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>: 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35F2BA74" w:rsidR="00A73EC6" w:rsidRDefault="00425420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и</w:t>
      </w:r>
      <w:r w:rsidR="00A73EC6">
        <w:rPr>
          <w:rFonts w:ascii="Times New Roman" w:hAnsi="Times New Roman" w:cs="Times New Roman"/>
          <w:sz w:val="28"/>
          <w:szCs w:val="28"/>
        </w:rPr>
        <w:t xml:space="preserve">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17599226" w14:textId="6A38E5A6" w:rsidR="0054164B" w:rsidRPr="00976BFC" w:rsidRDefault="00F04E25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23CF0539" w14:textId="6483CFF2" w:rsidR="00976BFC" w:rsidRPr="0054164B" w:rsidRDefault="00976BFC" w:rsidP="00976BFC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6B3D3C47" w14:textId="253ADF95" w:rsidR="000430B0" w:rsidRPr="00BF3EB1" w:rsidRDefault="0054164B" w:rsidP="00BF3EB1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0430B0">
        <w:rPr>
          <w:rFonts w:ascii="Times New Roman" w:hAnsi="Times New Roman" w:cs="Times New Roman"/>
          <w:sz w:val="28"/>
          <w:szCs w:val="28"/>
          <w:lang w:val="de-DE"/>
        </w:rPr>
        <w:t>Pyscript.</w:t>
      </w:r>
    </w:p>
    <w:p w14:paraId="5EA02667" w14:textId="6A23B954" w:rsidR="00BF3EB1" w:rsidRDefault="00BF3EB1" w:rsidP="00BF3EB1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F3EB1">
        <w:rPr>
          <w:rFonts w:ascii="Times New Roman" w:hAnsi="Times New Roman" w:cs="Times New Roman"/>
          <w:sz w:val="28"/>
          <w:szCs w:val="28"/>
        </w:rPr>
        <w:t>Brython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7BC90E79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Fullstack-разработчик;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Веб-скрэпинг: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План разработки веб-приложения с использованием HTML, CSS, Bootstrap, JS, Vue.js, Axios, Node.js, Express, Fetch, Puppeteer и Cheerio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Bootstrap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fetch, Puppeteer и Cheerio  для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Axios для получения данных со стороны backend после парсинга и переноса их на frontend. Полученные данные также могут храниться в базе данных Firebase или локальной базе данных Lowdb;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Backend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DevOps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веб-скрейпингом.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on Rails,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(frontend)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Bootstrap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Bootstrap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Vue.js — это среда JavaScript для создания пользовательских интерфейсов и одностраничных (SPA) приложений. Vue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Axios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Интерфейс должен отображать обновления в реальном времени для пользователей, когда данные из бэкэнда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будет собирать данные из нескольких книжных интернет-магазинов с помощью парсинга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Backend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 xml:space="preserve">параграф, а &lt;h1&gt;заголовок&lt;/h1&gt;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>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(HyperText Markup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(tags)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(attributes),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&lt;html&gt;: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&lt;head&gt;: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&lt;title&gt;: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&lt;body&gt;: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&lt;div&gt;: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&lt;img&gt;: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&lt;form&gt;: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&lt;div&gt; и &lt;section&gt;.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&lt;div&gt;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&lt;div&gt;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&lt;div&gt;: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&lt;div&gt;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&lt;/div&gt;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&lt;div&gt; позволяет объединить эти элементы, чтобы упростить их оформление и стилизацию. &lt;div&gt;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&lt;div&gt;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&lt;section&gt;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&lt;section&gt;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&lt;section&gt;: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&lt;section&gt;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&lt;img src="image.jpg" alt="Изображение"&gt;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&lt;/section&gt;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&lt;section&gt;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&lt;section&gt; обычно используется в сочетании с другими семантическими тегами, такими как &lt;article&gt;, &lt;header&gt;, &lt;footer&gt; и &lt;nav&gt;, чтобы создать структурированную и понятную семантическую разметку веб-страницы. &lt;section&gt;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(Cascading Style Sheets)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lastRenderedPageBreak/>
        <w:t>В примере выше определены стили для элементов &lt;body&gt;, &lt;h1&gt; и &lt;p&gt;. &lt;body&gt;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&lt;style&gt;, или может быть вынесен в отдельный файл .css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jQuery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Расширяемость: JavaScript можно расширить с помощью библиотек и фреймворков, таких как jQuery, React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Vuex, Vue Router, Vuetify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Однофайловые компоненты - Vue.js поддерживает однофайловые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Bootstrap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>плагинами, такими как Vuex, Vue Router, Vuetify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— это популярная библиотека JavaScript, используемая для выполнения HTTP-запросов из веб-приложения. Он основан на интерфейсе XMLHttpRequest, встроенном в веб-браузеры, и предоставляет простой и удобный в использовании API для отправки и получения данных с сервера. Axios широко используется в современных веб-приложениях, особенно в приложениях, созданных с помощью Vue.js, React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API на основе промисов: Axios построен на основе промисов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Простой API: Axios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(Interceptors): Axios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(Error handling): Axios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Кросс-платформенная совместимость: Axios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Chrome.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(Non-blocking I/O model):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Большая экосистема пакетов: Node.js имеет большую и растущую экосистему пакетов с тысячами модулей и пакетов, доступных через диспетчер пакетов Node (npm).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Node.js является кроссплатформенным, что означает, что он может работать в Windows, macOS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Vue, React и Angular,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(Middleware):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Механизмы шаблонов: Express поддерживает различные механизмы шаблонов, такие как Pug, EJS и Handlebars,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Интеграция с другими модулями Node.js: Express можно легко интегрировать с другими модулями Node.js, такими как диспетчер пакетов Node (npm)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AC4CE" w14:textId="5012ABDC" w:rsidR="0054164B" w:rsidRPr="00764366" w:rsidRDefault="006B0D2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4D23443" w14:textId="302D8D32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</w:t>
      </w:r>
      <w:r w:rsidR="007455BE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высокоуровневый интерпретируемый язык программирования, созданный Гвидо ван Россумом в конце 1980-х годов. Он обладает простым и понятным синтаксисом, который делает его очень доступным для начинающих программистов, но при этом предлагает широкие возможности для разработки сложных программ и приложений.</w:t>
      </w:r>
    </w:p>
    <w:p w14:paraId="1079FE2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Основные особенности Python:</w:t>
      </w:r>
    </w:p>
    <w:p w14:paraId="1322D115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1. Читабельность кода: Python нацелен на читаемость кода, что делает его подходящим для разработки и поддержки крупных проектов.</w:t>
      </w:r>
    </w:p>
    <w:p w14:paraId="39BBE0B4" w14:textId="741DA861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2. Динамическая типизация: Python </w:t>
      </w:r>
      <w:r w:rsidR="00B26AF3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язык с динамической типизацией, что означает, что типы данных определяются автоматически в процессе выполнения программы.</w:t>
      </w:r>
    </w:p>
    <w:p w14:paraId="77A83D9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3. Многообразие библиотек: Python имеет богатую экосистему библиотек и модулей, что делает его популярным выбором для разработки приложений в различных областях, таких как веб-разработка, анализ данных, машинное обучение и другие.</w:t>
      </w:r>
    </w:p>
    <w:p w14:paraId="0C4EDE43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4. Поддержка объектно-ориентированного программирования: Python поддерживает объектно-ориентированное программирование, что позволяет разрабатывать модульные и масштабируемые приложения.</w:t>
      </w:r>
    </w:p>
    <w:p w14:paraId="48B16A1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5. Кроссплатформенность: Python поддерживает различные платформы, такие как Windows, macOS, Linux, что делает его универсальным инструментом разработки.</w:t>
      </w:r>
    </w:p>
    <w:p w14:paraId="59408FB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6. Коммьюнити: Python имеет активное сообщество разработчиков, которые постоянно добавляют новые функции, исправляют ошибки и создают обучающий контент.</w:t>
      </w:r>
    </w:p>
    <w:p w14:paraId="7757E991" w14:textId="3469AD4B" w:rsid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также широко используется в университетах, научных исследованиях, веб-разработке, автоматизации задач, разработке игр и других областях. В общем, Python </w:t>
      </w:r>
      <w:r w:rsidR="003C79FA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мощный и гибкий язык программирования, который подходит как для начинающих, так и для опытных разработчиков.</w:t>
      </w:r>
    </w:p>
    <w:p w14:paraId="24799DB9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lastRenderedPageBreak/>
        <w:t>Еще одним преимуществом этого языка программирования является его расширяемость. Python позволяет интегрировать код, написанный на других языках программирования, таких как C, C++ и Java, что обеспечивает гибкость при разработке проектов, требующих оптимизированных вычислений или работы с библиотеками на других языках.</w:t>
      </w:r>
    </w:p>
    <w:p w14:paraId="0BDB62DE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Еще одной замечательной особенностью Python является его обширная стандартная библиотека. В ней содержится множество модулей и функций, которые облегчают разработку различных типов приложений без необходимости написания кода с нуля. Стандартная библиотека Python включает в себя модули для работы с сетями, файлами, базами данных, графикой, архивами, регулярными выражениями и многим другим.</w:t>
      </w:r>
    </w:p>
    <w:p w14:paraId="2FF580E8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Одной из ключевых особенностей Python также является его поддержка функционального программирования. Python позволяет использовать функции как объекты первого класса, что позволяет передавать функции в качестве аргументов, возвращать функции как результаты и создавать анонимные функции с помощью лямбда-выражений. Это делает Python мощным инструментом для разработки функциональных программ.</w:t>
      </w:r>
    </w:p>
    <w:p w14:paraId="6FCF0E13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Кроме того, Python широко используется в области научных исследований благодаря библиотекам NumPy, pandas, matplotlib и другим, которые обеспечивают удобные средства для работы с данными, визуализации и анализа. Это делает Python популярным инструментом в области машинного обучения и искусственного интеллекта.</w:t>
      </w:r>
    </w:p>
    <w:p w14:paraId="5529ECB6" w14:textId="5BAD04DC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В целом, Python </w:t>
      </w:r>
      <w:r w:rsidRPr="00257703">
        <w:rPr>
          <w:rFonts w:ascii="Times New Roman" w:hAnsi="Times New Roman" w:cs="Times New Roman"/>
          <w:sz w:val="28"/>
          <w:szCs w:val="28"/>
        </w:rPr>
        <w:t>— это</w:t>
      </w:r>
      <w:r w:rsidRPr="00257703">
        <w:rPr>
          <w:rFonts w:ascii="Times New Roman" w:hAnsi="Times New Roman" w:cs="Times New Roman"/>
          <w:sz w:val="28"/>
          <w:szCs w:val="28"/>
        </w:rPr>
        <w:t xml:space="preserve"> универсальный и мощный язык программирования, который подходит для широкого спектра задач, от написания скриптов и веб-приложений до разработки научных и инженерных проектов. Его простой синтаксис, богатая экосистема и гибкость делают его одним из самых популярных языков программирования в мире.</w:t>
      </w:r>
    </w:p>
    <w:p w14:paraId="1B313FAA" w14:textId="4B640A9D" w:rsidR="006B0D20" w:rsidRPr="00764366" w:rsidRDefault="006B0D20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br w:type="page"/>
      </w:r>
    </w:p>
    <w:p w14:paraId="4421EE26" w14:textId="3013BD96" w:rsidR="00CF3EA1" w:rsidRPr="00CF3EA1" w:rsidRDefault="00CF3EA1" w:rsidP="00CF3EA1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53027829" w14:textId="7A385FA1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Фреймворк - это структура программного обеспечения, предоставляющая разработчикам готовые абстракции и инструменты для создания приложений определенного типа. Он представляет собой набор библиотек, классов, функций и методов, предназначенных для решения типовых задач в рамках конкретной области разработки.</w:t>
      </w:r>
      <w:r w:rsidR="003A3930">
        <w:rPr>
          <w:rFonts w:ascii="Times New Roman" w:hAnsi="Times New Roman" w:cs="Times New Roman"/>
          <w:sz w:val="28"/>
          <w:szCs w:val="28"/>
        </w:rPr>
        <w:t xml:space="preserve"> </w:t>
      </w:r>
      <w:r w:rsidRPr="00253F3A">
        <w:rPr>
          <w:rFonts w:ascii="Times New Roman" w:hAnsi="Times New Roman" w:cs="Times New Roman"/>
          <w:sz w:val="28"/>
          <w:szCs w:val="28"/>
        </w:rPr>
        <w:t>Применение фреймворка упрощает и ускоряет процесс разработки, поскольку разработчикам необходимо заниматься лишь реализацией специфичных для их приложений функций, используя готовые инструменты и компоненты, предоставленные фреймворком.</w:t>
      </w:r>
    </w:p>
    <w:p w14:paraId="4A821983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Фреймворки могут быть разработаны для различных целей и областей программирования: веб-разработки, мобильной разработки, игровой разработки, научных вычислений и т.д. Они могут включать в себя компоненты для роутинга, работы с базами данных, обработки пользовательского ввода, взаимодействия с веб-серверами и многое другое.</w:t>
      </w:r>
    </w:p>
    <w:p w14:paraId="7B79011F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Использование фреймворка обеспечивает не только повышение производительности и стабильности разработки, но также способствует соблюдению лучших практик и стандартов кодирования в рамках определенной экосистемы. Это делает код более читаемым, поддерживаемым и масштабируемым.</w:t>
      </w:r>
    </w:p>
    <w:p w14:paraId="005CFEFC" w14:textId="4DB69AE4" w:rsidR="00CF3EA1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Популярные фреймворки веб-разработки, например, включают Django для Python, Node.js и Express.js для JavaScript, Ruby on Rails для Ruby, Laravel для PHP и другие. Каждый из них предоставляет набор инструментов и практик, специально разработанных для облегчения разработки веб-приложений на соответствующем языке программирования.</w:t>
      </w:r>
    </w:p>
    <w:p w14:paraId="7C891B60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Библиотека в Python - это набор предопределенных функций и классов, который предоставляет разработчику определенные возможности для выполнения конкретных задач. В отличие от фреймворка, библиотека представляет собой независимый модуль, который может использоваться для расширения возможностей стандартного языка Python.</w:t>
      </w:r>
    </w:p>
    <w:p w14:paraId="2BEAC830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lastRenderedPageBreak/>
        <w:t>В Python существует огромное количество библиотек для различных целей, таких как работа с математическими вычислениями (например, NumPy, SciPy), обработка данных (Pandas), визуализация данных (Matplotlib, Seaborn), разработка веб-приложений (Django, Flask), машинное обучение и искусственный интеллект (TensorFlow, PyTorch), обработка изображений и многое другое.</w:t>
      </w:r>
    </w:p>
    <w:p w14:paraId="709F4364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Использование библиотек позволяет разработчикам значительно ускорить процесс разработки, поскольку можно использовать готовые решения, вместо того чтобы писать код с нуля. Библиотеки также способствуют повышению эффективности и качества программного продукта, так как они представляют собой проверенные и оптимизированные решения для типовых задач.</w:t>
      </w:r>
    </w:p>
    <w:p w14:paraId="7160E9C7" w14:textId="665A583F" w:rsid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Другим важным преимуществом библиотек является их сообщество разработчиков, которое поддерживает и развивает библиотеки, предоставляя обновления, исправления ошибок и новые функциональности. Это делает использование библиотек в Python очень удобным и популярным среди разработчиков.</w:t>
      </w:r>
    </w:p>
    <w:p w14:paraId="779A16CC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Django - это мощный фреймворк для создания веб-приложений на языке программирования Python. Он разработан с учетом принципов DRY (Don't Repeat Yourself) и позволяет быстро и эффективно создавать разнообразные веб-приложения, от простых сайтов до сложных веб-сервисов.</w:t>
      </w:r>
    </w:p>
    <w:p w14:paraId="02FADF9C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Основные принципы, на которых основан Django, включают:</w:t>
      </w:r>
    </w:p>
    <w:p w14:paraId="3E0FFD84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1. MVC-подобная архитектура: Django использует концепцию Model-View-Template (шаблон) для разделения данных (модели), логики приложения (контроллеры) и представления пользовательского интерфейса (шаблоны).</w:t>
      </w:r>
    </w:p>
    <w:p w14:paraId="1B6486D9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2. ORM (Object-Relational Mapping): Django предоставляет свой собственный ORM, позволяющий работать с базами данных с использованием объектно-ориентированного подхода, что делает взаимодействие с БД удобным и интуитивно понятным.</w:t>
      </w:r>
    </w:p>
    <w:p w14:paraId="67041017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lastRenderedPageBreak/>
        <w:t>3. Административный интерфейс: Django поставляется со встроенной административной панелью, которая автоматически создается на основе определений моделей приложения, облегчая управление данными в БД.</w:t>
      </w:r>
    </w:p>
    <w:p w14:paraId="2E67EEE8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4. Большое количество встроенных инструментов: Django предоставляет множество готовых модулей и инструментов для обработки URL, форм, авторизации, безопасности, кэширования и многое другое, что значительно упрощает разработку веб-приложений.</w:t>
      </w:r>
    </w:p>
    <w:p w14:paraId="44CC2CDA" w14:textId="77777777" w:rsidR="00FA0D7B" w:rsidRP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5. Широкие возможности расширения: Django обладает обширной экосистемой сторонних библиотек и расширений, что позволяет разработчикам легко находить необходимые решения для своих проектов.</w:t>
      </w:r>
    </w:p>
    <w:p w14:paraId="32F84486" w14:textId="38192C68" w:rsidR="00FA0D7B" w:rsidRDefault="00FA0D7B" w:rsidP="00FA0D7B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0D7B">
        <w:rPr>
          <w:rFonts w:ascii="Times New Roman" w:hAnsi="Times New Roman" w:cs="Times New Roman"/>
          <w:sz w:val="28"/>
          <w:szCs w:val="28"/>
        </w:rPr>
        <w:t>В целом Django является популярным и широко используемым фреймворком, который позволяет создавать стабильные, производительные и масштабируемые веб-приложения, идеально подходящие как для начинающих, так и для опытных разработчиков.</w:t>
      </w:r>
    </w:p>
    <w:p w14:paraId="242E8BA1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Flask - это минималистичный фреймворк для создания веб-приложений на языке программирования Python. Он основан на модульности и простоте, позволяя разработчикам быстро создавать небольшие и средние веб-приложения, а также веб-API.</w:t>
      </w:r>
    </w:p>
    <w:p w14:paraId="6A2E1278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Основные особенности Flask следующие:</w:t>
      </w:r>
    </w:p>
    <w:p w14:paraId="59CF26B3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1. Легковесность: Flask предлагает минимальное число зависимостей, что делает его легким и простым в освоении. При этом он предоставляет основные инструменты для создания веб-приложений.</w:t>
      </w:r>
    </w:p>
    <w:p w14:paraId="2B6D4A51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2. Легкость в использовании: Flask предлагает простой API с интуитивно понятными методами для обработки запросов, управления маршрутами и отображения данных на веб-страницах.</w:t>
      </w:r>
    </w:p>
    <w:p w14:paraId="279180B9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3. Гибкость: Flask позволяет разработчикам выбирать и подключать только необходимые расширения (плагины) для реализации конкретных функций, что делает фреймворк гибким и настраиваемым.</w:t>
      </w:r>
    </w:p>
    <w:p w14:paraId="764DFF3A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lastRenderedPageBreak/>
        <w:t>4. Расширяемость: Сообщество Flask разработало множество сторонних расширений, которые позволяют значительно расширить базовый функционал фреймворка, добавить поддержку форм, авторизацию, работу с базами данных и многое другое.</w:t>
      </w:r>
    </w:p>
    <w:p w14:paraId="5FE1FFAA" w14:textId="77777777" w:rsidR="006C4C48" w:rsidRP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5. Шаблонизация: Flask предлагает возможность использовать различные шаблонизаторы (например, Jinja2) для создания динамических HTML-страниц, что делает процесс отображения данных более удобным и гибким.</w:t>
      </w:r>
    </w:p>
    <w:p w14:paraId="38C9609B" w14:textId="0BCB351C" w:rsidR="006C4C48" w:rsidRDefault="006C4C48" w:rsidP="006C4C4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4C48">
        <w:rPr>
          <w:rFonts w:ascii="Times New Roman" w:hAnsi="Times New Roman" w:cs="Times New Roman"/>
          <w:sz w:val="28"/>
          <w:szCs w:val="28"/>
        </w:rPr>
        <w:t>Несмотря на свою простоту, Flask является мощным инструментом для создания веб-приложений различного уровня сложности. Он отлично подходит для быстрого прототипирования, создания простых веб-сервисов и микросервисов, а также для обучения и экспериментов в области веб-разработки.</w:t>
      </w:r>
    </w:p>
    <w:p w14:paraId="7100C0AC" w14:textId="44EC803E" w:rsidR="00A3484C" w:rsidRDefault="00A3484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3D0BED" w14:textId="6BF22929" w:rsidR="00E81164" w:rsidRPr="00E81164" w:rsidRDefault="00F853E7" w:rsidP="00CF3EA1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Py</w:t>
      </w:r>
      <w:r>
        <w:rPr>
          <w:rFonts w:ascii="Times New Roman" w:hAnsi="Times New Roman" w:cs="Times New Roman"/>
          <w:sz w:val="28"/>
          <w:szCs w:val="28"/>
          <w:lang w:val="de-DE"/>
        </w:rPr>
        <w:t>S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cript.</w:t>
      </w:r>
    </w:p>
    <w:p w14:paraId="3883EB6F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является библиотекой для Python, предназначенной для содействия разработке динамических и интерактивных веб-приложений. Она обеспечивает программистам возможность работать с веб-интерфейсами, включая создание визуальных элементов, обработку событий пользовательского взаимодействия и установление связи с серверной частью.</w:t>
      </w:r>
    </w:p>
    <w:p w14:paraId="672D0DC7" w14:textId="6A8D8BAF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С использованием PyScript разработчики могут конструировать веб-приложения, применяя привычный для них синтаксис Python, что способствует более удобному и эффективному процессу разработки. Библиотека предлагает простое и интуитивно понятное программное API для работы с компонентами веб-страницы, такими как кнопки, поля ввода текста, изображения и прочие элементы.</w:t>
      </w:r>
      <w:r w:rsidRPr="0087281E">
        <w:rPr>
          <w:rFonts w:ascii="Times New Roman" w:hAnsi="Times New Roman" w:cs="Times New Roman"/>
          <w:sz w:val="28"/>
          <w:szCs w:val="28"/>
        </w:rPr>
        <w:t xml:space="preserve"> </w:t>
      </w:r>
      <w:r w:rsidRPr="0087281E">
        <w:rPr>
          <w:rFonts w:ascii="Times New Roman" w:hAnsi="Times New Roman" w:cs="Times New Roman"/>
          <w:sz w:val="28"/>
          <w:szCs w:val="28"/>
        </w:rPr>
        <w:t>Из особенностей PyScript стоит выделить способность обновлять содержимое веб-страницы без полной перезагрузки страницы. Это позволяет создавать динамические приложения, реагирующие на действия пользователя в реальном времени.</w:t>
      </w:r>
    </w:p>
    <w:p w14:paraId="4C2E802E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также обеспечивает инструментарий для работы с AJAX запросами, что открывает возможности для обмена данными с сервером без необходимости перезагрузки страницы. Это содействует созданию более отзывчивых и производительных веб-приложений.</w:t>
      </w:r>
    </w:p>
    <w:p w14:paraId="6E5693BA" w14:textId="05285187" w:rsidR="00E81164" w:rsidRPr="00E81164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В общем, PyScript представляет собой ценный инструмент для разработчиков, стремящихся создать динамические и интерактивные веб-приложения с применением языка программирования Python, улучшая тем самым опыт пользователей взаимодействия с веб-интерфейсами.</w:t>
      </w:r>
    </w:p>
    <w:p w14:paraId="4BDE607E" w14:textId="3452F843" w:rsidR="00E81164" w:rsidRDefault="00E8116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br w:type="page"/>
      </w:r>
    </w:p>
    <w:p w14:paraId="4422E9A1" w14:textId="3F137111" w:rsidR="0079754F" w:rsidRPr="0079754F" w:rsidRDefault="0079754F" w:rsidP="0079754F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de-DE"/>
        </w:rPr>
        <w:t>Brython.</w:t>
      </w:r>
    </w:p>
    <w:p w14:paraId="5EBD6B3D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Brython - это интересная библиотека, которая позволяет запускать Python код прямо в браузере. Она представляет собой реализацию интерпретатора Python на JavaScript, что позволяет выполнять код Python напрямую в окружении браузера, без необходимости установки Python на сервере или компьютере пользователя.</w:t>
      </w:r>
    </w:p>
    <w:p w14:paraId="493BEF38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С помощью Brython разработчики могут создавать веб-приложения, в которых Python используется как язык программирования для взаимодействия с элементами страницы, обработки событий, выполнения вычислений и многого другого. Это открывает широкие возможности для создания интерактивных и динамичных веб-приложений с использованием знакомого и удобного синтаксиса Python.</w:t>
      </w:r>
    </w:p>
    <w:p w14:paraId="28E5D0BB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Brython позволяет использовать множество стандартных модулей Python в веб-приложениях, что делает процесс разработки более эффективным и продуктивным. Благодаря этой библиотеке разработчики могут переносить свои навыки и знания Python в область веб-разработки, не углубляясь в изучение JavaScript.</w:t>
      </w:r>
    </w:p>
    <w:p w14:paraId="7FE75E91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Кроме того, Brython обеспечивает возможность создания одностраничных приложений (SPA - Single Page Applications), которые загружаются и выполняются быстро, поскольку весь необходимый код находится в одном файле, а рендеринг страницы происходит динамически без перезагрузки страницы.</w:t>
      </w:r>
    </w:p>
    <w:p w14:paraId="7B1B44A4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Однако, стоит учитывать, что Brython может быть несколько медленнее по сравнению с нативным JavaScript, так как при выполнении Python кода через интерпретатор на JS происходит дополнительный уровень абстракции. Тем не менее, для многих задач и проектов, особенно для тех, кто уже знаком с Python, использование Brython может быть привлекательным вариантом.</w:t>
      </w:r>
    </w:p>
    <w:p w14:paraId="67E5708A" w14:textId="448AFCE4" w:rsidR="00845D75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 xml:space="preserve">Если у вас есть желание попробовать Brython, вам достаточно включить эту библиотеку на страницу вашего веб-приложения, а затем можно начинать </w:t>
      </w:r>
      <w:r w:rsidRPr="00A96BB9">
        <w:rPr>
          <w:rFonts w:ascii="Times New Roman" w:hAnsi="Times New Roman" w:cs="Times New Roman"/>
          <w:sz w:val="28"/>
          <w:szCs w:val="28"/>
        </w:rPr>
        <w:lastRenderedPageBreak/>
        <w:t>использовать Python для создания динамичного и интерактивного веб-интерфейса.</w:t>
      </w:r>
    </w:p>
    <w:p w14:paraId="23147DA3" w14:textId="77777777" w:rsidR="00845D75" w:rsidRDefault="00845D7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32856FE8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lastRenderedPageBreak/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SQLite – </w:t>
      </w:r>
      <w:r w:rsidR="00FA4656" w:rsidRPr="00FA4656">
        <w:rPr>
          <w:rFonts w:ascii="Times New Roman" w:hAnsi="Times New Roman" w:cs="Times New Roman"/>
          <w:sz w:val="28"/>
          <w:szCs w:val="28"/>
        </w:rPr>
        <w:t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D367F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Программные продукты и инструменты web-разработки.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Xcode — разработанная Apple, эта IDE используется для разработки приложений для macOS, iOS, watchOS и tvOS.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IntelliJ IDEA — разработанная JetBrains, эта IDE обеспечивает поддержку Java, Kotlin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PyCharm — также разработанная JetBrains,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macOS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Git.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IntelliSense: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Встроенная поддержка Git: VS Code включает встроенную поддержку Git,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Bootstrap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Twitter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Основные преимущества Bootstrap: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Гибкость и масштабируемость - Bootstrap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Кросс-браузерность - Bootstrap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Отзывчивый дизайн - Bootstrap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>Широкое сообщество - Bootstrap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E868E1">
        <w:rPr>
          <w:rFonts w:ascii="Times New Roman" w:eastAsia="Calibri" w:hAnsi="Times New Roman" w:cs="Times New Roman"/>
          <w:sz w:val="28"/>
        </w:rPr>
        <w:lastRenderedPageBreak/>
        <w:t>Bootstrap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r w:rsidRPr="00E868E1">
        <w:rPr>
          <w:rFonts w:ascii="Times New Roman" w:eastAsia="Calibri" w:hAnsi="Times New Roman" w:cs="Times New Roman"/>
          <w:sz w:val="28"/>
        </w:rPr>
        <w:t>Bootstrap можно использовать как самостоятельный фреймворк или в сочетании с другими технологиями, такими как HTML, CSS, JavaScript, jQuery и другими. Он также поддерживает различные плагины и инструменты, такие как Sass и Less,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8C0DC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Git:</w:t>
      </w:r>
    </w:p>
    <w:p w14:paraId="78A73EE6" w14:textId="040E7CBB" w:rsidR="008C0DC3" w:rsidRP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1. Репозиторий: В Git проекты хранятся в репозиториях. Репозиторий содержит всю историю изменений проекта, включая все коммиты, ветки и теги.</w:t>
      </w:r>
      <w:r w:rsidR="00F909CE" w:rsidRPr="00F909CE">
        <w:rPr>
          <w:rFonts w:ascii="Times New Roman" w:hAnsi="Times New Roman" w:cs="Times New Roman"/>
          <w:sz w:val="28"/>
          <w:szCs w:val="28"/>
        </w:rPr>
        <w:t xml:space="preserve"> </w:t>
      </w:r>
      <w:r w:rsidR="00F909CE" w:rsidRPr="008C0DC3">
        <w:rPr>
          <w:rFonts w:ascii="Times New Roman" w:hAnsi="Times New Roman" w:cs="Times New Roman"/>
          <w:sz w:val="28"/>
          <w:szCs w:val="28"/>
        </w:rPr>
        <w:t xml:space="preserve">Репозиторий в Git представляет собой контейнер, хранящий всю историю изменений, включая коммиты, ветки и теги. </w:t>
      </w:r>
    </w:p>
    <w:p w14:paraId="0ABCEE11" w14:textId="77777777" w:rsid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2. Клонирование: Для работы с проектом в Git разработчики обычно клонируют (копируют) удаленный репозиторий на свой локальный компьютер. </w:t>
      </w:r>
      <w:r w:rsidR="00F909CE" w:rsidRPr="008C0DC3">
        <w:rPr>
          <w:rFonts w:ascii="Times New Roman" w:hAnsi="Times New Roman" w:cs="Times New Roman"/>
          <w:sz w:val="28"/>
          <w:szCs w:val="28"/>
        </w:rPr>
        <w:t>Клонирование репозитория позволяет разработчикам сохранить локальную копию проекта, что обеспечивает возможность работы с кодом в офлайн-режиме.</w:t>
      </w:r>
    </w:p>
    <w:p w14:paraId="1F4A84DB" w14:textId="5D313EF6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3. Коммит: Коммит представляет собой фиксацию изменений в коде. </w:t>
      </w:r>
      <w:r w:rsidR="006A5047" w:rsidRPr="008C0DC3">
        <w:rPr>
          <w:rFonts w:ascii="Times New Roman" w:hAnsi="Times New Roman" w:cs="Times New Roman"/>
          <w:sz w:val="28"/>
          <w:szCs w:val="28"/>
        </w:rPr>
        <w:t>Каждый коммит фиксирует изменения кода и содержит описание и уникальный идентификатор.</w:t>
      </w:r>
    </w:p>
    <w:p w14:paraId="51980E69" w14:textId="62745A63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4. Ветвление и слияние: Git поддерживает возможность создания веток (branches) для разработки новых функций или исправлений.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>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8C0DC3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(merge) ветки со стабильной версией проекта.</w:t>
      </w:r>
    </w:p>
    <w:p w14:paraId="76889E6F" w14:textId="73EF4CE9" w:rsidR="008C0DC3" w:rsidRPr="006A504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5. Откат изменений: Git позволяет откатывать изменения в коде до определенного состояния с использованием команды git reset или git revert.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A5047">
        <w:rPr>
          <w:rFonts w:ascii="Times New Roman" w:hAnsi="Times New Roman" w:cs="Times New Roman"/>
          <w:sz w:val="28"/>
          <w:szCs w:val="28"/>
        </w:rPr>
        <w:t>отката изменений можно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 управлять конфликтами в процессе разработки.</w:t>
      </w:r>
    </w:p>
    <w:p w14:paraId="27D5B7A8" w14:textId="57F0193C" w:rsidR="008C0DC3" w:rsidRPr="00A0790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6. Удаленные репозитории: Разработчики могут сотрудничать над проектом, обмениваясь коммитами через удаленные репозитории, такие как GitHub, GitLab, Bitbucket и другие.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 w:rsidRPr="008C0DC3">
        <w:rPr>
          <w:rFonts w:ascii="Times New Roman" w:hAnsi="Times New Roman" w:cs="Times New Roman"/>
          <w:sz w:val="28"/>
          <w:szCs w:val="28"/>
        </w:rPr>
        <w:t xml:space="preserve">Удаленные репозитории позволяют </w:t>
      </w:r>
      <w:r w:rsidR="00A07907" w:rsidRPr="008C0DC3">
        <w:rPr>
          <w:rFonts w:ascii="Times New Roman" w:hAnsi="Times New Roman" w:cs="Times New Roman"/>
          <w:sz w:val="28"/>
          <w:szCs w:val="28"/>
        </w:rPr>
        <w:lastRenderedPageBreak/>
        <w:t>эффективно совместно работать над проектами, обменявшись изменениями и обновлениями.</w:t>
      </w:r>
    </w:p>
    <w:p w14:paraId="4AA52290" w14:textId="77777777" w:rsidR="00A07907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7. Стэш: Функция стэша (stash) позволяет временно сохранить незакоммиченные изменения, чтобы потом вернуться к ним.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Pr="008C0DC3">
        <w:rPr>
          <w:rFonts w:ascii="Times New Roman" w:hAnsi="Times New Roman" w:cs="Times New Roman"/>
          <w:sz w:val="28"/>
          <w:szCs w:val="28"/>
        </w:rPr>
        <w:t xml:space="preserve">Использование функции стэша помогает временно сохранить изменения, предотвратить их потерю и вернуться к ним в будущем. </w:t>
      </w:r>
    </w:p>
    <w:p w14:paraId="373CCB2E" w14:textId="290F0A5C" w:rsidR="00FF78CE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выделяется своей мощностью и универсальностью в контексте управления версиями программного обеспечения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>
        <w:rPr>
          <w:rFonts w:ascii="Times New Roman" w:hAnsi="Times New Roman" w:cs="Times New Roman"/>
          <w:sz w:val="28"/>
          <w:szCs w:val="28"/>
        </w:rPr>
        <w:t>и</w:t>
      </w:r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Git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Репозиторий Git представляет собой структуру данных, хранящую снимки проекта на различных этапах его развития. Возможность клонирования репозитория Git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Основные платформы для работы с Git включают локальные установки на компьютерах разработчиков, также платформы для хостинга репозиториев, такие как GitHub, GitLab и Bitbucket.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Git, такие как GitKraken,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Вот несколько основных платформ, на которых можно использовать Git:</w:t>
      </w:r>
    </w:p>
    <w:p w14:paraId="5EA0CB3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1. Локальная установка: Git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10AD7F4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lastRenderedPageBreak/>
        <w:t>2. GitHub: GitHub - популярный веб-сервис для хостинга репозиториев Git. Разработчики могут загружать свои проекты на GitHub, делиться ими с другими пользователями и участвовать в совместной работе над кодом.</w:t>
      </w:r>
    </w:p>
    <w:p w14:paraId="62C38FA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3. GitLab: GitLab - еще одна популярная платформа для хостинга репозиториев Git. Она предоставляет различные инструменты для управления проектами, непрерывной интеграции и построения.</w:t>
      </w:r>
    </w:p>
    <w:p w14:paraId="3A45AE95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4. Bitbucket: Bitbucket - еще одна популярная платформа для хостинга репозиториев Git.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5. GitKraken: GitKraken - это графический интерфейс Git, который предоставляет интуитивно понятный способ взаимодействия с репозиториями Git. Он поддерживает множество операционных систем и имеет удобные функции работы с ветвлением, слиянием и другими аспектами Git.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Эти платформы предоставляют разработчикам удобные способы работы с Git,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3D78AA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Анализ потребностей пользователей основывается на потребностях клиента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Архитектура сайта — это способ организации страниц, доступа к ним и навигации.(Таблица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Бесплатный конструктор web-сайтов,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Тестирование и рефинемент;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Frontend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Верстка html/css/js;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Figma.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&lt;body&gt;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&lt;div&gt;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&lt;form&gt;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&lt;button&gt;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&lt;input&gt;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ПК – 1920px файл, контент под 1280 px без учета отступов на скролл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1024px без учета отступов на скролл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 этого сценария, или паттерна, есть название: Диаграмма Гутенберга.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913154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Barlow Sermi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Roboto;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«Paleta»,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соответственно меньше. Этот метод подразумевает  использование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Технологии разработки сайтов открывают широкие возможности для создания web-ресурсов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frontend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переиспользованы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Установка Vue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BE1F0A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После установки создается папка в которой преднастроены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 run serve</w:t>
            </w:r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— корневой компонент приложения Vue.js. Это начальная точка приложения, где визуализируются все остальные компоненты. Это однофайловый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vHeader.vue - navbar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vIntro.vue - описательная часть под navbar,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vSearch.vue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vShopHeader.vue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vArrContent.vue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vSortContent.vue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backend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так же включает в себя npm (Node Package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npm можно устанавливать, обновлять и удалять пакеты JavaScript из центрального репозитория npm или из локального каталога. Каждый пакет в npm содержит файл package.json,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PageSpeed Tools. После сравнения результата тестирования мы видим прирост отклика сайта для всех устройств. Данные показатели свидетельствуют о  стабильной,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Таблица 2  Сравнения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Бегет.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>Поддержка популярных систем управления – Битрикс, WordPress, Joomla,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NVMe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Хостинг-провайдеры, такие как Бегет,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 Бегет является одним из ведущих хостинг-провайдеров на рынке и имеет множество довольных клиентов. Компания Бегет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имнем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Axios, Node.js, Express, Fetch, Puppeteer и Cheerio.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Frontend был разработан с использованием Vue.js и Bootstrap, а backend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>библиотеки для парсинга и сбора информации с интернет-магазинов, такие как Puppeteer и Cheerio. Также, за счет модульности парсинга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процессе разработки проекта были рассмотрены основные принципы и подходы к созданию веб-приложений, включая UI/UX дизайн, frontend и backend разработку, парсинг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Для успешной разработки веб-приложений необходимы хорошие знания и практические навыки работы с технологиями HTML, CSS, JavaScript, Vue.js, Axios, Node.js, Express, Fetch, Puppeteer и Cheerio.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Ф.Ф., Пиктет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D262" w14:textId="77777777" w:rsidR="007B2987" w:rsidRDefault="007B2987">
      <w:pPr>
        <w:spacing w:after="0"/>
      </w:pPr>
      <w:r>
        <w:separator/>
      </w:r>
    </w:p>
  </w:endnote>
  <w:endnote w:type="continuationSeparator" w:id="0">
    <w:p w14:paraId="540D5C2C" w14:textId="77777777" w:rsidR="007B2987" w:rsidRDefault="007B2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8B48" w14:textId="77777777" w:rsidR="007B2987" w:rsidRDefault="007B2987">
      <w:pPr>
        <w:spacing w:after="0"/>
      </w:pPr>
      <w:r>
        <w:separator/>
      </w:r>
    </w:p>
  </w:footnote>
  <w:footnote w:type="continuationSeparator" w:id="0">
    <w:p w14:paraId="3C9A8270" w14:textId="77777777" w:rsidR="007B2987" w:rsidRDefault="007B29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3F0D"/>
    <w:rsid w:val="000359C0"/>
    <w:rsid w:val="00036051"/>
    <w:rsid w:val="00037435"/>
    <w:rsid w:val="000430B0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1E2F1D"/>
    <w:rsid w:val="00204F44"/>
    <w:rsid w:val="0021085A"/>
    <w:rsid w:val="00214955"/>
    <w:rsid w:val="002310B5"/>
    <w:rsid w:val="00246058"/>
    <w:rsid w:val="002524BA"/>
    <w:rsid w:val="00253F3A"/>
    <w:rsid w:val="00254108"/>
    <w:rsid w:val="002572A2"/>
    <w:rsid w:val="00257703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930"/>
    <w:rsid w:val="003A3C0A"/>
    <w:rsid w:val="003A3D77"/>
    <w:rsid w:val="003A3EB9"/>
    <w:rsid w:val="003B60C4"/>
    <w:rsid w:val="003B6D97"/>
    <w:rsid w:val="003C79FA"/>
    <w:rsid w:val="003C7FB4"/>
    <w:rsid w:val="003D3E26"/>
    <w:rsid w:val="003E7E88"/>
    <w:rsid w:val="00406495"/>
    <w:rsid w:val="004209DD"/>
    <w:rsid w:val="00425420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164B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047"/>
    <w:rsid w:val="006A5719"/>
    <w:rsid w:val="006B0D20"/>
    <w:rsid w:val="006C3F1D"/>
    <w:rsid w:val="006C4C48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55BE"/>
    <w:rsid w:val="00746EB2"/>
    <w:rsid w:val="007510F8"/>
    <w:rsid w:val="00763FD7"/>
    <w:rsid w:val="00764366"/>
    <w:rsid w:val="007673E3"/>
    <w:rsid w:val="00767630"/>
    <w:rsid w:val="00771207"/>
    <w:rsid w:val="00773F13"/>
    <w:rsid w:val="0079667A"/>
    <w:rsid w:val="0079754F"/>
    <w:rsid w:val="007A02F5"/>
    <w:rsid w:val="007B0566"/>
    <w:rsid w:val="007B2987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45D75"/>
    <w:rsid w:val="00855CF1"/>
    <w:rsid w:val="0087281E"/>
    <w:rsid w:val="00873167"/>
    <w:rsid w:val="008750F1"/>
    <w:rsid w:val="00876689"/>
    <w:rsid w:val="00884833"/>
    <w:rsid w:val="008861F0"/>
    <w:rsid w:val="0089232E"/>
    <w:rsid w:val="00895297"/>
    <w:rsid w:val="00897D67"/>
    <w:rsid w:val="008A55A6"/>
    <w:rsid w:val="008C0DC3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76BFC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907"/>
    <w:rsid w:val="00A07C7C"/>
    <w:rsid w:val="00A17AB8"/>
    <w:rsid w:val="00A216CD"/>
    <w:rsid w:val="00A31607"/>
    <w:rsid w:val="00A3484C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96BB9"/>
    <w:rsid w:val="00AE4413"/>
    <w:rsid w:val="00AF59FD"/>
    <w:rsid w:val="00B01003"/>
    <w:rsid w:val="00B03954"/>
    <w:rsid w:val="00B15CE9"/>
    <w:rsid w:val="00B2005B"/>
    <w:rsid w:val="00B26AF3"/>
    <w:rsid w:val="00B33AEE"/>
    <w:rsid w:val="00B3555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1F0A"/>
    <w:rsid w:val="00BE52D5"/>
    <w:rsid w:val="00BF1B8D"/>
    <w:rsid w:val="00BF3EB1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87DE3"/>
    <w:rsid w:val="00C90C51"/>
    <w:rsid w:val="00CA08A8"/>
    <w:rsid w:val="00CB051B"/>
    <w:rsid w:val="00CE28CA"/>
    <w:rsid w:val="00CE51D8"/>
    <w:rsid w:val="00CF17D2"/>
    <w:rsid w:val="00CF1AFF"/>
    <w:rsid w:val="00CF1BDD"/>
    <w:rsid w:val="00CF3EA1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1164"/>
    <w:rsid w:val="00E85D2D"/>
    <w:rsid w:val="00E868E1"/>
    <w:rsid w:val="00E920C2"/>
    <w:rsid w:val="00E93FAA"/>
    <w:rsid w:val="00EA2137"/>
    <w:rsid w:val="00EA3F35"/>
    <w:rsid w:val="00EB118F"/>
    <w:rsid w:val="00EB14CF"/>
    <w:rsid w:val="00EB465E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25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53E7"/>
    <w:rsid w:val="00F87F70"/>
    <w:rsid w:val="00F909CE"/>
    <w:rsid w:val="00F97869"/>
    <w:rsid w:val="00FA0D7B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84</Pages>
  <Words>17025</Words>
  <Characters>97045</Characters>
  <Application>Microsoft Office Word</Application>
  <DocSecurity>0</DocSecurity>
  <Lines>808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653</cp:revision>
  <dcterms:created xsi:type="dcterms:W3CDTF">2023-11-19T15:55:00Z</dcterms:created>
  <dcterms:modified xsi:type="dcterms:W3CDTF">2024-04-17T23:39:00Z</dcterms:modified>
  <dc:language>ru-RU</dc:language>
</cp:coreProperties>
</file>