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Table1_baseline_by_grade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7"/>
        <w:gridCol w:w="1975"/>
        <w:gridCol w:w="1672"/>
        <w:gridCol w:w="1709"/>
        <w:gridCol w:w="1672"/>
        <w:gridCol w:w="1672"/>
        <w:gridCol w:w="1672"/>
        <w:gridCol w:w="843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 anemia (Hb ≥12)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Mild (10.0–11.9)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Moderate (8.0–9.9)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Severe (&lt;8.0)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at index,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42.0 (34.0–48.0)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42.0 (34.0–48.0)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42.0 (35.0–48.0)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43.0 (37.0–48.0)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44.0 (38.0–48.0)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19,666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15,413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3,114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831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2,279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1,709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416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110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1,314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1,016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1,613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1,263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28.2 (23.9–33.8)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28.0 (23.8–33.5)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28.8 (24.4–34.9)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29.3 (24.9–34.8)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29.7 (25.1–34.5)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880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645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145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3,535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2,767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145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4,876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3,895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710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16,461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12,739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2,734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283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4,435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3,312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824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228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5,592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4,275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267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12,199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9,642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1,892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514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151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Coronary artery disease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0.265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Migraine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6,893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5,636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1,006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191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20,674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16,264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3,321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817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272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Combined 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Progestin-only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LNG-IUD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2,483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1,935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409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105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GnRH agonist/antagonist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Menopausal 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Other/multiple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387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Fibroids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9,406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6,878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1,763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224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Adenomyosis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1,192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Endometriosis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6,368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5,444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779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&gt;1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7,906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6,108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1,303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360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Heavy/abnormal uterine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14,584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10,985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2,478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781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Thrombophilia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0.175</w:t>
            </w:r>
          </w:p>
        </w:tc>
      </w:tr>
      <w:tr>
        <w:trPr>
          <w:trHeight w:val="54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Atrial fibrillation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258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</w:t>
            </w:r>
          </w:p>
        </w:tc>
      </w:tr>
      <w:tr>
        <w:trPr>
          <w:trHeight w:val="54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Heart failure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VTE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1,259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887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Hemoglobinopathy (any date)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CKD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Chronic liver disease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1,360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1,071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0.402</w:t>
            </w:r>
          </w:p>
        </w:tc>
      </w:tr>
      <w:tr>
        <w:trPr>
          <w:trHeight w:val="54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Alcohol use disorder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136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0.068</w:t>
            </w:r>
          </w:p>
        </w:tc>
      </w:tr>
      <w:tr>
        <w:trPr>
          <w:trHeight w:val="54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IBD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0.409</w:t>
            </w:r>
          </w:p>
        </w:tc>
      </w:tr>
      <w:tr>
        <w:trPr>
          <w:trHeight w:val="54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HIV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</w:t>
            </w:r>
          </w:p>
        </w:tc>
      </w:tr>
      <w:tr>
        <w:trPr>
          <w:trHeight w:val="54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Malabsorption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0.681</w:t>
            </w:r>
          </w:p>
        </w:tc>
      </w:tr>
      <w:tr>
        <w:trPr>
          <w:trHeight w:val="54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GI bleeding (year 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784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</w:tr>
      <w:tr>
        <w:trPr>
          <w:trHeight w:val="54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Pregnancy (year 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1,659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1,028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529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88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anemia-causing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5,830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4,165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1,251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318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Baseline Hb,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13.1 (12.1–13.9)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13.4 (12.8–14.1)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11.3 (10.8–11.7)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9.2 (8.7–9.6)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7.1 (6.4–7.6)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MCV, 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89.0 (85.4–92.3)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89.8 (86.8–92.7)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85.8 (80.8–90.4)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78.0 (71.9–86.1)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69.8 (63.7–80.2)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MCV, 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13.0 (12.4–13.9)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12.8 (12.3–13.4)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14.1 (13.1–15.6)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16.6 (14.8–18.7)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18.8 (16.7–21.2)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Platelets, ×10³/µL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274.0 (232.0–322.0)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271.0 (232.0–315.0)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283.0 (233.0–342.0)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318.0 (243.0–392.0)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333.0 (263.0–428.0)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Platelets, ×10³/µL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140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tests in 2 y 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 (1.0–3.0)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 (1.0–3.0)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 (1.0–4.0)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 (1.0–4.8)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 (1.0–3.0)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Follow-up,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 (1.2–5.2)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 (1.2–5.2)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 (1.2–5.1)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 (1.2–5.3)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 (0.9–4.9)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</w:t>
            </w:r>
          </w:p>
        </w:tc>
      </w:tr>
      <w:tr>
        <w:trPr>
          <w:trHeight w:val="54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</w:tr>
      <w:tr>
        <w:trPr>
          <w:trHeight w:val="541" w:hRule="auto"/>
        </w:trPr>
        body54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Death without stroke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 (0.7%)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92 (0.5%)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 (1.0%)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(1.9%)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(2.0%)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</w:tbl>
    <w:p>
      <w:pPr>
        <w:pStyle w:val="Titre2"/>
      </w:pPr>
      <w:r>
        <w:t xml:space="preserve">Table2_primary_models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41"/>
        <w:gridCol w:w="1018"/>
        <w:gridCol w:w="2340"/>
        <w:gridCol w:w="1737"/>
        <w:gridCol w:w="1438"/>
        <w:gridCol w:w="843"/>
        <w:gridCol w:w="839"/>
        <w:gridCol w:w="854"/>
        <w:gridCol w:w="566"/>
        <w:gridCol w:w="761"/>
        <w:gridCol w:w="1119"/>
        <w:gridCol w:w="1204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converged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imputations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(1.14–1.96)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(0.96–2.31)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 (0.79–3.40)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 (1.18–1.91)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Hazard ratio (Cox)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 (1.14–1.94)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Hazard ratio (Cox)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 (0.94–2.31)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Hazard ratio (Cox)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 (0.78–3.28)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Primary: incident stroke, full adjustment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Hazard ratio (Cox)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(1.08–1.45)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 (1.22–2.05)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 (1.10–2.65)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1.79 (0.88–3.64)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 (1.16–1.52)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 (1.29–2.04)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and race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 (1.23–2.07)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and race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1.72 (1.11–2.67)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and race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1.79 (0.88–3.64)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and race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 (1.16–1.52)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and race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 (1.30–2.06)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 Complete case (BMI)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(1.14–1.96)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 Complete case (BMI)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 (0.91–2.24)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 Complete case (BMI)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1.66 (0.80–3.45)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 Complete case (BMI)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(1.08–1.45)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 Complete case (BMI)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(1.17–1.90)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 (1.12–1.90)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1.54 (1.00–2.39)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 (0.87–3.63)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 (1.11–1.47)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body29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(MI)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ev_stroke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Rate ratio (Poisson, robust 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 (1.19–1.89)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</w:tbl>
    <w:p>
      <w:pPr>
        <w:pStyle w:val="Titre2"/>
      </w:pPr>
      <w:r>
        <w:t xml:space="preserve">Table2a_rates_by_grade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893"/>
        <w:gridCol w:w="909"/>
        <w:gridCol w:w="1321"/>
        <w:gridCol w:w="1516"/>
        <w:gridCol w:w="1935"/>
        <w:gridCol w:w="1967"/>
        <w:gridCol w:w="2387"/>
      </w:tblGrid>
      <w:tr>
        <w:trPr>
          <w:trHeight w:val="54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women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strokes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person_years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rate_per_1000py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deaths_without_stroke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death_rate_per_1000py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cumulative_incidence_5y_pct</w:t>
            </w:r>
          </w:p>
        </w:tc>
      </w:tr>
      <w:tr>
        <w:trPr>
          <w:trHeight w:val="54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anemia (Hb ≥12)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64,328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3.67 (3.22–4.17)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 (1.5–2.0)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 (10.0–11.9)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5.79 (4.56–7.25)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(2.0–3.3)</w:t>
            </w:r>
          </w:p>
        </w:tc>
      </w:tr>
      <w:tr>
        <w:trPr>
          <w:trHeight w:val="54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 (8.0–9.9)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6.27 (3.93–9.49)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 (1.9–4.6)</w:t>
            </w:r>
          </w:p>
        </w:tc>
      </w:tr>
      <w:tr>
        <w:trPr>
          <w:trHeight w:val="54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 (&lt;8.0)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6.58 (2.84–12.96)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 (1.5–6.4)</w:t>
            </w:r>
          </w:p>
        </w:tc>
      </w:tr>
    </w:tbl>
    <w:p>
      <w:pPr>
        <w:pStyle w:val="Titre2"/>
      </w:pPr>
      <w:r>
        <w:t xml:space="preserve">Table2b_continuous_hb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5"/>
        <w:gridCol w:w="2139"/>
        <w:gridCol w:w="1438"/>
        <w:gridCol w:w="761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 g/dL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 g/dL lower, below 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(1.05–1.23)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 g/dL higher, above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0.819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1.72 (1.16–2.56)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 (1.19–2.20)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(1.18–1.94)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 (1.11–1.77)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 (1.03–1.47)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(0.81–1.04)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Spline, RR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(0.77–1.51)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tests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overall association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chi2 11.29, df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0.010</w:t>
            </w:r>
          </w:p>
        </w:tc>
      </w:tr>
      <w:tr>
        <w:trPr>
          <w:trHeight w:val="541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tests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non-linearity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chi2 3.11, df 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</w:t>
            </w:r>
          </w:p>
        </w:tc>
      </w:tr>
    </w:tbl>
    <w:p>
      <w:pPr>
        <w:pStyle w:val="Titre2"/>
      </w:pPr>
      <w:r>
        <w:t xml:space="preserve">Table3_secondary_outcomes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9"/>
        <w:gridCol w:w="1737"/>
        <w:gridCol w:w="2096"/>
        <w:gridCol w:w="3348"/>
        <w:gridCol w:w="854"/>
        <w:gridCol w:w="683"/>
        <w:gridCol w:w="5601"/>
        <w:gridCol w:w="776"/>
        <w:gridCol w:w="843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adjustment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q_BH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 (1.14–2.00)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(EPV&lt;10 with full set)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 (1.02–2.56)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(EPV&lt;10 with full set)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0.040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 (0.54–3.17)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(EPV&lt;10 with full set)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0.560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(1.09–1.46)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(EPV&lt;10 with full set)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(1.18–1.95)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reduced pre-declared set (EPV&lt;10 with full set)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 (Codebook stroke_any)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 (1.19–1.92)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full adjustment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 (Codebook stroke_any)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 (0.79–1.87)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full adjustment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0.384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 (Codebook stroke_any)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(0.66–2.81)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full adjustment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0.406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 (Codebook stroke_any)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full adjustment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 (Codebook stroke_any)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 (1.16–1.80)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full adjustment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 (0.63–1.14)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+ hypertension (few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 categories not estimated (&lt;5 events in a level)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0.269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(0.66–1.81)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+ hypertension (few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 categories not estimated (&lt;5 events in a level)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0.722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Intracerebral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1.59 (0.93–2.71)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+ hypertension (few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 categories not estimated (&lt;5 events in a level) EPV&lt;10: unstable, 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Intracerebral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 (0.61–3.49)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+ hypertension (few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 categories not estimated (&lt;5 events in a level) EPV&lt;10: unstable, 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0.396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Subarachnoid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 (0.67–2.24)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+ hypertension (few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 categories not estimated (&lt;5 events in a level) EPV&lt;10: unstable, 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0.514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Subarachnoid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 (Hb &lt;12)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2.13 (0.61–7.40)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+ hypertension (few events)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 categories not estimated (&lt;5 events in a level) EPV&lt;10: unstable, 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0.235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Cerebral venous thrombosis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modeled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events (&lt;10): counts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Stroke, unknown 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modeled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 events (&lt;10): counts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Table3a_secondary_event_counts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9"/>
        <w:gridCol w:w="761"/>
        <w:gridCol w:w="691"/>
        <w:gridCol w:w="1033"/>
        <w:gridCol w:w="870"/>
      </w:tblGrid>
      <w:tr>
        <w:trPr>
          <w:trHeight w:val="5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</w:tr>
      <w:tr>
        <w:trPr>
          <w:trHeight w:val="51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Cerebral venous thrombosis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Intracerebral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5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54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 (Codebook stroke_any)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</w:tr>
      <w:tr>
        <w:trPr>
          <w:trHeight w:val="54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Stroke, unknown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Subarachnoid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1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Table4_time_updated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9"/>
        <w:gridCol w:w="1492"/>
        <w:gridCol w:w="2480"/>
        <w:gridCol w:w="1438"/>
        <w:gridCol w:w="843"/>
        <w:gridCol w:w="893"/>
        <w:gridCol w:w="854"/>
        <w:gridCol w:w="1321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women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person_years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(0.86–1.55)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2.40 (1.63–3.52)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2.49 (1.01–6.13)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 (0.44–0.69)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 (1.19–1.66)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 (0.95–1.60)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2.25 (1.56–3.25)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2.61 (1.15–5.95)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 (0.47–0.70)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 (1.21–1.63)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(0.83–1.54)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1.56 (0.98–2.48)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 (0.51–5.05)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 (0.67–1.01)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(1.00–1.44)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(0.83–1.45)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(0.91–2.20)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 (0.43–4.23)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 (0.65–0.95)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(0.96–1.36)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(0.69–1.36)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(0.96–2.57)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2.28 (0.85–6.15)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(0.84–1.27)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(0.97–1.45)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(0.74–1.35)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 (0.91–2.29)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2.40 (0.99–5.83)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(0.80–1.18)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 (0.98–1.41)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(0.76–1.39)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1.96 (1.32–2.92)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2.09 (0.85–5.13)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 (0.46–0.80)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 (1.08–1.52)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(0.85–1.45)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1.88 (1.29–2.74)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2.23 (0.99–5.04)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 (0.49–0.82)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 (1.10–1.51)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(0.70–1.32)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(0.75–1.92)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(0.40–3.96)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(0.75–1.33)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(0.87–1.27)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 (0.71–1.27)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 (0.72–1.74)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(0.35–3.39)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 (0.72–1.19)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 (0.85–1.21)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 (0.88–1.52)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2.27 (1.57–3.28)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2.13 (0.86–5.26)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(0.77–1.31)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(1.17–1.60)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 (0.97–1.57)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2.07 (1.46–2.95)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2.19 (0.96–4.99)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 (0.74–1.20)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  <w:tr>
        <w:trPr>
          <w:trHeight w:val="541" w:hRule="auto"/>
        </w:trPr>
        body60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(trend, measured time)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 (1.17–1.56)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38,326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119,305</w:t>
            </w:r>
          </w:p>
        </w:tc>
      </w:tr>
    </w:tbl>
    <w:p>
      <w:pPr>
        <w:pStyle w:val="Titre2"/>
      </w:pPr>
      <w:r>
        <w:t xml:space="preserve">Table4a_time_updated_events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9"/>
        <w:gridCol w:w="994"/>
        <w:gridCol w:w="761"/>
        <w:gridCol w:w="691"/>
        <w:gridCol w:w="1033"/>
        <w:gridCol w:w="870"/>
        <w:gridCol w:w="1282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 recent Hb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y_any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 primary: 1-y carry-forward, no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129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129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87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3-y carry-forward (original window)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77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200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169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200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30-day lag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169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228</w:t>
            </w:r>
          </w:p>
        </w:tc>
      </w:tr>
      <w:tr>
        <w:trPr>
          <w:trHeight w:val="54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TU: 90-day lag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y_stroke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195</w:t>
            </w:r>
          </w:p>
        </w:tc>
      </w:tr>
    </w:tbl>
    <w:p>
      <w:pPr>
        <w:pStyle w:val="Titre2"/>
      </w:pPr>
      <w:r>
        <w:t xml:space="preserve">Table4b_landmark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17"/>
        <w:gridCol w:w="1842"/>
        <w:gridCol w:w="893"/>
        <w:gridCol w:w="909"/>
        <w:gridCol w:w="1321"/>
        <w:gridCol w:w="1516"/>
        <w:gridCol w:w="1438"/>
        <w:gridCol w:w="761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landmark_months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women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strokes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person_years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rate_per_1000py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adjusted_RR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Anemic, no repeat Hb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(0.57–2.29)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0.703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Anemic, persistent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(0.89–2.08)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0.158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Anemic, resolved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1.47 (0.91–2.35)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0.113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New anemia in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 (0.64–1.46)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0.862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anemic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Persistent vs resolved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 (0.53–1.62)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0.792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Anemic, no repeat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 (0.45–3.26)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0.707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Anemic, persistent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(0.92–2.52)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0.102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Anemic, resolved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(0.85–2.37)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0.182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New anemia in 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 (0.49–1.29)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0.353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anemic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Persistent vs resolved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(0.58–1.98)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0.820</w:t>
            </w:r>
          </w:p>
        </w:tc>
      </w:tr>
    </w:tbl>
    <w:p>
      <w:pPr>
        <w:pStyle w:val="Titre2"/>
      </w:pPr>
      <w:r>
        <w:t xml:space="preserve">Table5_sensitivity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0"/>
        <w:gridCol w:w="4309"/>
        <w:gridCol w:w="4278"/>
        <w:gridCol w:w="839"/>
        <w:gridCol w:w="854"/>
        <w:gridCol w:w="1438"/>
        <w:gridCol w:w="1438"/>
        <w:gridCol w:w="1438"/>
        <w:gridCol w:w="1539"/>
        <w:gridCol w:w="1438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bias_addressed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Any anemia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Primary (MI, full adjustment)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(1.14–1.96)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(0.96–2.31)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 (0.79–3.40)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(1.09–1.45)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 (1.18–1.91)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Follow-up starts at day 31 (early events excluded)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Reverse causation / detection around the index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(1.01–1.84)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 (0.95–2.40)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(0.46–2.86)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(1.02–1.40)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 (1.06–1.80)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Baseline Hb within 365 d 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Stale exposure (Hb up to 3 y 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(1.02–1.83)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 (0.88–2.21)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 (0.77–3.39)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 (1.04–1.42)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 (1.07–1.80)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POC Hb included in baseline Hb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Exposure definition (point-of-care values)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(1.13–1.95)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(0.91–2.23)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 (0.81–3.53)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(1.08–1.45)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(1.16–1.90)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Events limited to women with ≥1 acute stroke 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 misdating (history/sequela codes)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 (1.20–2.08)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1.54 (0.98–2.42)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1.55 (0.71–3.35)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 (1.11–1.47)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(1.23–2.01)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+ heavy/abnormal uterine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Confounding vs adjustment for an exposure determinant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 (1.15–1.98)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(0.97–2.37)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 (0.81–3.52)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 (1.10–1.47)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(1.19–1.94)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+ thrombophilia, AF, heart failure, VTE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Over-adjustment check (factors possibly recorded after stroke)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 (1.12–1.94)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 (0.87–2.15)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(0.74–3.30)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 (1.06–1.42)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 (1.14–1.87)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+ number of Hb tests in the 2 y 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Healthcare contact / surveillance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 (1.10–1.90)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(0.91–2.21)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1.61 (0.78–3.32)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 (1.07–1.43)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 (1.14–1.85)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Excluding women with any pre-index anemia-causing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Residual confounding by illness causing anemia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19,041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 (1.09–2.11)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(0.56–2.09)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1.96 (0.84–4.61)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(1.03–1.48)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 (1.08–1.97)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Fine-Gray subdistribution HR (death competing)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Competing risk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 (1.13–1.94)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 (0.90–2.20)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 (0.77–3.28)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(1.07–1.43)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estimated</w:t>
            </w:r>
          </w:p>
        </w:tc>
      </w:tr>
      <w:tr>
        <w:trPr>
          <w:trHeight w:val="541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Inverse-probability weighted for having a baseline Hb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Selection into the tested cohort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23,991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(1.13–1.98)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 (0.87–2.17)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1.55 (0.74–3.25)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(1.07–1.43)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estimated</w:t>
            </w:r>
          </w:p>
        </w:tc>
      </w:tr>
    </w:tbl>
    <w:p>
      <w:pPr>
        <w:pStyle w:val="Titre2"/>
      </w:pPr>
      <w:r>
        <w:t xml:space="preserve">S1a_tested_vs_untested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7"/>
        <w:gridCol w:w="1975"/>
        <w:gridCol w:w="1438"/>
        <w:gridCol w:w="1438"/>
        <w:gridCol w:w="1438"/>
        <w:gridCol w:w="843"/>
      </w:tblGrid>
      <w:tr>
        <w:trPr>
          <w:trHeight w:val="51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Baseline Hb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 baseline Hb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at index,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41.0 (34.0–48.0)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42.0 (34.0–48.0)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41.0 (34.0–47.0)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30,284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19,666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10,618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0.313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3,573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2,279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1,294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2,030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1,314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2,440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1,613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27.7 (23.6–33.1)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28.2 (23.9–33.8)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26.7 (23.0–31.7)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3,238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880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2,358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4,351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3,535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5,798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4,876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922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28,178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16,461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11,717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5,534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4,435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1,099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6,595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5,592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1,003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15,239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12,199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3,040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Coronary artery disease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Migraine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8,456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6,893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1,563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32,749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20,674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12,075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Combined 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Progestin-only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LNG-IUD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3,331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2,483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GnRH agonist/antagonist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Menopausal 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Other/multiple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387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Fibroids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13,743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9,406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4,337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Adenomyosis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1,462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1,192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Endometriosis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11,085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6,368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4,717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&gt;1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12,037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7,906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4,131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Heavy/abnormal uterine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20,142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14,584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5,558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Hemoglobinopathy (any date)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CKD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708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Chronic liver disease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1,478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1,360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Alcohol use disorder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1,024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GI bleeding (year 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898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784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Pregnancy (year 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1,839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1,659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anemia-causing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6,546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5,830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tests in 2 y 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 (0.0–2.0)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 (1.0–3.0)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 (0.0–0.0)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Follow-up,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(1.0–4.9)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 (1.2–5.2)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 (0.7–4.4)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(excl. TIA)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1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Death without stroke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182 (0.5%)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162 (0.7%)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(0.1%)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</w:tbl>
    <w:p>
      <w:pPr>
        <w:pStyle w:val="Titre2"/>
      </w:pPr>
      <w:r>
        <w:t xml:space="preserve">S1b_rates_tested_vs_untested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68"/>
        <w:gridCol w:w="893"/>
        <w:gridCol w:w="909"/>
        <w:gridCol w:w="1321"/>
        <w:gridCol w:w="1516"/>
        <w:gridCol w:w="1033"/>
      </w:tblGrid>
      <w:tr>
        <w:trPr>
          <w:trHeight w:val="53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tested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women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strokes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person_years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rate_per_1000py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ci</w:t>
            </w:r>
          </w:p>
        </w:tc>
      </w:tr>
      <w:tr>
        <w:trPr>
          <w:trHeight w:val="52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Baseline Hb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82,184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3.73–4.63</w:t>
            </w:r>
          </w:p>
        </w:tc>
      </w:tr>
      <w:tr>
        <w:trPr>
          <w:trHeight w:val="52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baseline Hb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37,130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2.41–3.54</w:t>
            </w:r>
          </w:p>
        </w:tc>
      </w:tr>
    </w:tbl>
    <w:p>
      <w:pPr>
        <w:pStyle w:val="Titre2"/>
      </w:pPr>
      <w:r>
        <w:t xml:space="preserve">S1c_missingness_incident_cohort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1"/>
        <w:gridCol w:w="2807"/>
        <w:gridCol w:w="940"/>
        <w:gridCol w:w="761"/>
        <w:gridCol w:w="4114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note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Baseline Hb, g/dL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 at index,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'Unknown' (code 9) is a category, not blank: 16,461 (66.2%)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Coronary artery disease (before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migraine_any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Migraine (any)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hormonal_type_cat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Hormonal therapy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dxgrp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 diagnosis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uterine_bleeding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Heavy/abnormal uterine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thrombophilia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Thrombophilia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Atrial fibrillation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Heart failure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vte_history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VTE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mcv_lab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MCV, 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rdw_lab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plt_lab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Platelets, ×10³/µL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6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ferritin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ferritin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13,418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S1d_missing_patterns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655"/>
        <w:gridCol w:w="1679"/>
        <w:gridCol w:w="839"/>
      </w:tblGrid>
      <w:tr>
        <w:trPr>
          <w:trHeight w:val="54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bmi_missing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hormonal_missing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smoking_unknown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</w:tr>
      <w:tr>
        <w:trPr>
          <w:trHeight w:val="52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15,609</w:t>
            </w:r>
          </w:p>
        </w:tc>
      </w:tr>
      <w:tr>
        <w:trPr>
          <w:trHeight w:val="52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8,382</w:t>
            </w:r>
          </w:p>
        </w:tc>
      </w:tr>
      <w:tr>
        <w:trPr>
          <w:trHeight w:val="51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852</w:t>
            </w:r>
          </w:p>
        </w:tc>
      </w:tr>
      <w:tr>
        <w:trPr>
          <w:trHeight w:val="51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</w:t>
            </w:r>
          </w:p>
        </w:tc>
      </w:tr>
      <w:tr>
        <w:trPr>
          <w:trHeight w:val="51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S2a_reproduction_comparison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30"/>
        <w:gridCol w:w="2901"/>
        <w:gridCol w:w="1477"/>
        <w:gridCol w:w="1663"/>
        <w:gridCol w:w="1531"/>
        <w:gridCol w:w="1718"/>
        <w:gridCol w:w="1819"/>
        <w:gridCol w:w="1384"/>
        <w:gridCol w:w="1484"/>
        <w:gridCol w:w="761"/>
        <w:gridCol w:w="1142"/>
        <w:gridCol w:w="2434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Originally reported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Reproduced in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Absolute difference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Relative difference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 (orig / 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Events (orig / 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Converged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Status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(1.03–1.38)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(1.03–1.38)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 (1.41–2.21)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 (1.41–2.21)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 (1.18–1.38)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2.01 (1.39–2.91)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2.01 (1.38–2.91)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(0.88–1.41)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(0.88–1.41)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 (1.17–2.39)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 (1.17–2.39)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(1.04–1.35)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 (0.73–2.61)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 (0.73–2.61)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(1.07–1.48)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(1.07–1.48)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1.95 (1.53–2.49)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1.95 (1.53–2.49)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 (1.21–1.44)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2.08 (1.38–3.15)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2.08 (1.38–3.15)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(1.04–1.37)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(1.04–1.37)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32,683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 (1.39–2.11)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 (1.39–2.11)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32,683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(1.15–1.33)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 (1.20–2.37)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 (1.20–2.37)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32,683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(0.87–1.39)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(0.87–1.39)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31,736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1.65 (1.17–2.33)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1.65 (1.17–2.33)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31,736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(1.04–1.33)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 (after index)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 (0.75–2.53)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 (0.75–2.53)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31,736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(1.08–1.47)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(1.08–1.47)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32,351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1.93 (1.54–2.42)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1.93 (1.54–2.42)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32,351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 (1.20–1.40)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Cross-sectional logistic, 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 vs no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 (1.24–2.63)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 (1.24–2.63)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32,351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+ 2a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(0.85–1.41)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(0.85–1.41)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5,063 / 30,322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 / 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+ 2a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(1.09–2.28)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(1.09–2.28)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1,382 / 30,322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 / 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+ 2a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 (1.02–1.34)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 (1.02–1.34)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+ 2a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 (0.73–2.82)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 (0.73–2.83)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500 / 30,322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 / 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(0.88–1.45)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(0.88–1.45)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5,063 / 30,322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 / 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 (1.23–2.55)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 (1.23–2.55)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1,382 / 30,322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 / 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 (1.06–1.38)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 (1.06–1.38)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Original time-to-event,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(0.72–2.80)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 (0.72–2.80)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500 / 30,322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 / 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 g/dL: Cross-sectional (odds ratio), + pre-Hb conditions (2a)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Above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(0.92–1.10)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 (0.92–1.10)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1 g/dL: Cross-sectional (odds ratio), + pre-Hb conditions (2a)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Below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(1.06–1.16)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(1.06–1.16)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+ uterine bleeding and diagnosis group: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(1.03–1.38)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(1.03–1.38)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+ uterine bleeding and diagnosis group: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 (1.41–2.21)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 (1.41–2.21)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+ uterine bleeding and diagnosis group: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 (1.18–1.38)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 (1.18–1.38)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+ uterine bleeding and diagnosis group: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2.04 (1.40–2.97)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2.04 (1.40–2.97)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(0.97–1.31)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(0.97–1.31)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(1.18–1.89)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(1.18–1.89)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(1.10–1.30)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 (1.10–1.30)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 (1.22–2.59)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 (1.22–2.59)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31,472 / 31,472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 / 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(0.84–1.37)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(0.84–1.37)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1.53 (1.07–2.20)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1.53 (1.07–2.20)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(1.01–1.31)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(1.01–1.31)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 (0.71–2.52)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 (0.71–2.52)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30,532 / 30,532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 / 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(1.00–1.40)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(1.00–1.40)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close (≤10%)</w:t>
            </w:r>
          </w:p>
        </w:tc>
      </w:tr>
      <w:tr>
        <w:trPr>
          <w:trHeight w:val="54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 (1.30–2.18)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 (1.30–2.18)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(1.14–1.37)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(1.14–1.37)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2a Pre-Hb conditions: 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1.89 (1.24–2.86)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1.89 (1.24–2.86)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31,140 / 31,140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1128 / 1128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Excluding haemoglobinopathies: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(1.03–1.38)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(1.03–1.38)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31,144 / 31,144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1423 / 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Excluding haemoglobinopathies: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 (1.38–2.19)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 (1.38–2.19)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31,144 / 31,144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1423 / 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Excluding haemoglobinopathies: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(1.15–1.35)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 (1.15–1.35)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31,144 / 31,144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1423 / 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Excluding haemoglobinopathies: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1.76 (1.18–2.64)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1.76 (1.18–2.64)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31,144 / 31,144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1423 / 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 + 2a: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(0.80–1.38)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 (0.80–1.38)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 + 2a: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 (1.14–2.48)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 (1.14–2.48)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 + 2a: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(0.99–1.33)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1.15 (0.99–1.33)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 + 2a: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(0.50–2.43)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 (0.50–2.43)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(0.84–1.43)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 (0.84–1.43)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1.84 (1.25–2.70)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1.84 (1.25–2.70)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(1.02–1.36)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 (1.02–1.36)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Sensitivity: Hb ≥30 d before stroke: 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 (0.51–2.45)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 (0.51–2.45)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30,432 / 30,432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420 / 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 (1.29–1.64)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1.45 (1.29–1.64)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(1.13–1.40)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(1.13–1.40)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(1.02–1.20)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 (1.02–1.20)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(0.91–1.03)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 (0.91–1.03)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(0.86–1.19)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(0.86–1.19)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(0.79–1.45)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 (0.79–1.45)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2.27 (1.74–2.95)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2.27 (1.74–2.95)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1.95 (1.59–2.40)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1.95 (1.59–2.40)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Spline (Paper 2 covariates), OR vs 13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 (1.44–1.97)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 (1.44–1.97)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 + 2a, SE clustered by woman (check)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(0.94–1.53)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 + 2a, SE clustered by woman (check)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1.80 (1.23–2.63)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 + 2a, SE clustered by woman (check)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 (1.13–1.52)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 + 2a, SE clustered by woman (check)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2.63 (1.23–5.64)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(0.84–1.39)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 (0.84–1.39)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1.54 (1.05–2.25)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1.49 (1.01–2.19)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close (≤10%)</w:t>
            </w:r>
          </w:p>
        </w:tc>
      </w:tr>
      <w:tr>
        <w:trPr>
          <w:trHeight w:val="541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(1.03–1.39)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(1.03–1.40)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 + Hb tests in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1.90 (0.84–4.30)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2.22 (1.04–4.73)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reproduced (&gt;10%)</w:t>
            </w:r>
          </w:p>
        </w:tc>
      </w:tr>
      <w:tr>
        <w:trPr>
          <w:trHeight w:val="541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+ 2a,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(0.88–1.47)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 (0.88–1.47)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+ 2a,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 (0.85–1.98)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 (0.85–1.98)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+ 2a,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(0.97–1.33)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 (0.97–1.33)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+ 2a, 30-day 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1.53 (0.57–4.10)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reported value (R check only)</w:t>
            </w:r>
          </w:p>
        </w:tc>
      </w:tr>
      <w:tr>
        <w:trPr>
          <w:trHeight w:val="541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pre-Hb conditions (2a)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(0.94–1.53)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 (0.94–1.53)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pre-Hb conditions (2a)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1.86 (1.29–2.69)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1.80 (1.24–2.62)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close (≤10%)</w:t>
            </w:r>
          </w:p>
        </w:tc>
      </w:tr>
      <w:tr>
        <w:trPr>
          <w:trHeight w:val="541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pre-Hb conditions (2a)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 (1.13–1.51)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 (1.13–1.52)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 + pre-Hb conditions (2a)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2.25 (0.99–5.13)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2.63 (1.23–5.64)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reproduced (&gt;10%)</w:t>
            </w:r>
          </w:p>
        </w:tc>
      </w:tr>
      <w:tr>
        <w:trPr>
          <w:trHeight w:val="541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(0.97–1.59)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 (0.97–1.59)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2.07 (1.44–2.96)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2.00 (1.39–2.88)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close (≤10%)</w:t>
            </w:r>
          </w:p>
        </w:tc>
      </w:tr>
      <w:tr>
        <w:trPr>
          <w:trHeight w:val="541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Time-updated, Paper 2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 grade (trend)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(1.18–1.57)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 (1.18–1.57)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reproduced (≤2%)</w:t>
            </w:r>
          </w:p>
        </w:tc>
      </w:tr>
      <w:tr>
        <w:trPr>
          <w:trHeight w:val="541" w:hRule="auto"/>
        </w:trPr>
        body91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Time-updated: Time-updated, Paper 2 covariates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 or TIA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2.35 (1.03–5.36)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2.75 (1.28–5.91)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reproduced (&gt;10%)</w:t>
            </w:r>
          </w:p>
        </w:tc>
      </w:tr>
    </w:tbl>
    <w:p>
      <w:pPr>
        <w:pStyle w:val="Titre2"/>
      </w:pPr>
      <w:r>
        <w:t xml:space="preserve">S2b_ph_test_primary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3"/>
        <w:gridCol w:w="1384"/>
        <w:gridCol w:w="566"/>
        <w:gridCol w:w="1150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0.7903964538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0.85176267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ns(age_index,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3.5401835624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0.31558772</w:t>
            </w:r>
          </w:p>
        </w:tc>
      </w:tr>
      <w:tr>
        <w:trPr>
          <w:trHeight w:val="51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3.7753669093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0.28676440</w:t>
            </w:r>
          </w:p>
        </w:tc>
      </w:tr>
      <w:tr>
        <w:trPr>
          <w:trHeight w:val="5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0.0103793075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0.91885281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1.2596674857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0.53268036</w:t>
            </w:r>
          </w:p>
        </w:tc>
      </w:tr>
      <w:tr>
        <w:trPr>
          <w:trHeight w:val="5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0.0047882334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0.94483276</w:t>
            </w:r>
          </w:p>
        </w:tc>
      </w:tr>
      <w:tr>
        <w:trPr>
          <w:trHeight w:val="5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1.4245301671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0.23265920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0.6252598879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0.42909937</w:t>
            </w:r>
          </w:p>
        </w:tc>
      </w:tr>
      <w:tr>
        <w:trPr>
          <w:trHeight w:val="5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0.5657516910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0.45195204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migraine_any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0.5490828322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0.45869269</w:t>
            </w:r>
          </w:p>
        </w:tc>
      </w:tr>
      <w:tr>
        <w:trPr>
          <w:trHeight w:val="51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9.5792491344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0.04814408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dxgrp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5.0511852630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0.16808725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haemoglobinopathy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0.0003184804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0.98576169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ckd_pre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0.0300976270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0.86226890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liver_pre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0.0004314922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0.98342722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alcohol_pre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0.0258791489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0.87219581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ibd_hiv_pre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0.1011528400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0.75045054</w:t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malabs_pre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0.4914212902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0.48329398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gibleed_1y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2.2438781389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0.13414417</w:t>
            </w:r>
          </w:p>
        </w:tc>
      </w:tr>
      <w:tr>
        <w:trPr>
          <w:trHeight w:val="53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preg_1y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2.8591447403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0.09085579</w:t>
            </w:r>
          </w:p>
        </w:tc>
      </w:tr>
      <w:tr>
        <w:trPr>
          <w:trHeight w:val="510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33.4367120488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0.39738593</w:t>
            </w:r>
          </w:p>
        </w:tc>
      </w:tr>
    </w:tbl>
    <w:p>
      <w:pPr>
        <w:pStyle w:val="Titre2"/>
      </w:pPr>
      <w:r>
        <w:t xml:space="preserve">S3a_structure_checks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8"/>
        <w:gridCol w:w="839"/>
      </w:tblGrid>
      <w:tr>
        <w:trPr>
          <w:trHeight w:val="5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value</w:t>
            </w:r>
          </w:p>
        </w:tc>
      </w:tr>
      <w:tr>
        <w:trPr>
          <w:trHeight w:val="52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rows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52,827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unique study_id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52,827</w:t>
            </w:r>
          </w:p>
        </w:tc>
      </w:tr>
      <w:tr>
        <w:trPr>
          <w:trHeight w:val="54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unique MRN (link key)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52,827</w:t>
            </w:r>
          </w:p>
        </w:tc>
      </w:tr>
      <w:tr>
        <w:trPr>
          <w:trHeight w:val="54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MRN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eligible==1 equals exclusion_reason==0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eligible == re-derived rule (age 18-60, no active malignancy)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52,827</w:t>
            </w:r>
          </w:p>
        </w:tc>
      </w:tr>
      <w:tr>
        <w:trPr>
          <w:trHeight w:val="541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re-derived eligible count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39,807</w:t>
            </w:r>
          </w:p>
        </w:tc>
      </w:tr>
    </w:tbl>
    <w:p>
      <w:pPr>
        <w:pStyle w:val="Titre2"/>
      </w:pPr>
      <w:r>
        <w:t xml:space="preserve">S3b_date_fields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0"/>
        <w:gridCol w:w="1056"/>
        <w:gridCol w:w="1127"/>
        <w:gridCol w:w="1127"/>
        <w:gridCol w:w="1329"/>
      </w:tblGrid>
      <w:tr>
        <w:trPr>
          <w:trHeight w:val="54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field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n_eligible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sentinel_1000</w:t>
            </w:r>
          </w:p>
        </w:tc>
      </w:tr>
      <w:tr>
        <w:trPr>
          <w:trHeight w:val="54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index_date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39,807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2018-01-01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2026-08-10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hgb_date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2015-05-14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2026-09-25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ferritin_date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2015-05-12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2026-09-24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1998-11-18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2026-07-30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lab_date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28,971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1000-01-01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2026-08-09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145</w:t>
            </w:r>
          </w:p>
        </w:tc>
      </w:tr>
    </w:tbl>
    <w:p>
      <w:pPr>
        <w:pStyle w:val="Titre2"/>
      </w:pPr>
      <w:r>
        <w:t xml:space="preserve">S3d_lab_cleaning_steps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0"/>
        <w:gridCol w:w="3080"/>
        <w:gridCol w:w="1033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analyte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rows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1,069,076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915,445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915,380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913,550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3–20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913,405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905,494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(CBC, 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905,494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1,069,076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3,609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3,609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3,571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3–20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3,570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3,570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Hb (POC, sensitivity S4)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3,570</w:t>
            </w:r>
          </w:p>
        </w:tc>
      </w:tr>
      <w:tr>
        <w:trPr>
          <w:trHeight w:val="52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844,705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844,516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844,474</w:t>
            </w:r>
          </w:p>
        </w:tc>
      </w:tr>
      <w:tr>
        <w:trPr>
          <w:trHeight w:val="53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843,166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50–130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843,057</w:t>
            </w:r>
          </w:p>
        </w:tc>
      </w:tr>
      <w:tr>
        <w:trPr>
          <w:trHeight w:val="54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836,801</w:t>
            </w:r>
          </w:p>
        </w:tc>
      </w:tr>
      <w:tr>
        <w:trPr>
          <w:trHeight w:val="52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836,801</w:t>
            </w:r>
          </w:p>
        </w:tc>
      </w:tr>
      <w:tr>
        <w:trPr>
          <w:trHeight w:val="52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478,389</w:t>
            </w:r>
          </w:p>
        </w:tc>
      </w:tr>
      <w:tr>
        <w:trPr>
          <w:trHeight w:val="54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239,168</w:t>
            </w:r>
          </w:p>
        </w:tc>
      </w:tr>
      <w:tr>
        <w:trPr>
          <w:trHeight w:val="54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237,469</w:t>
            </w:r>
          </w:p>
        </w:tc>
      </w:tr>
      <w:tr>
        <w:trPr>
          <w:trHeight w:val="53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237,205</w:t>
            </w:r>
          </w:p>
        </w:tc>
      </w:tr>
      <w:tr>
        <w:trPr>
          <w:trHeight w:val="54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20–45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237,205</w:t>
            </w:r>
          </w:p>
        </w:tc>
      </w:tr>
      <w:tr>
        <w:trPr>
          <w:trHeight w:val="54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231,669</w:t>
            </w:r>
          </w:p>
        </w:tc>
      </w:tr>
      <w:tr>
        <w:trPr>
          <w:trHeight w:val="52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231,669</w:t>
            </w:r>
          </w:p>
        </w:tc>
      </w:tr>
      <w:tr>
        <w:trPr>
          <w:trHeight w:val="52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478,389</w:t>
            </w:r>
          </w:p>
        </w:tc>
      </w:tr>
      <w:tr>
        <w:trPr>
          <w:trHeight w:val="54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239,120</w:t>
            </w:r>
          </w:p>
        </w:tc>
      </w:tr>
      <w:tr>
        <w:trPr>
          <w:trHeight w:val="54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239,093</w:t>
            </w:r>
          </w:p>
        </w:tc>
      </w:tr>
      <w:tr>
        <w:trPr>
          <w:trHeight w:val="53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238,833</w:t>
            </w:r>
          </w:p>
        </w:tc>
      </w:tr>
      <w:tr>
        <w:trPr>
          <w:trHeight w:val="54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10–60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238,833</w:t>
            </w:r>
          </w:p>
        </w:tc>
      </w:tr>
      <w:tr>
        <w:trPr>
          <w:trHeight w:val="54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232,276</w:t>
            </w:r>
          </w:p>
        </w:tc>
      </w:tr>
      <w:tr>
        <w:trPr>
          <w:trHeight w:val="52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232,276</w:t>
            </w:r>
          </w:p>
        </w:tc>
      </w:tr>
      <w:tr>
        <w:trPr>
          <w:trHeight w:val="52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982,949</w:t>
            </w:r>
          </w:p>
        </w:tc>
      </w:tr>
      <w:tr>
        <w:trPr>
          <w:trHeight w:val="54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838,441</w:t>
            </w:r>
          </w:p>
        </w:tc>
      </w:tr>
      <w:tr>
        <w:trPr>
          <w:trHeight w:val="54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838,441</w:t>
            </w:r>
          </w:p>
        </w:tc>
      </w:tr>
      <w:tr>
        <w:trPr>
          <w:trHeight w:val="53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836,127</w:t>
            </w:r>
          </w:p>
        </w:tc>
      </w:tr>
      <w:tr>
        <w:trPr>
          <w:trHeight w:val="54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8–40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835,942</w:t>
            </w:r>
          </w:p>
        </w:tc>
      </w:tr>
      <w:tr>
        <w:trPr>
          <w:trHeight w:val="54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829,620</w:t>
            </w:r>
          </w:p>
        </w:tc>
      </w:tr>
      <w:tr>
        <w:trPr>
          <w:trHeight w:val="52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RDW-CV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829,620</w:t>
            </w:r>
          </w:p>
        </w:tc>
      </w:tr>
      <w:tr>
        <w:trPr>
          <w:trHeight w:val="52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raw rows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891,597</w:t>
            </w:r>
          </w:p>
        </w:tc>
      </w:tr>
      <w:tr>
        <w:trPr>
          <w:trHeight w:val="54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test description/type matches inclusion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869,228</w:t>
            </w:r>
          </w:p>
        </w:tc>
      </w:tr>
      <w:tr>
        <w:trPr>
          <w:trHeight w:val="54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 accepted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869,223</w:t>
            </w:r>
          </w:p>
        </w:tc>
      </w:tr>
      <w:tr>
        <w:trPr>
          <w:trHeight w:val="53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numeric value, not sentinel 9999999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865,910</w:t>
            </w:r>
          </w:p>
        </w:tc>
      </w:tr>
      <w:tr>
        <w:trPr>
          <w:trHeight w:val="54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plausible range 5–1500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865,063</w:t>
            </w:r>
          </w:p>
        </w:tc>
      </w:tr>
      <w:tr>
        <w:trPr>
          <w:trHeight w:val="54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valid date (1990 to 2026-09-27)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857,613</w:t>
            </w:r>
          </w:p>
        </w:tc>
      </w:tr>
      <w:tr>
        <w:trPr>
          <w:trHeight w:val="526" w:hRule="auto"/>
        </w:trPr>
        body49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Platelets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linked to a cohort woman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857,613</w:t>
            </w:r>
          </w:p>
        </w:tc>
      </w:tr>
    </w:tbl>
    <w:p>
      <w:pPr>
        <w:pStyle w:val="Titre2"/>
      </w:pPr>
      <w:r>
        <w:t xml:space="preserve">S3e_hb_validation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0"/>
        <w:gridCol w:w="839"/>
      </w:tblGrid>
      <w:tr>
        <w:trPr>
          <w:trHeight w:val="51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</w:tr>
      <w:tr>
        <w:trPr>
          <w:trHeight w:val="54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Eligible women with Codebook hgb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32,683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Eligible women with re-derived Hb (Codebook rule)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32,879</w:t>
            </w:r>
          </w:p>
        </w:tc>
      </w:tr>
      <w:tr>
        <w:trPr>
          <w:trHeight w:val="54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Both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32,683</w:t>
            </w:r>
          </w:p>
        </w:tc>
      </w:tr>
      <w:tr>
        <w:trPr>
          <w:trHeight w:val="52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32,492</w:t>
            </w:r>
          </w:p>
        </w:tc>
      </w:tr>
      <w:tr>
        <w:trPr>
          <w:trHeight w:val="54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date and value within 0.05 g/dL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31,842</w:t>
            </w:r>
          </w:p>
        </w:tc>
      </w:tr>
      <w:tr>
        <w:trPr>
          <w:trHeight w:val="54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Codebook hgb present, no re-derived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</w:tr>
      <w:tr>
        <w:trPr>
          <w:trHeight w:val="54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Re-derived value present, Codebook hgb blank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196</w:t>
            </w:r>
          </w:p>
        </w:tc>
      </w:tr>
      <w:tr>
        <w:trPr>
          <w:trHeight w:val="54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Anemia (&lt;12) classification agrees (both present)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32,588</w:t>
            </w:r>
          </w:p>
        </w:tc>
      </w:tr>
    </w:tbl>
    <w:p>
      <w:pPr>
        <w:pStyle w:val="Titre2"/>
      </w:pPr>
      <w:r>
        <w:t xml:space="preserve">S4a_outcome_type_by_timing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1"/>
        <w:gridCol w:w="1142"/>
        <w:gridCol w:w="1259"/>
        <w:gridCol w:w="1468"/>
        <w:gridCol w:w="1500"/>
        <w:gridCol w:w="1616"/>
        <w:gridCol w:w="761"/>
      </w:tblGrid>
      <w:tr>
        <w:trPr>
          <w:trHeight w:val="54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Blank (undated)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Unknown (code 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Total</w:t>
            </w:r>
          </w:p>
        </w:tc>
      </w:tr>
      <w:tr>
        <w:trPr>
          <w:trHeight w:val="51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Cerebral venous thrombosis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Intracerebral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</w:t>
            </w:r>
          </w:p>
        </w:tc>
      </w:tr>
      <w:tr>
        <w:trPr>
          <w:trHeight w:val="52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1,189</w:t>
            </w:r>
          </w:p>
        </w:tc>
      </w:tr>
      <w:tr>
        <w:trPr>
          <w:trHeight w:val="54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Stroke, unknown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</w:t>
            </w:r>
          </w:p>
        </w:tc>
      </w:tr>
      <w:tr>
        <w:trPr>
          <w:trHeight w:val="54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Subarachnoid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</w:t>
            </w:r>
          </w:p>
        </w:tc>
      </w:tr>
      <w:tr>
        <w:trPr>
          <w:trHeight w:val="51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</w:t>
            </w:r>
          </w:p>
        </w:tc>
      </w:tr>
      <w:tr>
        <w:trPr>
          <w:trHeight w:val="52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1,538</w:t>
            </w:r>
          </w:p>
        </w:tc>
      </w:tr>
    </w:tbl>
    <w:p>
      <w:pPr>
        <w:pStyle w:val="Titre2"/>
      </w:pPr>
      <w:r>
        <w:t xml:space="preserve">S4b_outcome_code_kinds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7"/>
        <w:gridCol w:w="3298"/>
        <w:gridCol w:w="644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timing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code_kinds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</w:tr>
      <w:tr>
        <w:trPr>
          <w:trHeight w:val="51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467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in stroke_outcome sheet (imaging-derived)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After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acute,history,sequela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</w:tr>
      <w:tr>
        <w:trPr>
          <w:trHeight w:val="5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475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101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acute,history,sequela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</w:tr>
      <w:tr>
        <w:trPr>
          <w:trHeight w:val="54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Before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in stroke_outcome sheet (imaging-derived)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54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Blank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in stroke_outcome sheet (imaging-derived)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189</w:t>
            </w:r>
          </w:p>
        </w:tc>
      </w:tr>
      <w:tr>
        <w:trPr>
          <w:trHeight w:val="51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</w:tr>
      <w:tr>
        <w:trPr>
          <w:trHeight w:val="54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</w:tr>
      <w:tr>
        <w:trPr>
          <w:trHeight w:val="54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</w:tr>
      <w:tr>
        <w:trPr>
          <w:trHeight w:val="54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in stroke_outcome sheet (imaging-derived)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54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acute,history,sequela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sequela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Unknown (code 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history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</w:tr>
    </w:tbl>
    <w:p>
      <w:pPr>
        <w:pStyle w:val="Titre2"/>
      </w:pPr>
      <w:r>
        <w:t xml:space="preserve">S4c_multiple_types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90"/>
        <w:gridCol w:w="3157"/>
        <w:gridCol w:w="566"/>
      </w:tblGrid>
      <w:tr>
        <w:trPr>
          <w:trHeight w:val="5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primary_type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all_types_coded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unspecified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</w:t>
            </w:r>
          </w:p>
        </w:tc>
      </w:tr>
      <w:tr>
        <w:trPr>
          <w:trHeight w:val="53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</w:tr>
      <w:tr>
        <w:trPr>
          <w:trHeight w:val="5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SAH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</w:tr>
      <w:tr>
        <w:trPr>
          <w:trHeight w:val="53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SAH, 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SAH, 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54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Intracerebral hemorrhage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ICH, SAH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53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54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CVT, 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TIA, 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5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SAH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53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CVT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5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SAH, 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SAH, TIA, CVT, 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ischaemic, ICH, CVT, unspecified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Fig1_flow_counts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26"/>
        <w:gridCol w:w="839"/>
      </w:tblGrid>
      <w:tr>
        <w:trPr>
          <w:trHeight w:val="53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</w:tr>
      <w:tr>
        <w:trPr>
          <w:trHeight w:val="54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Records in stroke_analysis_master.csv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52,827</w:t>
            </w:r>
          </w:p>
        </w:tc>
      </w:tr>
      <w:tr>
        <w:trPr>
          <w:trHeight w:val="54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gynecologic or other active malignancy (±6 months of index)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7,316</w:t>
            </w:r>
          </w:p>
        </w:tc>
      </w:tr>
      <w:tr>
        <w:trPr>
          <w:trHeight w:val="54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age &gt;60 at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5,473</w:t>
            </w:r>
          </w:p>
        </w:tc>
      </w:tr>
      <w:tr>
        <w:trPr>
          <w:trHeight w:val="54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age &lt;18 at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</w:tr>
      <w:tr>
        <w:trPr>
          <w:trHeight w:val="54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age not derivable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54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Eligible 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39,807</w:t>
            </w:r>
          </w:p>
        </w:tc>
      </w:tr>
      <w:tr>
        <w:trPr>
          <w:trHeight w:val="5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stroke/TIA before index or at the index encounter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786</w:t>
            </w:r>
          </w:p>
        </w:tc>
      </w:tr>
      <w:tr>
        <w:trPr>
          <w:trHeight w:val="54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stroke/TIA with unknown timing (undated)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202</w:t>
            </w:r>
          </w:p>
        </w:tc>
      </w:tr>
      <w:tr>
        <w:trPr>
          <w:trHeight w:val="52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Free of recorded stroke/TIA at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38,819</w:t>
            </w:r>
          </w:p>
        </w:tc>
      </w:tr>
      <w:tr>
        <w:trPr>
          <w:trHeight w:val="54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no laboratory CBC Hb in the 3 years before or on the index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13,720</w:t>
            </w:r>
          </w:p>
        </w:tc>
      </w:tr>
      <w:tr>
        <w:trPr>
          <w:trHeight w:val="54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Excluded: no follow-up time after the index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227</w:t>
            </w:r>
          </w:p>
        </w:tc>
      </w:tr>
      <w:tr>
        <w:trPr>
          <w:trHeight w:val="54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Incident-stroke cohort (revised primary analysis)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24,872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2026-10-22T05:14:17Z</dcterms:modified>
  <cp:category/>
</cp:coreProperties>
</file>