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45B4C" w14:textId="2E73F861" w:rsidR="004E1463" w:rsidRPr="00287949" w:rsidRDefault="004E1463" w:rsidP="00391010">
      <w:pPr>
        <w:spacing w:line="360" w:lineRule="auto"/>
        <w:jc w:val="center"/>
        <w:rPr>
          <w:rFonts w:ascii="IBM Plex Sans Condensed" w:hAnsi="IBM Plex Sans Condensed"/>
          <w:b/>
          <w:bCs/>
          <w:sz w:val="40"/>
          <w:szCs w:val="40"/>
        </w:rPr>
      </w:pPr>
      <w:bookmarkStart w:id="0" w:name="_Hlk156595997"/>
      <w:bookmarkEnd w:id="0"/>
      <w:r w:rsidRPr="00287949">
        <w:rPr>
          <w:rFonts w:ascii="IBM Plex Sans Condensed" w:hAnsi="IBM Plex Sans Condensed"/>
          <w:b/>
          <w:bCs/>
          <w:sz w:val="40"/>
          <w:szCs w:val="40"/>
        </w:rPr>
        <w:t>CS210 - Term Project Report</w:t>
      </w:r>
    </w:p>
    <w:p w14:paraId="30265EE7" w14:textId="4E8C1B6C" w:rsidR="004E1463" w:rsidRPr="00391010" w:rsidRDefault="004E1463" w:rsidP="00391010">
      <w:pPr>
        <w:spacing w:line="360" w:lineRule="auto"/>
        <w:jc w:val="center"/>
        <w:rPr>
          <w:rFonts w:ascii="IBM Plex Sans Condensed" w:hAnsi="IBM Plex Sans Condensed"/>
        </w:rPr>
      </w:pPr>
      <w:r w:rsidRPr="00391010">
        <w:rPr>
          <w:rFonts w:ascii="IBM Plex Sans Condensed" w:hAnsi="IBM Plex Sans Condensed"/>
        </w:rPr>
        <w:t>19/01/2024</w:t>
      </w:r>
    </w:p>
    <w:p w14:paraId="4892846D" w14:textId="18745128" w:rsidR="004E1463" w:rsidRPr="008E7AB4" w:rsidRDefault="004E1463" w:rsidP="00391010">
      <w:pPr>
        <w:spacing w:line="360" w:lineRule="auto"/>
        <w:rPr>
          <w:rFonts w:ascii="IBM Plex Sans Condensed" w:hAnsi="IBM Plex Sans Condensed"/>
          <w:b/>
          <w:bCs/>
          <w:sz w:val="24"/>
          <w:szCs w:val="24"/>
        </w:rPr>
      </w:pPr>
      <w:r w:rsidRPr="008E7AB4">
        <w:rPr>
          <w:rFonts w:ascii="IBM Plex Sans Condensed" w:hAnsi="IBM Plex Sans Condensed"/>
          <w:b/>
          <w:bCs/>
          <w:sz w:val="24"/>
          <w:szCs w:val="24"/>
        </w:rPr>
        <w:t>Objective</w:t>
      </w:r>
      <w:r w:rsidRPr="008E7AB4">
        <w:rPr>
          <w:rFonts w:ascii="IBM Plex Sans Condensed" w:hAnsi="IBM Plex Sans Condensed"/>
          <w:sz w:val="24"/>
          <w:szCs w:val="24"/>
        </w:rPr>
        <w:t>:</w:t>
      </w:r>
    </w:p>
    <w:p w14:paraId="397E403C" w14:textId="100F5DB2" w:rsidR="004E1463" w:rsidRPr="008E7AB4" w:rsidRDefault="004E1463" w:rsidP="00391010">
      <w:p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color w:val="202124"/>
          <w:sz w:val="20"/>
          <w:szCs w:val="20"/>
          <w:shd w:val="clear" w:color="auto" w:fill="FFFFFF"/>
        </w:rPr>
        <w:t>E</w:t>
      </w:r>
      <w:r w:rsidRPr="008E7AB4">
        <w:rPr>
          <w:rFonts w:ascii="IBM Plex Sans Condensed" w:hAnsi="IBM Plex Sans Condensed"/>
          <w:color w:val="202124"/>
          <w:sz w:val="20"/>
          <w:szCs w:val="20"/>
          <w:shd w:val="clear" w:color="auto" w:fill="FFFFFF"/>
        </w:rPr>
        <w:t>xplor</w:t>
      </w:r>
      <w:r w:rsidRPr="008E7AB4">
        <w:rPr>
          <w:rFonts w:ascii="IBM Plex Sans Condensed" w:hAnsi="IBM Plex Sans Condensed"/>
          <w:color w:val="202124"/>
          <w:sz w:val="20"/>
          <w:szCs w:val="20"/>
          <w:shd w:val="clear" w:color="auto" w:fill="FFFFFF"/>
        </w:rPr>
        <w:t>ing</w:t>
      </w:r>
      <w:r w:rsidRPr="008E7AB4">
        <w:rPr>
          <w:rFonts w:ascii="IBM Plex Sans Condensed" w:hAnsi="IBM Plex Sans Condensed"/>
          <w:color w:val="202124"/>
          <w:sz w:val="20"/>
          <w:szCs w:val="20"/>
          <w:shd w:val="clear" w:color="auto" w:fill="FFFFFF"/>
        </w:rPr>
        <w:t xml:space="preserve"> how life events influence my music preferences. By pairing diary entries with my Spotify history, I'll analyze shifts in music taste before and after key events.</w:t>
      </w:r>
    </w:p>
    <w:p w14:paraId="21FCD583" w14:textId="2170CA57" w:rsidR="004E1463" w:rsidRPr="008E7AB4" w:rsidRDefault="004E1463" w:rsidP="00391010">
      <w:pPr>
        <w:spacing w:line="360" w:lineRule="auto"/>
        <w:rPr>
          <w:rFonts w:ascii="IBM Plex Sans Condensed" w:hAnsi="IBM Plex Sans Condensed"/>
          <w:color w:val="202124"/>
          <w:sz w:val="24"/>
          <w:szCs w:val="24"/>
          <w:shd w:val="clear" w:color="auto" w:fill="FFFFFF"/>
        </w:rPr>
      </w:pPr>
      <w:r w:rsidRPr="008E7AB4">
        <w:rPr>
          <w:rFonts w:ascii="IBM Plex Sans Condensed" w:hAnsi="IBM Plex Sans Condensed"/>
          <w:b/>
          <w:bCs/>
          <w:color w:val="202124"/>
          <w:sz w:val="24"/>
          <w:szCs w:val="24"/>
          <w:shd w:val="clear" w:color="auto" w:fill="FFFFFF"/>
        </w:rPr>
        <w:t>Hypothesis</w:t>
      </w:r>
      <w:r w:rsidRPr="008E7AB4">
        <w:rPr>
          <w:rFonts w:ascii="IBM Plex Sans Condensed" w:hAnsi="IBM Plex Sans Condensed"/>
          <w:color w:val="202124"/>
          <w:sz w:val="24"/>
          <w:szCs w:val="24"/>
          <w:shd w:val="clear" w:color="auto" w:fill="FFFFFF"/>
        </w:rPr>
        <w:t>:</w:t>
      </w:r>
    </w:p>
    <w:p w14:paraId="141FB3A0" w14:textId="7004DFA3" w:rsidR="004E1463" w:rsidRPr="008E7AB4" w:rsidRDefault="004E1463" w:rsidP="00391010">
      <w:p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color w:val="202124"/>
          <w:sz w:val="20"/>
          <w:szCs w:val="20"/>
          <w:shd w:val="clear" w:color="auto" w:fill="FFFFFF"/>
        </w:rPr>
        <w:t>The events occurred in my life effected my music preferences.</w:t>
      </w:r>
    </w:p>
    <w:p w14:paraId="38CA4B9A" w14:textId="77777777" w:rsidR="00391010" w:rsidRPr="008E7AB4" w:rsidRDefault="00391010" w:rsidP="00391010">
      <w:pPr>
        <w:spacing w:line="360" w:lineRule="auto"/>
        <w:rPr>
          <w:rFonts w:ascii="IBM Plex Sans Condensed" w:hAnsi="IBM Plex Sans Condensed"/>
          <w:color w:val="202124"/>
          <w:sz w:val="20"/>
          <w:szCs w:val="20"/>
          <w:shd w:val="clear" w:color="auto" w:fill="FFFFFF"/>
        </w:rPr>
      </w:pPr>
    </w:p>
    <w:p w14:paraId="28D93902" w14:textId="0305FC2D" w:rsidR="004E1463" w:rsidRPr="008E7AB4" w:rsidRDefault="004E1463" w:rsidP="00391010">
      <w:pPr>
        <w:spacing w:line="360" w:lineRule="auto"/>
        <w:rPr>
          <w:rFonts w:ascii="IBM Plex Sans Condensed" w:hAnsi="IBM Plex Sans Condensed"/>
          <w:color w:val="202124"/>
          <w:sz w:val="24"/>
          <w:szCs w:val="24"/>
          <w:shd w:val="clear" w:color="auto" w:fill="FFFFFF"/>
        </w:rPr>
      </w:pPr>
      <w:r w:rsidRPr="008E7AB4">
        <w:rPr>
          <w:rFonts w:ascii="IBM Plex Sans Condensed" w:hAnsi="IBM Plex Sans Condensed"/>
          <w:b/>
          <w:bCs/>
          <w:color w:val="202124"/>
          <w:sz w:val="24"/>
          <w:szCs w:val="24"/>
          <w:shd w:val="clear" w:color="auto" w:fill="FFFFFF"/>
        </w:rPr>
        <w:t>Methodology</w:t>
      </w:r>
      <w:r w:rsidRPr="008E7AB4">
        <w:rPr>
          <w:rFonts w:ascii="IBM Plex Sans Condensed" w:hAnsi="IBM Plex Sans Condensed"/>
          <w:color w:val="202124"/>
          <w:sz w:val="24"/>
          <w:szCs w:val="24"/>
          <w:shd w:val="clear" w:color="auto" w:fill="FFFFFF"/>
        </w:rPr>
        <w:t>:</w:t>
      </w:r>
    </w:p>
    <w:p w14:paraId="24F4BFFB" w14:textId="1DA420EA" w:rsidR="004E1463" w:rsidRPr="008E7AB4" w:rsidRDefault="004E1463" w:rsidP="00391010">
      <w:p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Data Collection</w:t>
      </w:r>
      <w:r w:rsidR="009137A8" w:rsidRPr="008E7AB4">
        <w:rPr>
          <w:rFonts w:ascii="IBM Plex Sans Condensed" w:hAnsi="IBM Plex Sans Condensed"/>
          <w:b/>
          <w:bCs/>
          <w:color w:val="202124"/>
          <w:sz w:val="20"/>
          <w:szCs w:val="20"/>
          <w:shd w:val="clear" w:color="auto" w:fill="FFFFFF"/>
        </w:rPr>
        <w:t xml:space="preserve"> and Cleaning</w:t>
      </w:r>
      <w:r w:rsidRPr="008E7AB4">
        <w:rPr>
          <w:rFonts w:ascii="IBM Plex Sans Condensed" w:hAnsi="IBM Plex Sans Condensed"/>
          <w:color w:val="202124"/>
          <w:sz w:val="20"/>
          <w:szCs w:val="20"/>
          <w:shd w:val="clear" w:color="auto" w:fill="FFFFFF"/>
        </w:rPr>
        <w:t>:</w:t>
      </w:r>
    </w:p>
    <w:p w14:paraId="6B314BFC" w14:textId="2B9DFC09" w:rsidR="004E1463" w:rsidRPr="008E7AB4" w:rsidRDefault="004E1463" w:rsidP="00391010">
      <w:pPr>
        <w:pStyle w:val="ListParagraph"/>
        <w:numPr>
          <w:ilvl w:val="0"/>
          <w:numId w:val="1"/>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Diary Entries</w:t>
      </w:r>
      <w:r w:rsidRPr="008E7AB4">
        <w:rPr>
          <w:rFonts w:ascii="IBM Plex Sans Condensed" w:hAnsi="IBM Plex Sans Condensed"/>
          <w:color w:val="202124"/>
          <w:sz w:val="20"/>
          <w:szCs w:val="20"/>
          <w:shd w:val="clear" w:color="auto" w:fill="FFFFFF"/>
        </w:rPr>
        <w:t>:</w:t>
      </w:r>
    </w:p>
    <w:p w14:paraId="16BD4D95" w14:textId="25A78AFA" w:rsidR="004E1463" w:rsidRPr="008E7AB4" w:rsidRDefault="004E1463" w:rsidP="00391010">
      <w:pPr>
        <w:pStyle w:val="ListParagraph"/>
        <w:numPr>
          <w:ilvl w:val="1"/>
          <w:numId w:val="1"/>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color w:val="202124"/>
          <w:sz w:val="20"/>
          <w:szCs w:val="20"/>
          <w:shd w:val="clear" w:color="auto" w:fill="FFFFFF"/>
        </w:rPr>
        <w:t>I determine</w:t>
      </w:r>
      <w:r w:rsidR="009137A8" w:rsidRPr="008E7AB4">
        <w:rPr>
          <w:rFonts w:ascii="IBM Plex Sans Condensed" w:hAnsi="IBM Plex Sans Condensed"/>
          <w:color w:val="202124"/>
          <w:sz w:val="20"/>
          <w:szCs w:val="20"/>
          <w:shd w:val="clear" w:color="auto" w:fill="FFFFFF"/>
        </w:rPr>
        <w:t>d</w:t>
      </w:r>
      <w:r w:rsidRPr="008E7AB4">
        <w:rPr>
          <w:rFonts w:ascii="IBM Plex Sans Condensed" w:hAnsi="IBM Plex Sans Condensed"/>
          <w:color w:val="202124"/>
          <w:sz w:val="20"/>
          <w:szCs w:val="20"/>
          <w:shd w:val="clear" w:color="auto" w:fill="FFFFFF"/>
        </w:rPr>
        <w:t xml:space="preserve"> some specific dates that I thought can be influencial for my life during 2023.</w:t>
      </w:r>
    </w:p>
    <w:p w14:paraId="7E3693A3" w14:textId="58756B30" w:rsidR="004E1463" w:rsidRPr="008E7AB4" w:rsidRDefault="004E1463" w:rsidP="00391010">
      <w:pPr>
        <w:pStyle w:val="ListParagraph"/>
        <w:numPr>
          <w:ilvl w:val="0"/>
          <w:numId w:val="1"/>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Streaming History</w:t>
      </w:r>
      <w:r w:rsidRPr="008E7AB4">
        <w:rPr>
          <w:rFonts w:ascii="IBM Plex Sans Condensed" w:hAnsi="IBM Plex Sans Condensed"/>
          <w:color w:val="202124"/>
          <w:sz w:val="20"/>
          <w:szCs w:val="20"/>
          <w:shd w:val="clear" w:color="auto" w:fill="FFFFFF"/>
        </w:rPr>
        <w:t>:</w:t>
      </w:r>
    </w:p>
    <w:p w14:paraId="1A5844C2" w14:textId="278B70DD" w:rsidR="004E1463" w:rsidRPr="008E7AB4" w:rsidRDefault="009137A8" w:rsidP="00391010">
      <w:pPr>
        <w:pStyle w:val="ListParagraph"/>
        <w:numPr>
          <w:ilvl w:val="1"/>
          <w:numId w:val="1"/>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color w:val="202124"/>
          <w:sz w:val="20"/>
          <w:szCs w:val="20"/>
          <w:shd w:val="clear" w:color="auto" w:fill="FFFFFF"/>
        </w:rPr>
        <w:t>The collection is done by data request from Spotify. It includes data from the beginning of 2023 until the date the data was requested. It is cleaned to avoid any biases and distruptive data. Songs streamed less than 60 seconds, songs streamed one time and one day, songs streamed between 00.00 and 07.00 excluded.</w:t>
      </w:r>
    </w:p>
    <w:p w14:paraId="708671B6" w14:textId="5200820E" w:rsidR="009137A8" w:rsidRPr="008E7AB4" w:rsidRDefault="009137A8" w:rsidP="00391010">
      <w:p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Data Analysis</w:t>
      </w:r>
      <w:r w:rsidRPr="008E7AB4">
        <w:rPr>
          <w:rFonts w:ascii="IBM Plex Sans Condensed" w:hAnsi="IBM Plex Sans Condensed"/>
          <w:color w:val="202124"/>
          <w:sz w:val="20"/>
          <w:szCs w:val="20"/>
          <w:shd w:val="clear" w:color="auto" w:fill="FFFFFF"/>
        </w:rPr>
        <w:t>:</w:t>
      </w:r>
    </w:p>
    <w:p w14:paraId="0AC5F0AE" w14:textId="77777777" w:rsidR="00391010" w:rsidRPr="008E7AB4" w:rsidRDefault="00391010" w:rsidP="00391010">
      <w:pPr>
        <w:pStyle w:val="ListParagraph"/>
        <w:numPr>
          <w:ilvl w:val="0"/>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Analytical Approach</w:t>
      </w:r>
      <w:r w:rsidRPr="008E7AB4">
        <w:rPr>
          <w:rFonts w:ascii="IBM Plex Sans Condensed" w:hAnsi="IBM Plex Sans Condensed"/>
          <w:color w:val="202124"/>
          <w:sz w:val="20"/>
          <w:szCs w:val="20"/>
          <w:shd w:val="clear" w:color="auto" w:fill="FFFFFF"/>
        </w:rPr>
        <w:t>:</w:t>
      </w:r>
    </w:p>
    <w:p w14:paraId="66AF0080" w14:textId="77777777" w:rsidR="00391010" w:rsidRPr="008E7AB4" w:rsidRDefault="00391010" w:rsidP="00391010">
      <w:pPr>
        <w:pStyle w:val="ListParagraph"/>
        <w:numPr>
          <w:ilvl w:val="1"/>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Tool Selection</w:t>
      </w:r>
      <w:r w:rsidRPr="008E7AB4">
        <w:rPr>
          <w:rFonts w:ascii="IBM Plex Sans Condensed" w:hAnsi="IBM Plex Sans Condensed"/>
          <w:color w:val="202124"/>
          <w:sz w:val="20"/>
          <w:szCs w:val="20"/>
          <w:shd w:val="clear" w:color="auto" w:fill="FFFFFF"/>
        </w:rPr>
        <w:t>: I chose to use Dash and Plotly for data visualization due to their interactive capabilities and the dynamic nature of the graphs they produce. This allowed for a more in-depth and user-friendly exploration of the data.</w:t>
      </w:r>
    </w:p>
    <w:p w14:paraId="62B31EAA" w14:textId="77777777" w:rsidR="00391010" w:rsidRPr="008E7AB4" w:rsidRDefault="00391010" w:rsidP="00391010">
      <w:pPr>
        <w:pStyle w:val="ListParagraph"/>
        <w:numPr>
          <w:ilvl w:val="0"/>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Data Visualization</w:t>
      </w:r>
      <w:r w:rsidRPr="008E7AB4">
        <w:rPr>
          <w:rFonts w:ascii="IBM Plex Sans Condensed" w:hAnsi="IBM Plex Sans Condensed"/>
          <w:color w:val="202124"/>
          <w:sz w:val="20"/>
          <w:szCs w:val="20"/>
          <w:shd w:val="clear" w:color="auto" w:fill="FFFFFF"/>
        </w:rPr>
        <w:t>:</w:t>
      </w:r>
    </w:p>
    <w:p w14:paraId="0CAC5CBE" w14:textId="77777777" w:rsidR="00391010" w:rsidRPr="008E7AB4" w:rsidRDefault="00391010" w:rsidP="00391010">
      <w:pPr>
        <w:pStyle w:val="ListParagraph"/>
        <w:numPr>
          <w:ilvl w:val="1"/>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color w:val="202124"/>
          <w:sz w:val="20"/>
          <w:szCs w:val="20"/>
          <w:shd w:val="clear" w:color="auto" w:fill="FFFFFF"/>
        </w:rPr>
        <w:t>Implementation with Dash and Plotly:</w:t>
      </w:r>
    </w:p>
    <w:p w14:paraId="4B6E979A" w14:textId="77777777" w:rsidR="00391010" w:rsidRPr="008E7AB4" w:rsidRDefault="00391010" w:rsidP="00391010">
      <w:pPr>
        <w:pStyle w:val="ListParagraph"/>
        <w:numPr>
          <w:ilvl w:val="2"/>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Data Preparation</w:t>
      </w:r>
      <w:r w:rsidRPr="008E7AB4">
        <w:rPr>
          <w:rFonts w:ascii="IBM Plex Sans Condensed" w:hAnsi="IBM Plex Sans Condensed"/>
          <w:color w:val="202124"/>
          <w:sz w:val="20"/>
          <w:szCs w:val="20"/>
          <w:shd w:val="clear" w:color="auto" w:fill="FFFFFF"/>
        </w:rPr>
        <w:t>: Before visualization, the data from Spotify and diary entries were formatted and merged into a coherent structure using pandas, a Python data analysis library.</w:t>
      </w:r>
    </w:p>
    <w:p w14:paraId="6CBAB9B9" w14:textId="77777777" w:rsidR="00391010" w:rsidRPr="008E7AB4" w:rsidRDefault="00391010" w:rsidP="00391010">
      <w:pPr>
        <w:pStyle w:val="ListParagraph"/>
        <w:numPr>
          <w:ilvl w:val="2"/>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Interactive Dashboards</w:t>
      </w:r>
      <w:r w:rsidRPr="008E7AB4">
        <w:rPr>
          <w:rFonts w:ascii="IBM Plex Sans Condensed" w:hAnsi="IBM Plex Sans Condensed"/>
          <w:color w:val="202124"/>
          <w:sz w:val="20"/>
          <w:szCs w:val="20"/>
          <w:shd w:val="clear" w:color="auto" w:fill="FFFFFF"/>
        </w:rPr>
        <w:t>: Using Dash, I developed interactive web-based dashboards that enabled me to filter and view the data according to different parameters, such as time periods, music genres, and specific life events.</w:t>
      </w:r>
    </w:p>
    <w:p w14:paraId="5273D2AF" w14:textId="77777777" w:rsidR="00391010" w:rsidRPr="008E7AB4" w:rsidRDefault="00391010" w:rsidP="00391010">
      <w:pPr>
        <w:pStyle w:val="ListParagraph"/>
        <w:numPr>
          <w:ilvl w:val="2"/>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lastRenderedPageBreak/>
        <w:t>Graph Types</w:t>
      </w:r>
      <w:r w:rsidRPr="008E7AB4">
        <w:rPr>
          <w:rFonts w:ascii="IBM Plex Sans Condensed" w:hAnsi="IBM Plex Sans Condensed"/>
          <w:color w:val="202124"/>
          <w:sz w:val="20"/>
          <w:szCs w:val="20"/>
          <w:shd w:val="clear" w:color="auto" w:fill="FFFFFF"/>
        </w:rPr>
        <w:t>: Several types of graphs were created using Plotly, including:</w:t>
      </w:r>
    </w:p>
    <w:p w14:paraId="406673BE" w14:textId="77777777" w:rsidR="00391010" w:rsidRPr="008E7AB4" w:rsidRDefault="00391010" w:rsidP="00391010">
      <w:pPr>
        <w:pStyle w:val="ListParagraph"/>
        <w:numPr>
          <w:ilvl w:val="3"/>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Time Series Graphs</w:t>
      </w:r>
      <w:r w:rsidRPr="008E7AB4">
        <w:rPr>
          <w:rFonts w:ascii="IBM Plex Sans Condensed" w:hAnsi="IBM Plex Sans Condensed"/>
          <w:color w:val="202124"/>
          <w:sz w:val="20"/>
          <w:szCs w:val="20"/>
          <w:shd w:val="clear" w:color="auto" w:fill="FFFFFF"/>
        </w:rPr>
        <w:t>: To display changes in music preferences over time.</w:t>
      </w:r>
    </w:p>
    <w:p w14:paraId="357316A4" w14:textId="77777777" w:rsidR="00391010" w:rsidRPr="008E7AB4" w:rsidRDefault="00391010" w:rsidP="00391010">
      <w:pPr>
        <w:pStyle w:val="ListParagraph"/>
        <w:numPr>
          <w:ilvl w:val="3"/>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Bar Charts</w:t>
      </w:r>
      <w:r w:rsidRPr="008E7AB4">
        <w:rPr>
          <w:rFonts w:ascii="IBM Plex Sans Condensed" w:hAnsi="IBM Plex Sans Condensed"/>
          <w:color w:val="202124"/>
          <w:sz w:val="20"/>
          <w:szCs w:val="20"/>
          <w:shd w:val="clear" w:color="auto" w:fill="FFFFFF"/>
        </w:rPr>
        <w:t>: To compare the frequency of different genres or artists before and after key life events.</w:t>
      </w:r>
    </w:p>
    <w:p w14:paraId="1B386A85" w14:textId="77777777" w:rsidR="00391010" w:rsidRPr="008E7AB4" w:rsidRDefault="00391010" w:rsidP="00391010">
      <w:pPr>
        <w:pStyle w:val="ListParagraph"/>
        <w:numPr>
          <w:ilvl w:val="3"/>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Scatter Plots</w:t>
      </w:r>
      <w:r w:rsidRPr="008E7AB4">
        <w:rPr>
          <w:rFonts w:ascii="IBM Plex Sans Condensed" w:hAnsi="IBM Plex Sans Condensed"/>
          <w:color w:val="202124"/>
          <w:sz w:val="20"/>
          <w:szCs w:val="20"/>
          <w:shd w:val="clear" w:color="auto" w:fill="FFFFFF"/>
        </w:rPr>
        <w:t>: To explore any correlations between the moods or themes of the music and the nature of the life events.</w:t>
      </w:r>
    </w:p>
    <w:p w14:paraId="5E5B3B18" w14:textId="77777777" w:rsidR="00391010" w:rsidRPr="008E7AB4" w:rsidRDefault="00391010" w:rsidP="00391010">
      <w:pPr>
        <w:pStyle w:val="ListParagraph"/>
        <w:numPr>
          <w:ilvl w:val="0"/>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Statistical Analysis</w:t>
      </w:r>
      <w:r w:rsidRPr="008E7AB4">
        <w:rPr>
          <w:rFonts w:ascii="IBM Plex Sans Condensed" w:hAnsi="IBM Plex Sans Condensed"/>
          <w:color w:val="202124"/>
          <w:sz w:val="20"/>
          <w:szCs w:val="20"/>
          <w:shd w:val="clear" w:color="auto" w:fill="FFFFFF"/>
        </w:rPr>
        <w:t>:</w:t>
      </w:r>
    </w:p>
    <w:p w14:paraId="67242C24" w14:textId="644E2E8E" w:rsidR="008E7AB4" w:rsidRPr="008E7AB4" w:rsidRDefault="00391010" w:rsidP="008E7AB4">
      <w:pPr>
        <w:pStyle w:val="ListParagraph"/>
        <w:numPr>
          <w:ilvl w:val="1"/>
          <w:numId w:val="2"/>
        </w:numPr>
        <w:spacing w:line="360" w:lineRule="auto"/>
        <w:rPr>
          <w:rFonts w:ascii="IBM Plex Sans Condensed" w:hAnsi="IBM Plex Sans Condensed"/>
          <w:color w:val="202124"/>
          <w:sz w:val="20"/>
          <w:szCs w:val="20"/>
          <w:shd w:val="clear" w:color="auto" w:fill="FFFFFF"/>
        </w:rPr>
      </w:pPr>
      <w:r w:rsidRPr="008E7AB4">
        <w:rPr>
          <w:rFonts w:ascii="IBM Plex Sans Condensed" w:hAnsi="IBM Plex Sans Condensed"/>
          <w:b/>
          <w:bCs/>
          <w:color w:val="202124"/>
          <w:sz w:val="20"/>
          <w:szCs w:val="20"/>
          <w:shd w:val="clear" w:color="auto" w:fill="FFFFFF"/>
        </w:rPr>
        <w:t>Correlation Analysis</w:t>
      </w:r>
      <w:r w:rsidRPr="008E7AB4">
        <w:rPr>
          <w:rFonts w:ascii="IBM Plex Sans Condensed" w:hAnsi="IBM Plex Sans Condensed"/>
          <w:color w:val="202124"/>
          <w:sz w:val="20"/>
          <w:szCs w:val="20"/>
          <w:shd w:val="clear" w:color="auto" w:fill="FFFFFF"/>
        </w:rPr>
        <w:t>: I conducted a correlation analysis to determine if there was a statistically significant relationship between life events and changes in music preferences.</w:t>
      </w:r>
    </w:p>
    <w:p w14:paraId="0C4FD610" w14:textId="77777777" w:rsidR="008E7AB4" w:rsidRDefault="008E7AB4" w:rsidP="00B23914">
      <w:pPr>
        <w:tabs>
          <w:tab w:val="left" w:pos="1693"/>
        </w:tabs>
        <w:rPr>
          <w:rFonts w:ascii="IBM Plex Sans Condensed" w:hAnsi="IBM Plex Sans Condensed"/>
          <w:b/>
          <w:bCs/>
          <w:sz w:val="28"/>
          <w:szCs w:val="28"/>
        </w:rPr>
      </w:pPr>
    </w:p>
    <w:p w14:paraId="7E841401" w14:textId="1BB510BD" w:rsidR="00B23914" w:rsidRDefault="00B23914" w:rsidP="00B23914">
      <w:pPr>
        <w:tabs>
          <w:tab w:val="left" w:pos="1693"/>
        </w:tabs>
        <w:rPr>
          <w:rFonts w:ascii="IBM Plex Sans Condensed" w:hAnsi="IBM Plex Sans Condensed"/>
          <w:b/>
          <w:bCs/>
          <w:sz w:val="28"/>
          <w:szCs w:val="28"/>
        </w:rPr>
      </w:pPr>
      <w:r w:rsidRPr="00B23914">
        <w:rPr>
          <w:rFonts w:ascii="IBM Plex Sans Condensed" w:hAnsi="IBM Plex Sans Condensed"/>
          <w:b/>
          <w:bCs/>
          <w:sz w:val="28"/>
          <w:szCs w:val="28"/>
        </w:rPr>
        <w:t>Results:</w:t>
      </w:r>
      <w:r>
        <w:rPr>
          <w:rFonts w:ascii="IBM Plex Sans Condensed" w:hAnsi="IBM Plex Sans Condensed"/>
          <w:b/>
          <w:bCs/>
          <w:sz w:val="28"/>
          <w:szCs w:val="28"/>
        </w:rPr>
        <w:tab/>
      </w:r>
    </w:p>
    <w:p w14:paraId="103B63B7" w14:textId="2EFE0F3B" w:rsidR="00B23914" w:rsidRPr="00B23914" w:rsidRDefault="00B23914" w:rsidP="00B23914">
      <w:pPr>
        <w:pStyle w:val="ListParagraph"/>
        <w:numPr>
          <w:ilvl w:val="0"/>
          <w:numId w:val="3"/>
        </w:numPr>
        <w:tabs>
          <w:tab w:val="left" w:pos="1693"/>
        </w:tabs>
        <w:rPr>
          <w:rFonts w:ascii="IBM Plex Sans Condensed" w:hAnsi="IBM Plex Sans Condensed"/>
          <w:sz w:val="20"/>
          <w:szCs w:val="20"/>
        </w:rPr>
      </w:pPr>
      <w:r w:rsidRPr="00B23914">
        <w:rPr>
          <w:rFonts w:ascii="IBM Plex Sans Condensed" w:hAnsi="IBM Plex Sans Condensed"/>
          <w:sz w:val="20"/>
          <w:szCs w:val="20"/>
        </w:rPr>
        <w:t>Graph of number of songs listened each day:</w:t>
      </w:r>
    </w:p>
    <w:p w14:paraId="2300B65D" w14:textId="2276C4EB" w:rsidR="00852F5F" w:rsidRDefault="004E1463">
      <w:r>
        <w:rPr>
          <w:noProof/>
        </w:rPr>
        <w:drawing>
          <wp:anchor distT="0" distB="0" distL="114300" distR="114300" simplePos="0" relativeHeight="251658240" behindDoc="0" locked="0" layoutInCell="1" allowOverlap="1" wp14:anchorId="27003157" wp14:editId="14D49F05">
            <wp:simplePos x="0" y="0"/>
            <wp:positionH relativeFrom="column">
              <wp:posOffset>-796925</wp:posOffset>
            </wp:positionH>
            <wp:positionV relativeFrom="paragraph">
              <wp:posOffset>635</wp:posOffset>
            </wp:positionV>
            <wp:extent cx="7376160" cy="1232535"/>
            <wp:effectExtent l="0" t="0" r="0" b="5715"/>
            <wp:wrapSquare wrapText="bothSides"/>
            <wp:docPr id="1163214800" name="Picture 10"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14800" name="Picture 10" descr="A graph showing a graph&#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962" t="20631" r="4040" b="12921"/>
                    <a:stretch/>
                  </pic:blipFill>
                  <pic:spPr bwMode="auto">
                    <a:xfrm>
                      <a:off x="0" y="0"/>
                      <a:ext cx="7376160" cy="1232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0F2A31" w14:textId="3D9329BA" w:rsidR="00B23914" w:rsidRDefault="005574EC">
      <w:pPr>
        <w:rPr>
          <w:rFonts w:ascii="IBM Plex Sans Condensed" w:hAnsi="IBM Plex Sans Condensed"/>
          <w:sz w:val="24"/>
          <w:szCs w:val="24"/>
        </w:rPr>
      </w:pPr>
      <w:r w:rsidRPr="008E7AB4">
        <w:rPr>
          <w:rFonts w:ascii="IBM Plex Sans Condensed" w:hAnsi="IBM Plex Sans Condensed"/>
          <w:b/>
          <w:bCs/>
          <w:noProof/>
          <w:sz w:val="24"/>
          <w:szCs w:val="24"/>
        </w:rPr>
        <mc:AlternateContent>
          <mc:Choice Requires="wps">
            <w:drawing>
              <wp:anchor distT="0" distB="0" distL="114300" distR="114300" simplePos="0" relativeHeight="251663360" behindDoc="0" locked="0" layoutInCell="1" allowOverlap="1" wp14:anchorId="4EF01DCD" wp14:editId="78586AF8">
                <wp:simplePos x="0" y="0"/>
                <wp:positionH relativeFrom="column">
                  <wp:posOffset>194945</wp:posOffset>
                </wp:positionH>
                <wp:positionV relativeFrom="paragraph">
                  <wp:posOffset>1615440</wp:posOffset>
                </wp:positionV>
                <wp:extent cx="1508760" cy="254000"/>
                <wp:effectExtent l="0" t="0" r="15240" b="12700"/>
                <wp:wrapNone/>
                <wp:docPr id="2097426590"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00F0F167" w14:textId="3E122AA6" w:rsidR="00B23914" w:rsidRPr="00B23914" w:rsidRDefault="00B23914" w:rsidP="00B23914">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Valence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F01DCD" id="_x0000_t202" coordsize="21600,21600" o:spt="202" path="m,l,21600r21600,l21600,xe">
                <v:stroke joinstyle="miter"/>
                <v:path gradientshapeok="t" o:connecttype="rect"/>
              </v:shapetype>
              <v:shape id="Text Box 13" o:spid="_x0000_s1026" type="#_x0000_t202" style="position:absolute;margin-left:15.35pt;margin-top:127.2pt;width:118.8pt;height:2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" fillcolor="white [3201]" strokecolor="white [3212]" strokeweight=".5pt">
                <v:textbox>
                  <w:txbxContent>
                    <w:p w14:paraId="00F0F167" w14:textId="3E122AA6" w:rsidR="00B23914" w:rsidRPr="00B23914" w:rsidRDefault="00B23914" w:rsidP="00B23914">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Valence</w:t>
                      </w:r>
                    </w:p>
                  </w:txbxContent>
                </v:textbox>
              </v:shape>
            </w:pict>
          </mc:Fallback>
        </mc:AlternateContent>
      </w:r>
      <w:r w:rsidRPr="008E7AB4">
        <w:rPr>
          <w:rFonts w:ascii="IBM Plex Sans Condensed" w:hAnsi="IBM Plex Sans Condensed"/>
          <w:b/>
          <w:bCs/>
          <w:noProof/>
          <w:sz w:val="24"/>
          <w:szCs w:val="24"/>
        </w:rPr>
        <w:drawing>
          <wp:anchor distT="0" distB="0" distL="114300" distR="114300" simplePos="0" relativeHeight="251660288" behindDoc="0" locked="0" layoutInCell="1" allowOverlap="1" wp14:anchorId="59DEA79C" wp14:editId="5682D2BD">
            <wp:simplePos x="0" y="0"/>
            <wp:positionH relativeFrom="column">
              <wp:posOffset>6985</wp:posOffset>
            </wp:positionH>
            <wp:positionV relativeFrom="paragraph">
              <wp:posOffset>1638935</wp:posOffset>
            </wp:positionV>
            <wp:extent cx="5684520" cy="1417320"/>
            <wp:effectExtent l="0" t="0" r="0" b="0"/>
            <wp:wrapSquare wrapText="bothSides"/>
            <wp:docPr id="621276694" name="Picture 12"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76694" name="Picture 12" descr="A graph with a dotted line&#10;&#10;Description automatically generated"/>
                    <pic:cNvPicPr/>
                  </pic:nvPicPr>
                  <pic:blipFill rotWithShape="1">
                    <a:blip r:embed="rId6" cstate="print">
                      <a:extLst>
                        <a:ext uri="{28A0092B-C50C-407E-A947-70E740481C1C}">
                          <a14:useLocalDpi xmlns:a14="http://schemas.microsoft.com/office/drawing/2010/main" val="0"/>
                        </a:ext>
                      </a:extLst>
                    </a:blip>
                    <a:srcRect t="6273"/>
                    <a:stretch/>
                  </pic:blipFill>
                  <pic:spPr bwMode="auto">
                    <a:xfrm>
                      <a:off x="0" y="0"/>
                      <a:ext cx="5684520" cy="1417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AB4">
        <w:rPr>
          <w:rFonts w:ascii="IBM Plex Sans Condensed" w:hAnsi="IBM Plex Sans Condensed"/>
          <w:b/>
          <w:bCs/>
          <w:noProof/>
          <w:sz w:val="24"/>
          <w:szCs w:val="24"/>
        </w:rPr>
        <mc:AlternateContent>
          <mc:Choice Requires="wps">
            <w:drawing>
              <wp:anchor distT="0" distB="0" distL="114300" distR="114300" simplePos="0" relativeHeight="251661312" behindDoc="0" locked="0" layoutInCell="1" allowOverlap="1" wp14:anchorId="4D99FC3A" wp14:editId="18D7570F">
                <wp:simplePos x="0" y="0"/>
                <wp:positionH relativeFrom="column">
                  <wp:posOffset>182245</wp:posOffset>
                </wp:positionH>
                <wp:positionV relativeFrom="paragraph">
                  <wp:posOffset>284480</wp:posOffset>
                </wp:positionV>
                <wp:extent cx="1508760" cy="254000"/>
                <wp:effectExtent l="0" t="0" r="15240" b="12700"/>
                <wp:wrapNone/>
                <wp:docPr id="1771019968"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1FDE80BC" w14:textId="1026F9D5" w:rsidR="00B23914" w:rsidRPr="00B23914" w:rsidRDefault="00B23914">
                            <w:pPr>
                              <w:rPr>
                                <w:rFonts w:ascii="IBM Plex Sans Condensed" w:hAnsi="IBM Plex Sans Condensed"/>
                                <w:sz w:val="18"/>
                                <w:szCs w:val="18"/>
                              </w:rPr>
                            </w:pPr>
                            <w:r w:rsidRPr="00B23914">
                              <w:rPr>
                                <w:rFonts w:ascii="IBM Plex Sans Condensed" w:hAnsi="IBM Plex Sans Condensed"/>
                                <w:sz w:val="18"/>
                                <w:szCs w:val="18"/>
                              </w:rPr>
                              <w:t>Weekly Average of Tempo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9FC3A" id="_x0000_s1027" type="#_x0000_t202" style="position:absolute;margin-left:14.35pt;margin-top:22.4pt;width:118.8pt;height:2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6E4NgIAAIM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" fillcolor="white [3201]" strokecolor="white [3212]" strokeweight=".5pt">
                <v:textbox>
                  <w:txbxContent>
                    <w:p w14:paraId="1FDE80BC" w14:textId="1026F9D5" w:rsidR="00B23914" w:rsidRPr="00B23914" w:rsidRDefault="00B23914">
                      <w:pPr>
                        <w:rPr>
                          <w:rFonts w:ascii="IBM Plex Sans Condensed" w:hAnsi="IBM Plex Sans Condensed"/>
                          <w:sz w:val="18"/>
                          <w:szCs w:val="18"/>
                        </w:rPr>
                      </w:pPr>
                      <w:r w:rsidRPr="00B23914">
                        <w:rPr>
                          <w:rFonts w:ascii="IBM Plex Sans Condensed" w:hAnsi="IBM Plex Sans Condensed"/>
                          <w:sz w:val="18"/>
                          <w:szCs w:val="18"/>
                        </w:rPr>
                        <w:t>Weekly Average of Tempo</w:t>
                      </w:r>
                    </w:p>
                  </w:txbxContent>
                </v:textbox>
              </v:shape>
            </w:pict>
          </mc:Fallback>
        </mc:AlternateContent>
      </w:r>
      <w:r w:rsidRPr="008E7AB4">
        <w:rPr>
          <w:rFonts w:ascii="IBM Plex Sans Condensed" w:hAnsi="IBM Plex Sans Condensed"/>
          <w:b/>
          <w:bCs/>
          <w:noProof/>
          <w:sz w:val="24"/>
          <w:szCs w:val="24"/>
        </w:rPr>
        <w:drawing>
          <wp:anchor distT="0" distB="0" distL="114300" distR="114300" simplePos="0" relativeHeight="251659264" behindDoc="0" locked="0" layoutInCell="1" allowOverlap="1" wp14:anchorId="4F619A9C" wp14:editId="023D0FC2">
            <wp:simplePos x="0" y="0"/>
            <wp:positionH relativeFrom="margin">
              <wp:posOffset>6985</wp:posOffset>
            </wp:positionH>
            <wp:positionV relativeFrom="paragraph">
              <wp:posOffset>206375</wp:posOffset>
            </wp:positionV>
            <wp:extent cx="5699760" cy="1559560"/>
            <wp:effectExtent l="0" t="0" r="0" b="2540"/>
            <wp:wrapSquare wrapText="bothSides"/>
            <wp:docPr id="1784907733" name="Picture 1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07733" name="Picture 11" descr="A graph showing a li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760" cy="1559560"/>
                    </a:xfrm>
                    <a:prstGeom prst="rect">
                      <a:avLst/>
                    </a:prstGeom>
                  </pic:spPr>
                </pic:pic>
              </a:graphicData>
            </a:graphic>
            <wp14:sizeRelH relativeFrom="margin">
              <wp14:pctWidth>0</wp14:pctWidth>
            </wp14:sizeRelH>
            <wp14:sizeRelV relativeFrom="margin">
              <wp14:pctHeight>0</wp14:pctHeight>
            </wp14:sizeRelV>
          </wp:anchor>
        </w:drawing>
      </w:r>
      <w:r w:rsidR="00B23914" w:rsidRPr="008E7AB4">
        <w:rPr>
          <w:rFonts w:ascii="IBM Plex Sans Condensed" w:hAnsi="IBM Plex Sans Condensed"/>
          <w:b/>
          <w:bCs/>
          <w:sz w:val="24"/>
          <w:szCs w:val="24"/>
        </w:rPr>
        <w:t>February 27:</w:t>
      </w:r>
      <w:r w:rsidR="00B23914" w:rsidRPr="008E7AB4">
        <w:rPr>
          <w:rFonts w:ascii="IBM Plex Sans Condensed" w:hAnsi="IBM Plex Sans Condensed"/>
          <w:sz w:val="24"/>
          <w:szCs w:val="24"/>
        </w:rPr>
        <w:t xml:space="preserve"> Breakup</w:t>
      </w:r>
    </w:p>
    <w:p w14:paraId="24188A53" w14:textId="156589E7" w:rsidR="001B43CC" w:rsidRPr="008E7AB4" w:rsidRDefault="001B43CC">
      <w:pPr>
        <w:rPr>
          <w:rFonts w:ascii="IBM Plex Sans Condensed" w:hAnsi="IBM Plex Sans Condensed"/>
          <w:sz w:val="24"/>
          <w:szCs w:val="24"/>
        </w:rPr>
      </w:pPr>
    </w:p>
    <w:p w14:paraId="1A53EC82" w14:textId="72C24B94" w:rsidR="00B23914" w:rsidRDefault="001B43CC">
      <w:pPr>
        <w:rPr>
          <w:sz w:val="16"/>
          <w:szCs w:val="16"/>
        </w:rPr>
      </w:pPr>
      <w:r w:rsidRPr="008E7AB4">
        <w:rPr>
          <w:rFonts w:ascii="IBM Plex Sans Condensed" w:hAnsi="IBM Plex Sans Condensed"/>
          <w:b/>
          <w:bCs/>
          <w:noProof/>
          <w:sz w:val="24"/>
          <w:szCs w:val="24"/>
        </w:rPr>
        <w:lastRenderedPageBreak/>
        <mc:AlternateContent>
          <mc:Choice Requires="wps">
            <w:drawing>
              <wp:anchor distT="0" distB="0" distL="114300" distR="114300" simplePos="0" relativeHeight="251669504" behindDoc="0" locked="0" layoutInCell="1" allowOverlap="1" wp14:anchorId="3CACB3FB" wp14:editId="4DD984C0">
                <wp:simplePos x="0" y="0"/>
                <wp:positionH relativeFrom="column">
                  <wp:posOffset>227965</wp:posOffset>
                </wp:positionH>
                <wp:positionV relativeFrom="paragraph">
                  <wp:posOffset>63500</wp:posOffset>
                </wp:positionV>
                <wp:extent cx="1508760" cy="254000"/>
                <wp:effectExtent l="0" t="0" r="15240" b="12700"/>
                <wp:wrapNone/>
                <wp:docPr id="1365431286"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44AA0046" w14:textId="73B6D8F4" w:rsidR="005574EC" w:rsidRPr="00B23914" w:rsidRDefault="005574EC" w:rsidP="005574EC">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ACB3FB" id="_x0000_s1028" type="#_x0000_t202" style="position:absolute;margin-left:17.95pt;margin-top:5pt;width:118.8pt;height:2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CcNwIAAIM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" fillcolor="white [3201]" strokecolor="white [3212]" strokeweight=".5pt">
                <v:textbox>
                  <w:txbxContent>
                    <w:p w14:paraId="44AA0046" w14:textId="73B6D8F4" w:rsidR="005574EC" w:rsidRPr="00B23914" w:rsidRDefault="005574EC" w:rsidP="005574EC">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Energy</w:t>
                      </w:r>
                    </w:p>
                  </w:txbxContent>
                </v:textbox>
              </v:shape>
            </w:pict>
          </mc:Fallback>
        </mc:AlternateContent>
      </w:r>
      <w:r w:rsidRPr="00B23914">
        <w:rPr>
          <w:noProof/>
          <w:sz w:val="16"/>
          <w:szCs w:val="16"/>
        </w:rPr>
        <mc:AlternateContent>
          <mc:Choice Requires="wps">
            <w:drawing>
              <wp:anchor distT="0" distB="0" distL="114300" distR="114300" simplePos="0" relativeHeight="251677696" behindDoc="0" locked="0" layoutInCell="1" allowOverlap="1" wp14:anchorId="14278C42" wp14:editId="6D02B98D">
                <wp:simplePos x="0" y="0"/>
                <wp:positionH relativeFrom="column">
                  <wp:posOffset>187960</wp:posOffset>
                </wp:positionH>
                <wp:positionV relativeFrom="paragraph">
                  <wp:posOffset>1553210</wp:posOffset>
                </wp:positionV>
                <wp:extent cx="1508760" cy="254000"/>
                <wp:effectExtent l="0" t="0" r="15240" b="12700"/>
                <wp:wrapNone/>
                <wp:docPr id="1307758685"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413B526F" w14:textId="36703957" w:rsidR="008E7AB4" w:rsidRPr="00B23914" w:rsidRDefault="008E7AB4" w:rsidP="008E7AB4">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Loudness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78C42" id="_x0000_s1029" type="#_x0000_t202" style="position:absolute;margin-left:14.8pt;margin-top:122.3pt;width:118.8pt;height:2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U9JOAIAAIM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" fillcolor="white [3201]" strokecolor="white [3212]" strokeweight=".5pt">
                <v:textbox>
                  <w:txbxContent>
                    <w:p w14:paraId="413B526F" w14:textId="36703957" w:rsidR="008E7AB4" w:rsidRPr="00B23914" w:rsidRDefault="008E7AB4" w:rsidP="008E7AB4">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Loudness</w:t>
                      </w:r>
                    </w:p>
                  </w:txbxContent>
                </v:textbox>
              </v:shape>
            </w:pict>
          </mc:Fallback>
        </mc:AlternateContent>
      </w:r>
      <w:r w:rsidRPr="008E7AB4">
        <w:rPr>
          <w:rFonts w:ascii="IBM Plex Sans Condensed" w:hAnsi="IBM Plex Sans Condensed"/>
          <w:b/>
          <w:bCs/>
          <w:noProof/>
          <w:sz w:val="24"/>
          <w:szCs w:val="24"/>
        </w:rPr>
        <w:drawing>
          <wp:anchor distT="0" distB="0" distL="114300" distR="114300" simplePos="0" relativeHeight="251667456" behindDoc="0" locked="0" layoutInCell="1" allowOverlap="1" wp14:anchorId="5949B3F4" wp14:editId="36C11AD8">
            <wp:simplePos x="0" y="0"/>
            <wp:positionH relativeFrom="margin">
              <wp:align>right</wp:align>
            </wp:positionH>
            <wp:positionV relativeFrom="paragraph">
              <wp:posOffset>0</wp:posOffset>
            </wp:positionV>
            <wp:extent cx="5722620" cy="1501140"/>
            <wp:effectExtent l="0" t="0" r="0" b="3810"/>
            <wp:wrapSquare wrapText="bothSides"/>
            <wp:docPr id="1308661134" name="Picture 15"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61134" name="Picture 15" descr="A graph with a dotted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2620" cy="1501140"/>
                    </a:xfrm>
                    <a:prstGeom prst="rect">
                      <a:avLst/>
                    </a:prstGeom>
                  </pic:spPr>
                </pic:pic>
              </a:graphicData>
            </a:graphic>
            <wp14:sizeRelH relativeFrom="margin">
              <wp14:pctWidth>0</wp14:pctWidth>
            </wp14:sizeRelH>
            <wp14:sizeRelV relativeFrom="margin">
              <wp14:pctHeight>0</wp14:pctHeight>
            </wp14:sizeRelV>
          </wp:anchor>
        </w:drawing>
      </w:r>
      <w:r w:rsidR="008E7AB4">
        <w:rPr>
          <w:noProof/>
          <w:sz w:val="16"/>
          <w:szCs w:val="16"/>
        </w:rPr>
        <w:drawing>
          <wp:inline distT="0" distB="0" distL="0" distR="0" wp14:anchorId="3D331FD1" wp14:editId="2D4B9671">
            <wp:extent cx="5730240" cy="1455420"/>
            <wp:effectExtent l="0" t="0" r="3810" b="0"/>
            <wp:docPr id="1942142181" name="Picture 16"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42181" name="Picture 16" descr="A graph with a dotted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0240" cy="1455420"/>
                    </a:xfrm>
                    <a:prstGeom prst="rect">
                      <a:avLst/>
                    </a:prstGeom>
                  </pic:spPr>
                </pic:pic>
              </a:graphicData>
            </a:graphic>
          </wp:inline>
        </w:drawing>
      </w:r>
    </w:p>
    <w:p w14:paraId="1B6C907B" w14:textId="16B8F8C9" w:rsidR="00B23914" w:rsidRDefault="001B43CC">
      <w:pPr>
        <w:rPr>
          <w:sz w:val="16"/>
          <w:szCs w:val="16"/>
        </w:rPr>
      </w:pPr>
      <w:r w:rsidRPr="00B23914">
        <w:rPr>
          <w:noProof/>
          <w:sz w:val="16"/>
          <w:szCs w:val="16"/>
        </w:rPr>
        <mc:AlternateContent>
          <mc:Choice Requires="wps">
            <w:drawing>
              <wp:anchor distT="0" distB="0" distL="114300" distR="114300" simplePos="0" relativeHeight="251679744" behindDoc="0" locked="0" layoutInCell="1" allowOverlap="1" wp14:anchorId="4F6782A1" wp14:editId="1383F971">
                <wp:simplePos x="0" y="0"/>
                <wp:positionH relativeFrom="column">
                  <wp:posOffset>195580</wp:posOffset>
                </wp:positionH>
                <wp:positionV relativeFrom="paragraph">
                  <wp:posOffset>29210</wp:posOffset>
                </wp:positionV>
                <wp:extent cx="1695450" cy="263525"/>
                <wp:effectExtent l="0" t="0" r="19050" b="22225"/>
                <wp:wrapNone/>
                <wp:docPr id="1974956607" name="Text Box 13"/>
                <wp:cNvGraphicFramePr/>
                <a:graphic xmlns:a="http://schemas.openxmlformats.org/drawingml/2006/main">
                  <a:graphicData uri="http://schemas.microsoft.com/office/word/2010/wordprocessingShape">
                    <wps:wsp>
                      <wps:cNvSpPr txBox="1"/>
                      <wps:spPr>
                        <a:xfrm>
                          <a:off x="0" y="0"/>
                          <a:ext cx="1695450" cy="263525"/>
                        </a:xfrm>
                        <a:prstGeom prst="rect">
                          <a:avLst/>
                        </a:prstGeom>
                        <a:solidFill>
                          <a:schemeClr val="lt1"/>
                        </a:solidFill>
                        <a:ln w="6350">
                          <a:solidFill>
                            <a:schemeClr val="bg1"/>
                          </a:solidFill>
                        </a:ln>
                      </wps:spPr>
                      <wps:txbx>
                        <w:txbxContent>
                          <w:p w14:paraId="1B2B3857" w14:textId="27AC3796" w:rsidR="008E7AB4" w:rsidRPr="00B23914" w:rsidRDefault="008E7AB4" w:rsidP="008E7AB4">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Speechiness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782A1" id="_x0000_s1030" type="#_x0000_t202" style="position:absolute;margin-left:15.4pt;margin-top:2.3pt;width:133.5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" fillcolor="white [3201]" strokecolor="white [3212]" strokeweight=".5pt">
                <v:textbox>
                  <w:txbxContent>
                    <w:p w14:paraId="1B2B3857" w14:textId="27AC3796" w:rsidR="008E7AB4" w:rsidRPr="00B23914" w:rsidRDefault="008E7AB4" w:rsidP="008E7AB4">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Speechiness</w:t>
                      </w:r>
                    </w:p>
                  </w:txbxContent>
                </v:textbox>
              </v:shape>
            </w:pict>
          </mc:Fallback>
        </mc:AlternateContent>
      </w:r>
      <w:r w:rsidR="008E7AB4">
        <w:rPr>
          <w:noProof/>
          <w:sz w:val="16"/>
          <w:szCs w:val="16"/>
        </w:rPr>
        <w:drawing>
          <wp:inline distT="0" distB="0" distL="0" distR="0" wp14:anchorId="5232D5C9" wp14:editId="45461976">
            <wp:extent cx="5760720" cy="1376680"/>
            <wp:effectExtent l="0" t="0" r="0" b="0"/>
            <wp:docPr id="1164272684" name="Picture 17"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72684" name="Picture 17" descr="A graph with a dotted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p>
    <w:p w14:paraId="2A7A5439" w14:textId="550772EB" w:rsidR="00B23914" w:rsidRDefault="008E7AB4">
      <w:pPr>
        <w:rPr>
          <w:sz w:val="16"/>
          <w:szCs w:val="16"/>
        </w:rPr>
      </w:pPr>
      <w:r>
        <w:rPr>
          <w:noProof/>
          <w:sz w:val="16"/>
          <w:szCs w:val="16"/>
        </w:rPr>
        <mc:AlternateContent>
          <mc:Choice Requires="wps">
            <w:drawing>
              <wp:anchor distT="0" distB="0" distL="114300" distR="114300" simplePos="0" relativeHeight="251666432" behindDoc="0" locked="0" layoutInCell="1" allowOverlap="1" wp14:anchorId="167BD160" wp14:editId="6AB72C34">
                <wp:simplePos x="0" y="0"/>
                <wp:positionH relativeFrom="column">
                  <wp:posOffset>4586605</wp:posOffset>
                </wp:positionH>
                <wp:positionV relativeFrom="paragraph">
                  <wp:posOffset>232410</wp:posOffset>
                </wp:positionV>
                <wp:extent cx="1859280" cy="1082040"/>
                <wp:effectExtent l="0" t="0" r="26670" b="22860"/>
                <wp:wrapNone/>
                <wp:docPr id="1161552869" name="Text Box 14"/>
                <wp:cNvGraphicFramePr/>
                <a:graphic xmlns:a="http://schemas.openxmlformats.org/drawingml/2006/main">
                  <a:graphicData uri="http://schemas.microsoft.com/office/word/2010/wordprocessingShape">
                    <wps:wsp>
                      <wps:cNvSpPr txBox="1"/>
                      <wps:spPr>
                        <a:xfrm>
                          <a:off x="0" y="0"/>
                          <a:ext cx="1859280" cy="1082040"/>
                        </a:xfrm>
                        <a:prstGeom prst="rect">
                          <a:avLst/>
                        </a:prstGeom>
                        <a:solidFill>
                          <a:schemeClr val="lt1"/>
                        </a:solidFill>
                        <a:ln w="6350">
                          <a:solidFill>
                            <a:prstClr val="black"/>
                          </a:solidFill>
                        </a:ln>
                      </wps:spPr>
                      <wps:txbx>
                        <w:txbxContent>
                          <w:p w14:paraId="6CFB2316" w14:textId="77777777" w:rsidR="00B23914" w:rsidRPr="008E7AB4" w:rsidRDefault="00B23914" w:rsidP="00B23914">
                            <w:pPr>
                              <w:rPr>
                                <w:rFonts w:ascii="IBM Plex Sans Condensed" w:hAnsi="IBM Plex Sans Condensed"/>
                                <w:sz w:val="16"/>
                                <w:szCs w:val="16"/>
                              </w:rPr>
                            </w:pPr>
                            <w:r w:rsidRPr="008E7AB4">
                              <w:rPr>
                                <w:rFonts w:ascii="IBM Plex Sans Condensed" w:hAnsi="IBM Plex Sans Condensed"/>
                                <w:sz w:val="16"/>
                                <w:szCs w:val="16"/>
                              </w:rPr>
                              <w:t>Valence: A measure from 0.0 to 1.0 describing the musical positiveness conveyed by a track. Tracks with high valence sound more positive (e.g. happy, cheerful, euphoric), while tracks with low valence sound more negative (e.g. sad, depressed, angry).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BD160" id="Text Box 14" o:spid="_x0000_s1031" type="#_x0000_t202" style="position:absolute;margin-left:361.15pt;margin-top:18.3pt;width:146.4pt;height:8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" fillcolor="white [3201]" strokeweight=".5pt">
                <v:textbox>
                  <w:txbxContent>
                    <w:p w14:paraId="6CFB2316" w14:textId="77777777" w:rsidR="00B23914" w:rsidRPr="008E7AB4" w:rsidRDefault="00B23914" w:rsidP="00B23914">
                      <w:pPr>
                        <w:rPr>
                          <w:rFonts w:ascii="IBM Plex Sans Condensed" w:hAnsi="IBM Plex Sans Condensed"/>
                          <w:sz w:val="16"/>
                          <w:szCs w:val="16"/>
                        </w:rPr>
                      </w:pPr>
                      <w:r w:rsidRPr="008E7AB4">
                        <w:rPr>
                          <w:rFonts w:ascii="IBM Plex Sans Condensed" w:hAnsi="IBM Plex Sans Condensed"/>
                          <w:sz w:val="16"/>
                          <w:szCs w:val="16"/>
                        </w:rPr>
                        <w:t>Valence: A measure from 0.0 to 1.0 describing the musical positiveness conveyed by a track. Tracks with high valence sound more positive (e.g. happy, cheerful, euphoric), while tracks with low valence sound more negative (e.g. sad, depressed, angry).</w:t>
                      </w:r>
                    </w:p>
                  </w:txbxContent>
                </v:textbox>
              </v:shape>
            </w:pict>
          </mc:Fallback>
        </mc:AlternateContent>
      </w:r>
    </w:p>
    <w:p w14:paraId="070E30D4" w14:textId="17471140" w:rsidR="00B23914" w:rsidRPr="008E7AB4" w:rsidRDefault="00B23914">
      <w:pPr>
        <w:rPr>
          <w:rFonts w:ascii="IBM Plex Sans Condensed" w:hAnsi="IBM Plex Sans Condensed"/>
          <w:sz w:val="18"/>
          <w:szCs w:val="18"/>
        </w:rPr>
      </w:pPr>
      <w:r w:rsidRPr="008E7AB4">
        <w:rPr>
          <w:rFonts w:ascii="IBM Plex Sans Condensed" w:hAnsi="IBM Plex Sans Condensed"/>
          <w:sz w:val="18"/>
          <w:szCs w:val="18"/>
        </w:rPr>
        <w:t>According to the hypothesis test</w:t>
      </w:r>
      <w:r w:rsidR="00161270" w:rsidRPr="008E7AB4">
        <w:rPr>
          <w:rFonts w:ascii="IBM Plex Sans Condensed" w:hAnsi="IBM Plex Sans Condensed"/>
          <w:sz w:val="18"/>
          <w:szCs w:val="18"/>
        </w:rPr>
        <w:t xml:space="preserve"> for </w:t>
      </w:r>
      <w:r w:rsidR="00161270" w:rsidRPr="008E7AB4">
        <w:rPr>
          <w:rFonts w:ascii="IBM Plex Sans Condensed" w:hAnsi="IBM Plex Sans Condensed"/>
          <w:color w:val="ED7D31" w:themeColor="accent2"/>
          <w:sz w:val="18"/>
          <w:szCs w:val="18"/>
        </w:rPr>
        <w:t xml:space="preserve">Valence </w:t>
      </w:r>
      <w:r w:rsidR="00161270" w:rsidRPr="008E7AB4">
        <w:rPr>
          <w:rFonts w:ascii="IBM Plex Sans Condensed" w:hAnsi="IBM Plex Sans Condensed"/>
          <w:sz w:val="18"/>
          <w:szCs w:val="18"/>
        </w:rPr>
        <w:t>with %95</w:t>
      </w:r>
      <w:r w:rsidR="00814C42" w:rsidRPr="008E7AB4">
        <w:rPr>
          <w:rFonts w:ascii="IBM Plex Sans Condensed" w:hAnsi="IBM Plex Sans Condensed"/>
          <w:sz w:val="18"/>
          <w:szCs w:val="18"/>
        </w:rPr>
        <w:t xml:space="preserve"> confidence</w:t>
      </w:r>
      <w:r w:rsidRPr="008E7AB4">
        <w:rPr>
          <w:rFonts w:ascii="IBM Plex Sans Condensed" w:hAnsi="IBM Plex Sans Condensed"/>
          <w:sz w:val="18"/>
          <w:szCs w:val="18"/>
        </w:rPr>
        <w:t xml:space="preserve">: </w:t>
      </w:r>
    </w:p>
    <w:p w14:paraId="37FC3EC2" w14:textId="596E80E5" w:rsidR="00161270" w:rsidRPr="008E7AB4" w:rsidRDefault="00161270" w:rsidP="00161270">
      <w:pPr>
        <w:pStyle w:val="ListParagraph"/>
        <w:numPr>
          <w:ilvl w:val="0"/>
          <w:numId w:val="3"/>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Before it: 1.004e-07</w:t>
      </w:r>
    </w:p>
    <w:p w14:paraId="63006534" w14:textId="79DA44DA" w:rsidR="00161270" w:rsidRPr="008E7AB4" w:rsidRDefault="00161270" w:rsidP="00161270">
      <w:pPr>
        <w:pStyle w:val="ListParagraph"/>
        <w:numPr>
          <w:ilvl w:val="0"/>
          <w:numId w:val="3"/>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After it: 1.052e-07</w:t>
      </w:r>
    </w:p>
    <w:p w14:paraId="213755BB" w14:textId="0091E53F" w:rsidR="00161270" w:rsidRPr="008E7AB4" w:rsidRDefault="00161270" w:rsidP="00161270">
      <w:pPr>
        <w:pStyle w:val="ListParagraph"/>
        <w:numPr>
          <w:ilvl w:val="0"/>
          <w:numId w:val="3"/>
        </w:numPr>
        <w:rPr>
          <w:rFonts w:ascii="IBM Plex Sans Condensed" w:hAnsi="IBM Plex Sans Condensed"/>
          <w:sz w:val="18"/>
          <w:szCs w:val="18"/>
        </w:rPr>
      </w:pPr>
      <w:r w:rsidRPr="008E7AB4">
        <w:rPr>
          <w:rFonts w:ascii="IBM Plex Sans Condensed" w:hAnsi="IBM Plex Sans Condensed"/>
          <w:sz w:val="18"/>
          <w:szCs w:val="18"/>
          <w:u w:val="single"/>
        </w:rPr>
        <w:t>Significant</w:t>
      </w:r>
      <w:r w:rsidRPr="008E7AB4">
        <w:rPr>
          <w:rFonts w:ascii="IBM Plex Sans Condensed" w:hAnsi="IBM Plex Sans Condensed"/>
          <w:sz w:val="18"/>
          <w:szCs w:val="18"/>
        </w:rPr>
        <w:t xml:space="preserve"> difference between Target Date and One Week Before it</w:t>
      </w:r>
    </w:p>
    <w:p w14:paraId="780B0193" w14:textId="5BF2E63A" w:rsidR="00161270" w:rsidRPr="008E7AB4" w:rsidRDefault="00161270" w:rsidP="00161270">
      <w:pPr>
        <w:pStyle w:val="ListParagraph"/>
        <w:numPr>
          <w:ilvl w:val="0"/>
          <w:numId w:val="3"/>
        </w:numPr>
        <w:rPr>
          <w:rFonts w:ascii="IBM Plex Sans Condensed" w:hAnsi="IBM Plex Sans Condensed"/>
          <w:sz w:val="18"/>
          <w:szCs w:val="18"/>
        </w:rPr>
      </w:pPr>
      <w:r w:rsidRPr="008E7AB4">
        <w:rPr>
          <w:rFonts w:ascii="IBM Plex Sans Condensed" w:hAnsi="IBM Plex Sans Condensed"/>
          <w:sz w:val="18"/>
          <w:szCs w:val="18"/>
          <w:u w:val="single"/>
        </w:rPr>
        <w:t>Significant</w:t>
      </w:r>
      <w:r w:rsidRPr="008E7AB4">
        <w:rPr>
          <w:rFonts w:ascii="IBM Plex Sans Condensed" w:hAnsi="IBM Plex Sans Condensed"/>
          <w:sz w:val="18"/>
          <w:szCs w:val="18"/>
        </w:rPr>
        <w:t xml:space="preserve"> difference between Target Date and One Week After it</w:t>
      </w:r>
    </w:p>
    <w:p w14:paraId="6F16C104" w14:textId="37A8C21E" w:rsidR="00161270" w:rsidRPr="008E7AB4" w:rsidRDefault="005574EC" w:rsidP="00161270">
      <w:pPr>
        <w:rPr>
          <w:rFonts w:ascii="IBM Plex Sans Condensed" w:hAnsi="IBM Plex Sans Condensed"/>
          <w:sz w:val="18"/>
          <w:szCs w:val="18"/>
        </w:rPr>
      </w:pPr>
      <w:r w:rsidRPr="008E7AB4">
        <w:rPr>
          <w:rFonts w:ascii="IBM Plex Sans Condensed" w:hAnsi="IBM Plex Sans Condensed"/>
          <w:noProof/>
          <w:sz w:val="18"/>
          <w:szCs w:val="18"/>
        </w:rPr>
        <mc:AlternateContent>
          <mc:Choice Requires="wps">
            <w:drawing>
              <wp:anchor distT="0" distB="0" distL="114300" distR="114300" simplePos="0" relativeHeight="251664384" behindDoc="0" locked="0" layoutInCell="1" allowOverlap="1" wp14:anchorId="0FD67272" wp14:editId="648A43BE">
                <wp:simplePos x="0" y="0"/>
                <wp:positionH relativeFrom="column">
                  <wp:posOffset>4586605</wp:posOffset>
                </wp:positionH>
                <wp:positionV relativeFrom="paragraph">
                  <wp:posOffset>121285</wp:posOffset>
                </wp:positionV>
                <wp:extent cx="1859280" cy="822960"/>
                <wp:effectExtent l="0" t="0" r="26670" b="15240"/>
                <wp:wrapNone/>
                <wp:docPr id="1795717861" name="Text Box 14"/>
                <wp:cNvGraphicFramePr/>
                <a:graphic xmlns:a="http://schemas.openxmlformats.org/drawingml/2006/main">
                  <a:graphicData uri="http://schemas.microsoft.com/office/word/2010/wordprocessingShape">
                    <wps:wsp>
                      <wps:cNvSpPr txBox="1"/>
                      <wps:spPr>
                        <a:xfrm>
                          <a:off x="0" y="0"/>
                          <a:ext cx="1859280" cy="822960"/>
                        </a:xfrm>
                        <a:prstGeom prst="rect">
                          <a:avLst/>
                        </a:prstGeom>
                        <a:solidFill>
                          <a:schemeClr val="lt1"/>
                        </a:solidFill>
                        <a:ln w="6350">
                          <a:solidFill>
                            <a:prstClr val="black"/>
                          </a:solidFill>
                        </a:ln>
                      </wps:spPr>
                      <wps:txbx>
                        <w:txbxContent>
                          <w:p w14:paraId="240638C2" w14:textId="51C922A4" w:rsidR="00B23914" w:rsidRPr="008E7AB4" w:rsidRDefault="00B23914">
                            <w:pPr>
                              <w:rPr>
                                <w:rFonts w:ascii="IBM Plex Sans Condensed" w:hAnsi="IBM Plex Sans Condensed"/>
                              </w:rPr>
                            </w:pPr>
                            <w:r w:rsidRPr="008E7AB4">
                              <w:rPr>
                                <w:rFonts w:ascii="IBM Plex Sans Condensed" w:hAnsi="IBM Plex Sans Condensed"/>
                                <w:sz w:val="16"/>
                                <w:szCs w:val="16"/>
                              </w:rPr>
                              <w:t>Tempo</w:t>
                            </w:r>
                            <w:r w:rsidRPr="008E7AB4">
                              <w:rPr>
                                <w:rFonts w:ascii="IBM Plex Sans Condensed" w:hAnsi="IBM Plex Sans Condensed"/>
                                <w:sz w:val="16"/>
                                <w:szCs w:val="16"/>
                              </w:rPr>
                              <w:t>: The overall estimated tempo of a track in beats per minute (BPM). In musical terminology, tempo is the speed or pace of a given piece and derives directly from the average beat 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67272" id="_x0000_s1032" type="#_x0000_t202" style="position:absolute;margin-left:361.15pt;margin-top:9.55pt;width:146.4pt;height: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" fillcolor="white [3201]" strokeweight=".5pt">
                <v:textbox>
                  <w:txbxContent>
                    <w:p w14:paraId="240638C2" w14:textId="51C922A4" w:rsidR="00B23914" w:rsidRPr="008E7AB4" w:rsidRDefault="00B23914">
                      <w:pPr>
                        <w:rPr>
                          <w:rFonts w:ascii="IBM Plex Sans Condensed" w:hAnsi="IBM Plex Sans Condensed"/>
                        </w:rPr>
                      </w:pPr>
                      <w:r w:rsidRPr="008E7AB4">
                        <w:rPr>
                          <w:rFonts w:ascii="IBM Plex Sans Condensed" w:hAnsi="IBM Plex Sans Condensed"/>
                          <w:sz w:val="16"/>
                          <w:szCs w:val="16"/>
                        </w:rPr>
                        <w:t>Tempo</w:t>
                      </w:r>
                      <w:r w:rsidRPr="008E7AB4">
                        <w:rPr>
                          <w:rFonts w:ascii="IBM Plex Sans Condensed" w:hAnsi="IBM Plex Sans Condensed"/>
                          <w:sz w:val="16"/>
                          <w:szCs w:val="16"/>
                        </w:rPr>
                        <w:t>: The overall estimated tempo of a track in beats per minute (BPM). In musical terminology, tempo is the speed or pace of a given piece and derives directly from the average beat duration.</w:t>
                      </w:r>
                    </w:p>
                  </w:txbxContent>
                </v:textbox>
              </v:shape>
            </w:pict>
          </mc:Fallback>
        </mc:AlternateContent>
      </w:r>
      <w:r w:rsidR="00161270" w:rsidRPr="008E7AB4">
        <w:rPr>
          <w:rFonts w:ascii="IBM Plex Sans Condensed" w:hAnsi="IBM Plex Sans Condensed"/>
          <w:sz w:val="18"/>
          <w:szCs w:val="18"/>
        </w:rPr>
        <w:t xml:space="preserve">According to the hypothesis test for </w:t>
      </w:r>
      <w:r w:rsidR="00161270" w:rsidRPr="008E7AB4">
        <w:rPr>
          <w:rFonts w:ascii="IBM Plex Sans Condensed" w:hAnsi="IBM Plex Sans Condensed"/>
          <w:color w:val="ED7D31" w:themeColor="accent2"/>
          <w:sz w:val="18"/>
          <w:szCs w:val="18"/>
        </w:rPr>
        <w:t>Tempo</w:t>
      </w:r>
      <w:r w:rsidR="00814C42" w:rsidRPr="008E7AB4">
        <w:rPr>
          <w:rFonts w:ascii="IBM Plex Sans Condensed" w:hAnsi="IBM Plex Sans Condensed"/>
          <w:color w:val="ED7D31" w:themeColor="accent2"/>
          <w:sz w:val="18"/>
          <w:szCs w:val="18"/>
        </w:rPr>
        <w:t xml:space="preserve"> </w:t>
      </w:r>
      <w:r w:rsidR="00814C42" w:rsidRPr="008E7AB4">
        <w:rPr>
          <w:rFonts w:ascii="IBM Plex Sans Condensed" w:hAnsi="IBM Plex Sans Condensed"/>
          <w:sz w:val="18"/>
          <w:szCs w:val="18"/>
        </w:rPr>
        <w:t>with %95 confidence</w:t>
      </w:r>
      <w:r w:rsidR="00161270" w:rsidRPr="008E7AB4">
        <w:rPr>
          <w:rFonts w:ascii="IBM Plex Sans Condensed" w:hAnsi="IBM Plex Sans Condensed"/>
          <w:sz w:val="18"/>
          <w:szCs w:val="18"/>
        </w:rPr>
        <w:t>:</w:t>
      </w:r>
    </w:p>
    <w:p w14:paraId="608A857F" w14:textId="0934EAA8" w:rsidR="00161270" w:rsidRPr="008E7AB4" w:rsidRDefault="00161270" w:rsidP="00161270">
      <w:pPr>
        <w:pStyle w:val="ListParagraph"/>
        <w:numPr>
          <w:ilvl w:val="0"/>
          <w:numId w:val="4"/>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Before it: 0.073</w:t>
      </w:r>
    </w:p>
    <w:p w14:paraId="3D305285" w14:textId="0E185F3A" w:rsidR="00161270" w:rsidRPr="008E7AB4" w:rsidRDefault="00161270" w:rsidP="00161270">
      <w:pPr>
        <w:pStyle w:val="ListParagraph"/>
        <w:numPr>
          <w:ilvl w:val="0"/>
          <w:numId w:val="4"/>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After it: 0.23</w:t>
      </w:r>
    </w:p>
    <w:p w14:paraId="01DA9C0D" w14:textId="7A3FACE7" w:rsidR="00161270" w:rsidRPr="008E7AB4" w:rsidRDefault="00161270" w:rsidP="00161270">
      <w:pPr>
        <w:pStyle w:val="ListParagraph"/>
        <w:numPr>
          <w:ilvl w:val="0"/>
          <w:numId w:val="4"/>
        </w:numPr>
        <w:rPr>
          <w:rFonts w:ascii="IBM Plex Sans Condensed" w:hAnsi="IBM Plex Sans Condensed"/>
          <w:sz w:val="18"/>
          <w:szCs w:val="18"/>
        </w:rPr>
      </w:pPr>
      <w:r w:rsidRPr="008E7AB4">
        <w:rPr>
          <w:rFonts w:ascii="IBM Plex Sans Condensed" w:hAnsi="IBM Plex Sans Condensed"/>
          <w:sz w:val="18"/>
          <w:szCs w:val="18"/>
          <w:u w:val="single"/>
        </w:rPr>
        <w:t>No significant</w:t>
      </w:r>
      <w:r w:rsidRPr="008E7AB4">
        <w:rPr>
          <w:rFonts w:ascii="IBM Plex Sans Condensed" w:hAnsi="IBM Plex Sans Condensed"/>
          <w:sz w:val="18"/>
          <w:szCs w:val="18"/>
        </w:rPr>
        <w:t xml:space="preserve"> difference between Target Date and One Week Before it</w:t>
      </w:r>
    </w:p>
    <w:p w14:paraId="73B06C2A" w14:textId="1A7CEDA0" w:rsidR="00161270" w:rsidRPr="008E7AB4" w:rsidRDefault="00161270" w:rsidP="00161270">
      <w:pPr>
        <w:pStyle w:val="ListParagraph"/>
        <w:numPr>
          <w:ilvl w:val="0"/>
          <w:numId w:val="4"/>
        </w:numPr>
        <w:rPr>
          <w:rFonts w:ascii="IBM Plex Sans Condensed" w:hAnsi="IBM Plex Sans Condensed"/>
          <w:sz w:val="18"/>
          <w:szCs w:val="18"/>
        </w:rPr>
      </w:pPr>
      <w:r w:rsidRPr="008E7AB4">
        <w:rPr>
          <w:rFonts w:ascii="IBM Plex Sans Condensed" w:hAnsi="IBM Plex Sans Condensed"/>
          <w:sz w:val="18"/>
          <w:szCs w:val="18"/>
          <w:u w:val="single"/>
        </w:rPr>
        <w:t>No significant</w:t>
      </w:r>
      <w:r w:rsidRPr="008E7AB4">
        <w:rPr>
          <w:rFonts w:ascii="IBM Plex Sans Condensed" w:hAnsi="IBM Plex Sans Condensed"/>
          <w:sz w:val="18"/>
          <w:szCs w:val="18"/>
        </w:rPr>
        <w:t xml:space="preserve"> difference between Target Date and One Week After it</w:t>
      </w:r>
    </w:p>
    <w:p w14:paraId="3741638F" w14:textId="6573FDB9" w:rsidR="00D2725B" w:rsidRPr="008E7AB4" w:rsidRDefault="005574EC" w:rsidP="00D2725B">
      <w:pPr>
        <w:rPr>
          <w:rFonts w:ascii="IBM Plex Sans Condensed" w:hAnsi="IBM Plex Sans Condensed"/>
          <w:sz w:val="18"/>
          <w:szCs w:val="18"/>
        </w:rPr>
      </w:pPr>
      <w:r w:rsidRPr="008E7AB4">
        <w:rPr>
          <w:rFonts w:ascii="IBM Plex Sans Condensed" w:hAnsi="IBM Plex Sans Condensed"/>
          <w:noProof/>
          <w:sz w:val="18"/>
          <w:szCs w:val="18"/>
        </w:rPr>
        <mc:AlternateContent>
          <mc:Choice Requires="wps">
            <w:drawing>
              <wp:anchor distT="0" distB="0" distL="114300" distR="114300" simplePos="0" relativeHeight="251671552" behindDoc="0" locked="0" layoutInCell="1" allowOverlap="1" wp14:anchorId="526C51CD" wp14:editId="7B40B00F">
                <wp:simplePos x="0" y="0"/>
                <wp:positionH relativeFrom="column">
                  <wp:posOffset>4586605</wp:posOffset>
                </wp:positionH>
                <wp:positionV relativeFrom="paragraph">
                  <wp:posOffset>114300</wp:posOffset>
                </wp:positionV>
                <wp:extent cx="1859280" cy="815340"/>
                <wp:effectExtent l="0" t="0" r="26670" b="22860"/>
                <wp:wrapNone/>
                <wp:docPr id="655394275" name="Text Box 14"/>
                <wp:cNvGraphicFramePr/>
                <a:graphic xmlns:a="http://schemas.openxmlformats.org/drawingml/2006/main">
                  <a:graphicData uri="http://schemas.microsoft.com/office/word/2010/wordprocessingShape">
                    <wps:wsp>
                      <wps:cNvSpPr txBox="1"/>
                      <wps:spPr>
                        <a:xfrm>
                          <a:off x="0" y="0"/>
                          <a:ext cx="1859280" cy="815340"/>
                        </a:xfrm>
                        <a:prstGeom prst="rect">
                          <a:avLst/>
                        </a:prstGeom>
                        <a:solidFill>
                          <a:schemeClr val="lt1"/>
                        </a:solidFill>
                        <a:ln w="6350">
                          <a:solidFill>
                            <a:prstClr val="black"/>
                          </a:solidFill>
                        </a:ln>
                      </wps:spPr>
                      <wps:txbx>
                        <w:txbxContent>
                          <w:p w14:paraId="5FDEB7BA" w14:textId="2300C0B3" w:rsidR="005574EC" w:rsidRPr="008E7AB4" w:rsidRDefault="005574EC" w:rsidP="005574EC">
                            <w:pPr>
                              <w:rPr>
                                <w:rFonts w:ascii="IBM Plex Sans Condensed" w:hAnsi="IBM Plex Sans Condensed"/>
                              </w:rPr>
                            </w:pPr>
                            <w:r w:rsidRPr="008E7AB4">
                              <w:rPr>
                                <w:rFonts w:ascii="IBM Plex Sans Condensed" w:hAnsi="IBM Plex Sans Condensed"/>
                                <w:sz w:val="16"/>
                                <w:szCs w:val="16"/>
                              </w:rPr>
                              <w:t>Energy</w:t>
                            </w:r>
                            <w:r w:rsidRPr="008E7AB4">
                              <w:rPr>
                                <w:rFonts w:ascii="IBM Plex Sans Condensed" w:hAnsi="IBM Plex Sans Condensed"/>
                                <w:sz w:val="16"/>
                                <w:szCs w:val="16"/>
                              </w:rPr>
                              <w:t>: Energy is a measure from 0.0 to 1.0 and represents a perceptual measure of intensity and activity. Typically, energetic tracks feel fast, loud, and noisy.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51CD" id="_x0000_s1033" type="#_x0000_t202" style="position:absolute;margin-left:361.15pt;margin-top:9pt;width:146.4pt;height:6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" fillcolor="white [3201]" strokeweight=".5pt">
                <v:textbox>
                  <w:txbxContent>
                    <w:p w14:paraId="5FDEB7BA" w14:textId="2300C0B3" w:rsidR="005574EC" w:rsidRPr="008E7AB4" w:rsidRDefault="005574EC" w:rsidP="005574EC">
                      <w:pPr>
                        <w:rPr>
                          <w:rFonts w:ascii="IBM Plex Sans Condensed" w:hAnsi="IBM Plex Sans Condensed"/>
                        </w:rPr>
                      </w:pPr>
                      <w:r w:rsidRPr="008E7AB4">
                        <w:rPr>
                          <w:rFonts w:ascii="IBM Plex Sans Condensed" w:hAnsi="IBM Plex Sans Condensed"/>
                          <w:sz w:val="16"/>
                          <w:szCs w:val="16"/>
                        </w:rPr>
                        <w:t>Energy</w:t>
                      </w:r>
                      <w:r w:rsidRPr="008E7AB4">
                        <w:rPr>
                          <w:rFonts w:ascii="IBM Plex Sans Condensed" w:hAnsi="IBM Plex Sans Condensed"/>
                          <w:sz w:val="16"/>
                          <w:szCs w:val="16"/>
                        </w:rPr>
                        <w:t>: Energy is a measure from 0.0 to 1.0 and represents a perceptual measure of intensity and activity. Typically, energetic tracks feel fast, loud, and noisy.</w:t>
                      </w:r>
                    </w:p>
                  </w:txbxContent>
                </v:textbox>
              </v:shape>
            </w:pict>
          </mc:Fallback>
        </mc:AlternateContent>
      </w:r>
      <w:r w:rsidR="00D2725B" w:rsidRPr="008E7AB4">
        <w:rPr>
          <w:rFonts w:ascii="IBM Plex Sans Condensed" w:hAnsi="IBM Plex Sans Condensed"/>
          <w:sz w:val="18"/>
          <w:szCs w:val="18"/>
        </w:rPr>
        <w:t xml:space="preserve">According to the hypothesis test for </w:t>
      </w:r>
      <w:r w:rsidR="00D2725B" w:rsidRPr="008E7AB4">
        <w:rPr>
          <w:rFonts w:ascii="IBM Plex Sans Condensed" w:hAnsi="IBM Plex Sans Condensed"/>
          <w:color w:val="ED7D31" w:themeColor="accent2"/>
          <w:sz w:val="18"/>
          <w:szCs w:val="18"/>
        </w:rPr>
        <w:t>Energy</w:t>
      </w:r>
      <w:r w:rsidR="00D2725B" w:rsidRPr="008E7AB4">
        <w:rPr>
          <w:rFonts w:ascii="IBM Plex Sans Condensed" w:hAnsi="IBM Plex Sans Condensed"/>
          <w:color w:val="ED7D31" w:themeColor="accent2"/>
          <w:sz w:val="18"/>
          <w:szCs w:val="18"/>
        </w:rPr>
        <w:t xml:space="preserve"> </w:t>
      </w:r>
      <w:r w:rsidR="00D2725B" w:rsidRPr="008E7AB4">
        <w:rPr>
          <w:rFonts w:ascii="IBM Plex Sans Condensed" w:hAnsi="IBM Plex Sans Condensed"/>
          <w:sz w:val="18"/>
          <w:szCs w:val="18"/>
        </w:rPr>
        <w:t>with %95 confidence:</w:t>
      </w:r>
    </w:p>
    <w:p w14:paraId="24F58295" w14:textId="7527B059" w:rsidR="00D2725B" w:rsidRPr="008E7AB4" w:rsidRDefault="00D2725B" w:rsidP="00D2725B">
      <w:pPr>
        <w:pStyle w:val="ListParagraph"/>
        <w:numPr>
          <w:ilvl w:val="0"/>
          <w:numId w:val="7"/>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Before it: 0.617</w:t>
      </w:r>
    </w:p>
    <w:p w14:paraId="799F5A54" w14:textId="09D62BF7" w:rsidR="00D2725B" w:rsidRPr="008E7AB4" w:rsidRDefault="00D2725B" w:rsidP="00D2725B">
      <w:pPr>
        <w:pStyle w:val="ListParagraph"/>
        <w:numPr>
          <w:ilvl w:val="0"/>
          <w:numId w:val="7"/>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After it: 0.0001</w:t>
      </w:r>
    </w:p>
    <w:p w14:paraId="71593E4D" w14:textId="377A8D87" w:rsidR="00D2725B" w:rsidRPr="008E7AB4" w:rsidRDefault="00D2725B" w:rsidP="00D2725B">
      <w:pPr>
        <w:pStyle w:val="ListParagraph"/>
        <w:numPr>
          <w:ilvl w:val="0"/>
          <w:numId w:val="7"/>
        </w:numPr>
        <w:rPr>
          <w:rFonts w:ascii="IBM Plex Sans Condensed" w:hAnsi="IBM Plex Sans Condensed"/>
          <w:sz w:val="18"/>
          <w:szCs w:val="18"/>
        </w:rPr>
      </w:pPr>
      <w:r w:rsidRPr="008E7AB4">
        <w:rPr>
          <w:rFonts w:ascii="IBM Plex Sans Condensed" w:hAnsi="IBM Plex Sans Condensed"/>
          <w:sz w:val="18"/>
          <w:szCs w:val="18"/>
          <w:u w:val="single"/>
        </w:rPr>
        <w:t>No significant</w:t>
      </w:r>
      <w:r w:rsidRPr="008E7AB4">
        <w:rPr>
          <w:rFonts w:ascii="IBM Plex Sans Condensed" w:hAnsi="IBM Plex Sans Condensed"/>
          <w:sz w:val="18"/>
          <w:szCs w:val="18"/>
        </w:rPr>
        <w:t xml:space="preserve"> difference between Target Date and One Week Before it</w:t>
      </w:r>
    </w:p>
    <w:p w14:paraId="3D38941F" w14:textId="4F5A21F8" w:rsidR="00D2725B" w:rsidRPr="008E7AB4" w:rsidRDefault="00D2725B" w:rsidP="00D2725B">
      <w:pPr>
        <w:pStyle w:val="ListParagraph"/>
        <w:numPr>
          <w:ilvl w:val="0"/>
          <w:numId w:val="7"/>
        </w:numPr>
        <w:rPr>
          <w:rFonts w:ascii="IBM Plex Sans Condensed" w:hAnsi="IBM Plex Sans Condensed"/>
          <w:sz w:val="18"/>
          <w:szCs w:val="18"/>
        </w:rPr>
      </w:pPr>
      <w:r w:rsidRPr="008E7AB4">
        <w:rPr>
          <w:rFonts w:ascii="IBM Plex Sans Condensed" w:hAnsi="IBM Plex Sans Condensed"/>
          <w:sz w:val="18"/>
          <w:szCs w:val="18"/>
          <w:u w:val="single"/>
        </w:rPr>
        <w:t>Significant</w:t>
      </w:r>
      <w:r w:rsidRPr="008E7AB4">
        <w:rPr>
          <w:rFonts w:ascii="IBM Plex Sans Condensed" w:hAnsi="IBM Plex Sans Condensed"/>
          <w:sz w:val="18"/>
          <w:szCs w:val="18"/>
        </w:rPr>
        <w:t xml:space="preserve"> difference between Target Date and One Week After it</w:t>
      </w:r>
    </w:p>
    <w:p w14:paraId="1875CBF6" w14:textId="4FD60DAC" w:rsidR="00D2725B" w:rsidRPr="008E7AB4" w:rsidRDefault="008E7AB4" w:rsidP="00D2725B">
      <w:pPr>
        <w:rPr>
          <w:rFonts w:ascii="IBM Plex Sans Condensed" w:hAnsi="IBM Plex Sans Condensed"/>
          <w:sz w:val="18"/>
          <w:szCs w:val="18"/>
        </w:rPr>
      </w:pPr>
      <w:r w:rsidRPr="008E7AB4">
        <w:rPr>
          <w:rFonts w:ascii="IBM Plex Sans Condensed" w:hAnsi="IBM Plex Sans Condensed"/>
          <w:noProof/>
          <w:sz w:val="18"/>
          <w:szCs w:val="18"/>
        </w:rPr>
        <mc:AlternateContent>
          <mc:Choice Requires="wps">
            <w:drawing>
              <wp:anchor distT="0" distB="0" distL="114300" distR="114300" simplePos="0" relativeHeight="251673600" behindDoc="0" locked="0" layoutInCell="1" allowOverlap="1" wp14:anchorId="4B912429" wp14:editId="4A4EAD9C">
                <wp:simplePos x="0" y="0"/>
                <wp:positionH relativeFrom="column">
                  <wp:posOffset>4586605</wp:posOffset>
                </wp:positionH>
                <wp:positionV relativeFrom="paragraph">
                  <wp:posOffset>115570</wp:posOffset>
                </wp:positionV>
                <wp:extent cx="1859280" cy="845820"/>
                <wp:effectExtent l="0" t="0" r="26670" b="11430"/>
                <wp:wrapNone/>
                <wp:docPr id="273818332" name="Text Box 14"/>
                <wp:cNvGraphicFramePr/>
                <a:graphic xmlns:a="http://schemas.openxmlformats.org/drawingml/2006/main">
                  <a:graphicData uri="http://schemas.microsoft.com/office/word/2010/wordprocessingShape">
                    <wps:wsp>
                      <wps:cNvSpPr txBox="1"/>
                      <wps:spPr>
                        <a:xfrm>
                          <a:off x="0" y="0"/>
                          <a:ext cx="1859280" cy="845820"/>
                        </a:xfrm>
                        <a:prstGeom prst="rect">
                          <a:avLst/>
                        </a:prstGeom>
                        <a:solidFill>
                          <a:schemeClr val="lt1"/>
                        </a:solidFill>
                        <a:ln w="6350">
                          <a:solidFill>
                            <a:prstClr val="black"/>
                          </a:solidFill>
                        </a:ln>
                      </wps:spPr>
                      <wps:txbx>
                        <w:txbxContent>
                          <w:p w14:paraId="530EF1AD" w14:textId="3C5FCB01" w:rsidR="005574EC" w:rsidRPr="008E7AB4" w:rsidRDefault="005574EC" w:rsidP="005574EC">
                            <w:pPr>
                              <w:rPr>
                                <w:rFonts w:ascii="IBM Plex Sans Condensed" w:hAnsi="IBM Plex Sans Condensed"/>
                              </w:rPr>
                            </w:pPr>
                            <w:r w:rsidRPr="008E7AB4">
                              <w:rPr>
                                <w:rFonts w:ascii="IBM Plex Sans Condensed" w:hAnsi="IBM Plex Sans Condensed"/>
                                <w:sz w:val="16"/>
                                <w:szCs w:val="16"/>
                              </w:rPr>
                              <w:t>Loudness</w:t>
                            </w:r>
                            <w:r w:rsidRPr="008E7AB4">
                              <w:rPr>
                                <w:rFonts w:ascii="IBM Plex Sans Condensed" w:hAnsi="IBM Plex Sans Condensed"/>
                                <w:sz w:val="16"/>
                                <w:szCs w:val="16"/>
                              </w:rPr>
                              <w:t xml:space="preserve">: The overall loudness of a track in decibels (dB). Loudness is the quality of a sound that is the primary psychological correlate of physical strength (amplitude).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2429" id="_x0000_s1034" type="#_x0000_t202" style="position:absolute;margin-left:361.15pt;margin-top:9.1pt;width:146.4pt;height:6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" fillcolor="white [3201]" strokeweight=".5pt">
                <v:textbox>
                  <w:txbxContent>
                    <w:p w14:paraId="530EF1AD" w14:textId="3C5FCB01" w:rsidR="005574EC" w:rsidRPr="008E7AB4" w:rsidRDefault="005574EC" w:rsidP="005574EC">
                      <w:pPr>
                        <w:rPr>
                          <w:rFonts w:ascii="IBM Plex Sans Condensed" w:hAnsi="IBM Plex Sans Condensed"/>
                        </w:rPr>
                      </w:pPr>
                      <w:r w:rsidRPr="008E7AB4">
                        <w:rPr>
                          <w:rFonts w:ascii="IBM Plex Sans Condensed" w:hAnsi="IBM Plex Sans Condensed"/>
                          <w:sz w:val="16"/>
                          <w:szCs w:val="16"/>
                        </w:rPr>
                        <w:t>Loudness</w:t>
                      </w:r>
                      <w:r w:rsidRPr="008E7AB4">
                        <w:rPr>
                          <w:rFonts w:ascii="IBM Plex Sans Condensed" w:hAnsi="IBM Plex Sans Condensed"/>
                          <w:sz w:val="16"/>
                          <w:szCs w:val="16"/>
                        </w:rPr>
                        <w:t xml:space="preserve">: The overall loudness of a track in decibels (dB). Loudness is the quality of a sound that is the primary psychological correlate of physical strength (amplitude). </w:t>
                      </w:r>
                    </w:p>
                  </w:txbxContent>
                </v:textbox>
              </v:shape>
            </w:pict>
          </mc:Fallback>
        </mc:AlternateContent>
      </w:r>
      <w:r w:rsidR="00D2725B" w:rsidRPr="008E7AB4">
        <w:rPr>
          <w:rFonts w:ascii="IBM Plex Sans Condensed" w:hAnsi="IBM Plex Sans Condensed"/>
          <w:sz w:val="18"/>
          <w:szCs w:val="18"/>
        </w:rPr>
        <w:t xml:space="preserve">According to the hypothesis test for </w:t>
      </w:r>
      <w:r w:rsidR="00D2725B" w:rsidRPr="008E7AB4">
        <w:rPr>
          <w:rFonts w:ascii="IBM Plex Sans Condensed" w:hAnsi="IBM Plex Sans Condensed"/>
          <w:color w:val="ED7D31" w:themeColor="accent2"/>
          <w:sz w:val="18"/>
          <w:szCs w:val="18"/>
        </w:rPr>
        <w:t xml:space="preserve">Loudness </w:t>
      </w:r>
      <w:r w:rsidR="00D2725B" w:rsidRPr="008E7AB4">
        <w:rPr>
          <w:rFonts w:ascii="IBM Plex Sans Condensed" w:hAnsi="IBM Plex Sans Condensed"/>
          <w:sz w:val="18"/>
          <w:szCs w:val="18"/>
        </w:rPr>
        <w:t>with %95 confidence:</w:t>
      </w:r>
    </w:p>
    <w:p w14:paraId="0B48FE6D" w14:textId="2ABC9DF1" w:rsidR="00D2725B" w:rsidRPr="008E7AB4" w:rsidRDefault="00D2725B" w:rsidP="00D2725B">
      <w:pPr>
        <w:pStyle w:val="ListParagraph"/>
        <w:numPr>
          <w:ilvl w:val="0"/>
          <w:numId w:val="8"/>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Before it: 0.471</w:t>
      </w:r>
    </w:p>
    <w:p w14:paraId="0A555020" w14:textId="2103F1B5" w:rsidR="00D2725B" w:rsidRPr="008E7AB4" w:rsidRDefault="00D2725B" w:rsidP="00D2725B">
      <w:pPr>
        <w:pStyle w:val="ListParagraph"/>
        <w:numPr>
          <w:ilvl w:val="0"/>
          <w:numId w:val="8"/>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After it: 2.488e-08</w:t>
      </w:r>
    </w:p>
    <w:p w14:paraId="05EF9BC4" w14:textId="0327D900" w:rsidR="00D2725B" w:rsidRPr="008E7AB4" w:rsidRDefault="00D2725B" w:rsidP="00D2725B">
      <w:pPr>
        <w:pStyle w:val="ListParagraph"/>
        <w:numPr>
          <w:ilvl w:val="0"/>
          <w:numId w:val="8"/>
        </w:numPr>
        <w:rPr>
          <w:rFonts w:ascii="IBM Plex Sans Condensed" w:hAnsi="IBM Plex Sans Condensed"/>
          <w:sz w:val="18"/>
          <w:szCs w:val="18"/>
        </w:rPr>
      </w:pPr>
      <w:r w:rsidRPr="008E7AB4">
        <w:rPr>
          <w:rFonts w:ascii="IBM Plex Sans Condensed" w:hAnsi="IBM Plex Sans Condensed"/>
          <w:sz w:val="18"/>
          <w:szCs w:val="18"/>
          <w:u w:val="single"/>
        </w:rPr>
        <w:t>No significant</w:t>
      </w:r>
      <w:r w:rsidRPr="008E7AB4">
        <w:rPr>
          <w:rFonts w:ascii="IBM Plex Sans Condensed" w:hAnsi="IBM Plex Sans Condensed"/>
          <w:sz w:val="18"/>
          <w:szCs w:val="18"/>
        </w:rPr>
        <w:t xml:space="preserve"> difference between Target Date and One Week Before it</w:t>
      </w:r>
    </w:p>
    <w:p w14:paraId="66632492" w14:textId="6340E851" w:rsidR="00D2725B" w:rsidRPr="008E7AB4" w:rsidRDefault="00D2725B" w:rsidP="00D2725B">
      <w:pPr>
        <w:pStyle w:val="ListParagraph"/>
        <w:numPr>
          <w:ilvl w:val="0"/>
          <w:numId w:val="8"/>
        </w:numPr>
        <w:rPr>
          <w:rFonts w:ascii="IBM Plex Sans Condensed" w:hAnsi="IBM Plex Sans Condensed"/>
          <w:sz w:val="18"/>
          <w:szCs w:val="18"/>
        </w:rPr>
      </w:pPr>
      <w:r w:rsidRPr="008E7AB4">
        <w:rPr>
          <w:rFonts w:ascii="IBM Plex Sans Condensed" w:hAnsi="IBM Plex Sans Condensed"/>
          <w:sz w:val="18"/>
          <w:szCs w:val="18"/>
          <w:u w:val="single"/>
        </w:rPr>
        <w:t>Significant</w:t>
      </w:r>
      <w:r w:rsidRPr="008E7AB4">
        <w:rPr>
          <w:rFonts w:ascii="IBM Plex Sans Condensed" w:hAnsi="IBM Plex Sans Condensed"/>
          <w:sz w:val="18"/>
          <w:szCs w:val="18"/>
        </w:rPr>
        <w:t xml:space="preserve"> difference between Target Date and One Week After it</w:t>
      </w:r>
    </w:p>
    <w:p w14:paraId="2F077C3B" w14:textId="1EBFAC65" w:rsidR="00D2725B" w:rsidRPr="008E7AB4" w:rsidRDefault="008E7AB4" w:rsidP="00D2725B">
      <w:pPr>
        <w:rPr>
          <w:rFonts w:ascii="IBM Plex Sans Condensed" w:hAnsi="IBM Plex Sans Condensed"/>
          <w:sz w:val="18"/>
          <w:szCs w:val="18"/>
        </w:rPr>
      </w:pPr>
      <w:r w:rsidRPr="008E7AB4">
        <w:rPr>
          <w:rFonts w:ascii="IBM Plex Sans Condensed" w:hAnsi="IBM Plex Sans Condensed"/>
          <w:noProof/>
          <w:sz w:val="18"/>
          <w:szCs w:val="18"/>
        </w:rPr>
        <w:lastRenderedPageBreak/>
        <mc:AlternateContent>
          <mc:Choice Requires="wps">
            <w:drawing>
              <wp:anchor distT="0" distB="0" distL="114300" distR="114300" simplePos="0" relativeHeight="251675648" behindDoc="0" locked="0" layoutInCell="1" allowOverlap="1" wp14:anchorId="55FC184C" wp14:editId="10D588A4">
                <wp:simplePos x="0" y="0"/>
                <wp:positionH relativeFrom="column">
                  <wp:posOffset>4586605</wp:posOffset>
                </wp:positionH>
                <wp:positionV relativeFrom="paragraph">
                  <wp:posOffset>154305</wp:posOffset>
                </wp:positionV>
                <wp:extent cx="1859280" cy="800100"/>
                <wp:effectExtent l="0" t="0" r="26670" b="19050"/>
                <wp:wrapNone/>
                <wp:docPr id="752229499" name="Text Box 14"/>
                <wp:cNvGraphicFramePr/>
                <a:graphic xmlns:a="http://schemas.openxmlformats.org/drawingml/2006/main">
                  <a:graphicData uri="http://schemas.microsoft.com/office/word/2010/wordprocessingShape">
                    <wps:wsp>
                      <wps:cNvSpPr txBox="1"/>
                      <wps:spPr>
                        <a:xfrm>
                          <a:off x="0" y="0"/>
                          <a:ext cx="1859280" cy="800100"/>
                        </a:xfrm>
                        <a:prstGeom prst="rect">
                          <a:avLst/>
                        </a:prstGeom>
                        <a:solidFill>
                          <a:schemeClr val="lt1"/>
                        </a:solidFill>
                        <a:ln w="6350">
                          <a:solidFill>
                            <a:prstClr val="black"/>
                          </a:solidFill>
                        </a:ln>
                      </wps:spPr>
                      <wps:txbx>
                        <w:txbxContent>
                          <w:p w14:paraId="22FA051C" w14:textId="62D9FDE3" w:rsidR="005574EC" w:rsidRPr="008E7AB4" w:rsidRDefault="005574EC" w:rsidP="005574EC">
                            <w:pPr>
                              <w:rPr>
                                <w:rFonts w:ascii="IBM Plex Sans Condensed" w:hAnsi="IBM Plex Sans Condensed"/>
                              </w:rPr>
                            </w:pPr>
                            <w:r w:rsidRPr="008E7AB4">
                              <w:rPr>
                                <w:rFonts w:ascii="IBM Plex Sans Condensed" w:hAnsi="IBM Plex Sans Condensed"/>
                                <w:sz w:val="16"/>
                                <w:szCs w:val="16"/>
                              </w:rPr>
                              <w:t>Speechiness</w:t>
                            </w:r>
                            <w:r w:rsidRPr="008E7AB4">
                              <w:rPr>
                                <w:rFonts w:ascii="IBM Plex Sans Condensed" w:hAnsi="IBM Plex Sans Condensed"/>
                                <w:sz w:val="16"/>
                                <w:szCs w:val="16"/>
                              </w:rPr>
                              <w:t xml:space="preserve">: Speechiness detects the presence of spoken words in a track. The more exclusively speech-like the recording the closer to 1.0 the attribute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C184C" id="_x0000_s1035" type="#_x0000_t202" style="position:absolute;margin-left:361.15pt;margin-top:12.15pt;width:146.4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" fillcolor="white [3201]" strokeweight=".5pt">
                <v:textbox>
                  <w:txbxContent>
                    <w:p w14:paraId="22FA051C" w14:textId="62D9FDE3" w:rsidR="005574EC" w:rsidRPr="008E7AB4" w:rsidRDefault="005574EC" w:rsidP="005574EC">
                      <w:pPr>
                        <w:rPr>
                          <w:rFonts w:ascii="IBM Plex Sans Condensed" w:hAnsi="IBM Plex Sans Condensed"/>
                        </w:rPr>
                      </w:pPr>
                      <w:r w:rsidRPr="008E7AB4">
                        <w:rPr>
                          <w:rFonts w:ascii="IBM Plex Sans Condensed" w:hAnsi="IBM Plex Sans Condensed"/>
                          <w:sz w:val="16"/>
                          <w:szCs w:val="16"/>
                        </w:rPr>
                        <w:t>Speechiness</w:t>
                      </w:r>
                      <w:r w:rsidRPr="008E7AB4">
                        <w:rPr>
                          <w:rFonts w:ascii="IBM Plex Sans Condensed" w:hAnsi="IBM Plex Sans Condensed"/>
                          <w:sz w:val="16"/>
                          <w:szCs w:val="16"/>
                        </w:rPr>
                        <w:t xml:space="preserve">: Speechiness detects the presence of spoken words in a track. The more exclusively speech-like the recording the closer to 1.0 the attribute value. </w:t>
                      </w:r>
                    </w:p>
                  </w:txbxContent>
                </v:textbox>
              </v:shape>
            </w:pict>
          </mc:Fallback>
        </mc:AlternateContent>
      </w:r>
      <w:r w:rsidR="00D2725B" w:rsidRPr="008E7AB4">
        <w:rPr>
          <w:rFonts w:ascii="IBM Plex Sans Condensed" w:hAnsi="IBM Plex Sans Condensed"/>
          <w:sz w:val="18"/>
          <w:szCs w:val="18"/>
        </w:rPr>
        <w:t xml:space="preserve">According to the hypothesis test for </w:t>
      </w:r>
      <w:r w:rsidR="00D2725B" w:rsidRPr="008E7AB4">
        <w:rPr>
          <w:rFonts w:ascii="IBM Plex Sans Condensed" w:hAnsi="IBM Plex Sans Condensed"/>
          <w:color w:val="ED7D31" w:themeColor="accent2"/>
          <w:sz w:val="18"/>
          <w:szCs w:val="18"/>
        </w:rPr>
        <w:t xml:space="preserve">Speechiness </w:t>
      </w:r>
      <w:r w:rsidR="00D2725B" w:rsidRPr="008E7AB4">
        <w:rPr>
          <w:rFonts w:ascii="IBM Plex Sans Condensed" w:hAnsi="IBM Plex Sans Condensed"/>
          <w:sz w:val="18"/>
          <w:szCs w:val="18"/>
        </w:rPr>
        <w:t>with %95 confidence:</w:t>
      </w:r>
    </w:p>
    <w:p w14:paraId="721F624F" w14:textId="2D35417F" w:rsidR="00D2725B" w:rsidRPr="008E7AB4" w:rsidRDefault="00D2725B" w:rsidP="00D2725B">
      <w:pPr>
        <w:pStyle w:val="ListParagraph"/>
        <w:numPr>
          <w:ilvl w:val="0"/>
          <w:numId w:val="10"/>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Before it: 3.414e-07</w:t>
      </w:r>
    </w:p>
    <w:p w14:paraId="390B55EE" w14:textId="002CAF3D" w:rsidR="00D2725B" w:rsidRPr="008E7AB4" w:rsidRDefault="00D2725B" w:rsidP="00D2725B">
      <w:pPr>
        <w:pStyle w:val="ListParagraph"/>
        <w:numPr>
          <w:ilvl w:val="0"/>
          <w:numId w:val="10"/>
        </w:numPr>
        <w:rPr>
          <w:rFonts w:ascii="IBM Plex Sans Condensed" w:hAnsi="IBM Plex Sans Condensed"/>
          <w:sz w:val="18"/>
          <w:szCs w:val="18"/>
        </w:rPr>
      </w:pPr>
      <w:r w:rsidRPr="008E7AB4">
        <w:rPr>
          <w:rFonts w:ascii="IBM Plex Sans Condensed" w:hAnsi="IBM Plex Sans Condensed"/>
          <w:sz w:val="18"/>
          <w:szCs w:val="18"/>
        </w:rPr>
        <w:t>P-value for comparison between Target Date and One Week After it: 0.035</w:t>
      </w:r>
    </w:p>
    <w:p w14:paraId="02EC4E3A" w14:textId="729D0401" w:rsidR="00D2725B" w:rsidRPr="008E7AB4" w:rsidRDefault="00D2725B" w:rsidP="00D2725B">
      <w:pPr>
        <w:pStyle w:val="ListParagraph"/>
        <w:numPr>
          <w:ilvl w:val="0"/>
          <w:numId w:val="10"/>
        </w:numPr>
        <w:rPr>
          <w:rFonts w:ascii="IBM Plex Sans Condensed" w:hAnsi="IBM Plex Sans Condensed"/>
          <w:sz w:val="18"/>
          <w:szCs w:val="18"/>
        </w:rPr>
      </w:pPr>
      <w:r w:rsidRPr="008E7AB4">
        <w:rPr>
          <w:rFonts w:ascii="IBM Plex Sans Condensed" w:hAnsi="IBM Plex Sans Condensed"/>
          <w:sz w:val="18"/>
          <w:szCs w:val="18"/>
          <w:u w:val="single"/>
        </w:rPr>
        <w:t>Significant</w:t>
      </w:r>
      <w:r w:rsidRPr="008E7AB4">
        <w:rPr>
          <w:rFonts w:ascii="IBM Plex Sans Condensed" w:hAnsi="IBM Plex Sans Condensed"/>
          <w:sz w:val="18"/>
          <w:szCs w:val="18"/>
        </w:rPr>
        <w:t xml:space="preserve"> difference between Target Date and One Week Before it</w:t>
      </w:r>
    </w:p>
    <w:p w14:paraId="59B87949" w14:textId="2727ABF3" w:rsidR="00D2725B" w:rsidRPr="008E7AB4" w:rsidRDefault="00D2725B" w:rsidP="00D2725B">
      <w:pPr>
        <w:pStyle w:val="ListParagraph"/>
        <w:numPr>
          <w:ilvl w:val="0"/>
          <w:numId w:val="10"/>
        </w:numPr>
        <w:rPr>
          <w:rFonts w:ascii="IBM Plex Sans Condensed" w:hAnsi="IBM Plex Sans Condensed"/>
          <w:sz w:val="18"/>
          <w:szCs w:val="18"/>
        </w:rPr>
      </w:pPr>
      <w:r w:rsidRPr="008E7AB4">
        <w:rPr>
          <w:rFonts w:ascii="IBM Plex Sans Condensed" w:hAnsi="IBM Plex Sans Condensed"/>
          <w:sz w:val="18"/>
          <w:szCs w:val="18"/>
          <w:u w:val="single"/>
        </w:rPr>
        <w:t>Significant</w:t>
      </w:r>
      <w:r w:rsidRPr="008E7AB4">
        <w:rPr>
          <w:rFonts w:ascii="IBM Plex Sans Condensed" w:hAnsi="IBM Plex Sans Condensed"/>
          <w:sz w:val="18"/>
          <w:szCs w:val="18"/>
        </w:rPr>
        <w:t xml:space="preserve"> difference between Target Date and One Week After it</w:t>
      </w:r>
    </w:p>
    <w:p w14:paraId="5BA96525" w14:textId="1193EFF6" w:rsidR="00D2725B" w:rsidRPr="008E7AB4" w:rsidRDefault="00D2725B" w:rsidP="00D2725B">
      <w:pPr>
        <w:rPr>
          <w:rFonts w:ascii="IBM Plex Sans Condensed" w:hAnsi="IBM Plex Sans Condensed"/>
          <w:sz w:val="18"/>
          <w:szCs w:val="18"/>
        </w:rPr>
      </w:pPr>
    </w:p>
    <w:p w14:paraId="29F31303" w14:textId="5CD56067" w:rsidR="00814C42" w:rsidRDefault="00814C42" w:rsidP="00814C42">
      <w:pPr>
        <w:rPr>
          <w:rFonts w:ascii="IBM Plex Sans Condensed" w:hAnsi="IBM Plex Sans Condensed"/>
          <w:sz w:val="24"/>
          <w:szCs w:val="24"/>
        </w:rPr>
      </w:pPr>
      <w:r w:rsidRPr="008E7AB4">
        <w:rPr>
          <w:rFonts w:ascii="IBM Plex Sans Condensed" w:hAnsi="IBM Plex Sans Condensed"/>
          <w:b/>
          <w:bCs/>
          <w:sz w:val="24"/>
          <w:szCs w:val="24"/>
        </w:rPr>
        <w:t>May 21:</w:t>
      </w:r>
      <w:r w:rsidRPr="008E7AB4">
        <w:rPr>
          <w:rFonts w:ascii="IBM Plex Sans Condensed" w:hAnsi="IBM Plex Sans Condensed"/>
          <w:sz w:val="24"/>
          <w:szCs w:val="24"/>
        </w:rPr>
        <w:t xml:space="preserve"> Elections</w:t>
      </w:r>
    </w:p>
    <w:p w14:paraId="24B65A26" w14:textId="4985A023" w:rsidR="008E7AB4" w:rsidRDefault="00275BA7" w:rsidP="00814C42">
      <w:pPr>
        <w:rPr>
          <w:rFonts w:ascii="IBM Plex Sans Condensed" w:hAnsi="IBM Plex Sans Condensed"/>
          <w:sz w:val="24"/>
          <w:szCs w:val="24"/>
        </w:rPr>
      </w:pPr>
      <w:r w:rsidRPr="008E7AB4">
        <w:rPr>
          <w:rFonts w:ascii="IBM Plex Sans Condensed" w:hAnsi="IBM Plex Sans Condensed"/>
          <w:b/>
          <w:bCs/>
          <w:noProof/>
          <w:sz w:val="24"/>
          <w:szCs w:val="24"/>
        </w:rPr>
        <mc:AlternateContent>
          <mc:Choice Requires="wps">
            <w:drawing>
              <wp:anchor distT="0" distB="0" distL="114300" distR="114300" simplePos="0" relativeHeight="251683840" behindDoc="0" locked="0" layoutInCell="1" allowOverlap="1" wp14:anchorId="3F2E7A94" wp14:editId="18AE4EC1">
                <wp:simplePos x="0" y="0"/>
                <wp:positionH relativeFrom="column">
                  <wp:posOffset>176530</wp:posOffset>
                </wp:positionH>
                <wp:positionV relativeFrom="paragraph">
                  <wp:posOffset>32385</wp:posOffset>
                </wp:positionV>
                <wp:extent cx="1508760" cy="254000"/>
                <wp:effectExtent l="0" t="0" r="15240" b="12700"/>
                <wp:wrapNone/>
                <wp:docPr id="1121250725"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7D6B2D63"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Valence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2E7A94" id="_x0000_s1036" type="#_x0000_t202" style="position:absolute;margin-left:13.9pt;margin-top:2.55pt;width:118.8pt;height:20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0dNwIAAIQ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" fillcolor="white [3201]" strokecolor="white [3212]" strokeweight=".5pt">
                <v:textbox>
                  <w:txbxContent>
                    <w:p w14:paraId="7D6B2D63"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Valence</w:t>
                      </w:r>
                    </w:p>
                  </w:txbxContent>
                </v:textbox>
              </v:shape>
            </w:pict>
          </mc:Fallback>
        </mc:AlternateContent>
      </w:r>
      <w:r w:rsidR="001B43CC">
        <w:rPr>
          <w:rFonts w:ascii="IBM Plex Sans Condensed" w:hAnsi="IBM Plex Sans Condensed"/>
          <w:noProof/>
          <w:sz w:val="24"/>
          <w:szCs w:val="24"/>
        </w:rPr>
        <w:drawing>
          <wp:inline distT="0" distB="0" distL="0" distR="0" wp14:anchorId="23DFB988" wp14:editId="4B9533D7">
            <wp:extent cx="5760720" cy="1376680"/>
            <wp:effectExtent l="0" t="0" r="0" b="0"/>
            <wp:docPr id="1769109296" name="Picture 18"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09296" name="Picture 18" descr="A graph showing a li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p>
    <w:p w14:paraId="43D0D675" w14:textId="5AD67CCA" w:rsidR="001B43CC" w:rsidRDefault="00275BA7" w:rsidP="00814C42">
      <w:pPr>
        <w:rPr>
          <w:rFonts w:ascii="IBM Plex Sans Condensed" w:hAnsi="IBM Plex Sans Condensed"/>
          <w:sz w:val="24"/>
          <w:szCs w:val="24"/>
        </w:rPr>
      </w:pPr>
      <w:r w:rsidRPr="008E7AB4">
        <w:rPr>
          <w:rFonts w:ascii="IBM Plex Sans Condensed" w:hAnsi="IBM Plex Sans Condensed"/>
          <w:b/>
          <w:bCs/>
          <w:noProof/>
          <w:sz w:val="24"/>
          <w:szCs w:val="24"/>
        </w:rPr>
        <mc:AlternateContent>
          <mc:Choice Requires="wps">
            <w:drawing>
              <wp:anchor distT="0" distB="0" distL="114300" distR="114300" simplePos="0" relativeHeight="251681792" behindDoc="0" locked="0" layoutInCell="1" allowOverlap="1" wp14:anchorId="745749C7" wp14:editId="361A755E">
                <wp:simplePos x="0" y="0"/>
                <wp:positionH relativeFrom="column">
                  <wp:posOffset>176530</wp:posOffset>
                </wp:positionH>
                <wp:positionV relativeFrom="paragraph">
                  <wp:posOffset>24130</wp:posOffset>
                </wp:positionV>
                <wp:extent cx="1508760" cy="254000"/>
                <wp:effectExtent l="0" t="0" r="15240" b="12700"/>
                <wp:wrapNone/>
                <wp:docPr id="173050874"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0A570A23"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Weekly Average of Tempo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749C7" id="_x0000_s1037" type="#_x0000_t202" style="position:absolute;margin-left:13.9pt;margin-top:1.9pt;width:118.8pt;height:2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LINwIAAIQ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" fillcolor="white [3201]" strokecolor="white [3212]" strokeweight=".5pt">
                <v:textbox>
                  <w:txbxContent>
                    <w:p w14:paraId="0A570A23"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Weekly Average of Tempo</w:t>
                      </w:r>
                    </w:p>
                  </w:txbxContent>
                </v:textbox>
              </v:shape>
            </w:pict>
          </mc:Fallback>
        </mc:AlternateContent>
      </w:r>
      <w:r w:rsidR="001B43CC">
        <w:rPr>
          <w:rFonts w:ascii="IBM Plex Sans Condensed" w:hAnsi="IBM Plex Sans Condensed"/>
          <w:noProof/>
          <w:sz w:val="24"/>
          <w:szCs w:val="24"/>
        </w:rPr>
        <w:drawing>
          <wp:inline distT="0" distB="0" distL="0" distR="0" wp14:anchorId="5FC3BDBF" wp14:editId="524A2772">
            <wp:extent cx="5760720" cy="1376680"/>
            <wp:effectExtent l="0" t="0" r="0" b="0"/>
            <wp:docPr id="2186658" name="Picture 19"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658" name="Picture 19" descr="A graph with a dott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p>
    <w:p w14:paraId="7442D01D" w14:textId="31B300F3" w:rsidR="001B43CC" w:rsidRDefault="00275BA7" w:rsidP="00814C42">
      <w:pPr>
        <w:rPr>
          <w:rFonts w:ascii="IBM Plex Sans Condensed" w:hAnsi="IBM Plex Sans Condensed"/>
          <w:sz w:val="24"/>
          <w:szCs w:val="24"/>
        </w:rPr>
      </w:pPr>
      <w:r w:rsidRPr="008E7AB4">
        <w:rPr>
          <w:rFonts w:ascii="IBM Plex Sans Condensed" w:hAnsi="IBM Plex Sans Condensed"/>
          <w:b/>
          <w:bCs/>
          <w:noProof/>
          <w:sz w:val="24"/>
          <w:szCs w:val="24"/>
        </w:rPr>
        <mc:AlternateContent>
          <mc:Choice Requires="wps">
            <w:drawing>
              <wp:anchor distT="0" distB="0" distL="114300" distR="114300" simplePos="0" relativeHeight="251685888" behindDoc="0" locked="0" layoutInCell="1" allowOverlap="1" wp14:anchorId="2087BB48" wp14:editId="750DAD6F">
                <wp:simplePos x="0" y="0"/>
                <wp:positionH relativeFrom="column">
                  <wp:posOffset>176530</wp:posOffset>
                </wp:positionH>
                <wp:positionV relativeFrom="paragraph">
                  <wp:posOffset>35560</wp:posOffset>
                </wp:positionV>
                <wp:extent cx="1508760" cy="254000"/>
                <wp:effectExtent l="0" t="0" r="15240" b="12700"/>
                <wp:wrapNone/>
                <wp:docPr id="1999337970"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34ED07B3"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87BB48" id="_x0000_s1038" type="#_x0000_t202" style="position:absolute;margin-left:13.9pt;margin-top:2.8pt;width:118.8pt;height:2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NsOAIAAIQ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" fillcolor="white [3201]" strokecolor="white [3212]" strokeweight=".5pt">
                <v:textbox>
                  <w:txbxContent>
                    <w:p w14:paraId="34ED07B3"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Energy</w:t>
                      </w:r>
                    </w:p>
                  </w:txbxContent>
                </v:textbox>
              </v:shape>
            </w:pict>
          </mc:Fallback>
        </mc:AlternateContent>
      </w:r>
      <w:r w:rsidR="001B43CC">
        <w:rPr>
          <w:rFonts w:ascii="IBM Plex Sans Condensed" w:hAnsi="IBM Plex Sans Condensed"/>
          <w:noProof/>
          <w:sz w:val="24"/>
          <w:szCs w:val="24"/>
        </w:rPr>
        <w:drawing>
          <wp:inline distT="0" distB="0" distL="0" distR="0" wp14:anchorId="10123491" wp14:editId="6DFE5D32">
            <wp:extent cx="5760720" cy="1376680"/>
            <wp:effectExtent l="0" t="0" r="0" b="0"/>
            <wp:docPr id="24203349" name="Picture 20"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3349" name="Picture 20" descr="A graph with a dotted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p>
    <w:p w14:paraId="151921D9" w14:textId="46142424" w:rsidR="001B43CC" w:rsidRDefault="00275BA7" w:rsidP="00814C42">
      <w:pPr>
        <w:rPr>
          <w:rFonts w:ascii="IBM Plex Sans Condensed" w:hAnsi="IBM Plex Sans Condensed"/>
          <w:sz w:val="24"/>
          <w:szCs w:val="24"/>
        </w:rPr>
      </w:pPr>
      <w:r w:rsidRPr="00B23914">
        <w:rPr>
          <w:noProof/>
          <w:sz w:val="16"/>
          <w:szCs w:val="16"/>
        </w:rPr>
        <mc:AlternateContent>
          <mc:Choice Requires="wps">
            <w:drawing>
              <wp:anchor distT="0" distB="0" distL="114300" distR="114300" simplePos="0" relativeHeight="251689984" behindDoc="0" locked="0" layoutInCell="1" allowOverlap="1" wp14:anchorId="3FCE1299" wp14:editId="1281C83B">
                <wp:simplePos x="0" y="0"/>
                <wp:positionH relativeFrom="column">
                  <wp:posOffset>176530</wp:posOffset>
                </wp:positionH>
                <wp:positionV relativeFrom="paragraph">
                  <wp:posOffset>27305</wp:posOffset>
                </wp:positionV>
                <wp:extent cx="1695450" cy="263525"/>
                <wp:effectExtent l="0" t="0" r="19050" b="22225"/>
                <wp:wrapNone/>
                <wp:docPr id="1098180930" name="Text Box 13"/>
                <wp:cNvGraphicFramePr/>
                <a:graphic xmlns:a="http://schemas.openxmlformats.org/drawingml/2006/main">
                  <a:graphicData uri="http://schemas.microsoft.com/office/word/2010/wordprocessingShape">
                    <wps:wsp>
                      <wps:cNvSpPr txBox="1"/>
                      <wps:spPr>
                        <a:xfrm>
                          <a:off x="0" y="0"/>
                          <a:ext cx="1695450" cy="263525"/>
                        </a:xfrm>
                        <a:prstGeom prst="rect">
                          <a:avLst/>
                        </a:prstGeom>
                        <a:solidFill>
                          <a:schemeClr val="lt1"/>
                        </a:solidFill>
                        <a:ln w="6350">
                          <a:solidFill>
                            <a:schemeClr val="bg1"/>
                          </a:solidFill>
                        </a:ln>
                      </wps:spPr>
                      <wps:txbx>
                        <w:txbxContent>
                          <w:p w14:paraId="4A1CCA0B"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Speechiness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1299" id="_x0000_s1039" type="#_x0000_t202" style="position:absolute;margin-left:13.9pt;margin-top:2.15pt;width:133.5pt;height:2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" fillcolor="white [3201]" strokecolor="white [3212]" strokeweight=".5pt">
                <v:textbox>
                  <w:txbxContent>
                    <w:p w14:paraId="4A1CCA0B"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Speechiness</w:t>
                      </w:r>
                    </w:p>
                  </w:txbxContent>
                </v:textbox>
              </v:shape>
            </w:pict>
          </mc:Fallback>
        </mc:AlternateContent>
      </w:r>
      <w:r w:rsidRPr="00B23914">
        <w:rPr>
          <w:noProof/>
          <w:sz w:val="16"/>
          <w:szCs w:val="16"/>
        </w:rPr>
        <mc:AlternateContent>
          <mc:Choice Requires="wps">
            <w:drawing>
              <wp:anchor distT="0" distB="0" distL="114300" distR="114300" simplePos="0" relativeHeight="251687936" behindDoc="0" locked="0" layoutInCell="1" allowOverlap="1" wp14:anchorId="730230CE" wp14:editId="478CF24B">
                <wp:simplePos x="0" y="0"/>
                <wp:positionH relativeFrom="column">
                  <wp:posOffset>195580</wp:posOffset>
                </wp:positionH>
                <wp:positionV relativeFrom="paragraph">
                  <wp:posOffset>1427480</wp:posOffset>
                </wp:positionV>
                <wp:extent cx="1508760" cy="254000"/>
                <wp:effectExtent l="0" t="0" r="15240" b="12700"/>
                <wp:wrapNone/>
                <wp:docPr id="2028128949"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46AC6ECA"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Loudness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230CE" id="_x0000_s1040" type="#_x0000_t202" style="position:absolute;margin-left:15.4pt;margin-top:112.4pt;width:118.8pt;height:20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bH+OAIAAIQ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" fillcolor="white [3201]" strokecolor="white [3212]" strokeweight=".5pt">
                <v:textbox>
                  <w:txbxContent>
                    <w:p w14:paraId="46AC6ECA" w14:textId="77777777" w:rsidR="00275BA7" w:rsidRPr="00B23914" w:rsidRDefault="00275BA7" w:rsidP="00275BA7">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Loudness</w:t>
                      </w:r>
                    </w:p>
                  </w:txbxContent>
                </v:textbox>
              </v:shape>
            </w:pict>
          </mc:Fallback>
        </mc:AlternateContent>
      </w:r>
      <w:r>
        <w:rPr>
          <w:rFonts w:ascii="IBM Plex Sans Condensed" w:hAnsi="IBM Plex Sans Condensed"/>
          <w:noProof/>
          <w:sz w:val="24"/>
          <w:szCs w:val="24"/>
        </w:rPr>
        <w:drawing>
          <wp:inline distT="0" distB="0" distL="0" distR="0" wp14:anchorId="17CC2E51" wp14:editId="04164AD8">
            <wp:extent cx="5760720" cy="1376680"/>
            <wp:effectExtent l="0" t="0" r="0" b="0"/>
            <wp:docPr id="1168298950" name="Picture 22"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98950" name="Picture 22" descr="A graph showing a li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sidR="001B43CC">
        <w:rPr>
          <w:rFonts w:ascii="IBM Plex Sans Condensed" w:hAnsi="IBM Plex Sans Condensed"/>
          <w:noProof/>
          <w:sz w:val="24"/>
          <w:szCs w:val="24"/>
        </w:rPr>
        <w:drawing>
          <wp:inline distT="0" distB="0" distL="0" distR="0" wp14:anchorId="33423506" wp14:editId="794BDA30">
            <wp:extent cx="5760720" cy="1376680"/>
            <wp:effectExtent l="0" t="0" r="0" b="0"/>
            <wp:docPr id="1358040756" name="Picture 2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40756" name="Picture 21" descr="A graph with a dotted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p>
    <w:p w14:paraId="4DB62330" w14:textId="07174D60" w:rsidR="00D2725B" w:rsidRPr="00275BA7" w:rsidRDefault="00D2725B" w:rsidP="00814C42">
      <w:pPr>
        <w:rPr>
          <w:rFonts w:ascii="IBM Plex Sans Condensed" w:hAnsi="IBM Plex Sans Condensed"/>
          <w:sz w:val="18"/>
          <w:szCs w:val="18"/>
        </w:rPr>
      </w:pPr>
      <w:r w:rsidRPr="00275BA7">
        <w:rPr>
          <w:rFonts w:ascii="IBM Plex Sans Condensed" w:hAnsi="IBM Plex Sans Condensed"/>
          <w:sz w:val="18"/>
          <w:szCs w:val="18"/>
        </w:rPr>
        <w:lastRenderedPageBreak/>
        <w:t xml:space="preserve">According to the hypothesis test for </w:t>
      </w:r>
      <w:r w:rsidRPr="00275BA7">
        <w:rPr>
          <w:rFonts w:ascii="IBM Plex Sans Condensed" w:hAnsi="IBM Plex Sans Condensed"/>
          <w:color w:val="ED7D31" w:themeColor="accent2"/>
          <w:sz w:val="18"/>
          <w:szCs w:val="18"/>
        </w:rPr>
        <w:t xml:space="preserve">Valence </w:t>
      </w:r>
      <w:r w:rsidRPr="00275BA7">
        <w:rPr>
          <w:rFonts w:ascii="IBM Plex Sans Condensed" w:hAnsi="IBM Plex Sans Condensed"/>
          <w:sz w:val="18"/>
          <w:szCs w:val="18"/>
        </w:rPr>
        <w:t xml:space="preserve">with %95 confidence: </w:t>
      </w:r>
    </w:p>
    <w:p w14:paraId="23C35AE2" w14:textId="50E98D90" w:rsidR="00D2725B" w:rsidRPr="00275BA7" w:rsidRDefault="00D2725B" w:rsidP="00D2725B">
      <w:pPr>
        <w:pStyle w:val="ListParagraph"/>
        <w:numPr>
          <w:ilvl w:val="0"/>
          <w:numId w:val="6"/>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Before it: 0.005</w:t>
      </w:r>
    </w:p>
    <w:p w14:paraId="1882635A" w14:textId="3D4666FB" w:rsidR="00D2725B" w:rsidRPr="00275BA7" w:rsidRDefault="00D2725B" w:rsidP="00D2725B">
      <w:pPr>
        <w:pStyle w:val="ListParagraph"/>
        <w:numPr>
          <w:ilvl w:val="0"/>
          <w:numId w:val="6"/>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After it: 0.114</w:t>
      </w:r>
    </w:p>
    <w:p w14:paraId="5D2A1F9A" w14:textId="77777777" w:rsidR="00D2725B" w:rsidRPr="00275BA7" w:rsidRDefault="00D2725B" w:rsidP="00D2725B">
      <w:pPr>
        <w:pStyle w:val="ListParagraph"/>
        <w:numPr>
          <w:ilvl w:val="0"/>
          <w:numId w:val="6"/>
        </w:numPr>
        <w:rPr>
          <w:rFonts w:ascii="IBM Plex Sans Condensed" w:hAnsi="IBM Plex Sans Condensed"/>
          <w:sz w:val="18"/>
          <w:szCs w:val="18"/>
        </w:rPr>
      </w:pPr>
      <w:r w:rsidRPr="00275BA7">
        <w:rPr>
          <w:rFonts w:ascii="IBM Plex Sans Condensed" w:hAnsi="IBM Plex Sans Condensed"/>
          <w:sz w:val="18"/>
          <w:szCs w:val="18"/>
          <w:u w:val="single"/>
        </w:rPr>
        <w:t>Significant</w:t>
      </w:r>
      <w:r w:rsidRPr="00275BA7">
        <w:rPr>
          <w:rFonts w:ascii="IBM Plex Sans Condensed" w:hAnsi="IBM Plex Sans Condensed"/>
          <w:sz w:val="18"/>
          <w:szCs w:val="18"/>
        </w:rPr>
        <w:t xml:space="preserve"> difference between Target Date and One Week Before it</w:t>
      </w:r>
    </w:p>
    <w:p w14:paraId="59A73C9A" w14:textId="340B41B8" w:rsidR="00D2725B" w:rsidRPr="00275BA7" w:rsidRDefault="00D2725B" w:rsidP="00D2725B">
      <w:pPr>
        <w:pStyle w:val="ListParagraph"/>
        <w:numPr>
          <w:ilvl w:val="0"/>
          <w:numId w:val="6"/>
        </w:numPr>
        <w:rPr>
          <w:rFonts w:ascii="IBM Plex Sans Condensed" w:hAnsi="IBM Plex Sans Condensed"/>
          <w:sz w:val="18"/>
          <w:szCs w:val="18"/>
        </w:rPr>
      </w:pPr>
      <w:r w:rsidRPr="00275BA7">
        <w:rPr>
          <w:rFonts w:ascii="IBM Plex Sans Condensed" w:hAnsi="IBM Plex Sans Condensed"/>
          <w:sz w:val="18"/>
          <w:szCs w:val="18"/>
          <w:u w:val="single"/>
        </w:rPr>
        <w:t>No significant</w:t>
      </w:r>
      <w:r w:rsidRPr="00275BA7">
        <w:rPr>
          <w:rFonts w:ascii="IBM Plex Sans Condensed" w:hAnsi="IBM Plex Sans Condensed"/>
          <w:sz w:val="18"/>
          <w:szCs w:val="18"/>
        </w:rPr>
        <w:t xml:space="preserve"> difference between Target Date and One Week After it</w:t>
      </w:r>
    </w:p>
    <w:p w14:paraId="58BD4821" w14:textId="0DE75735" w:rsidR="00814C42" w:rsidRPr="00275BA7" w:rsidRDefault="00814C42" w:rsidP="00814C42">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Tempo </w:t>
      </w:r>
      <w:r w:rsidRPr="00275BA7">
        <w:rPr>
          <w:rFonts w:ascii="IBM Plex Sans Condensed" w:hAnsi="IBM Plex Sans Condensed"/>
          <w:sz w:val="18"/>
          <w:szCs w:val="18"/>
        </w:rPr>
        <w:t>with %95 confidence:</w:t>
      </w:r>
    </w:p>
    <w:p w14:paraId="1FFD79AF" w14:textId="4A1907A0" w:rsidR="00814C42" w:rsidRPr="00275BA7" w:rsidRDefault="00814C42" w:rsidP="00814C42">
      <w:pPr>
        <w:pStyle w:val="ListParagraph"/>
        <w:numPr>
          <w:ilvl w:val="0"/>
          <w:numId w:val="5"/>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Before it: 0.0003</w:t>
      </w:r>
    </w:p>
    <w:p w14:paraId="5A31E5B8" w14:textId="1E3AA001" w:rsidR="00814C42" w:rsidRPr="00275BA7" w:rsidRDefault="00814C42" w:rsidP="00814C42">
      <w:pPr>
        <w:pStyle w:val="ListParagraph"/>
        <w:numPr>
          <w:ilvl w:val="0"/>
          <w:numId w:val="5"/>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After it: 0.028</w:t>
      </w:r>
    </w:p>
    <w:p w14:paraId="4746B80F" w14:textId="77777777" w:rsidR="00814C42" w:rsidRPr="00275BA7" w:rsidRDefault="00814C42" w:rsidP="00814C42">
      <w:pPr>
        <w:pStyle w:val="ListParagraph"/>
        <w:numPr>
          <w:ilvl w:val="0"/>
          <w:numId w:val="5"/>
        </w:numPr>
        <w:rPr>
          <w:rFonts w:ascii="IBM Plex Sans Condensed" w:hAnsi="IBM Plex Sans Condensed"/>
          <w:sz w:val="18"/>
          <w:szCs w:val="18"/>
        </w:rPr>
      </w:pPr>
      <w:r w:rsidRPr="00275BA7">
        <w:rPr>
          <w:rFonts w:ascii="IBM Plex Sans Condensed" w:hAnsi="IBM Plex Sans Condensed"/>
          <w:sz w:val="18"/>
          <w:szCs w:val="18"/>
          <w:u w:val="single"/>
        </w:rPr>
        <w:t>Significant</w:t>
      </w:r>
      <w:r w:rsidRPr="00275BA7">
        <w:rPr>
          <w:rFonts w:ascii="IBM Plex Sans Condensed" w:hAnsi="IBM Plex Sans Condensed"/>
          <w:sz w:val="18"/>
          <w:szCs w:val="18"/>
        </w:rPr>
        <w:t xml:space="preserve"> difference between Target Date and One Week Before it</w:t>
      </w:r>
    </w:p>
    <w:p w14:paraId="0AD3F059" w14:textId="3848A937" w:rsidR="00814C42" w:rsidRPr="00275BA7" w:rsidRDefault="00814C42" w:rsidP="00814C42">
      <w:pPr>
        <w:pStyle w:val="ListParagraph"/>
        <w:numPr>
          <w:ilvl w:val="0"/>
          <w:numId w:val="5"/>
        </w:numPr>
        <w:rPr>
          <w:rFonts w:ascii="IBM Plex Sans Condensed" w:hAnsi="IBM Plex Sans Condensed"/>
          <w:sz w:val="18"/>
          <w:szCs w:val="18"/>
        </w:rPr>
      </w:pPr>
      <w:r w:rsidRPr="00275BA7">
        <w:rPr>
          <w:rFonts w:ascii="IBM Plex Sans Condensed" w:hAnsi="IBM Plex Sans Condensed"/>
          <w:sz w:val="18"/>
          <w:szCs w:val="18"/>
          <w:u w:val="single"/>
        </w:rPr>
        <w:t>Significant</w:t>
      </w:r>
      <w:r w:rsidRPr="00275BA7">
        <w:rPr>
          <w:rFonts w:ascii="IBM Plex Sans Condensed" w:hAnsi="IBM Plex Sans Condensed"/>
          <w:sz w:val="18"/>
          <w:szCs w:val="18"/>
        </w:rPr>
        <w:t xml:space="preserve"> difference between Target Date and One Week After it</w:t>
      </w:r>
    </w:p>
    <w:p w14:paraId="5ABE8272" w14:textId="5C8BAE97" w:rsidR="001B43CC" w:rsidRPr="00275BA7" w:rsidRDefault="001B43CC" w:rsidP="001B43CC">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Energy </w:t>
      </w:r>
      <w:r w:rsidRPr="00275BA7">
        <w:rPr>
          <w:rFonts w:ascii="IBM Plex Sans Condensed" w:hAnsi="IBM Plex Sans Condensed"/>
          <w:sz w:val="18"/>
          <w:szCs w:val="18"/>
        </w:rPr>
        <w:t>with %95 confidence:</w:t>
      </w:r>
    </w:p>
    <w:p w14:paraId="760BF0CC" w14:textId="58DFB704" w:rsidR="00275BA7" w:rsidRPr="00275BA7" w:rsidRDefault="00275BA7" w:rsidP="00275BA7">
      <w:pPr>
        <w:pStyle w:val="ListParagraph"/>
        <w:numPr>
          <w:ilvl w:val="0"/>
          <w:numId w:val="13"/>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Before it: 0.00018</w:t>
      </w:r>
    </w:p>
    <w:p w14:paraId="4321A7F0" w14:textId="2864F904" w:rsidR="00275BA7" w:rsidRPr="00275BA7" w:rsidRDefault="00275BA7" w:rsidP="00275BA7">
      <w:pPr>
        <w:pStyle w:val="ListParagraph"/>
        <w:numPr>
          <w:ilvl w:val="0"/>
          <w:numId w:val="13"/>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After it: 0.0041</w:t>
      </w:r>
    </w:p>
    <w:p w14:paraId="7D347654" w14:textId="77777777" w:rsidR="00275BA7" w:rsidRPr="00275BA7" w:rsidRDefault="00275BA7" w:rsidP="00275BA7">
      <w:pPr>
        <w:pStyle w:val="ListParagraph"/>
        <w:numPr>
          <w:ilvl w:val="0"/>
          <w:numId w:val="13"/>
        </w:numPr>
        <w:rPr>
          <w:rFonts w:ascii="IBM Plex Sans Condensed" w:hAnsi="IBM Plex Sans Condensed"/>
          <w:sz w:val="18"/>
          <w:szCs w:val="18"/>
        </w:rPr>
      </w:pPr>
      <w:r w:rsidRPr="00275BA7">
        <w:rPr>
          <w:rFonts w:ascii="IBM Plex Sans Condensed" w:hAnsi="IBM Plex Sans Condensed"/>
          <w:sz w:val="18"/>
          <w:szCs w:val="18"/>
          <w:u w:val="single"/>
        </w:rPr>
        <w:t>Significant</w:t>
      </w:r>
      <w:r w:rsidRPr="00275BA7">
        <w:rPr>
          <w:rFonts w:ascii="IBM Plex Sans Condensed" w:hAnsi="IBM Plex Sans Condensed"/>
          <w:sz w:val="18"/>
          <w:szCs w:val="18"/>
        </w:rPr>
        <w:t xml:space="preserve"> difference between Target Date and One Week Before it</w:t>
      </w:r>
    </w:p>
    <w:p w14:paraId="5C3C1011" w14:textId="60E734AF" w:rsidR="00275BA7" w:rsidRPr="00275BA7" w:rsidRDefault="00275BA7" w:rsidP="00275BA7">
      <w:pPr>
        <w:pStyle w:val="ListParagraph"/>
        <w:numPr>
          <w:ilvl w:val="0"/>
          <w:numId w:val="13"/>
        </w:numPr>
        <w:rPr>
          <w:rFonts w:ascii="IBM Plex Sans Condensed" w:hAnsi="IBM Plex Sans Condensed"/>
          <w:sz w:val="18"/>
          <w:szCs w:val="18"/>
        </w:rPr>
      </w:pPr>
      <w:r w:rsidRPr="00275BA7">
        <w:rPr>
          <w:rFonts w:ascii="IBM Plex Sans Condensed" w:hAnsi="IBM Plex Sans Condensed"/>
          <w:sz w:val="18"/>
          <w:szCs w:val="18"/>
          <w:u w:val="single"/>
        </w:rPr>
        <w:t>Significant</w:t>
      </w:r>
      <w:r w:rsidRPr="00275BA7">
        <w:rPr>
          <w:rFonts w:ascii="IBM Plex Sans Condensed" w:hAnsi="IBM Plex Sans Condensed"/>
          <w:sz w:val="18"/>
          <w:szCs w:val="18"/>
        </w:rPr>
        <w:t xml:space="preserve"> difference between Target Date and One Week After it</w:t>
      </w:r>
    </w:p>
    <w:p w14:paraId="4DF17D40" w14:textId="52ECA9D4" w:rsidR="001B43CC" w:rsidRPr="00275BA7" w:rsidRDefault="001B43CC" w:rsidP="00275BA7">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Loudness </w:t>
      </w:r>
      <w:r w:rsidRPr="00275BA7">
        <w:rPr>
          <w:rFonts w:ascii="IBM Plex Sans Condensed" w:hAnsi="IBM Plex Sans Condensed"/>
          <w:sz w:val="18"/>
          <w:szCs w:val="18"/>
        </w:rPr>
        <w:t>with %95 confidence:</w:t>
      </w:r>
    </w:p>
    <w:p w14:paraId="237E9D91" w14:textId="6CBF7786" w:rsidR="001B43CC" w:rsidRPr="00275BA7" w:rsidRDefault="001B43CC" w:rsidP="001B43CC">
      <w:pPr>
        <w:pStyle w:val="ListParagraph"/>
        <w:numPr>
          <w:ilvl w:val="0"/>
          <w:numId w:val="12"/>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Before it: 0.017</w:t>
      </w:r>
    </w:p>
    <w:p w14:paraId="4B6F7906" w14:textId="55282B0D" w:rsidR="001B43CC" w:rsidRPr="00275BA7" w:rsidRDefault="001B43CC" w:rsidP="001B43CC">
      <w:pPr>
        <w:pStyle w:val="ListParagraph"/>
        <w:numPr>
          <w:ilvl w:val="0"/>
          <w:numId w:val="12"/>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After it: 0.011</w:t>
      </w:r>
    </w:p>
    <w:p w14:paraId="0E82C19C" w14:textId="02A9E9AB" w:rsidR="001B43CC" w:rsidRPr="00275BA7" w:rsidRDefault="001B43CC" w:rsidP="001B43CC">
      <w:pPr>
        <w:pStyle w:val="ListParagraph"/>
        <w:numPr>
          <w:ilvl w:val="0"/>
          <w:numId w:val="12"/>
        </w:numPr>
        <w:rPr>
          <w:rFonts w:ascii="IBM Plex Sans Condensed" w:hAnsi="IBM Plex Sans Condensed"/>
          <w:sz w:val="18"/>
          <w:szCs w:val="18"/>
        </w:rPr>
      </w:pPr>
      <w:r w:rsidRPr="00275BA7">
        <w:rPr>
          <w:rFonts w:ascii="IBM Plex Sans Condensed" w:hAnsi="IBM Plex Sans Condensed"/>
          <w:sz w:val="18"/>
          <w:szCs w:val="18"/>
          <w:u w:val="single"/>
        </w:rPr>
        <w:t>Significant</w:t>
      </w:r>
      <w:r w:rsidRPr="00275BA7">
        <w:rPr>
          <w:rFonts w:ascii="IBM Plex Sans Condensed" w:hAnsi="IBM Plex Sans Condensed"/>
          <w:sz w:val="18"/>
          <w:szCs w:val="18"/>
        </w:rPr>
        <w:t xml:space="preserve"> difference between Target Date and One Week Before it</w:t>
      </w:r>
    </w:p>
    <w:p w14:paraId="555A4EC3" w14:textId="5A80517E" w:rsidR="001B43CC" w:rsidRPr="00275BA7" w:rsidRDefault="001B43CC" w:rsidP="001B43CC">
      <w:pPr>
        <w:pStyle w:val="ListParagraph"/>
        <w:numPr>
          <w:ilvl w:val="0"/>
          <w:numId w:val="12"/>
        </w:numPr>
        <w:rPr>
          <w:rFonts w:ascii="IBM Plex Sans Condensed" w:hAnsi="IBM Plex Sans Condensed"/>
          <w:sz w:val="18"/>
          <w:szCs w:val="18"/>
        </w:rPr>
      </w:pPr>
      <w:r w:rsidRPr="00275BA7">
        <w:rPr>
          <w:rFonts w:ascii="IBM Plex Sans Condensed" w:hAnsi="IBM Plex Sans Condensed"/>
          <w:sz w:val="18"/>
          <w:szCs w:val="18"/>
          <w:u w:val="single"/>
        </w:rPr>
        <w:t>Significant</w:t>
      </w:r>
      <w:r w:rsidRPr="00275BA7">
        <w:rPr>
          <w:rFonts w:ascii="IBM Plex Sans Condensed" w:hAnsi="IBM Plex Sans Condensed"/>
          <w:sz w:val="18"/>
          <w:szCs w:val="18"/>
        </w:rPr>
        <w:t xml:space="preserve"> difference between Target Date and One Week After it</w:t>
      </w:r>
    </w:p>
    <w:p w14:paraId="599E7059" w14:textId="64AF9881" w:rsidR="001B43CC" w:rsidRPr="00275BA7" w:rsidRDefault="001B43CC" w:rsidP="001B43CC">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Speechiness </w:t>
      </w:r>
      <w:r w:rsidRPr="00275BA7">
        <w:rPr>
          <w:rFonts w:ascii="IBM Plex Sans Condensed" w:hAnsi="IBM Plex Sans Condensed"/>
          <w:sz w:val="18"/>
          <w:szCs w:val="18"/>
        </w:rPr>
        <w:t>with %95 confidence:</w:t>
      </w:r>
    </w:p>
    <w:p w14:paraId="7DDAF95F" w14:textId="283071B9" w:rsidR="001B43CC" w:rsidRPr="00275BA7" w:rsidRDefault="001B43CC" w:rsidP="001B43CC">
      <w:pPr>
        <w:pStyle w:val="ListParagraph"/>
        <w:numPr>
          <w:ilvl w:val="0"/>
          <w:numId w:val="11"/>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Before it: 0.112</w:t>
      </w:r>
    </w:p>
    <w:p w14:paraId="549DA666" w14:textId="242B19B3" w:rsidR="001B43CC" w:rsidRPr="00275BA7" w:rsidRDefault="001B43CC" w:rsidP="001B43CC">
      <w:pPr>
        <w:pStyle w:val="ListParagraph"/>
        <w:numPr>
          <w:ilvl w:val="0"/>
          <w:numId w:val="11"/>
        </w:numPr>
        <w:rPr>
          <w:rFonts w:ascii="IBM Plex Sans Condensed" w:hAnsi="IBM Plex Sans Condensed"/>
          <w:sz w:val="18"/>
          <w:szCs w:val="18"/>
        </w:rPr>
      </w:pPr>
      <w:r w:rsidRPr="00275BA7">
        <w:rPr>
          <w:rFonts w:ascii="IBM Plex Sans Condensed" w:hAnsi="IBM Plex Sans Condensed"/>
          <w:sz w:val="18"/>
          <w:szCs w:val="18"/>
        </w:rPr>
        <w:t>P-value for comparison between Target Date and One Week After it: 0.014</w:t>
      </w:r>
    </w:p>
    <w:p w14:paraId="3F057EAE" w14:textId="4D4B18EA" w:rsidR="001B43CC" w:rsidRPr="00275BA7" w:rsidRDefault="001B43CC" w:rsidP="001B43CC">
      <w:pPr>
        <w:pStyle w:val="ListParagraph"/>
        <w:numPr>
          <w:ilvl w:val="0"/>
          <w:numId w:val="11"/>
        </w:numPr>
        <w:rPr>
          <w:rFonts w:ascii="IBM Plex Sans Condensed" w:hAnsi="IBM Plex Sans Condensed"/>
          <w:sz w:val="18"/>
          <w:szCs w:val="18"/>
        </w:rPr>
      </w:pPr>
      <w:r w:rsidRPr="00275BA7">
        <w:rPr>
          <w:rFonts w:ascii="IBM Plex Sans Condensed" w:hAnsi="IBM Plex Sans Condensed"/>
          <w:sz w:val="18"/>
          <w:szCs w:val="18"/>
          <w:u w:val="single"/>
        </w:rPr>
        <w:t>No significant</w:t>
      </w:r>
      <w:r w:rsidRPr="00275BA7">
        <w:rPr>
          <w:rFonts w:ascii="IBM Plex Sans Condensed" w:hAnsi="IBM Plex Sans Condensed"/>
          <w:sz w:val="18"/>
          <w:szCs w:val="18"/>
        </w:rPr>
        <w:t xml:space="preserve"> difference between Target Date and One Week Before it</w:t>
      </w:r>
    </w:p>
    <w:p w14:paraId="6B24EEAF" w14:textId="27ECF5F7" w:rsidR="001B43CC" w:rsidRPr="00275BA7" w:rsidRDefault="001B43CC" w:rsidP="001B43CC">
      <w:pPr>
        <w:pStyle w:val="ListParagraph"/>
        <w:numPr>
          <w:ilvl w:val="0"/>
          <w:numId w:val="11"/>
        </w:numPr>
        <w:rPr>
          <w:rFonts w:ascii="IBM Plex Sans Condensed" w:hAnsi="IBM Plex Sans Condensed"/>
          <w:sz w:val="18"/>
          <w:szCs w:val="18"/>
        </w:rPr>
      </w:pPr>
      <w:r w:rsidRPr="00275BA7">
        <w:rPr>
          <w:rFonts w:ascii="IBM Plex Sans Condensed" w:hAnsi="IBM Plex Sans Condensed"/>
          <w:sz w:val="18"/>
          <w:szCs w:val="18"/>
          <w:u w:val="single"/>
        </w:rPr>
        <w:t>Significant</w:t>
      </w:r>
      <w:r w:rsidRPr="00275BA7">
        <w:rPr>
          <w:rFonts w:ascii="IBM Plex Sans Condensed" w:hAnsi="IBM Plex Sans Condensed"/>
          <w:sz w:val="18"/>
          <w:szCs w:val="18"/>
        </w:rPr>
        <w:t xml:space="preserve"> difference between Target Date and One Week After it</w:t>
      </w:r>
    </w:p>
    <w:p w14:paraId="7E36DDC8" w14:textId="7E8AE19D" w:rsidR="00CF734C" w:rsidRDefault="00CF734C" w:rsidP="001B43CC">
      <w:pPr>
        <w:rPr>
          <w:rFonts w:ascii="IBM Plex Sans Condensed" w:hAnsi="IBM Plex Sans Condensed"/>
          <w:b/>
          <w:bCs/>
          <w:sz w:val="24"/>
          <w:szCs w:val="24"/>
        </w:rPr>
      </w:pPr>
    </w:p>
    <w:p w14:paraId="02E59927" w14:textId="298842C2" w:rsidR="001B43CC" w:rsidRDefault="00622EAA" w:rsidP="001B43CC">
      <w:pPr>
        <w:rPr>
          <w:rFonts w:ascii="IBM Plex Sans Condensed" w:hAnsi="IBM Plex Sans Condensed"/>
          <w:sz w:val="24"/>
          <w:szCs w:val="24"/>
        </w:rPr>
      </w:pPr>
      <w:r>
        <w:rPr>
          <w:rFonts w:ascii="IBM Plex Sans Condensed" w:hAnsi="IBM Plex Sans Condensed"/>
          <w:b/>
          <w:bCs/>
          <w:sz w:val="24"/>
          <w:szCs w:val="24"/>
        </w:rPr>
        <w:t>August</w:t>
      </w:r>
      <w:r w:rsidR="001B43CC" w:rsidRPr="008E7AB4">
        <w:rPr>
          <w:rFonts w:ascii="IBM Plex Sans Condensed" w:hAnsi="IBM Plex Sans Condensed"/>
          <w:b/>
          <w:bCs/>
          <w:sz w:val="24"/>
          <w:szCs w:val="24"/>
        </w:rPr>
        <w:t xml:space="preserve"> </w:t>
      </w:r>
      <w:r>
        <w:rPr>
          <w:rFonts w:ascii="IBM Plex Sans Condensed" w:hAnsi="IBM Plex Sans Condensed"/>
          <w:b/>
          <w:bCs/>
          <w:sz w:val="24"/>
          <w:szCs w:val="24"/>
        </w:rPr>
        <w:t>1</w:t>
      </w:r>
      <w:r w:rsidR="00CF734C">
        <w:rPr>
          <w:rFonts w:ascii="IBM Plex Sans Condensed" w:hAnsi="IBM Plex Sans Condensed"/>
          <w:b/>
          <w:bCs/>
          <w:sz w:val="24"/>
          <w:szCs w:val="24"/>
        </w:rPr>
        <w:t>9</w:t>
      </w:r>
      <w:r w:rsidR="001B43CC" w:rsidRPr="008E7AB4">
        <w:rPr>
          <w:rFonts w:ascii="IBM Plex Sans Condensed" w:hAnsi="IBM Plex Sans Condensed"/>
          <w:b/>
          <w:bCs/>
          <w:sz w:val="24"/>
          <w:szCs w:val="24"/>
        </w:rPr>
        <w:t>:</w:t>
      </w:r>
      <w:r w:rsidR="001B43CC" w:rsidRPr="008E7AB4">
        <w:rPr>
          <w:rFonts w:ascii="IBM Plex Sans Condensed" w:hAnsi="IBM Plex Sans Condensed"/>
          <w:sz w:val="24"/>
          <w:szCs w:val="24"/>
        </w:rPr>
        <w:t xml:space="preserve"> </w:t>
      </w:r>
      <w:r w:rsidR="00CF734C">
        <w:rPr>
          <w:rFonts w:ascii="IBM Plex Sans Condensed" w:hAnsi="IBM Plex Sans Condensed"/>
          <w:sz w:val="24"/>
          <w:szCs w:val="24"/>
        </w:rPr>
        <w:t>Rowing Races</w:t>
      </w:r>
    </w:p>
    <w:p w14:paraId="59D60FA6" w14:textId="4962A22A" w:rsidR="00CF734C" w:rsidRDefault="00622EAA" w:rsidP="001B43CC">
      <w:pPr>
        <w:rPr>
          <w:rFonts w:ascii="IBM Plex Sans Condensed" w:hAnsi="IBM Plex Sans Condensed"/>
          <w:sz w:val="24"/>
          <w:szCs w:val="24"/>
        </w:rPr>
      </w:pPr>
      <w:r w:rsidRPr="00B23914">
        <w:rPr>
          <w:noProof/>
          <w:sz w:val="16"/>
          <w:szCs w:val="16"/>
        </w:rPr>
        <mc:AlternateContent>
          <mc:Choice Requires="wps">
            <w:drawing>
              <wp:anchor distT="0" distB="0" distL="114300" distR="114300" simplePos="0" relativeHeight="251700224" behindDoc="0" locked="0" layoutInCell="1" allowOverlap="1" wp14:anchorId="7C115B96" wp14:editId="281980BA">
                <wp:simplePos x="0" y="0"/>
                <wp:positionH relativeFrom="column">
                  <wp:posOffset>195580</wp:posOffset>
                </wp:positionH>
                <wp:positionV relativeFrom="paragraph">
                  <wp:posOffset>45085</wp:posOffset>
                </wp:positionV>
                <wp:extent cx="1508760" cy="254000"/>
                <wp:effectExtent l="0" t="0" r="15240" b="12700"/>
                <wp:wrapNone/>
                <wp:docPr id="774460159"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3D8E9C8C"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Loudness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115B96" id="_x0000_s1041" type="#_x0000_t202" style="position:absolute;margin-left:15.4pt;margin-top:3.55pt;width:118.8pt;height:2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rNwIAAIQ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" fillcolor="white [3201]" strokecolor="white [3212]" strokeweight=".5pt">
                <v:textbox>
                  <w:txbxContent>
                    <w:p w14:paraId="3D8E9C8C"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Loudness</w:t>
                      </w:r>
                    </w:p>
                  </w:txbxContent>
                </v:textbox>
              </v:shape>
            </w:pict>
          </mc:Fallback>
        </mc:AlternateContent>
      </w:r>
      <w:r w:rsidRPr="008E7AB4">
        <w:rPr>
          <w:rFonts w:ascii="IBM Plex Sans Condensed" w:hAnsi="IBM Plex Sans Condensed"/>
          <w:b/>
          <w:bCs/>
          <w:noProof/>
          <w:sz w:val="24"/>
          <w:szCs w:val="24"/>
        </w:rPr>
        <mc:AlternateContent>
          <mc:Choice Requires="wps">
            <w:drawing>
              <wp:anchor distT="0" distB="0" distL="114300" distR="114300" simplePos="0" relativeHeight="251694080" behindDoc="0" locked="0" layoutInCell="1" allowOverlap="1" wp14:anchorId="1064EF37" wp14:editId="3F376FCF">
                <wp:simplePos x="0" y="0"/>
                <wp:positionH relativeFrom="column">
                  <wp:posOffset>205105</wp:posOffset>
                </wp:positionH>
                <wp:positionV relativeFrom="paragraph">
                  <wp:posOffset>1426210</wp:posOffset>
                </wp:positionV>
                <wp:extent cx="1508760" cy="254000"/>
                <wp:effectExtent l="0" t="0" r="15240" b="12700"/>
                <wp:wrapNone/>
                <wp:docPr id="1895615002"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015A9333"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4EF37" id="_x0000_s1042" type="#_x0000_t202" style="position:absolute;margin-left:16.15pt;margin-top:112.3pt;width:118.8pt;height:2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1+POAIAAIQ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" fillcolor="white [3201]" strokecolor="white [3212]" strokeweight=".5pt">
                <v:textbox>
                  <w:txbxContent>
                    <w:p w14:paraId="015A9333"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Energy</w:t>
                      </w:r>
                    </w:p>
                  </w:txbxContent>
                </v:textbox>
              </v:shape>
            </w:pict>
          </mc:Fallback>
        </mc:AlternateContent>
      </w:r>
      <w:r>
        <w:rPr>
          <w:rFonts w:ascii="IBM Plex Sans Condensed" w:hAnsi="IBM Plex Sans Condensed"/>
          <w:noProof/>
          <w:sz w:val="24"/>
          <w:szCs w:val="24"/>
        </w:rPr>
        <w:drawing>
          <wp:inline distT="0" distB="0" distL="0" distR="0" wp14:anchorId="08AAF934" wp14:editId="68F06CEB">
            <wp:extent cx="5760720" cy="1376680"/>
            <wp:effectExtent l="0" t="0" r="0" b="0"/>
            <wp:docPr id="1571946001" name="Picture 30"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46001" name="Picture 30" descr="A graph showing a lin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Pr>
          <w:rFonts w:ascii="IBM Plex Sans Condensed" w:hAnsi="IBM Plex Sans Condensed"/>
          <w:noProof/>
          <w:sz w:val="24"/>
          <w:szCs w:val="24"/>
        </w:rPr>
        <w:drawing>
          <wp:inline distT="0" distB="0" distL="0" distR="0" wp14:anchorId="7286159E" wp14:editId="32B1C572">
            <wp:extent cx="5760720" cy="1376680"/>
            <wp:effectExtent l="0" t="0" r="0" b="0"/>
            <wp:docPr id="1556734766" name="Picture 3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34766" name="Picture 31" descr="A graph with a dotted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sidRPr="008E7AB4">
        <w:rPr>
          <w:rFonts w:ascii="IBM Plex Sans Condensed" w:hAnsi="IBM Plex Sans Condensed"/>
          <w:b/>
          <w:bCs/>
          <w:noProof/>
          <w:sz w:val="24"/>
          <w:szCs w:val="24"/>
        </w:rPr>
        <w:lastRenderedPageBreak/>
        <mc:AlternateContent>
          <mc:Choice Requires="wps">
            <w:drawing>
              <wp:anchor distT="0" distB="0" distL="114300" distR="114300" simplePos="0" relativeHeight="251692032" behindDoc="0" locked="0" layoutInCell="1" allowOverlap="1" wp14:anchorId="1A1E00A0" wp14:editId="53201C46">
                <wp:simplePos x="0" y="0"/>
                <wp:positionH relativeFrom="column">
                  <wp:posOffset>186055</wp:posOffset>
                </wp:positionH>
                <wp:positionV relativeFrom="paragraph">
                  <wp:posOffset>33655</wp:posOffset>
                </wp:positionV>
                <wp:extent cx="1508760" cy="254000"/>
                <wp:effectExtent l="0" t="0" r="15240" b="12700"/>
                <wp:wrapNone/>
                <wp:docPr id="530237536"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72FC1762"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Valence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1E00A0" id="_x0000_s1043" type="#_x0000_t202" style="position:absolute;margin-left:14.65pt;margin-top:2.65pt;width:118.8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BaOAIAAIQ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" fillcolor="white [3201]" strokecolor="white [3212]" strokeweight=".5pt">
                <v:textbox>
                  <w:txbxContent>
                    <w:p w14:paraId="72FC1762"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Valence</w:t>
                      </w:r>
                    </w:p>
                  </w:txbxContent>
                </v:textbox>
              </v:shape>
            </w:pict>
          </mc:Fallback>
        </mc:AlternateContent>
      </w:r>
      <w:r>
        <w:rPr>
          <w:rFonts w:ascii="IBM Plex Sans Condensed" w:hAnsi="IBM Plex Sans Condensed"/>
          <w:noProof/>
          <w:sz w:val="24"/>
          <w:szCs w:val="24"/>
        </w:rPr>
        <w:drawing>
          <wp:inline distT="0" distB="0" distL="0" distR="0" wp14:anchorId="62C8566B" wp14:editId="5D0C0F3F">
            <wp:extent cx="5760720" cy="1376680"/>
            <wp:effectExtent l="0" t="0" r="0" b="0"/>
            <wp:docPr id="1388549134" name="Picture 32"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9134" name="Picture 32" descr="A blue line on a white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sidRPr="008E7AB4">
        <w:rPr>
          <w:rFonts w:ascii="IBM Plex Sans Condensed" w:hAnsi="IBM Plex Sans Condensed"/>
          <w:b/>
          <w:bCs/>
          <w:noProof/>
          <w:sz w:val="24"/>
          <w:szCs w:val="24"/>
        </w:rPr>
        <mc:AlternateContent>
          <mc:Choice Requires="wps">
            <w:drawing>
              <wp:anchor distT="0" distB="0" distL="114300" distR="114300" simplePos="0" relativeHeight="251698176" behindDoc="0" locked="0" layoutInCell="1" allowOverlap="1" wp14:anchorId="4254E729" wp14:editId="0B8338E3">
                <wp:simplePos x="0" y="0"/>
                <wp:positionH relativeFrom="column">
                  <wp:posOffset>186055</wp:posOffset>
                </wp:positionH>
                <wp:positionV relativeFrom="paragraph">
                  <wp:posOffset>1443355</wp:posOffset>
                </wp:positionV>
                <wp:extent cx="1508760" cy="254000"/>
                <wp:effectExtent l="0" t="0" r="15240" b="12700"/>
                <wp:wrapNone/>
                <wp:docPr id="2024673399" name="Text Box 13"/>
                <wp:cNvGraphicFramePr/>
                <a:graphic xmlns:a="http://schemas.openxmlformats.org/drawingml/2006/main">
                  <a:graphicData uri="http://schemas.microsoft.com/office/word/2010/wordprocessingShape">
                    <wps:wsp>
                      <wps:cNvSpPr txBox="1"/>
                      <wps:spPr>
                        <a:xfrm>
                          <a:off x="0" y="0"/>
                          <a:ext cx="1508760" cy="254000"/>
                        </a:xfrm>
                        <a:prstGeom prst="rect">
                          <a:avLst/>
                        </a:prstGeom>
                        <a:solidFill>
                          <a:schemeClr val="lt1"/>
                        </a:solidFill>
                        <a:ln w="6350">
                          <a:solidFill>
                            <a:schemeClr val="bg1"/>
                          </a:solidFill>
                        </a:ln>
                      </wps:spPr>
                      <wps:txbx>
                        <w:txbxContent>
                          <w:p w14:paraId="7141C156"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Weekly Average of Tempo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4E729" id="_x0000_s1044" type="#_x0000_t202" style="position:absolute;margin-left:14.65pt;margin-top:113.65pt;width:118.8pt;height:2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UBOAIAAIQEAAAOAAAAZHJzL2Uyb0RvYy54bWysVE1v2zAMvQ/YfxB0X+xkSZo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" fillcolor="white [3201]" strokecolor="white [3212]" strokeweight=".5pt">
                <v:textbox>
                  <w:txbxContent>
                    <w:p w14:paraId="7141C156"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Weekly Average of Tempo</w:t>
                      </w:r>
                    </w:p>
                  </w:txbxContent>
                </v:textbox>
              </v:shape>
            </w:pict>
          </mc:Fallback>
        </mc:AlternateContent>
      </w:r>
      <w:r>
        <w:rPr>
          <w:rFonts w:ascii="IBM Plex Sans Condensed" w:hAnsi="IBM Plex Sans Condensed"/>
          <w:noProof/>
          <w:sz w:val="24"/>
          <w:szCs w:val="24"/>
        </w:rPr>
        <w:drawing>
          <wp:inline distT="0" distB="0" distL="0" distR="0" wp14:anchorId="617E8BB9" wp14:editId="417C6A70">
            <wp:extent cx="5760720" cy="1376680"/>
            <wp:effectExtent l="0" t="0" r="0" b="0"/>
            <wp:docPr id="136841507" name="Picture 33" descr="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1507" name="Picture 33" descr="A graph showing a curv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sidRPr="00B23914">
        <w:rPr>
          <w:noProof/>
          <w:sz w:val="16"/>
          <w:szCs w:val="16"/>
        </w:rPr>
        <mc:AlternateContent>
          <mc:Choice Requires="wps">
            <w:drawing>
              <wp:anchor distT="0" distB="0" distL="114300" distR="114300" simplePos="0" relativeHeight="251696128" behindDoc="0" locked="0" layoutInCell="1" allowOverlap="1" wp14:anchorId="6C860481" wp14:editId="7AA064E4">
                <wp:simplePos x="0" y="0"/>
                <wp:positionH relativeFrom="column">
                  <wp:posOffset>195580</wp:posOffset>
                </wp:positionH>
                <wp:positionV relativeFrom="paragraph">
                  <wp:posOffset>2814955</wp:posOffset>
                </wp:positionV>
                <wp:extent cx="1695450" cy="263525"/>
                <wp:effectExtent l="0" t="0" r="19050" b="22225"/>
                <wp:wrapNone/>
                <wp:docPr id="421496816" name="Text Box 13"/>
                <wp:cNvGraphicFramePr/>
                <a:graphic xmlns:a="http://schemas.openxmlformats.org/drawingml/2006/main">
                  <a:graphicData uri="http://schemas.microsoft.com/office/word/2010/wordprocessingShape">
                    <wps:wsp>
                      <wps:cNvSpPr txBox="1"/>
                      <wps:spPr>
                        <a:xfrm>
                          <a:off x="0" y="0"/>
                          <a:ext cx="1695450" cy="263525"/>
                        </a:xfrm>
                        <a:prstGeom prst="rect">
                          <a:avLst/>
                        </a:prstGeom>
                        <a:solidFill>
                          <a:schemeClr val="lt1"/>
                        </a:solidFill>
                        <a:ln w="6350">
                          <a:solidFill>
                            <a:schemeClr val="bg1"/>
                          </a:solidFill>
                        </a:ln>
                      </wps:spPr>
                      <wps:txbx>
                        <w:txbxContent>
                          <w:p w14:paraId="1A10694B"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Speechiness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60481" id="_x0000_s1045" type="#_x0000_t202" style="position:absolute;margin-left:15.4pt;margin-top:221.65pt;width:133.5pt;height:2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" fillcolor="white [3201]" strokecolor="white [3212]" strokeweight=".5pt">
                <v:textbox>
                  <w:txbxContent>
                    <w:p w14:paraId="1A10694B" w14:textId="77777777" w:rsidR="00622EAA" w:rsidRPr="00B23914" w:rsidRDefault="00622EAA" w:rsidP="00622EAA">
                      <w:pPr>
                        <w:rPr>
                          <w:rFonts w:ascii="IBM Plex Sans Condensed" w:hAnsi="IBM Plex Sans Condensed"/>
                          <w:sz w:val="18"/>
                          <w:szCs w:val="18"/>
                        </w:rPr>
                      </w:pPr>
                      <w:r w:rsidRPr="00B23914">
                        <w:rPr>
                          <w:rFonts w:ascii="IBM Plex Sans Condensed" w:hAnsi="IBM Plex Sans Condensed"/>
                          <w:sz w:val="18"/>
                          <w:szCs w:val="18"/>
                        </w:rPr>
                        <w:t xml:space="preserve">Weekly Average of </w:t>
                      </w:r>
                      <w:r>
                        <w:rPr>
                          <w:rFonts w:ascii="IBM Plex Sans Condensed" w:hAnsi="IBM Plex Sans Condensed"/>
                          <w:sz w:val="18"/>
                          <w:szCs w:val="18"/>
                        </w:rPr>
                        <w:t>Speechiness</w:t>
                      </w:r>
                    </w:p>
                  </w:txbxContent>
                </v:textbox>
              </v:shape>
            </w:pict>
          </mc:Fallback>
        </mc:AlternateContent>
      </w:r>
      <w:r>
        <w:rPr>
          <w:rFonts w:ascii="IBM Plex Sans Condensed" w:hAnsi="IBM Plex Sans Condensed"/>
          <w:noProof/>
          <w:sz w:val="18"/>
          <w:szCs w:val="18"/>
        </w:rPr>
        <w:drawing>
          <wp:inline distT="0" distB="0" distL="0" distR="0" wp14:anchorId="284F0129" wp14:editId="7A12E231">
            <wp:extent cx="5760720" cy="1376680"/>
            <wp:effectExtent l="0" t="0" r="0" b="0"/>
            <wp:docPr id="931165083" name="Picture 34"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65083" name="Picture 34" descr="A graph with a dotted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p>
    <w:p w14:paraId="72E38832" w14:textId="620F5F09" w:rsidR="00CF734C" w:rsidRPr="00275BA7" w:rsidRDefault="00CF734C" w:rsidP="00CF734C">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Valence </w:t>
      </w:r>
      <w:r w:rsidRPr="00275BA7">
        <w:rPr>
          <w:rFonts w:ascii="IBM Plex Sans Condensed" w:hAnsi="IBM Plex Sans Condensed"/>
          <w:sz w:val="18"/>
          <w:szCs w:val="18"/>
        </w:rPr>
        <w:t xml:space="preserve">with %95 confidence: </w:t>
      </w:r>
    </w:p>
    <w:p w14:paraId="3ED7F84F" w14:textId="7DD3977F" w:rsidR="005E05B4" w:rsidRPr="005E05B4" w:rsidRDefault="005E05B4" w:rsidP="005E05B4">
      <w:pPr>
        <w:pStyle w:val="ListParagraph"/>
        <w:numPr>
          <w:ilvl w:val="0"/>
          <w:numId w:val="23"/>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Before it: 0.0005</w:t>
      </w:r>
    </w:p>
    <w:p w14:paraId="7E5DB6B4" w14:textId="3967E9DC" w:rsidR="005E05B4" w:rsidRPr="005E05B4" w:rsidRDefault="005E05B4" w:rsidP="005E05B4">
      <w:pPr>
        <w:pStyle w:val="ListParagraph"/>
        <w:numPr>
          <w:ilvl w:val="0"/>
          <w:numId w:val="23"/>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After it: 0.1404</w:t>
      </w:r>
    </w:p>
    <w:p w14:paraId="6C370695" w14:textId="77777777" w:rsidR="005E05B4" w:rsidRPr="005E05B4" w:rsidRDefault="005E05B4" w:rsidP="005E05B4">
      <w:pPr>
        <w:pStyle w:val="ListParagraph"/>
        <w:numPr>
          <w:ilvl w:val="0"/>
          <w:numId w:val="23"/>
        </w:numPr>
        <w:rPr>
          <w:rFonts w:ascii="IBM Plex Sans Condensed" w:hAnsi="IBM Plex Sans Condensed"/>
          <w:sz w:val="18"/>
          <w:szCs w:val="18"/>
        </w:rPr>
      </w:pPr>
      <w:r w:rsidRPr="005E05B4">
        <w:rPr>
          <w:rFonts w:ascii="IBM Plex Sans Condensed" w:hAnsi="IBM Plex Sans Condensed"/>
          <w:sz w:val="18"/>
          <w:szCs w:val="18"/>
          <w:u w:val="single"/>
        </w:rPr>
        <w:t>Significant</w:t>
      </w:r>
      <w:r w:rsidRPr="005E05B4">
        <w:rPr>
          <w:rFonts w:ascii="IBM Plex Sans Condensed" w:hAnsi="IBM Plex Sans Condensed"/>
          <w:sz w:val="18"/>
          <w:szCs w:val="18"/>
        </w:rPr>
        <w:t xml:space="preserve"> difference between Target Date and One Week Before it</w:t>
      </w:r>
    </w:p>
    <w:p w14:paraId="234F336A" w14:textId="77777777" w:rsidR="005E05B4" w:rsidRPr="005E05B4" w:rsidRDefault="005E05B4" w:rsidP="005E05B4">
      <w:pPr>
        <w:pStyle w:val="ListParagraph"/>
        <w:numPr>
          <w:ilvl w:val="0"/>
          <w:numId w:val="23"/>
        </w:numPr>
        <w:rPr>
          <w:rFonts w:ascii="IBM Plex Sans Condensed" w:hAnsi="IBM Plex Sans Condensed"/>
          <w:sz w:val="18"/>
          <w:szCs w:val="18"/>
        </w:rPr>
      </w:pPr>
      <w:r w:rsidRPr="005E05B4">
        <w:rPr>
          <w:rFonts w:ascii="IBM Plex Sans Condensed" w:hAnsi="IBM Plex Sans Condensed"/>
          <w:sz w:val="18"/>
          <w:szCs w:val="18"/>
          <w:u w:val="single"/>
        </w:rPr>
        <w:t>No significant</w:t>
      </w:r>
      <w:r w:rsidRPr="005E05B4">
        <w:rPr>
          <w:rFonts w:ascii="IBM Plex Sans Condensed" w:hAnsi="IBM Plex Sans Condensed"/>
          <w:sz w:val="18"/>
          <w:szCs w:val="18"/>
        </w:rPr>
        <w:t xml:space="preserve"> difference between Target Date and One Week After it</w:t>
      </w:r>
    </w:p>
    <w:p w14:paraId="2036D4E8" w14:textId="4379661D" w:rsidR="00CF734C" w:rsidRPr="00275BA7" w:rsidRDefault="00CF734C" w:rsidP="005E05B4">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Tempo </w:t>
      </w:r>
      <w:r w:rsidRPr="00275BA7">
        <w:rPr>
          <w:rFonts w:ascii="IBM Plex Sans Condensed" w:hAnsi="IBM Plex Sans Condensed"/>
          <w:sz w:val="18"/>
          <w:szCs w:val="18"/>
        </w:rPr>
        <w:t>with %95 confidence:</w:t>
      </w:r>
    </w:p>
    <w:p w14:paraId="60C7E4D4" w14:textId="62837E1A" w:rsidR="005E05B4" w:rsidRPr="005E05B4" w:rsidRDefault="005E05B4" w:rsidP="005E05B4">
      <w:pPr>
        <w:pStyle w:val="ListParagraph"/>
        <w:numPr>
          <w:ilvl w:val="0"/>
          <w:numId w:val="22"/>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Before it: 0.7832</w:t>
      </w:r>
    </w:p>
    <w:p w14:paraId="6FA282E3" w14:textId="69899BD6" w:rsidR="005E05B4" w:rsidRPr="005E05B4" w:rsidRDefault="005E05B4" w:rsidP="005E05B4">
      <w:pPr>
        <w:pStyle w:val="ListParagraph"/>
        <w:numPr>
          <w:ilvl w:val="0"/>
          <w:numId w:val="22"/>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After it: 0.0067</w:t>
      </w:r>
    </w:p>
    <w:p w14:paraId="4884318E" w14:textId="77777777" w:rsidR="005E05B4" w:rsidRPr="005E05B4" w:rsidRDefault="005E05B4" w:rsidP="005E05B4">
      <w:pPr>
        <w:pStyle w:val="ListParagraph"/>
        <w:numPr>
          <w:ilvl w:val="0"/>
          <w:numId w:val="22"/>
        </w:numPr>
        <w:rPr>
          <w:rFonts w:ascii="IBM Plex Sans Condensed" w:hAnsi="IBM Plex Sans Condensed"/>
          <w:sz w:val="18"/>
          <w:szCs w:val="18"/>
        </w:rPr>
      </w:pPr>
      <w:r w:rsidRPr="005E05B4">
        <w:rPr>
          <w:rFonts w:ascii="IBM Plex Sans Condensed" w:hAnsi="IBM Plex Sans Condensed"/>
          <w:sz w:val="18"/>
          <w:szCs w:val="18"/>
          <w:u w:val="single"/>
        </w:rPr>
        <w:t>No significant</w:t>
      </w:r>
      <w:r w:rsidRPr="005E05B4">
        <w:rPr>
          <w:rFonts w:ascii="IBM Plex Sans Condensed" w:hAnsi="IBM Plex Sans Condensed"/>
          <w:sz w:val="18"/>
          <w:szCs w:val="18"/>
        </w:rPr>
        <w:t xml:space="preserve"> difference between Target Date and One Week Before it</w:t>
      </w:r>
    </w:p>
    <w:p w14:paraId="7B7E3974" w14:textId="77777777" w:rsidR="005E05B4" w:rsidRPr="005E05B4" w:rsidRDefault="005E05B4" w:rsidP="005E05B4">
      <w:pPr>
        <w:pStyle w:val="ListParagraph"/>
        <w:numPr>
          <w:ilvl w:val="0"/>
          <w:numId w:val="22"/>
        </w:numPr>
        <w:rPr>
          <w:rFonts w:ascii="IBM Plex Sans Condensed" w:hAnsi="IBM Plex Sans Condensed"/>
          <w:sz w:val="18"/>
          <w:szCs w:val="18"/>
        </w:rPr>
      </w:pPr>
      <w:r w:rsidRPr="005E05B4">
        <w:rPr>
          <w:rFonts w:ascii="IBM Plex Sans Condensed" w:hAnsi="IBM Plex Sans Condensed"/>
          <w:sz w:val="18"/>
          <w:szCs w:val="18"/>
          <w:u w:val="single"/>
        </w:rPr>
        <w:t>Significant</w:t>
      </w:r>
      <w:r w:rsidRPr="005E05B4">
        <w:rPr>
          <w:rFonts w:ascii="IBM Plex Sans Condensed" w:hAnsi="IBM Plex Sans Condensed"/>
          <w:sz w:val="18"/>
          <w:szCs w:val="18"/>
        </w:rPr>
        <w:t xml:space="preserve"> difference between Target Date and One Week After it</w:t>
      </w:r>
    </w:p>
    <w:p w14:paraId="5EC4CD4A" w14:textId="1E609D46" w:rsidR="00CF734C" w:rsidRPr="00275BA7" w:rsidRDefault="00CF734C" w:rsidP="005E05B4">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Energy </w:t>
      </w:r>
      <w:r w:rsidRPr="00275BA7">
        <w:rPr>
          <w:rFonts w:ascii="IBM Plex Sans Condensed" w:hAnsi="IBM Plex Sans Condensed"/>
          <w:sz w:val="18"/>
          <w:szCs w:val="18"/>
        </w:rPr>
        <w:t>with %95 confidence:</w:t>
      </w:r>
    </w:p>
    <w:p w14:paraId="69001C0A" w14:textId="5F2C4C43" w:rsidR="005E05B4" w:rsidRPr="005E05B4" w:rsidRDefault="005E05B4" w:rsidP="005E05B4">
      <w:pPr>
        <w:pStyle w:val="ListParagraph"/>
        <w:numPr>
          <w:ilvl w:val="0"/>
          <w:numId w:val="21"/>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Before it: 1.478e-08</w:t>
      </w:r>
    </w:p>
    <w:p w14:paraId="444097FB" w14:textId="41769948" w:rsidR="005E05B4" w:rsidRPr="005E05B4" w:rsidRDefault="005E05B4" w:rsidP="005E05B4">
      <w:pPr>
        <w:pStyle w:val="ListParagraph"/>
        <w:numPr>
          <w:ilvl w:val="0"/>
          <w:numId w:val="21"/>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After it: 0.0021</w:t>
      </w:r>
    </w:p>
    <w:p w14:paraId="7D1344AF" w14:textId="77777777" w:rsidR="005E05B4" w:rsidRPr="005E05B4" w:rsidRDefault="005E05B4" w:rsidP="005E05B4">
      <w:pPr>
        <w:pStyle w:val="ListParagraph"/>
        <w:numPr>
          <w:ilvl w:val="0"/>
          <w:numId w:val="21"/>
        </w:numPr>
        <w:rPr>
          <w:rFonts w:ascii="IBM Plex Sans Condensed" w:hAnsi="IBM Plex Sans Condensed"/>
          <w:sz w:val="18"/>
          <w:szCs w:val="18"/>
        </w:rPr>
      </w:pPr>
      <w:r w:rsidRPr="005E05B4">
        <w:rPr>
          <w:rFonts w:ascii="IBM Plex Sans Condensed" w:hAnsi="IBM Plex Sans Condensed"/>
          <w:sz w:val="18"/>
          <w:szCs w:val="18"/>
          <w:u w:val="single"/>
        </w:rPr>
        <w:t>Significant</w:t>
      </w:r>
      <w:r w:rsidRPr="005E05B4">
        <w:rPr>
          <w:rFonts w:ascii="IBM Plex Sans Condensed" w:hAnsi="IBM Plex Sans Condensed"/>
          <w:sz w:val="18"/>
          <w:szCs w:val="18"/>
        </w:rPr>
        <w:t xml:space="preserve"> difference between Target Date and One Week Before it</w:t>
      </w:r>
    </w:p>
    <w:p w14:paraId="7784C19F" w14:textId="77777777" w:rsidR="005E05B4" w:rsidRPr="005E05B4" w:rsidRDefault="005E05B4" w:rsidP="005E05B4">
      <w:pPr>
        <w:pStyle w:val="ListParagraph"/>
        <w:numPr>
          <w:ilvl w:val="0"/>
          <w:numId w:val="21"/>
        </w:numPr>
        <w:rPr>
          <w:rFonts w:ascii="IBM Plex Sans Condensed" w:hAnsi="IBM Plex Sans Condensed"/>
          <w:sz w:val="18"/>
          <w:szCs w:val="18"/>
        </w:rPr>
      </w:pPr>
      <w:r w:rsidRPr="005E05B4">
        <w:rPr>
          <w:rFonts w:ascii="IBM Plex Sans Condensed" w:hAnsi="IBM Plex Sans Condensed"/>
          <w:sz w:val="18"/>
          <w:szCs w:val="18"/>
          <w:u w:val="single"/>
        </w:rPr>
        <w:t>Significant</w:t>
      </w:r>
      <w:r w:rsidRPr="005E05B4">
        <w:rPr>
          <w:rFonts w:ascii="IBM Plex Sans Condensed" w:hAnsi="IBM Plex Sans Condensed"/>
          <w:sz w:val="18"/>
          <w:szCs w:val="18"/>
        </w:rPr>
        <w:t xml:space="preserve"> difference between Target Date and One Week After it</w:t>
      </w:r>
    </w:p>
    <w:p w14:paraId="7412B1BC" w14:textId="7112C10B" w:rsidR="00CF734C" w:rsidRPr="00275BA7" w:rsidRDefault="00CF734C" w:rsidP="005E05B4">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Loudness </w:t>
      </w:r>
      <w:r w:rsidRPr="00275BA7">
        <w:rPr>
          <w:rFonts w:ascii="IBM Plex Sans Condensed" w:hAnsi="IBM Plex Sans Condensed"/>
          <w:sz w:val="18"/>
          <w:szCs w:val="18"/>
        </w:rPr>
        <w:t>with %95 confidence:</w:t>
      </w:r>
    </w:p>
    <w:p w14:paraId="4C2BF100" w14:textId="7DE32B0E" w:rsidR="005E05B4" w:rsidRPr="005E05B4" w:rsidRDefault="005E05B4" w:rsidP="005E05B4">
      <w:pPr>
        <w:pStyle w:val="ListParagraph"/>
        <w:numPr>
          <w:ilvl w:val="0"/>
          <w:numId w:val="20"/>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Before it: 2.104e-07</w:t>
      </w:r>
    </w:p>
    <w:p w14:paraId="4CC96B69" w14:textId="0EF7B85E" w:rsidR="005E05B4" w:rsidRPr="005E05B4" w:rsidRDefault="005E05B4" w:rsidP="005E05B4">
      <w:pPr>
        <w:pStyle w:val="ListParagraph"/>
        <w:numPr>
          <w:ilvl w:val="0"/>
          <w:numId w:val="20"/>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After it: 0.509</w:t>
      </w:r>
    </w:p>
    <w:p w14:paraId="662A6FE3" w14:textId="77777777" w:rsidR="005E05B4" w:rsidRPr="005E05B4" w:rsidRDefault="005E05B4" w:rsidP="005E05B4">
      <w:pPr>
        <w:pStyle w:val="ListParagraph"/>
        <w:numPr>
          <w:ilvl w:val="0"/>
          <w:numId w:val="20"/>
        </w:numPr>
        <w:rPr>
          <w:rFonts w:ascii="IBM Plex Sans Condensed" w:hAnsi="IBM Plex Sans Condensed"/>
          <w:sz w:val="18"/>
          <w:szCs w:val="18"/>
        </w:rPr>
      </w:pPr>
      <w:r w:rsidRPr="005E05B4">
        <w:rPr>
          <w:rFonts w:ascii="IBM Plex Sans Condensed" w:hAnsi="IBM Plex Sans Condensed"/>
          <w:sz w:val="18"/>
          <w:szCs w:val="18"/>
          <w:u w:val="single"/>
        </w:rPr>
        <w:t>Significant</w:t>
      </w:r>
      <w:r w:rsidRPr="005E05B4">
        <w:rPr>
          <w:rFonts w:ascii="IBM Plex Sans Condensed" w:hAnsi="IBM Plex Sans Condensed"/>
          <w:sz w:val="18"/>
          <w:szCs w:val="18"/>
        </w:rPr>
        <w:t xml:space="preserve"> difference between Target Date and One Week Before it</w:t>
      </w:r>
    </w:p>
    <w:p w14:paraId="5BD516BC" w14:textId="77777777" w:rsidR="005E05B4" w:rsidRPr="005E05B4" w:rsidRDefault="005E05B4" w:rsidP="005E05B4">
      <w:pPr>
        <w:pStyle w:val="ListParagraph"/>
        <w:numPr>
          <w:ilvl w:val="0"/>
          <w:numId w:val="20"/>
        </w:numPr>
        <w:rPr>
          <w:rFonts w:ascii="IBM Plex Sans Condensed" w:hAnsi="IBM Plex Sans Condensed"/>
          <w:sz w:val="18"/>
          <w:szCs w:val="18"/>
        </w:rPr>
      </w:pPr>
      <w:r w:rsidRPr="005E05B4">
        <w:rPr>
          <w:rFonts w:ascii="IBM Plex Sans Condensed" w:hAnsi="IBM Plex Sans Condensed"/>
          <w:sz w:val="18"/>
          <w:szCs w:val="18"/>
          <w:u w:val="single"/>
        </w:rPr>
        <w:t>No significant</w:t>
      </w:r>
      <w:r w:rsidRPr="005E05B4">
        <w:rPr>
          <w:rFonts w:ascii="IBM Plex Sans Condensed" w:hAnsi="IBM Plex Sans Condensed"/>
          <w:sz w:val="18"/>
          <w:szCs w:val="18"/>
        </w:rPr>
        <w:t xml:space="preserve"> difference between Target Date and One Week After it</w:t>
      </w:r>
    </w:p>
    <w:p w14:paraId="7BDB85CF" w14:textId="4ED8522B" w:rsidR="00CF734C" w:rsidRPr="00275BA7" w:rsidRDefault="00CF734C" w:rsidP="005E05B4">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Speechiness </w:t>
      </w:r>
      <w:r w:rsidRPr="00275BA7">
        <w:rPr>
          <w:rFonts w:ascii="IBM Plex Sans Condensed" w:hAnsi="IBM Plex Sans Condensed"/>
          <w:sz w:val="18"/>
          <w:szCs w:val="18"/>
        </w:rPr>
        <w:t>with %95 confidence:</w:t>
      </w:r>
    </w:p>
    <w:p w14:paraId="46CD8AD5" w14:textId="5068A06D" w:rsidR="005E05B4" w:rsidRPr="005E05B4" w:rsidRDefault="005E05B4" w:rsidP="005E05B4">
      <w:pPr>
        <w:pStyle w:val="ListParagraph"/>
        <w:numPr>
          <w:ilvl w:val="0"/>
          <w:numId w:val="19"/>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Before it: 1.27e-09</w:t>
      </w:r>
    </w:p>
    <w:p w14:paraId="5653D622" w14:textId="0947F540" w:rsidR="005E05B4" w:rsidRPr="005E05B4" w:rsidRDefault="005E05B4" w:rsidP="005E05B4">
      <w:pPr>
        <w:pStyle w:val="ListParagraph"/>
        <w:numPr>
          <w:ilvl w:val="0"/>
          <w:numId w:val="19"/>
        </w:numPr>
        <w:rPr>
          <w:rFonts w:ascii="IBM Plex Sans Condensed" w:hAnsi="IBM Plex Sans Condensed"/>
          <w:sz w:val="18"/>
          <w:szCs w:val="18"/>
        </w:rPr>
      </w:pPr>
      <w:r w:rsidRPr="005E05B4">
        <w:rPr>
          <w:rFonts w:ascii="IBM Plex Sans Condensed" w:hAnsi="IBM Plex Sans Condensed"/>
          <w:sz w:val="18"/>
          <w:szCs w:val="18"/>
        </w:rPr>
        <w:t>P-value for comparison between Target Date and One Week After it: 0.0484</w:t>
      </w:r>
      <w:r>
        <w:rPr>
          <w:rFonts w:ascii="IBM Plex Sans Condensed" w:hAnsi="IBM Plex Sans Condensed"/>
          <w:sz w:val="18"/>
          <w:szCs w:val="18"/>
        </w:rPr>
        <w:tab/>
      </w:r>
    </w:p>
    <w:p w14:paraId="694ABE80" w14:textId="77777777" w:rsidR="005E05B4" w:rsidRPr="005E05B4" w:rsidRDefault="005E05B4" w:rsidP="005E05B4">
      <w:pPr>
        <w:pStyle w:val="ListParagraph"/>
        <w:numPr>
          <w:ilvl w:val="0"/>
          <w:numId w:val="19"/>
        </w:numPr>
        <w:rPr>
          <w:rFonts w:ascii="IBM Plex Sans Condensed" w:hAnsi="IBM Plex Sans Condensed"/>
          <w:sz w:val="18"/>
          <w:szCs w:val="18"/>
        </w:rPr>
      </w:pPr>
      <w:r w:rsidRPr="005E05B4">
        <w:rPr>
          <w:rFonts w:ascii="IBM Plex Sans Condensed" w:hAnsi="IBM Plex Sans Condensed"/>
          <w:sz w:val="18"/>
          <w:szCs w:val="18"/>
          <w:u w:val="single"/>
        </w:rPr>
        <w:lastRenderedPageBreak/>
        <w:t>Significant</w:t>
      </w:r>
      <w:r w:rsidRPr="005E05B4">
        <w:rPr>
          <w:rFonts w:ascii="IBM Plex Sans Condensed" w:hAnsi="IBM Plex Sans Condensed"/>
          <w:sz w:val="18"/>
          <w:szCs w:val="18"/>
        </w:rPr>
        <w:t xml:space="preserve"> difference between Target Date and One Week Before it</w:t>
      </w:r>
    </w:p>
    <w:p w14:paraId="426296A7" w14:textId="737B20C5" w:rsidR="007C6AC5" w:rsidRPr="00622EAA" w:rsidRDefault="005E05B4" w:rsidP="005E05B4">
      <w:pPr>
        <w:pStyle w:val="ListParagraph"/>
        <w:numPr>
          <w:ilvl w:val="0"/>
          <w:numId w:val="19"/>
        </w:numPr>
        <w:rPr>
          <w:rFonts w:ascii="IBM Plex Sans Condensed" w:hAnsi="IBM Plex Sans Condensed"/>
          <w:sz w:val="24"/>
          <w:szCs w:val="24"/>
        </w:rPr>
      </w:pPr>
      <w:r w:rsidRPr="005E05B4">
        <w:rPr>
          <w:rFonts w:ascii="IBM Plex Sans Condensed" w:hAnsi="IBM Plex Sans Condensed"/>
          <w:sz w:val="18"/>
          <w:szCs w:val="18"/>
          <w:u w:val="single"/>
        </w:rPr>
        <w:t>Significant</w:t>
      </w:r>
      <w:r w:rsidRPr="005E05B4">
        <w:rPr>
          <w:rFonts w:ascii="IBM Plex Sans Condensed" w:hAnsi="IBM Plex Sans Condensed"/>
          <w:sz w:val="18"/>
          <w:szCs w:val="18"/>
        </w:rPr>
        <w:t xml:space="preserve"> difference between Target Date and One Week After it</w:t>
      </w:r>
    </w:p>
    <w:p w14:paraId="4E9F1F78" w14:textId="77777777" w:rsidR="00622EAA" w:rsidRDefault="00622EAA" w:rsidP="00622EAA">
      <w:pPr>
        <w:rPr>
          <w:rFonts w:ascii="IBM Plex Sans Condensed" w:hAnsi="IBM Plex Sans Condensed"/>
          <w:sz w:val="24"/>
          <w:szCs w:val="24"/>
        </w:rPr>
      </w:pPr>
    </w:p>
    <w:p w14:paraId="2D2857D2" w14:textId="77777777" w:rsidR="00622EAA" w:rsidRDefault="00622EAA" w:rsidP="00622EAA">
      <w:pPr>
        <w:rPr>
          <w:rFonts w:ascii="IBM Plex Sans Condensed" w:hAnsi="IBM Plex Sans Condensed"/>
          <w:sz w:val="24"/>
          <w:szCs w:val="24"/>
        </w:rPr>
      </w:pPr>
    </w:p>
    <w:p w14:paraId="3441BC88" w14:textId="75E8C77B" w:rsidR="00622EAA" w:rsidRDefault="00622EAA" w:rsidP="00622EAA">
      <w:pPr>
        <w:rPr>
          <w:rFonts w:ascii="IBM Plex Sans Condensed" w:hAnsi="IBM Plex Sans Condensed"/>
          <w:sz w:val="24"/>
          <w:szCs w:val="24"/>
        </w:rPr>
      </w:pPr>
      <w:r w:rsidRPr="00622EAA">
        <w:rPr>
          <w:rFonts w:ascii="IBM Plex Sans Condensed" w:hAnsi="IBM Plex Sans Condensed"/>
          <w:b/>
          <w:bCs/>
          <w:sz w:val="24"/>
          <w:szCs w:val="24"/>
        </w:rPr>
        <w:t>October 2:</w:t>
      </w:r>
      <w:r>
        <w:rPr>
          <w:rFonts w:ascii="IBM Plex Sans Condensed" w:hAnsi="IBM Plex Sans Condensed"/>
          <w:sz w:val="24"/>
          <w:szCs w:val="24"/>
        </w:rPr>
        <w:t xml:space="preserve"> Return to the University</w:t>
      </w:r>
    </w:p>
    <w:p w14:paraId="419E28DC" w14:textId="6C2C3640" w:rsidR="00622EAA" w:rsidRPr="00622EAA" w:rsidRDefault="00622EAA" w:rsidP="00622EAA">
      <w:pPr>
        <w:rPr>
          <w:rFonts w:ascii="IBM Plex Sans Condensed" w:hAnsi="IBM Plex Sans Condensed"/>
          <w:sz w:val="24"/>
          <w:szCs w:val="24"/>
        </w:rPr>
      </w:pPr>
      <w:r>
        <w:rPr>
          <w:rFonts w:ascii="IBM Plex Sans Condensed" w:hAnsi="IBM Plex Sans Condensed"/>
          <w:noProof/>
          <w:sz w:val="24"/>
          <w:szCs w:val="24"/>
        </w:rPr>
        <w:drawing>
          <wp:inline distT="0" distB="0" distL="0" distR="0" wp14:anchorId="1FAAE752" wp14:editId="18471590">
            <wp:extent cx="5760720" cy="1376680"/>
            <wp:effectExtent l="0" t="0" r="0" b="0"/>
            <wp:docPr id="1717865434" name="Picture 35"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65434" name="Picture 35" descr="A graph with a dotted 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Pr>
          <w:rFonts w:ascii="IBM Plex Sans Condensed" w:hAnsi="IBM Plex Sans Condensed"/>
          <w:noProof/>
          <w:sz w:val="24"/>
          <w:szCs w:val="24"/>
        </w:rPr>
        <w:drawing>
          <wp:inline distT="0" distB="0" distL="0" distR="0" wp14:anchorId="6C051F66" wp14:editId="45FD0F77">
            <wp:extent cx="5760720" cy="1376680"/>
            <wp:effectExtent l="0" t="0" r="0" b="0"/>
            <wp:docPr id="801828737" name="Picture 36"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28737" name="Picture 36" descr="A graph showing a lin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Pr>
          <w:rFonts w:ascii="IBM Plex Sans Condensed" w:hAnsi="IBM Plex Sans Condensed"/>
          <w:noProof/>
          <w:sz w:val="24"/>
          <w:szCs w:val="24"/>
        </w:rPr>
        <w:drawing>
          <wp:inline distT="0" distB="0" distL="0" distR="0" wp14:anchorId="6B8EA6B5" wp14:editId="004DDBFC">
            <wp:extent cx="5760720" cy="1376680"/>
            <wp:effectExtent l="0" t="0" r="0" b="0"/>
            <wp:docPr id="388648300" name="Picture 37"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48300" name="Picture 37" descr="A graph showing a lin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Pr>
          <w:rFonts w:ascii="IBM Plex Sans Condensed" w:hAnsi="IBM Plex Sans Condensed"/>
          <w:noProof/>
          <w:sz w:val="24"/>
          <w:szCs w:val="24"/>
        </w:rPr>
        <w:drawing>
          <wp:inline distT="0" distB="0" distL="0" distR="0" wp14:anchorId="0BEEC620" wp14:editId="5B344BD4">
            <wp:extent cx="5760720" cy="1376680"/>
            <wp:effectExtent l="0" t="0" r="0" b="0"/>
            <wp:docPr id="1463184109" name="Picture 38" descr="A blue dott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84109" name="Picture 38" descr="A blue dotted line on a white background&#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Pr>
          <w:rFonts w:ascii="IBM Plex Sans Condensed" w:hAnsi="IBM Plex Sans Condensed"/>
          <w:noProof/>
          <w:sz w:val="24"/>
          <w:szCs w:val="24"/>
        </w:rPr>
        <w:drawing>
          <wp:inline distT="0" distB="0" distL="0" distR="0" wp14:anchorId="772A226B" wp14:editId="33478E8B">
            <wp:extent cx="5760720" cy="1376680"/>
            <wp:effectExtent l="0" t="0" r="0" b="0"/>
            <wp:docPr id="1173380857" name="Picture 39"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80857" name="Picture 39" descr="A graph showing a line&#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p>
    <w:p w14:paraId="20225AD6" w14:textId="77777777" w:rsidR="007C6AC5" w:rsidRPr="007C6AC5" w:rsidRDefault="007C6AC5" w:rsidP="007C6AC5">
      <w:pPr>
        <w:rPr>
          <w:rFonts w:ascii="IBM Plex Sans Condensed" w:hAnsi="IBM Plex Sans Condensed"/>
          <w:sz w:val="24"/>
          <w:szCs w:val="24"/>
        </w:rPr>
      </w:pPr>
    </w:p>
    <w:p w14:paraId="706CB153" w14:textId="77777777" w:rsidR="00622EAA" w:rsidRPr="00275BA7" w:rsidRDefault="00622EAA" w:rsidP="00622EAA">
      <w:pPr>
        <w:rPr>
          <w:rFonts w:ascii="IBM Plex Sans Condensed" w:hAnsi="IBM Plex Sans Condensed"/>
          <w:sz w:val="18"/>
          <w:szCs w:val="18"/>
        </w:rPr>
      </w:pPr>
      <w:r w:rsidRPr="00275BA7">
        <w:rPr>
          <w:rFonts w:ascii="IBM Plex Sans Condensed" w:hAnsi="IBM Plex Sans Condensed"/>
          <w:sz w:val="18"/>
          <w:szCs w:val="18"/>
        </w:rPr>
        <w:lastRenderedPageBreak/>
        <w:t xml:space="preserve">According to the hypothesis test for </w:t>
      </w:r>
      <w:r w:rsidRPr="00275BA7">
        <w:rPr>
          <w:rFonts w:ascii="IBM Plex Sans Condensed" w:hAnsi="IBM Plex Sans Condensed"/>
          <w:color w:val="ED7D31" w:themeColor="accent2"/>
          <w:sz w:val="18"/>
          <w:szCs w:val="18"/>
        </w:rPr>
        <w:t xml:space="preserve">Valence </w:t>
      </w:r>
      <w:r w:rsidRPr="00275BA7">
        <w:rPr>
          <w:rFonts w:ascii="IBM Plex Sans Condensed" w:hAnsi="IBM Plex Sans Condensed"/>
          <w:sz w:val="18"/>
          <w:szCs w:val="18"/>
        </w:rPr>
        <w:t xml:space="preserve">with %95 confidence: </w:t>
      </w:r>
    </w:p>
    <w:p w14:paraId="57A59B19" w14:textId="43C889C8" w:rsidR="00622EAA" w:rsidRPr="009C3712" w:rsidRDefault="00622EAA" w:rsidP="009C3712">
      <w:pPr>
        <w:pStyle w:val="ListParagraph"/>
        <w:numPr>
          <w:ilvl w:val="0"/>
          <w:numId w:val="28"/>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Before it: 0.763</w:t>
      </w:r>
    </w:p>
    <w:p w14:paraId="073BF0B1" w14:textId="7F5A947F" w:rsidR="00622EAA" w:rsidRPr="009C3712" w:rsidRDefault="00622EAA" w:rsidP="009C3712">
      <w:pPr>
        <w:pStyle w:val="ListParagraph"/>
        <w:numPr>
          <w:ilvl w:val="0"/>
          <w:numId w:val="28"/>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After it: 0.251</w:t>
      </w:r>
    </w:p>
    <w:p w14:paraId="218D6B47" w14:textId="77777777" w:rsidR="00622EAA" w:rsidRPr="009C3712" w:rsidRDefault="00622EAA" w:rsidP="009C3712">
      <w:pPr>
        <w:pStyle w:val="ListParagraph"/>
        <w:numPr>
          <w:ilvl w:val="0"/>
          <w:numId w:val="28"/>
        </w:numPr>
        <w:rPr>
          <w:rFonts w:ascii="IBM Plex Sans Condensed" w:hAnsi="IBM Plex Sans Condensed"/>
          <w:sz w:val="18"/>
          <w:szCs w:val="18"/>
        </w:rPr>
      </w:pPr>
      <w:r w:rsidRPr="009C3712">
        <w:rPr>
          <w:rFonts w:ascii="IBM Plex Sans Condensed" w:hAnsi="IBM Plex Sans Condensed"/>
          <w:sz w:val="18"/>
          <w:szCs w:val="18"/>
          <w:u w:val="single"/>
        </w:rPr>
        <w:t>No significant</w:t>
      </w:r>
      <w:r w:rsidRPr="009C3712">
        <w:rPr>
          <w:rFonts w:ascii="IBM Plex Sans Condensed" w:hAnsi="IBM Plex Sans Condensed"/>
          <w:sz w:val="18"/>
          <w:szCs w:val="18"/>
        </w:rPr>
        <w:t xml:space="preserve"> difference between Target Date and One Week Before it</w:t>
      </w:r>
    </w:p>
    <w:p w14:paraId="3D8F088B" w14:textId="77777777" w:rsidR="00622EAA" w:rsidRPr="009C3712" w:rsidRDefault="00622EAA" w:rsidP="009C3712">
      <w:pPr>
        <w:pStyle w:val="ListParagraph"/>
        <w:numPr>
          <w:ilvl w:val="0"/>
          <w:numId w:val="28"/>
        </w:numPr>
        <w:rPr>
          <w:rFonts w:ascii="IBM Plex Sans Condensed" w:hAnsi="IBM Plex Sans Condensed"/>
          <w:sz w:val="18"/>
          <w:szCs w:val="18"/>
        </w:rPr>
      </w:pPr>
      <w:r w:rsidRPr="009C3712">
        <w:rPr>
          <w:rFonts w:ascii="IBM Plex Sans Condensed" w:hAnsi="IBM Plex Sans Condensed"/>
          <w:sz w:val="18"/>
          <w:szCs w:val="18"/>
          <w:u w:val="single"/>
        </w:rPr>
        <w:t>No significant</w:t>
      </w:r>
      <w:r w:rsidRPr="009C3712">
        <w:rPr>
          <w:rFonts w:ascii="IBM Plex Sans Condensed" w:hAnsi="IBM Plex Sans Condensed"/>
          <w:sz w:val="18"/>
          <w:szCs w:val="18"/>
        </w:rPr>
        <w:t xml:space="preserve"> difference between Target Date and One Week After it</w:t>
      </w:r>
    </w:p>
    <w:p w14:paraId="02C84D56" w14:textId="00EDCAF0" w:rsidR="00622EAA" w:rsidRPr="00275BA7" w:rsidRDefault="00622EAA" w:rsidP="00622EAA">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Tempo </w:t>
      </w:r>
      <w:r w:rsidRPr="00275BA7">
        <w:rPr>
          <w:rFonts w:ascii="IBM Plex Sans Condensed" w:hAnsi="IBM Plex Sans Condensed"/>
          <w:sz w:val="18"/>
          <w:szCs w:val="18"/>
        </w:rPr>
        <w:t>with %95 confidence:</w:t>
      </w:r>
    </w:p>
    <w:p w14:paraId="4667EDC7" w14:textId="50FFB9FB" w:rsidR="009C3712" w:rsidRPr="009C3712" w:rsidRDefault="009C3712" w:rsidP="009C3712">
      <w:pPr>
        <w:pStyle w:val="ListParagraph"/>
        <w:numPr>
          <w:ilvl w:val="0"/>
          <w:numId w:val="27"/>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Before it: 0.665</w:t>
      </w:r>
    </w:p>
    <w:p w14:paraId="1C19C057" w14:textId="7D8EB71C" w:rsidR="009C3712" w:rsidRPr="009C3712" w:rsidRDefault="009C3712" w:rsidP="009C3712">
      <w:pPr>
        <w:pStyle w:val="ListParagraph"/>
        <w:numPr>
          <w:ilvl w:val="0"/>
          <w:numId w:val="27"/>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After it: 0.475</w:t>
      </w:r>
    </w:p>
    <w:p w14:paraId="22F4834D" w14:textId="77777777" w:rsidR="009C3712" w:rsidRPr="009C3712" w:rsidRDefault="009C3712" w:rsidP="009C3712">
      <w:pPr>
        <w:pStyle w:val="ListParagraph"/>
        <w:numPr>
          <w:ilvl w:val="0"/>
          <w:numId w:val="27"/>
        </w:numPr>
        <w:rPr>
          <w:rFonts w:ascii="IBM Plex Sans Condensed" w:hAnsi="IBM Plex Sans Condensed"/>
          <w:sz w:val="18"/>
          <w:szCs w:val="18"/>
        </w:rPr>
      </w:pPr>
      <w:r w:rsidRPr="009C3712">
        <w:rPr>
          <w:rFonts w:ascii="IBM Plex Sans Condensed" w:hAnsi="IBM Plex Sans Condensed"/>
          <w:sz w:val="18"/>
          <w:szCs w:val="18"/>
          <w:u w:val="single"/>
        </w:rPr>
        <w:t>No significant</w:t>
      </w:r>
      <w:r w:rsidRPr="009C3712">
        <w:rPr>
          <w:rFonts w:ascii="IBM Plex Sans Condensed" w:hAnsi="IBM Plex Sans Condensed"/>
          <w:sz w:val="18"/>
          <w:szCs w:val="18"/>
        </w:rPr>
        <w:t xml:space="preserve"> difference between Target Date and One Week Before it</w:t>
      </w:r>
    </w:p>
    <w:p w14:paraId="2CB915D7" w14:textId="77777777" w:rsidR="009C3712" w:rsidRPr="009C3712" w:rsidRDefault="009C3712" w:rsidP="009C3712">
      <w:pPr>
        <w:pStyle w:val="ListParagraph"/>
        <w:numPr>
          <w:ilvl w:val="0"/>
          <w:numId w:val="27"/>
        </w:numPr>
        <w:rPr>
          <w:rFonts w:ascii="IBM Plex Sans Condensed" w:hAnsi="IBM Plex Sans Condensed"/>
          <w:sz w:val="18"/>
          <w:szCs w:val="18"/>
        </w:rPr>
      </w:pPr>
      <w:r w:rsidRPr="009C3712">
        <w:rPr>
          <w:rFonts w:ascii="IBM Plex Sans Condensed" w:hAnsi="IBM Plex Sans Condensed"/>
          <w:sz w:val="18"/>
          <w:szCs w:val="18"/>
          <w:u w:val="single"/>
        </w:rPr>
        <w:t>No significant</w:t>
      </w:r>
      <w:r w:rsidRPr="009C3712">
        <w:rPr>
          <w:rFonts w:ascii="IBM Plex Sans Condensed" w:hAnsi="IBM Plex Sans Condensed"/>
          <w:sz w:val="18"/>
          <w:szCs w:val="18"/>
        </w:rPr>
        <w:t xml:space="preserve"> difference between Target Date and One Week After it</w:t>
      </w:r>
    </w:p>
    <w:p w14:paraId="7E52A0DD" w14:textId="44A2984A" w:rsidR="00622EAA" w:rsidRPr="00275BA7" w:rsidRDefault="00622EAA" w:rsidP="009C3712">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Energy </w:t>
      </w:r>
      <w:r w:rsidRPr="00275BA7">
        <w:rPr>
          <w:rFonts w:ascii="IBM Plex Sans Condensed" w:hAnsi="IBM Plex Sans Condensed"/>
          <w:sz w:val="18"/>
          <w:szCs w:val="18"/>
        </w:rPr>
        <w:t>with %95 confidence:</w:t>
      </w:r>
    </w:p>
    <w:p w14:paraId="66AE2B63" w14:textId="4E4E8023" w:rsidR="009C3712" w:rsidRPr="009C3712" w:rsidRDefault="009C3712" w:rsidP="009C3712">
      <w:pPr>
        <w:pStyle w:val="ListParagraph"/>
        <w:numPr>
          <w:ilvl w:val="0"/>
          <w:numId w:val="26"/>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Before it: 0.02</w:t>
      </w:r>
      <w:r>
        <w:rPr>
          <w:rFonts w:ascii="IBM Plex Sans Condensed" w:hAnsi="IBM Plex Sans Condensed"/>
          <w:sz w:val="18"/>
          <w:szCs w:val="18"/>
        </w:rPr>
        <w:t>1</w:t>
      </w:r>
    </w:p>
    <w:p w14:paraId="42C362F6" w14:textId="13724E37" w:rsidR="009C3712" w:rsidRPr="009C3712" w:rsidRDefault="009C3712" w:rsidP="009C3712">
      <w:pPr>
        <w:pStyle w:val="ListParagraph"/>
        <w:numPr>
          <w:ilvl w:val="0"/>
          <w:numId w:val="26"/>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After it: 0.037</w:t>
      </w:r>
    </w:p>
    <w:p w14:paraId="5CB843B8" w14:textId="77777777" w:rsidR="009C3712" w:rsidRPr="009C3712" w:rsidRDefault="009C3712" w:rsidP="009C3712">
      <w:pPr>
        <w:pStyle w:val="ListParagraph"/>
        <w:numPr>
          <w:ilvl w:val="0"/>
          <w:numId w:val="26"/>
        </w:numPr>
        <w:rPr>
          <w:rFonts w:ascii="IBM Plex Sans Condensed" w:hAnsi="IBM Plex Sans Condensed"/>
          <w:sz w:val="18"/>
          <w:szCs w:val="18"/>
        </w:rPr>
      </w:pPr>
      <w:r w:rsidRPr="009C3712">
        <w:rPr>
          <w:rFonts w:ascii="IBM Plex Sans Condensed" w:hAnsi="IBM Plex Sans Condensed"/>
          <w:sz w:val="18"/>
          <w:szCs w:val="18"/>
          <w:u w:val="single"/>
        </w:rPr>
        <w:t>Significant</w:t>
      </w:r>
      <w:r w:rsidRPr="009C3712">
        <w:rPr>
          <w:rFonts w:ascii="IBM Plex Sans Condensed" w:hAnsi="IBM Plex Sans Condensed"/>
          <w:sz w:val="18"/>
          <w:szCs w:val="18"/>
        </w:rPr>
        <w:t xml:space="preserve"> difference between Target Date and One Week Before it</w:t>
      </w:r>
    </w:p>
    <w:p w14:paraId="3E3ED523" w14:textId="77777777" w:rsidR="009C3712" w:rsidRPr="009C3712" w:rsidRDefault="009C3712" w:rsidP="009C3712">
      <w:pPr>
        <w:pStyle w:val="ListParagraph"/>
        <w:numPr>
          <w:ilvl w:val="0"/>
          <w:numId w:val="26"/>
        </w:numPr>
        <w:rPr>
          <w:rFonts w:ascii="IBM Plex Sans Condensed" w:hAnsi="IBM Plex Sans Condensed"/>
          <w:sz w:val="18"/>
          <w:szCs w:val="18"/>
        </w:rPr>
      </w:pPr>
      <w:r w:rsidRPr="009C3712">
        <w:rPr>
          <w:rFonts w:ascii="IBM Plex Sans Condensed" w:hAnsi="IBM Plex Sans Condensed"/>
          <w:sz w:val="18"/>
          <w:szCs w:val="18"/>
          <w:u w:val="single"/>
        </w:rPr>
        <w:t>Significant</w:t>
      </w:r>
      <w:r w:rsidRPr="009C3712">
        <w:rPr>
          <w:rFonts w:ascii="IBM Plex Sans Condensed" w:hAnsi="IBM Plex Sans Condensed"/>
          <w:sz w:val="18"/>
          <w:szCs w:val="18"/>
        </w:rPr>
        <w:t xml:space="preserve"> difference between Target Date and One Week After it</w:t>
      </w:r>
    </w:p>
    <w:p w14:paraId="14286F16" w14:textId="4C88FC2B" w:rsidR="00622EAA" w:rsidRPr="00275BA7" w:rsidRDefault="00622EAA" w:rsidP="009C3712">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Loudness </w:t>
      </w:r>
      <w:r w:rsidRPr="00275BA7">
        <w:rPr>
          <w:rFonts w:ascii="IBM Plex Sans Condensed" w:hAnsi="IBM Plex Sans Condensed"/>
          <w:sz w:val="18"/>
          <w:szCs w:val="18"/>
        </w:rPr>
        <w:t>with %95 confidence:</w:t>
      </w:r>
    </w:p>
    <w:p w14:paraId="7CD6E7F4" w14:textId="232F42BD" w:rsidR="009C3712" w:rsidRPr="009C3712" w:rsidRDefault="009C3712" w:rsidP="009C3712">
      <w:pPr>
        <w:pStyle w:val="ListParagraph"/>
        <w:numPr>
          <w:ilvl w:val="0"/>
          <w:numId w:val="25"/>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Before it: 0.192</w:t>
      </w:r>
    </w:p>
    <w:p w14:paraId="5B8D65E3" w14:textId="67200D52" w:rsidR="009C3712" w:rsidRPr="009C3712" w:rsidRDefault="009C3712" w:rsidP="009C3712">
      <w:pPr>
        <w:pStyle w:val="ListParagraph"/>
        <w:numPr>
          <w:ilvl w:val="0"/>
          <w:numId w:val="25"/>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After it: 0.057</w:t>
      </w:r>
    </w:p>
    <w:p w14:paraId="5A8AA52E" w14:textId="77777777" w:rsidR="009C3712" w:rsidRPr="009C3712" w:rsidRDefault="009C3712" w:rsidP="009C3712">
      <w:pPr>
        <w:pStyle w:val="ListParagraph"/>
        <w:numPr>
          <w:ilvl w:val="0"/>
          <w:numId w:val="25"/>
        </w:numPr>
        <w:rPr>
          <w:rFonts w:ascii="IBM Plex Sans Condensed" w:hAnsi="IBM Plex Sans Condensed"/>
          <w:sz w:val="18"/>
          <w:szCs w:val="18"/>
        </w:rPr>
      </w:pPr>
      <w:r w:rsidRPr="009C3712">
        <w:rPr>
          <w:rFonts w:ascii="IBM Plex Sans Condensed" w:hAnsi="IBM Plex Sans Condensed"/>
          <w:sz w:val="18"/>
          <w:szCs w:val="18"/>
          <w:u w:val="single"/>
        </w:rPr>
        <w:t>No significant</w:t>
      </w:r>
      <w:r w:rsidRPr="009C3712">
        <w:rPr>
          <w:rFonts w:ascii="IBM Plex Sans Condensed" w:hAnsi="IBM Plex Sans Condensed"/>
          <w:sz w:val="18"/>
          <w:szCs w:val="18"/>
        </w:rPr>
        <w:t xml:space="preserve"> difference between Target Date and One Week Before it</w:t>
      </w:r>
    </w:p>
    <w:p w14:paraId="632C7354" w14:textId="77777777" w:rsidR="009C3712" w:rsidRPr="009C3712" w:rsidRDefault="009C3712" w:rsidP="009C3712">
      <w:pPr>
        <w:pStyle w:val="ListParagraph"/>
        <w:numPr>
          <w:ilvl w:val="0"/>
          <w:numId w:val="25"/>
        </w:numPr>
        <w:rPr>
          <w:rFonts w:ascii="IBM Plex Sans Condensed" w:hAnsi="IBM Plex Sans Condensed"/>
          <w:sz w:val="18"/>
          <w:szCs w:val="18"/>
        </w:rPr>
      </w:pPr>
      <w:r w:rsidRPr="009C3712">
        <w:rPr>
          <w:rFonts w:ascii="IBM Plex Sans Condensed" w:hAnsi="IBM Plex Sans Condensed"/>
          <w:sz w:val="18"/>
          <w:szCs w:val="18"/>
          <w:u w:val="single"/>
        </w:rPr>
        <w:t>No significant</w:t>
      </w:r>
      <w:r w:rsidRPr="009C3712">
        <w:rPr>
          <w:rFonts w:ascii="IBM Plex Sans Condensed" w:hAnsi="IBM Plex Sans Condensed"/>
          <w:sz w:val="18"/>
          <w:szCs w:val="18"/>
        </w:rPr>
        <w:t xml:space="preserve"> difference between Target Date and One Week After it</w:t>
      </w:r>
    </w:p>
    <w:p w14:paraId="76834029" w14:textId="71EE6F30" w:rsidR="00622EAA" w:rsidRPr="00275BA7" w:rsidRDefault="00622EAA" w:rsidP="009C3712">
      <w:pPr>
        <w:rPr>
          <w:rFonts w:ascii="IBM Plex Sans Condensed" w:hAnsi="IBM Plex Sans Condensed"/>
          <w:sz w:val="18"/>
          <w:szCs w:val="18"/>
        </w:rPr>
      </w:pPr>
      <w:r w:rsidRPr="00275BA7">
        <w:rPr>
          <w:rFonts w:ascii="IBM Plex Sans Condensed" w:hAnsi="IBM Plex Sans Condensed"/>
          <w:sz w:val="18"/>
          <w:szCs w:val="18"/>
        </w:rPr>
        <w:t xml:space="preserve">According to the hypothesis test for </w:t>
      </w:r>
      <w:r w:rsidRPr="00275BA7">
        <w:rPr>
          <w:rFonts w:ascii="IBM Plex Sans Condensed" w:hAnsi="IBM Plex Sans Condensed"/>
          <w:color w:val="ED7D31" w:themeColor="accent2"/>
          <w:sz w:val="18"/>
          <w:szCs w:val="18"/>
        </w:rPr>
        <w:t xml:space="preserve">Speechiness </w:t>
      </w:r>
      <w:r w:rsidRPr="00275BA7">
        <w:rPr>
          <w:rFonts w:ascii="IBM Plex Sans Condensed" w:hAnsi="IBM Plex Sans Condensed"/>
          <w:sz w:val="18"/>
          <w:szCs w:val="18"/>
        </w:rPr>
        <w:t>with %95 confidence:</w:t>
      </w:r>
    </w:p>
    <w:p w14:paraId="106BD896" w14:textId="53ABF9A0" w:rsidR="009C3712" w:rsidRPr="009C3712" w:rsidRDefault="009C3712" w:rsidP="009C3712">
      <w:pPr>
        <w:pStyle w:val="ListParagraph"/>
        <w:numPr>
          <w:ilvl w:val="0"/>
          <w:numId w:val="24"/>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Before it: 0.001</w:t>
      </w:r>
    </w:p>
    <w:p w14:paraId="1460A1A0" w14:textId="07944C1D" w:rsidR="009C3712" w:rsidRPr="009C3712" w:rsidRDefault="009C3712" w:rsidP="009C3712">
      <w:pPr>
        <w:pStyle w:val="ListParagraph"/>
        <w:numPr>
          <w:ilvl w:val="0"/>
          <w:numId w:val="24"/>
        </w:numPr>
        <w:rPr>
          <w:rFonts w:ascii="IBM Plex Sans Condensed" w:hAnsi="IBM Plex Sans Condensed"/>
          <w:sz w:val="18"/>
          <w:szCs w:val="18"/>
        </w:rPr>
      </w:pPr>
      <w:r w:rsidRPr="009C3712">
        <w:rPr>
          <w:rFonts w:ascii="IBM Plex Sans Condensed" w:hAnsi="IBM Plex Sans Condensed"/>
          <w:sz w:val="18"/>
          <w:szCs w:val="18"/>
        </w:rPr>
        <w:t>P-value for comparison between Target Date and One Week After it: 0.0669</w:t>
      </w:r>
    </w:p>
    <w:p w14:paraId="5A253444" w14:textId="77777777" w:rsidR="009C3712" w:rsidRPr="009C3712" w:rsidRDefault="009C3712" w:rsidP="009C3712">
      <w:pPr>
        <w:pStyle w:val="ListParagraph"/>
        <w:numPr>
          <w:ilvl w:val="0"/>
          <w:numId w:val="24"/>
        </w:numPr>
        <w:rPr>
          <w:rFonts w:ascii="IBM Plex Sans Condensed" w:hAnsi="IBM Plex Sans Condensed"/>
          <w:sz w:val="18"/>
          <w:szCs w:val="18"/>
        </w:rPr>
      </w:pPr>
      <w:r w:rsidRPr="009C3712">
        <w:rPr>
          <w:rFonts w:ascii="IBM Plex Sans Condensed" w:hAnsi="IBM Plex Sans Condensed"/>
          <w:sz w:val="18"/>
          <w:szCs w:val="18"/>
          <w:u w:val="single"/>
        </w:rPr>
        <w:t>Significant</w:t>
      </w:r>
      <w:r w:rsidRPr="009C3712">
        <w:rPr>
          <w:rFonts w:ascii="IBM Plex Sans Condensed" w:hAnsi="IBM Plex Sans Condensed"/>
          <w:sz w:val="18"/>
          <w:szCs w:val="18"/>
        </w:rPr>
        <w:t xml:space="preserve"> difference between Target Date and One Week Before it</w:t>
      </w:r>
    </w:p>
    <w:p w14:paraId="554831F5" w14:textId="6052F6EF" w:rsidR="00814C42" w:rsidRPr="00A83704" w:rsidRDefault="009C3712" w:rsidP="009C3712">
      <w:pPr>
        <w:pStyle w:val="ListParagraph"/>
        <w:numPr>
          <w:ilvl w:val="0"/>
          <w:numId w:val="24"/>
        </w:numPr>
        <w:rPr>
          <w:sz w:val="16"/>
          <w:szCs w:val="16"/>
        </w:rPr>
      </w:pPr>
      <w:r w:rsidRPr="009C3712">
        <w:rPr>
          <w:rFonts w:ascii="IBM Plex Sans Condensed" w:hAnsi="IBM Plex Sans Condensed"/>
          <w:sz w:val="18"/>
          <w:szCs w:val="18"/>
          <w:u w:val="single"/>
        </w:rPr>
        <w:t>No significant</w:t>
      </w:r>
      <w:r w:rsidRPr="009C3712">
        <w:rPr>
          <w:rFonts w:ascii="IBM Plex Sans Condensed" w:hAnsi="IBM Plex Sans Condensed"/>
          <w:sz w:val="18"/>
          <w:szCs w:val="18"/>
        </w:rPr>
        <w:t xml:space="preserve"> difference between Target Date and One Week After it</w:t>
      </w:r>
    </w:p>
    <w:p w14:paraId="77B7B183" w14:textId="77777777" w:rsidR="00A83704" w:rsidRDefault="00A83704" w:rsidP="00A83704">
      <w:pPr>
        <w:rPr>
          <w:sz w:val="16"/>
          <w:szCs w:val="16"/>
        </w:rPr>
      </w:pPr>
    </w:p>
    <w:p w14:paraId="1C73E241" w14:textId="77777777" w:rsidR="00A83704" w:rsidRDefault="00A83704" w:rsidP="00A83704">
      <w:pPr>
        <w:rPr>
          <w:sz w:val="16"/>
          <w:szCs w:val="16"/>
        </w:rPr>
      </w:pPr>
    </w:p>
    <w:p w14:paraId="4E5A2EE9" w14:textId="2E02A590" w:rsidR="00A83704" w:rsidRDefault="00A83704" w:rsidP="00A83704">
      <w:pPr>
        <w:rPr>
          <w:rFonts w:ascii="IBM Plex Sans Condensed" w:hAnsi="IBM Plex Sans Condensed"/>
          <w:b/>
          <w:bCs/>
          <w:sz w:val="24"/>
          <w:szCs w:val="24"/>
        </w:rPr>
      </w:pPr>
      <w:r w:rsidRPr="00A83704">
        <w:rPr>
          <w:rFonts w:ascii="IBM Plex Sans Condensed" w:hAnsi="IBM Plex Sans Condensed"/>
          <w:b/>
          <w:bCs/>
          <w:sz w:val="24"/>
          <w:szCs w:val="24"/>
        </w:rPr>
        <w:t>Discussion</w:t>
      </w:r>
      <w:r>
        <w:rPr>
          <w:rFonts w:ascii="IBM Plex Sans Condensed" w:hAnsi="IBM Plex Sans Condensed"/>
          <w:b/>
          <w:bCs/>
          <w:sz w:val="24"/>
          <w:szCs w:val="24"/>
        </w:rPr>
        <w:t>:</w:t>
      </w:r>
    </w:p>
    <w:p w14:paraId="3F7747BD" w14:textId="6C74C593" w:rsidR="00A83704" w:rsidRDefault="00A83704" w:rsidP="00A83704">
      <w:pPr>
        <w:rPr>
          <w:rFonts w:ascii="IBM Plex Sans Condensed" w:hAnsi="IBM Plex Sans Condensed"/>
          <w:b/>
          <w:bCs/>
          <w:sz w:val="20"/>
          <w:szCs w:val="20"/>
        </w:rPr>
      </w:pPr>
      <w:r w:rsidRPr="00A83704">
        <w:rPr>
          <w:rFonts w:ascii="IBM Plex Sans Condensed" w:hAnsi="IBM Plex Sans Condensed"/>
          <w:b/>
          <w:bCs/>
          <w:sz w:val="20"/>
          <w:szCs w:val="20"/>
        </w:rPr>
        <w:t>Interpretation of Results:</w:t>
      </w:r>
    </w:p>
    <w:p w14:paraId="55A9338D" w14:textId="77777777" w:rsidR="00C55F5F" w:rsidRPr="00C55F5F" w:rsidRDefault="00C55F5F" w:rsidP="00C55F5F">
      <w:pPr>
        <w:pStyle w:val="ListParagraph"/>
        <w:numPr>
          <w:ilvl w:val="0"/>
          <w:numId w:val="30"/>
        </w:numPr>
        <w:rPr>
          <w:rFonts w:ascii="IBM Plex Sans Condensed" w:hAnsi="IBM Plex Sans Condensed"/>
          <w:b/>
          <w:bCs/>
          <w:sz w:val="20"/>
          <w:szCs w:val="20"/>
        </w:rPr>
      </w:pPr>
      <w:r w:rsidRPr="00C55F5F">
        <w:rPr>
          <w:rFonts w:ascii="IBM Plex Sans Condensed" w:hAnsi="IBM Plex Sans Condensed"/>
          <w:b/>
          <w:bCs/>
          <w:sz w:val="20"/>
          <w:szCs w:val="20"/>
        </w:rPr>
        <w:t>Impact of Events:</w:t>
      </w:r>
    </w:p>
    <w:p w14:paraId="572B7C24" w14:textId="3838CE13" w:rsidR="00C55F5F" w:rsidRPr="00C55F5F" w:rsidRDefault="00C55F5F" w:rsidP="00C55F5F">
      <w:pPr>
        <w:pStyle w:val="ListParagraph"/>
        <w:numPr>
          <w:ilvl w:val="1"/>
          <w:numId w:val="30"/>
        </w:numPr>
        <w:rPr>
          <w:rFonts w:ascii="IBM Plex Sans Condensed" w:hAnsi="IBM Plex Sans Condensed"/>
          <w:sz w:val="20"/>
          <w:szCs w:val="20"/>
        </w:rPr>
      </w:pPr>
      <w:r w:rsidRPr="00C55F5F">
        <w:rPr>
          <w:rFonts w:ascii="IBM Plex Sans Condensed" w:hAnsi="IBM Plex Sans Condensed"/>
          <w:sz w:val="20"/>
          <w:szCs w:val="20"/>
        </w:rPr>
        <w:t xml:space="preserve">The analysis revealed a significant shift in music preferences coinciding with specific events like elections and rowing races. </w:t>
      </w:r>
    </w:p>
    <w:p w14:paraId="0A8B779D" w14:textId="77777777" w:rsidR="00C55F5F" w:rsidRPr="00C55F5F" w:rsidRDefault="00C55F5F" w:rsidP="00C55F5F">
      <w:pPr>
        <w:pStyle w:val="ListParagraph"/>
        <w:numPr>
          <w:ilvl w:val="1"/>
          <w:numId w:val="30"/>
        </w:numPr>
        <w:rPr>
          <w:rFonts w:ascii="IBM Plex Sans Condensed" w:hAnsi="IBM Plex Sans Condensed"/>
          <w:b/>
          <w:bCs/>
          <w:sz w:val="20"/>
          <w:szCs w:val="20"/>
        </w:rPr>
      </w:pPr>
      <w:r w:rsidRPr="00C55F5F">
        <w:rPr>
          <w:rFonts w:ascii="IBM Plex Sans Condensed" w:hAnsi="IBM Plex Sans Condensed"/>
          <w:sz w:val="20"/>
          <w:szCs w:val="20"/>
        </w:rPr>
        <w:t>Contrary to expectations, other events such as a personal breakup and returning to university did not show a notable impact on music preferences. This could suggest that not all life events have a uniform effect on music choices or that the influence of such events is more nuanced and less directly observable.</w:t>
      </w:r>
    </w:p>
    <w:p w14:paraId="7009765A" w14:textId="764685E4" w:rsidR="00A83704" w:rsidRDefault="00A83704" w:rsidP="00C55F5F">
      <w:pPr>
        <w:rPr>
          <w:rFonts w:ascii="IBM Plex Sans Condensed" w:hAnsi="IBM Plex Sans Condensed"/>
          <w:b/>
          <w:bCs/>
          <w:sz w:val="20"/>
          <w:szCs w:val="20"/>
        </w:rPr>
      </w:pPr>
      <w:r>
        <w:rPr>
          <w:rFonts w:ascii="IBM Plex Sans Condensed" w:hAnsi="IBM Plex Sans Condensed"/>
          <w:b/>
          <w:bCs/>
          <w:sz w:val="20"/>
          <w:szCs w:val="20"/>
        </w:rPr>
        <w:t>Limitations:</w:t>
      </w:r>
    </w:p>
    <w:p w14:paraId="35723CEF" w14:textId="77777777" w:rsidR="00C55F5F" w:rsidRPr="00C55F5F" w:rsidRDefault="00C55F5F" w:rsidP="00C55F5F">
      <w:pPr>
        <w:pStyle w:val="ListParagraph"/>
        <w:numPr>
          <w:ilvl w:val="0"/>
          <w:numId w:val="29"/>
        </w:numPr>
        <w:rPr>
          <w:rFonts w:ascii="IBM Plex Sans Condensed" w:hAnsi="IBM Plex Sans Condensed"/>
          <w:b/>
          <w:bCs/>
          <w:sz w:val="20"/>
          <w:szCs w:val="20"/>
        </w:rPr>
      </w:pPr>
      <w:r w:rsidRPr="00C55F5F">
        <w:rPr>
          <w:rFonts w:ascii="IBM Plex Sans Condensed" w:hAnsi="IBM Plex Sans Condensed"/>
          <w:b/>
          <w:bCs/>
          <w:sz w:val="20"/>
          <w:szCs w:val="20"/>
        </w:rPr>
        <w:t>Lyrics Analysis:</w:t>
      </w:r>
    </w:p>
    <w:p w14:paraId="39C98F76" w14:textId="77777777" w:rsidR="00C55F5F" w:rsidRDefault="00C55F5F" w:rsidP="00C55F5F">
      <w:pPr>
        <w:pStyle w:val="ListParagraph"/>
        <w:numPr>
          <w:ilvl w:val="1"/>
          <w:numId w:val="29"/>
        </w:numPr>
        <w:rPr>
          <w:rFonts w:ascii="IBM Plex Sans Condensed" w:hAnsi="IBM Plex Sans Condensed"/>
          <w:sz w:val="20"/>
          <w:szCs w:val="20"/>
        </w:rPr>
      </w:pPr>
      <w:r w:rsidRPr="00C55F5F">
        <w:rPr>
          <w:rFonts w:ascii="IBM Plex Sans Condensed" w:hAnsi="IBM Plex Sans Condensed"/>
          <w:sz w:val="20"/>
          <w:szCs w:val="20"/>
        </w:rPr>
        <w:t>One of the primary limitations of this study is the focus on numerical data (like genre or artist frequency) without considering the lyrical content of the music. Given that my preferences are heavily influenced by lyrics, this omission might have led to an incomplete understanding of the true nature of the shifts in music tastes.</w:t>
      </w:r>
    </w:p>
    <w:p w14:paraId="21EF3C0F" w14:textId="77777777" w:rsidR="00C55F5F" w:rsidRPr="00C55F5F" w:rsidRDefault="00C55F5F" w:rsidP="00C55F5F">
      <w:pPr>
        <w:pStyle w:val="ListParagraph"/>
        <w:ind w:left="1440"/>
        <w:rPr>
          <w:rFonts w:ascii="IBM Plex Sans Condensed" w:hAnsi="IBM Plex Sans Condensed"/>
          <w:sz w:val="20"/>
          <w:szCs w:val="20"/>
        </w:rPr>
      </w:pPr>
    </w:p>
    <w:p w14:paraId="1F9A7CB6" w14:textId="77777777" w:rsidR="00C55F5F" w:rsidRPr="00C55F5F" w:rsidRDefault="00C55F5F" w:rsidP="00C55F5F">
      <w:pPr>
        <w:pStyle w:val="ListParagraph"/>
        <w:numPr>
          <w:ilvl w:val="0"/>
          <w:numId w:val="29"/>
        </w:numPr>
        <w:rPr>
          <w:rFonts w:ascii="IBM Plex Sans Condensed" w:hAnsi="IBM Plex Sans Condensed"/>
          <w:b/>
          <w:bCs/>
          <w:sz w:val="20"/>
          <w:szCs w:val="20"/>
        </w:rPr>
      </w:pPr>
      <w:r w:rsidRPr="00C55F5F">
        <w:rPr>
          <w:rFonts w:ascii="IBM Plex Sans Condensed" w:hAnsi="IBM Plex Sans Condensed"/>
          <w:b/>
          <w:bCs/>
          <w:sz w:val="20"/>
          <w:szCs w:val="20"/>
        </w:rPr>
        <w:lastRenderedPageBreak/>
        <w:t>Temporal Scope:</w:t>
      </w:r>
    </w:p>
    <w:p w14:paraId="19995992" w14:textId="04AF1FAC" w:rsidR="00A83704" w:rsidRPr="009F3033" w:rsidRDefault="00C55F5F" w:rsidP="00C55F5F">
      <w:pPr>
        <w:pStyle w:val="ListParagraph"/>
        <w:numPr>
          <w:ilvl w:val="1"/>
          <w:numId w:val="29"/>
        </w:numPr>
        <w:rPr>
          <w:rFonts w:ascii="IBM Plex Sans Condensed" w:hAnsi="IBM Plex Sans Condensed"/>
          <w:b/>
          <w:bCs/>
          <w:sz w:val="20"/>
          <w:szCs w:val="20"/>
        </w:rPr>
      </w:pPr>
      <w:r w:rsidRPr="00C55F5F">
        <w:rPr>
          <w:rFonts w:ascii="IBM Plex Sans Condensed" w:hAnsi="IBM Plex Sans Condensed"/>
          <w:sz w:val="20"/>
          <w:szCs w:val="20"/>
        </w:rPr>
        <w:t>The study's restriction to a single year (2023) also presents a limitation. Music preferences can evolve over longer periods, and a multi-year analysis might provide a more comprehensive and reliable understanding of the relationship between life events and music preferences. The one-year scope may not capture the full extent of gradual shifts in taste or delayed reactions to life events.</w:t>
      </w:r>
    </w:p>
    <w:p w14:paraId="7BFF81EB" w14:textId="77777777" w:rsidR="009F3033" w:rsidRDefault="009F3033" w:rsidP="009F3033">
      <w:pPr>
        <w:rPr>
          <w:rFonts w:ascii="IBM Plex Sans Condensed" w:hAnsi="IBM Plex Sans Condensed"/>
          <w:b/>
          <w:bCs/>
          <w:sz w:val="20"/>
          <w:szCs w:val="20"/>
        </w:rPr>
      </w:pPr>
    </w:p>
    <w:p w14:paraId="3175BF14" w14:textId="77777777" w:rsidR="009F3033" w:rsidRDefault="009F3033" w:rsidP="009F3033">
      <w:pPr>
        <w:rPr>
          <w:rFonts w:ascii="IBM Plex Sans Condensed" w:hAnsi="IBM Plex Sans Condensed"/>
          <w:b/>
          <w:bCs/>
          <w:sz w:val="20"/>
          <w:szCs w:val="20"/>
        </w:rPr>
      </w:pPr>
    </w:p>
    <w:p w14:paraId="0A069CF5" w14:textId="35EACBD8" w:rsidR="009F3033" w:rsidRDefault="009F3033" w:rsidP="009F3033">
      <w:pPr>
        <w:rPr>
          <w:rFonts w:ascii="IBM Plex Sans Condensed" w:hAnsi="IBM Plex Sans Condensed"/>
          <w:b/>
          <w:bCs/>
          <w:sz w:val="24"/>
          <w:szCs w:val="24"/>
        </w:rPr>
      </w:pPr>
      <w:r w:rsidRPr="009F3033">
        <w:rPr>
          <w:rFonts w:ascii="IBM Plex Sans Condensed" w:hAnsi="IBM Plex Sans Condensed"/>
          <w:b/>
          <w:bCs/>
          <w:sz w:val="24"/>
          <w:szCs w:val="24"/>
        </w:rPr>
        <w:t>Conclusion</w:t>
      </w:r>
      <w:r>
        <w:rPr>
          <w:rFonts w:ascii="IBM Plex Sans Condensed" w:hAnsi="IBM Plex Sans Condensed"/>
          <w:b/>
          <w:bCs/>
          <w:sz w:val="24"/>
          <w:szCs w:val="24"/>
        </w:rPr>
        <w:t>:</w:t>
      </w:r>
    </w:p>
    <w:p w14:paraId="1A12E452" w14:textId="7BBBDBD6" w:rsidR="009F3033" w:rsidRPr="009F3033" w:rsidRDefault="009F3033" w:rsidP="009F3033">
      <w:pPr>
        <w:rPr>
          <w:rFonts w:ascii="IBM Plex Sans Condensed" w:hAnsi="IBM Plex Sans Condensed"/>
          <w:sz w:val="20"/>
          <w:szCs w:val="20"/>
        </w:rPr>
      </w:pPr>
      <w:r w:rsidRPr="009F3033">
        <w:rPr>
          <w:rFonts w:ascii="IBM Plex Sans Condensed" w:hAnsi="IBM Plex Sans Condensed"/>
          <w:sz w:val="20"/>
          <w:szCs w:val="20"/>
        </w:rPr>
        <w:t>This study contributes to the academic understanding of the relationship between life events and musical preferences. By analyzing personal diary entries alongside Spotify streaming data from 2023, it highlights the significant influence of specific external events like elections and sporting competitions on musical tastes. Conversely, it notes the lack of noticeable impact from personal and academic life events, challenging traditional assumptions about the universality of these influences.</w:t>
      </w:r>
    </w:p>
    <w:p w14:paraId="300FED4F" w14:textId="70ED904F" w:rsidR="009F3033" w:rsidRPr="009F3033" w:rsidRDefault="009F3033" w:rsidP="009F3033">
      <w:pPr>
        <w:rPr>
          <w:rFonts w:ascii="IBM Plex Sans Condensed" w:hAnsi="IBM Plex Sans Condensed"/>
          <w:sz w:val="20"/>
          <w:szCs w:val="20"/>
        </w:rPr>
      </w:pPr>
      <w:r w:rsidRPr="009F3033">
        <w:rPr>
          <w:rFonts w:ascii="IBM Plex Sans Condensed" w:hAnsi="IBM Plex Sans Condensed"/>
          <w:sz w:val="20"/>
          <w:szCs w:val="20"/>
        </w:rPr>
        <w:t>The study, however, is limited by its focus on quantitative data and its one-year scope, potentially overlooking the nuanced role of lyrical content and long-term trends in music preference evolution.</w:t>
      </w:r>
    </w:p>
    <w:p w14:paraId="4F8AABD9" w14:textId="6E0FAD83" w:rsidR="009F3033" w:rsidRPr="009F3033" w:rsidRDefault="009F3033" w:rsidP="009F3033">
      <w:pPr>
        <w:rPr>
          <w:rFonts w:ascii="IBM Plex Sans Condensed" w:hAnsi="IBM Plex Sans Condensed"/>
          <w:sz w:val="20"/>
          <w:szCs w:val="20"/>
        </w:rPr>
      </w:pPr>
      <w:r w:rsidRPr="009F3033">
        <w:rPr>
          <w:rFonts w:ascii="IBM Plex Sans Condensed" w:hAnsi="IBM Plex Sans Condensed"/>
          <w:sz w:val="20"/>
          <w:szCs w:val="20"/>
        </w:rPr>
        <w:t>In summary, while offering valuable insights into how external experiences shape music choices, this research underscores the need for future studies incorporating both qualitative aspects and extended timeframes to fully capture the complex interplay between life narratives and musical tastes.</w:t>
      </w:r>
    </w:p>
    <w:sectPr w:rsidR="009F3033" w:rsidRPr="009F30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Condensed">
    <w:panose1 w:val="020B0506050203000203"/>
    <w:charset w:val="00"/>
    <w:family w:val="swiss"/>
    <w:pitch w:val="variable"/>
    <w:sig w:usb0="A000006F" w:usb1="5000203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7F7"/>
    <w:multiLevelType w:val="hybridMultilevel"/>
    <w:tmpl w:val="58FE7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83DC4"/>
    <w:multiLevelType w:val="hybridMultilevel"/>
    <w:tmpl w:val="94D6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73BEF"/>
    <w:multiLevelType w:val="hybridMultilevel"/>
    <w:tmpl w:val="00E0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86398"/>
    <w:multiLevelType w:val="hybridMultilevel"/>
    <w:tmpl w:val="16787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B5A72"/>
    <w:multiLevelType w:val="hybridMultilevel"/>
    <w:tmpl w:val="12BE4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8715A"/>
    <w:multiLevelType w:val="hybridMultilevel"/>
    <w:tmpl w:val="D2BC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DA134F"/>
    <w:multiLevelType w:val="hybridMultilevel"/>
    <w:tmpl w:val="08C6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2614B4"/>
    <w:multiLevelType w:val="hybridMultilevel"/>
    <w:tmpl w:val="025AA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CD4046"/>
    <w:multiLevelType w:val="hybridMultilevel"/>
    <w:tmpl w:val="0E960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74253F"/>
    <w:multiLevelType w:val="hybridMultilevel"/>
    <w:tmpl w:val="1060A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5B7FEC"/>
    <w:multiLevelType w:val="hybridMultilevel"/>
    <w:tmpl w:val="C43EF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A2308"/>
    <w:multiLevelType w:val="hybridMultilevel"/>
    <w:tmpl w:val="4052E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D22787"/>
    <w:multiLevelType w:val="hybridMultilevel"/>
    <w:tmpl w:val="37120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8D2377"/>
    <w:multiLevelType w:val="hybridMultilevel"/>
    <w:tmpl w:val="96F6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0B7D3D"/>
    <w:multiLevelType w:val="hybridMultilevel"/>
    <w:tmpl w:val="E4264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662F8B"/>
    <w:multiLevelType w:val="hybridMultilevel"/>
    <w:tmpl w:val="31D65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B7431E"/>
    <w:multiLevelType w:val="hybridMultilevel"/>
    <w:tmpl w:val="2F8C7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A238D1"/>
    <w:multiLevelType w:val="hybridMultilevel"/>
    <w:tmpl w:val="F1981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C06FF6"/>
    <w:multiLevelType w:val="hybridMultilevel"/>
    <w:tmpl w:val="06DA4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B627A8"/>
    <w:multiLevelType w:val="hybridMultilevel"/>
    <w:tmpl w:val="00121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583E21"/>
    <w:multiLevelType w:val="hybridMultilevel"/>
    <w:tmpl w:val="7B525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675137"/>
    <w:multiLevelType w:val="hybridMultilevel"/>
    <w:tmpl w:val="FD1CA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637621"/>
    <w:multiLevelType w:val="hybridMultilevel"/>
    <w:tmpl w:val="8B302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B17E50"/>
    <w:multiLevelType w:val="hybridMultilevel"/>
    <w:tmpl w:val="09A0A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501307"/>
    <w:multiLevelType w:val="hybridMultilevel"/>
    <w:tmpl w:val="4CE66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2D3E8E"/>
    <w:multiLevelType w:val="hybridMultilevel"/>
    <w:tmpl w:val="40E4D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E3799F"/>
    <w:multiLevelType w:val="hybridMultilevel"/>
    <w:tmpl w:val="4CEC6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07453B"/>
    <w:multiLevelType w:val="hybridMultilevel"/>
    <w:tmpl w:val="63E0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E25288"/>
    <w:multiLevelType w:val="hybridMultilevel"/>
    <w:tmpl w:val="C65EB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F76933"/>
    <w:multiLevelType w:val="hybridMultilevel"/>
    <w:tmpl w:val="3DA8C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694601">
    <w:abstractNumId w:val="0"/>
  </w:num>
  <w:num w:numId="2" w16cid:durableId="48041959">
    <w:abstractNumId w:val="22"/>
  </w:num>
  <w:num w:numId="3" w16cid:durableId="2060936709">
    <w:abstractNumId w:val="11"/>
  </w:num>
  <w:num w:numId="4" w16cid:durableId="239288718">
    <w:abstractNumId w:val="14"/>
  </w:num>
  <w:num w:numId="5" w16cid:durableId="1460219498">
    <w:abstractNumId w:val="26"/>
  </w:num>
  <w:num w:numId="6" w16cid:durableId="594049068">
    <w:abstractNumId w:val="28"/>
  </w:num>
  <w:num w:numId="7" w16cid:durableId="1355574816">
    <w:abstractNumId w:val="2"/>
  </w:num>
  <w:num w:numId="8" w16cid:durableId="1386299980">
    <w:abstractNumId w:val="8"/>
  </w:num>
  <w:num w:numId="9" w16cid:durableId="1384523716">
    <w:abstractNumId w:val="21"/>
  </w:num>
  <w:num w:numId="10" w16cid:durableId="1347058242">
    <w:abstractNumId w:val="29"/>
  </w:num>
  <w:num w:numId="11" w16cid:durableId="462650187">
    <w:abstractNumId w:val="18"/>
  </w:num>
  <w:num w:numId="12" w16cid:durableId="1385106853">
    <w:abstractNumId w:val="7"/>
  </w:num>
  <w:num w:numId="13" w16cid:durableId="687802779">
    <w:abstractNumId w:val="15"/>
  </w:num>
  <w:num w:numId="14" w16cid:durableId="1918979373">
    <w:abstractNumId w:val="3"/>
  </w:num>
  <w:num w:numId="15" w16cid:durableId="2041736000">
    <w:abstractNumId w:val="20"/>
  </w:num>
  <w:num w:numId="16" w16cid:durableId="2042632713">
    <w:abstractNumId w:val="6"/>
  </w:num>
  <w:num w:numId="17" w16cid:durableId="787822469">
    <w:abstractNumId w:val="16"/>
  </w:num>
  <w:num w:numId="18" w16cid:durableId="1969510266">
    <w:abstractNumId w:val="13"/>
  </w:num>
  <w:num w:numId="19" w16cid:durableId="1097873169">
    <w:abstractNumId w:val="19"/>
  </w:num>
  <w:num w:numId="20" w16cid:durableId="1689985449">
    <w:abstractNumId w:val="5"/>
  </w:num>
  <w:num w:numId="21" w16cid:durableId="1899629897">
    <w:abstractNumId w:val="24"/>
  </w:num>
  <w:num w:numId="22" w16cid:durableId="1615602100">
    <w:abstractNumId w:val="12"/>
  </w:num>
  <w:num w:numId="23" w16cid:durableId="29383789">
    <w:abstractNumId w:val="1"/>
  </w:num>
  <w:num w:numId="24" w16cid:durableId="1197234281">
    <w:abstractNumId w:val="4"/>
  </w:num>
  <w:num w:numId="25" w16cid:durableId="1634483619">
    <w:abstractNumId w:val="27"/>
  </w:num>
  <w:num w:numId="26" w16cid:durableId="1939172905">
    <w:abstractNumId w:val="25"/>
  </w:num>
  <w:num w:numId="27" w16cid:durableId="1384015883">
    <w:abstractNumId w:val="9"/>
  </w:num>
  <w:num w:numId="28" w16cid:durableId="1635526579">
    <w:abstractNumId w:val="17"/>
  </w:num>
  <w:num w:numId="29" w16cid:durableId="700596653">
    <w:abstractNumId w:val="23"/>
  </w:num>
  <w:num w:numId="30" w16cid:durableId="20117890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0NTE3NDO3tDA3NzBV0lEKTi0uzszPAykwrAUAfWdEZSwAAAA="/>
  </w:docVars>
  <w:rsids>
    <w:rsidRoot w:val="005F342D"/>
    <w:rsid w:val="000250CE"/>
    <w:rsid w:val="00161270"/>
    <w:rsid w:val="001B43CC"/>
    <w:rsid w:val="00275BA7"/>
    <w:rsid w:val="00287949"/>
    <w:rsid w:val="00391010"/>
    <w:rsid w:val="004E1463"/>
    <w:rsid w:val="005574EC"/>
    <w:rsid w:val="005E05B4"/>
    <w:rsid w:val="005F342D"/>
    <w:rsid w:val="00622EAA"/>
    <w:rsid w:val="007C6AC5"/>
    <w:rsid w:val="00814C42"/>
    <w:rsid w:val="00852F5F"/>
    <w:rsid w:val="008E7AB4"/>
    <w:rsid w:val="009137A8"/>
    <w:rsid w:val="009C3712"/>
    <w:rsid w:val="009D5405"/>
    <w:rsid w:val="009F3033"/>
    <w:rsid w:val="00A83704"/>
    <w:rsid w:val="00B23914"/>
    <w:rsid w:val="00C55F5F"/>
    <w:rsid w:val="00CF734C"/>
    <w:rsid w:val="00D27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9497"/>
  <w15:chartTrackingRefBased/>
  <w15:docId w15:val="{9816E9D2-A97E-465B-A822-790F8864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8632">
      <w:bodyDiv w:val="1"/>
      <w:marLeft w:val="0"/>
      <w:marRight w:val="0"/>
      <w:marTop w:val="0"/>
      <w:marBottom w:val="0"/>
      <w:divBdr>
        <w:top w:val="none" w:sz="0" w:space="0" w:color="auto"/>
        <w:left w:val="none" w:sz="0" w:space="0" w:color="auto"/>
        <w:bottom w:val="none" w:sz="0" w:space="0" w:color="auto"/>
        <w:right w:val="none" w:sz="0" w:space="0" w:color="auto"/>
      </w:divBdr>
    </w:div>
    <w:div w:id="397747590">
      <w:bodyDiv w:val="1"/>
      <w:marLeft w:val="0"/>
      <w:marRight w:val="0"/>
      <w:marTop w:val="0"/>
      <w:marBottom w:val="0"/>
      <w:divBdr>
        <w:top w:val="none" w:sz="0" w:space="0" w:color="auto"/>
        <w:left w:val="none" w:sz="0" w:space="0" w:color="auto"/>
        <w:bottom w:val="none" w:sz="0" w:space="0" w:color="auto"/>
        <w:right w:val="none" w:sz="0" w:space="0" w:color="auto"/>
      </w:divBdr>
    </w:div>
    <w:div w:id="2032341487">
      <w:bodyDiv w:val="1"/>
      <w:marLeft w:val="0"/>
      <w:marRight w:val="0"/>
      <w:marTop w:val="0"/>
      <w:marBottom w:val="0"/>
      <w:divBdr>
        <w:top w:val="none" w:sz="0" w:space="0" w:color="auto"/>
        <w:left w:val="none" w:sz="0" w:space="0" w:color="auto"/>
        <w:bottom w:val="none" w:sz="0" w:space="0" w:color="auto"/>
        <w:right w:val="none" w:sz="0" w:space="0" w:color="auto"/>
      </w:divBdr>
      <w:divsChild>
        <w:div w:id="43463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Selçuk Kahraman</dc:creator>
  <cp:keywords/>
  <dc:description/>
  <cp:lastModifiedBy>Selim Selçuk Kahraman</cp:lastModifiedBy>
  <cp:revision>6</cp:revision>
  <dcterms:created xsi:type="dcterms:W3CDTF">2024-01-19T16:18:00Z</dcterms:created>
  <dcterms:modified xsi:type="dcterms:W3CDTF">2024-01-19T19:59:00Z</dcterms:modified>
</cp:coreProperties>
</file>