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艾氪智能企业品牌产品内容知识库 V4.0（内部版）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生成日期：2026-07-30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用途：独立 AGT-RSN-004 本地内容生成与企业内部审核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pStyle w:val="Heading2"/>
      </w:pPr>
      <w:r>
        <w:t>企业、品牌与产品总览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V3.0 口径提示：涉及两条产品线、四大产品矩阵、五级架构和企业愿景时，以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products/核心产品口径_两条产品线四大矩阵_V3.0.md 为准；涉及 ICB 数据时，以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evidence/ICB核心事实卡_V3.0.md 为准。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状态：企业核心定位为 USER_CONFIRMED；2026-07 新资料补充了两条产品线与五级架构，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平台具体模块的命名与上线状态仍存在待确认项。</w:t>
      </w:r>
    </w:p>
    <w:p>
      <w:pPr>
        <w:pStyle w:val="Heading3"/>
      </w:pPr>
      <w:r>
        <w:t>1. 企业核心定位</w:t>
      </w:r>
    </w:p>
    <w:p>
      <w:pPr>
        <w:pStyle w:val="Heading4"/>
      </w:pPr>
      <w:r>
        <w:t>官网公开主体与联系信息</w:t>
      </w:r>
    </w:p>
    <w:p>
      <w:r>
        <w:rPr>
          <w:rFonts w:ascii="Microsoft YaHei" w:hAnsi="Microsoft YaHei" w:eastAsia="Microsoft YaHei"/>
          <w:sz w:val="21"/>
        </w:rPr>
        <w:t>OFFICIAL_WEBSITE_PUBLIC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版权所有主体：艾氪智能有限公司；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官网地址：https://www.jovaai.com/；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联系地址：深圳市龙岗区富安大道亚钢1号27、28层；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联系电话：4009026188；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官网展示城市：深圳、香港、重庆、北京、上海；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ICP：粤ICP备2024350742号-4。</w:t>
      </w:r>
    </w:p>
    <w:p>
      <w:r>
        <w:rPr>
          <w:rFonts w:ascii="Microsoft YaHei" w:hAnsi="Microsoft YaHei" w:eastAsia="Microsoft YaHei"/>
          <w:sz w:val="21"/>
        </w:rPr>
        <w:t>“官网展示城市”不能自动改写为分公司、研发中心或独立法人机构。</w:t>
      </w:r>
    </w:p>
    <w:p>
      <w:pPr>
        <w:pStyle w:val="Heading4"/>
      </w:pPr>
      <w:r>
        <w:t>标准版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pPr>
        <w:pStyle w:val="Heading4"/>
      </w:pPr>
      <w:r>
        <w:t>扩展版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艾氪智能面向企业真实业务和产业场景，让专业智能体以团队方式进入企业，在制度、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权限和安全边界内完成理解、判断、协同和业务交付。公司的核心不是为既有系统增加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一个对话入口，而是帮助企业建立能够持续运行和治理的产业 AI 能力。</w:t>
      </w:r>
    </w:p>
    <w:p>
      <w:pPr>
        <w:pStyle w:val="Heading4"/>
      </w:pPr>
      <w:r>
        <w:t>一句话版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艾氪智能，面向企业与产业场景的产业级多智能体协同操作系统。</w:t>
      </w:r>
    </w:p>
    <w:p>
      <w:r>
        <w:rPr>
          <w:rFonts w:ascii="Microsoft YaHei" w:hAnsi="Microsoft YaHei" w:eastAsia="Microsoft YaHei"/>
          <w:sz w:val="21"/>
        </w:rPr>
        <w:t>以上表述不得改写成数字化服务、工作流产品或普通流程自动化平台。</w:t>
      </w:r>
    </w:p>
    <w:p>
      <w:pPr>
        <w:pStyle w:val="Heading3"/>
      </w:pPr>
      <w:r>
        <w:t>2. 品牌与产品关系</w:t>
      </w:r>
    </w:p>
    <w:p>
      <w:r>
        <w:rPr>
          <w:rFonts w:ascii="Microsoft YaHei" w:hAnsi="Microsoft YaHei" w:eastAsia="Microsoft YaHei"/>
          <w:sz w:val="21"/>
        </w:rPr>
        <w:t>当前资料中出现：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艾氪智能集团（Echronos AI Group）：7.18 资料中的公司中英文名，英文名仍需正式确认；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JovaAI：多份战略材料中的整体产品/平台品牌；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JovaOS：7.18 资料中的平台产品线和授权称谓；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OS / HyperSpace OS：五级架构的第一层称谓；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Jova：Risen PRD 中作为智能体运行平台出现；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Risen：宣发智能体家族；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Nomos：制度智能体；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斗金：财务智能体；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多个按企业岗位设计的专业智能体。</w:t>
      </w:r>
    </w:p>
    <w:p>
      <w:pPr>
        <w:pStyle w:val="Heading4"/>
      </w:pPr>
      <w:r>
        <w:t>当前冻结规则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不自行宣称 JovaAI、JovaOS、Jova、JovaAI OS、HyperSpace OS 完全等同；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不自行建立母品牌、子品牌、产品线和版本关系；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对外介绍单一产品时使用该产品正式资料中的名称；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需要描述整体产品架构时，先请求企业方确认品牌层级。</w:t>
      </w:r>
    </w:p>
    <w:p>
      <w:pPr>
        <w:pStyle w:val="Heading3"/>
      </w:pPr>
      <w:r>
        <w:t>3. 产品体系概览</w:t>
      </w:r>
    </w:p>
    <w:p>
      <w:pPr>
        <w:pStyle w:val="Heading4"/>
      </w:pPr>
      <w:r>
        <w:t>3.1 产业级智能体运行与协同能力</w:t>
      </w:r>
    </w:p>
    <w:p>
      <w:r>
        <w:rPr>
          <w:rFonts w:ascii="Microsoft YaHei" w:hAnsi="Microsoft YaHei" w:eastAsia="Microsoft YaHei"/>
          <w:sz w:val="21"/>
        </w:rPr>
        <w:t>USER_CONFIRMED + DOCUMENT_CONTEXT</w:t>
      </w:r>
    </w:p>
    <w:p>
      <w:r>
        <w:rPr>
          <w:rFonts w:ascii="Microsoft YaHei" w:hAnsi="Microsoft YaHei" w:eastAsia="Microsoft YaHei"/>
          <w:sz w:val="21"/>
        </w:rPr>
        <w:t>面向企业与产业场景，支持专业智能体和智能体团队在企业规则、数据、权限与人工责任</w:t>
      </w:r>
    </w:p>
    <w:p>
      <w:r>
        <w:rPr>
          <w:rFonts w:ascii="Microsoft YaHei" w:hAnsi="Microsoft YaHei" w:eastAsia="Microsoft YaHei"/>
          <w:sz w:val="21"/>
        </w:rPr>
        <w:t>边界内协同工作。当前资料能够支持“产业级 Agentic OS”和“产业级多智能体协同</w:t>
      </w:r>
    </w:p>
    <w:p>
      <w:r>
        <w:rPr>
          <w:rFonts w:ascii="Microsoft YaHei" w:hAnsi="Microsoft YaHei" w:eastAsia="Microsoft YaHei"/>
          <w:sz w:val="21"/>
        </w:rPr>
        <w:t>操作系统”的定位，但尚缺一份正式产品功能清单和品牌架构图。</w:t>
      </w:r>
    </w:p>
    <w:p>
      <w:pPr>
        <w:pStyle w:val="Heading4"/>
      </w:pPr>
      <w:r>
        <w:t>3.2 Nomos 制度智能体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r>
        <w:rPr>
          <w:rFonts w:ascii="Microsoft YaHei" w:hAnsi="Microsoft YaHei" w:eastAsia="Microsoft YaHei"/>
          <w:sz w:val="21"/>
        </w:rPr>
        <w:t>推荐介绍：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资料支持的核心方向：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自然语言创建和持续调整制度；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根据制度匹配智能体角色；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创建专属协作空间；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支持串行交接、并行分析和主责汇总；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查看运行步骤、责任角色和阶段结果；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信息不足时通过 Ask 卡片请求确认；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在关键动作处设置安全检查、阻断和人工确认；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将成熟制度和高频指令沉淀为可复用资产。</w:t>
      </w:r>
    </w:p>
    <w:p>
      <w:r>
        <w:rPr>
          <w:rFonts w:ascii="Microsoft YaHei" w:hAnsi="Microsoft YaHei" w:eastAsia="Microsoft YaHei"/>
          <w:sz w:val="21"/>
        </w:rPr>
        <w:t>不得定位为工作流产品，不得声称能够自动理解所有隐性规则或替代全部企业系统。</w:t>
      </w:r>
    </w:p>
    <w:p>
      <w:pPr>
        <w:pStyle w:val="Heading4"/>
      </w:pPr>
      <w:r>
        <w:t>3.3 斗金财务智能体</w:t>
      </w:r>
    </w:p>
    <w:p>
      <w:r>
        <w:rPr>
          <w:rFonts w:ascii="Microsoft YaHei" w:hAnsi="Microsoft YaHei" w:eastAsia="Microsoft YaHei"/>
          <w:sz w:val="21"/>
        </w:rPr>
        <w:t>DOCUMENT_CONFIRMED + DEMONSTRATED</w:t>
      </w:r>
    </w:p>
    <w:p>
      <w:r>
        <w:rPr>
          <w:rFonts w:ascii="Microsoft YaHei" w:hAnsi="Microsoft YaHei" w:eastAsia="Microsoft YaHei"/>
          <w:sz w:val="21"/>
        </w:rPr>
        <w:t>推荐介绍：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资料支持的核心方向：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围绕订单、账户、上下游、应收应付、充值提现、结算和赊销理解交易资金；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展示和解释财务指标、异常和风险；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识别逾期、高账龄、资金缺口和高风险客户；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通过自然语言、看板或语音进入相应业务页面；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具体处理动作受用户身份、岗位和数据权限控制。</w:t>
      </w:r>
    </w:p>
    <w:p>
      <w:r>
        <w:rPr>
          <w:rFonts w:ascii="Microsoft YaHei" w:hAnsi="Microsoft YaHei" w:eastAsia="Microsoft YaHei"/>
          <w:sz w:val="21"/>
        </w:rPr>
        <w:t>不得宣传为完整利润核算系统、全自动财务处理系统或专业审计/鉴证工具。</w:t>
      </w:r>
    </w:p>
    <w:p>
      <w:pPr>
        <w:pStyle w:val="Heading4"/>
      </w:pPr>
      <w:r>
        <w:t>3.4 专业智能体与智能体团队</w:t>
      </w:r>
    </w:p>
    <w:p>
      <w:r>
        <w:rPr>
          <w:rFonts w:ascii="Microsoft YaHei" w:hAnsi="Microsoft YaHei" w:eastAsia="Microsoft YaHei"/>
          <w:sz w:val="21"/>
        </w:rPr>
        <w:t>USER_CONFIRMED + PUBLIC_REFERENCE</w:t>
      </w:r>
    </w:p>
    <w:p>
      <w:r>
        <w:rPr>
          <w:rFonts w:ascii="Microsoft YaHei" w:hAnsi="Microsoft YaHei" w:eastAsia="Microsoft YaHei"/>
          <w:sz w:val="21"/>
        </w:rPr>
        <w:t>当前允许介绍 28 个智能体，覆盖：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市场营销；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供应链；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渠道管理；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生产制造；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关务、AI 建站、财务、制度等专业领域。</w:t>
      </w:r>
    </w:p>
    <w:p>
      <w:r>
        <w:rPr>
          <w:rFonts w:ascii="Microsoft YaHei" w:hAnsi="Microsoft YaHei" w:eastAsia="Microsoft YaHei"/>
          <w:sz w:val="21"/>
        </w:rPr>
        <w:t>完整白名单及命名冲突见：</w:t>
      </w:r>
    </w:p>
    <w:p>
      <w:r>
        <w:rPr>
          <w:rFonts w:ascii="Microsoft YaHei" w:hAnsi="Microsoft YaHei" w:eastAsia="Microsoft YaHei"/>
          <w:sz w:val="21"/>
        </w:rPr>
        <w:t>compliance/艾氪智能禁用表达与内容合规规范_V1.0.md</w:t>
      </w:r>
    </w:p>
    <w:p>
      <w:r>
        <w:rPr>
          <w:rFonts w:ascii="Microsoft YaHei" w:hAnsi="Microsoft YaHei" w:eastAsia="Microsoft YaHei"/>
          <w:sz w:val="21"/>
        </w:rPr>
        <w:t>人物名称和岗位可作为官网人物资产；具体生产能力、客户成效和上线状态必须另有正式</w:t>
      </w:r>
    </w:p>
    <w:p>
      <w:r>
        <w:rPr>
          <w:rFonts w:ascii="Microsoft YaHei" w:hAnsi="Microsoft YaHei" w:eastAsia="Microsoft YaHei"/>
          <w:sz w:val="21"/>
        </w:rPr>
        <w:t>产品证据。</w:t>
      </w:r>
    </w:p>
    <w:p>
      <w:pPr>
        <w:pStyle w:val="Heading4"/>
      </w:pPr>
      <w:r>
        <w:t>3.5 Risen 宣发智能体家族</w:t>
      </w:r>
    </w:p>
    <w:p>
      <w:r>
        <w:rPr>
          <w:rFonts w:ascii="Microsoft YaHei" w:hAnsi="Microsoft YaHei" w:eastAsia="Microsoft YaHei"/>
          <w:sz w:val="21"/>
        </w:rPr>
        <w:t>INTERNAL_ARCHITECTURE</w:t>
      </w:r>
    </w:p>
    <w:p>
      <w:r>
        <w:rPr>
          <w:rFonts w:ascii="Microsoft YaHei" w:hAnsi="Microsoft YaHei" w:eastAsia="Microsoft YaHei"/>
          <w:sz w:val="21"/>
        </w:rPr>
        <w:t>Risen PRD 将内容智能体定义为：把战略、受众、信息、证据和内容计划转化为可审核、</w:t>
      </w:r>
    </w:p>
    <w:p>
      <w:r>
        <w:rPr>
          <w:rFonts w:ascii="Microsoft YaHei" w:hAnsi="Microsoft YaHei" w:eastAsia="Microsoft YaHei"/>
          <w:sz w:val="21"/>
        </w:rPr>
        <w:t>可复用、可分发的内容资产。其输出可覆盖内容简报、研究整理、大纲、长短内容、</w:t>
      </w:r>
    </w:p>
    <w:p>
      <w:r>
        <w:rPr>
          <w:rFonts w:ascii="Microsoft YaHei" w:hAnsi="Microsoft YaHei" w:eastAsia="Microsoft YaHei"/>
          <w:sz w:val="21"/>
        </w:rPr>
        <w:t>渠道变体、本地化、视觉简报、媒体沟通草稿、AnswerBlock、公开声明草稿和内容复用。</w:t>
      </w:r>
    </w:p>
    <w:p>
      <w:r>
        <w:rPr>
          <w:rFonts w:ascii="Microsoft YaHei" w:hAnsi="Microsoft YaHei" w:eastAsia="Microsoft YaHei"/>
          <w:sz w:val="21"/>
        </w:rPr>
        <w:t>当前独立 AGT-RSN-004 只负责内容生产与本地交付，不负责发布、平台连接、效果监测</w:t>
      </w:r>
    </w:p>
    <w:p>
      <w:r>
        <w:rPr>
          <w:rFonts w:ascii="Microsoft YaHei" w:hAnsi="Microsoft YaHei" w:eastAsia="Microsoft YaHei"/>
          <w:sz w:val="21"/>
        </w:rPr>
        <w:t>或自动学习。</w:t>
      </w:r>
    </w:p>
    <w:p>
      <w:pPr>
        <w:pStyle w:val="Heading4"/>
      </w:pPr>
      <w:r>
        <w:t>3.6 两条产品线与五级架构</w:t>
      </w:r>
    </w:p>
    <w:p>
      <w:r>
        <w:rPr>
          <w:rFonts w:ascii="Microsoft YaHei" w:hAnsi="Microsoft YaHei" w:eastAsia="Microsoft YaHei"/>
          <w:sz w:val="21"/>
        </w:rPr>
        <w:t>DOCUMENT_CONFIRMED_INTERNAL + PUBLIC_REVIEW_REQUIRED</w:t>
      </w:r>
    </w:p>
    <w:p>
      <w:r>
        <w:rPr>
          <w:rFonts w:ascii="Microsoft YaHei" w:hAnsi="Microsoft YaHei" w:eastAsia="Microsoft YaHei"/>
          <w:sz w:val="21"/>
        </w:rPr>
        <w:t>2026-07-18 公司资料给出两条核心产品线：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智能体团队产品线；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 平台产品线。</w:t>
      </w:r>
    </w:p>
    <w:p>
      <w:r>
        <w:rPr>
          <w:rFonts w:ascii="Microsoft YaHei" w:hAnsi="Microsoft YaHei" w:eastAsia="Microsoft YaHei"/>
          <w:sz w:val="21"/>
        </w:rPr>
        <w:t>集团战略 V7.0 给出 JovaAI 五级架构：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OS / HyperSpace 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ICB + 产业级工具集群；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Studio + JovaClaw；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独立站；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 世界树。</w:t>
      </w:r>
    </w:p>
    <w:p>
      <w:r>
        <w:rPr>
          <w:rFonts w:ascii="Microsoft YaHei" w:hAnsi="Microsoft YaHei" w:eastAsia="Microsoft YaHei"/>
          <w:sz w:val="21"/>
        </w:rPr>
        <w:t>详细结构、能力状态与冲突见：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products/两条产品线与五级架构_V2.0.md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sources/版本冲突与公开风险清单_202607.md</w:t>
      </w:r>
    </w:p>
    <w:p>
      <w:pPr>
        <w:pStyle w:val="Heading3"/>
      </w:pPr>
      <w:r>
        <w:t>4. 企业价值主线</w:t>
      </w:r>
    </w:p>
    <w:p>
      <w:r>
        <w:rPr>
          <w:rFonts w:ascii="Microsoft YaHei" w:hAnsi="Microsoft YaHei" w:eastAsia="Microsoft YaHei"/>
          <w:sz w:val="21"/>
        </w:rPr>
        <w:t>对外内容优先围绕以下主线展开：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从单个 AI 工具转向产业级智能体能力；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从单个智能体转向专业智能体团队；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从回答问题转向进入企业真实业务场景；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从无边界执行转向制度、权限、证据和人工责任共同治理；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从一次性生成转向可复用、可追溯的企业 AI 资产；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帮助企业推进 AI 转型、商业模式升级和业务 AI 化。</w:t>
      </w:r>
    </w:p>
    <w:p>
      <w:pPr>
        <w:pStyle w:val="Heading3"/>
      </w:pPr>
      <w:r>
        <w:t>5. 暂不能写入正式介绍的内容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公司成立时间、团队规模、各城市机构性质、客户数量和覆盖地区；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JovaAI/JovaOS 的正式版本和产品层级；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未确认的融资、收入、模型参数或技术排名；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“行业第一、唯一、全面领先”等比较结论；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全部智能体均已正式上线或规模化交付；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未经授权的客户、合作伙伴、政府或行业背书。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6000+ 工具能力及其他未形成正式口径卡的数据；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“全球领先、全球唯一、只有 JovaAI 能做到”等未经单独确认的排他性表述。</w:t>
      </w:r>
    </w:p>
    <w:p>
      <w:r>
        <w:rPr>
          <w:rFonts w:ascii="Microsoft YaHei" w:hAnsi="Microsoft YaHei" w:eastAsia="Microsoft YaHei"/>
          <w:sz w:val="21"/>
        </w:rPr>
        <w:t>例外：企业方已经确认的 ICB 核心事实，包括 300 多个行业、30 万家注册企业、3000 多家</w:t>
      </w:r>
    </w:p>
    <w:p>
      <w:r>
        <w:rPr>
          <w:rFonts w:ascii="Microsoft YaHei" w:hAnsi="Microsoft YaHei" w:eastAsia="Microsoft YaHei"/>
          <w:sz w:val="21"/>
        </w:rPr>
        <w:t>龙头企业、600 亿产业交易、3000+ 功能元以及“全球首个跨产业实时交易算法”，可严格按照</w:t>
      </w:r>
    </w:p>
    <w:p>
      <w:r>
        <w:rPr>
          <w:rFonts w:ascii="Microsoft YaHei" w:hAnsi="Microsoft YaHei" w:eastAsia="Microsoft YaHei"/>
          <w:sz w:val="21"/>
        </w:rPr>
        <w:t>evidence/ICB核心事实卡_V3.0.md 使用。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目标客户与使用场景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V4.0 口径提示：对外统一使用当前线上官网八大核心场景和九大商业模式，详见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clients/官网八大核心场景与九大商业模式_线上正式口径_V4.0.md。六大场景文件已降为历史官网设计稿。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说明：本文件区分企业级 ICP、产品级客户和演示场景。演示不等于客户案例。</w:t>
      </w:r>
    </w:p>
    <w:p>
      <w:pPr>
        <w:pStyle w:val="Heading3"/>
      </w:pPr>
      <w:r>
        <w:t>1. 企业级目标客户</w:t>
      </w:r>
    </w:p>
    <w:p>
      <w:pPr>
        <w:pStyle w:val="Heading4"/>
      </w:pPr>
      <w:r>
        <w:t>1.1 核心 ICP</w:t>
      </w:r>
    </w:p>
    <w:p>
      <w:r>
        <w:rPr>
          <w:rFonts w:ascii="Microsoft YaHei" w:hAnsi="Microsoft YaHei" w:eastAsia="Microsoft YaHei"/>
          <w:sz w:val="21"/>
        </w:rPr>
        <w:t>INFERRED_FROM_USER_POSITIONING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正在推进 AI 转型或业务 AI 化的企业；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希望从零散 AI 工具升级到产业级智能体能力的企业；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需要多个岗位、系统和专业智能体协同完成任务的企业；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业务规则、权限和人工责任边界复杂的企业；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产业链条较长、交易关系和上下游主体较多的企业；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希望将企业经验、制度和专业方法沉淀为可复用 AI 资产的企业。</w:t>
      </w:r>
    </w:p>
    <w:p>
      <w:r>
        <w:rPr>
          <w:rFonts w:ascii="Microsoft YaHei" w:hAnsi="Microsoft YaHei" w:eastAsia="Microsoft YaHei"/>
          <w:sz w:val="21"/>
        </w:rPr>
        <w:t>以上为基于公司定位的客户归纳，发布前可根据销售资料进一步收窄行业、规模和区域。</w:t>
      </w:r>
    </w:p>
    <w:p>
      <w:pPr>
        <w:pStyle w:val="Heading4"/>
      </w:pPr>
      <w:r>
        <w:t>1.3 2026-07 战略资料补充</w:t>
      </w:r>
    </w:p>
    <w:p>
      <w:r>
        <w:rPr>
          <w:rFonts w:ascii="Microsoft YaHei" w:hAnsi="Microsoft YaHei" w:eastAsia="Microsoft YaHei"/>
          <w:sz w:val="21"/>
        </w:rPr>
        <w:t>DOCUMENT_CONFIRMED_INTERNAL</w:t>
      </w:r>
    </w:p>
    <w:p>
      <w:r>
        <w:rPr>
          <w:rFonts w:ascii="Microsoft YaHei" w:hAnsi="Microsoft YaHei" w:eastAsia="Microsoft YaHei"/>
          <w:sz w:val="21"/>
        </w:rPr>
        <w:t>新增资料将目标客户进一步收敛为六类：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链主型企业；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复杂询报价企业；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复杂采购或供应链企业；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复杂渠道或分销企业；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产业平台、园区、协会或会展类资源组织者；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出海型中大型企业。</w:t>
      </w:r>
    </w:p>
    <w:p>
      <w:r>
        <w:rPr>
          <w:rFonts w:ascii="Microsoft YaHei" w:hAnsi="Microsoft YaHei" w:eastAsia="Microsoft YaHei"/>
          <w:sz w:val="21"/>
        </w:rPr>
        <w:t>判断重点不是行业名称，而是 ToB 经营复杂度、协同成本、增长压力、系统可接入性和资源组织能力。</w:t>
      </w:r>
    </w:p>
    <w:p>
      <w:r>
        <w:rPr>
          <w:rFonts w:ascii="Microsoft YaHei" w:hAnsi="Microsoft YaHei" w:eastAsia="Microsoft YaHei"/>
          <w:sz w:val="21"/>
        </w:rPr>
        <w:t>当前官网八大场景与九大商业模式见</w:t>
      </w:r>
    </w:p>
    <w:p>
      <w:r>
        <w:rPr>
          <w:rFonts w:ascii="Microsoft YaHei" w:hAnsi="Microsoft YaHei" w:eastAsia="Microsoft YaHei"/>
          <w:sz w:val="21"/>
        </w:rPr>
        <w:t>clients/官网八大核心场景与九大商业模式_线上正式口径_V4.0.md；历史官网六大场景及其他诊断模型</w:t>
      </w:r>
    </w:p>
    <w:p>
      <w:r>
        <w:rPr>
          <w:rFonts w:ascii="Microsoft YaHei" w:hAnsi="Microsoft YaHei" w:eastAsia="Microsoft YaHei"/>
          <w:sz w:val="21"/>
        </w:rPr>
        <w:t>保留用于版本研究，不得覆盖当前线上口径。</w:t>
      </w:r>
    </w:p>
    <w:p>
      <w:pPr>
        <w:pStyle w:val="Heading4"/>
      </w:pPr>
      <w:r>
        <w:t>1.2 主要决策与使用角色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企业董事长、CEO、总经理；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CIO、CTO、AI 转型负责人；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业务部门负责人和运营负责人；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财务、采购、供应链、渠道、生产等专业负责人；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IT、AI 和数据团队；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风控、合规和管理部门；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销售顾问、解决方案顾问；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一线业务人员。</w:t>
      </w:r>
    </w:p>
    <w:p>
      <w:pPr>
        <w:pStyle w:val="Heading3"/>
      </w:pPr>
      <w:r>
        <w:t>2. Nomos 目标客户</w:t>
      </w:r>
    </w:p>
    <w:p>
      <w:pPr>
        <w:pStyle w:val="Heading4"/>
      </w:pPr>
      <w:r>
        <w:t>2.1 适合的企业特征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同一任务需要多个岗位、多个系统或多个智能体共同完成；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工作方法依赖关键个人记忆和临时沟通；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高频任务需要反复查询、交接和汇总；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企业希望明确智能体的职责、审批、权限和安全边界；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希望把现实业务做法整理为可运行、可查看、可复用的制度；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需要快速把客户需求映射为多智能体解决方案或演示。</w:t>
      </w:r>
    </w:p>
    <w:p>
      <w:pPr>
        <w:pStyle w:val="Heading4"/>
      </w:pPr>
      <w:r>
        <w:t>2.2 典型角色与诉求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核心诉求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典型使用方式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业务负责人/管理者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固化协作规则，降低关键个人依赖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确认目标、标准、审批和结果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运营/制度负责人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梳理重复工作和交接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对话创建制度并持续调整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一线员工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减少重复沟通和手工汇总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在协作空间发起任务和确认问题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IT/AI 团队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让智能体可靠接入系统和权限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配置数据、工具、安全规则和日志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销售/顾问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快速理解客户需求并展示协同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从会议资料提取需求并生成制度草案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风控/合规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控制敏感操作和不合规输出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配置检查、阻断和人工确认</w:t>
            </w:r>
          </w:p>
        </w:tc>
      </w:tr>
    </w:tbl>
    <w:p/>
    <w:p>
      <w:pPr>
        <w:pStyle w:val="Heading4"/>
      </w:pPr>
      <w:r>
        <w:t>2.3 Nomos 高价值场景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客户需求理解和解决方案制度设计；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多角色资料收集、分析和统一汇总；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跨部门审批和风险确认；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高频固定指令的快捷调用；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对敏感文件、单据和权限动作进行人工确认；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部门制度模板沉淀与复用。</w:t>
      </w:r>
    </w:p>
    <w:p>
      <w:pPr>
        <w:pStyle w:val="Heading3"/>
      </w:pPr>
      <w:r>
        <w:t>3. 斗金目标客户</w:t>
      </w:r>
    </w:p>
    <w:p>
      <w:pPr>
        <w:pStyle w:val="Heading4"/>
      </w:pPr>
      <w:r>
        <w:t>3.1 适合的企业特征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上下游主体和交易笔数较多；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存在充值、余额、提现或结算模式；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存在赊销、账期和信用额度；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应收账款管理压力较大；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供应商付款安排复杂；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业务、财务和交易数据需要协同；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希望从资金数据中识别经营问题。</w:t>
      </w:r>
    </w:p>
    <w:p>
      <w:pPr>
        <w:pStyle w:val="Heading4"/>
      </w:pPr>
      <w:r>
        <w:t>3.2 典型角色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企业老板、总经理；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财务负责人、财务经理；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出纳、应收会计、应付会计；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业务、销售和采购负责人；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风控人员；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法务和催收人员。</w:t>
      </w:r>
    </w:p>
    <w:p>
      <w:r>
        <w:rPr>
          <w:rFonts w:ascii="Microsoft YaHei" w:hAnsi="Microsoft YaHei" w:eastAsia="Microsoft YaHei"/>
          <w:sz w:val="21"/>
        </w:rPr>
        <w:t>不同角色可见数据和可执行动作必须受权限控制。</w:t>
      </w:r>
    </w:p>
    <w:p>
      <w:pPr>
        <w:pStyle w:val="Heading4"/>
      </w:pPr>
      <w:r>
        <w:t>3.3 斗金高价值场景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应收应付总览和异常解释；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资金缺口和收付款优先级分析；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逾期、高账龄和违约风险识别；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高风险客户排序和催收建议；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上下游账户、充值、余额和提现查询；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赊销、账期、利息和违约金核查；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收付款趋势与异常月份分析；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开票事项提醒和后续页面引导；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财务待办和最新交易动态；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管理者快速理解交易资金秩序。</w:t>
      </w:r>
    </w:p>
    <w:p>
      <w:pPr>
        <w:pStyle w:val="Heading3"/>
      </w:pPr>
      <w:r>
        <w:t>4. 专业智能体团队场景</w:t>
      </w:r>
    </w:p>
    <w:p>
      <w:r>
        <w:rPr>
          <w:rFonts w:ascii="Microsoft YaHei" w:hAnsi="Microsoft YaHei" w:eastAsia="Microsoft YaHei"/>
          <w:sz w:val="21"/>
        </w:rPr>
        <w:t>以下来自官网人物介绍，属于 PUBLIC_REFERENCE，用于选题和场景描述，不单独证明</w:t>
      </w:r>
    </w:p>
    <w:p>
      <w:r>
        <w:rPr>
          <w:rFonts w:ascii="Microsoft YaHei" w:hAnsi="Microsoft YaHei" w:eastAsia="Microsoft YaHei"/>
          <w:sz w:val="21"/>
        </w:rPr>
        <w:t>生产级能力：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场景方向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商品运营、设计、市场洞察、定位、策略、报价、客服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仓储、订单、采购、供应商评估、供应商管理、询报价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底价、邮箱、渠道、分销、圈层价、SCRM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研发需求、委外、物料需求计划、工单、质检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其他专业域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关务、AI 建站、财务、制度</w:t>
            </w:r>
          </w:p>
        </w:tc>
      </w:tr>
    </w:tbl>
    <w:p/>
    <w:p>
      <w:pPr>
        <w:pStyle w:val="Heading3"/>
      </w:pPr>
      <w:r>
        <w:t>5. 已有演示场景与证据边界</w:t>
      </w:r>
    </w:p>
    <w:p>
      <w:pPr>
        <w:pStyle w:val="Heading4"/>
      </w:pPr>
      <w:r>
        <w:t>5.1 询报价协同</w:t>
      </w:r>
    </w:p>
    <w:p>
      <w:r>
        <w:rPr>
          <w:rFonts w:ascii="Microsoft YaHei" w:hAnsi="Microsoft YaHei" w:eastAsia="Microsoft YaHei"/>
          <w:sz w:val="21"/>
        </w:rPr>
        <w:t>DEMONSTRATED</w:t>
      </w:r>
    </w:p>
    <w:p>
      <w:r>
        <w:rPr>
          <w:rFonts w:ascii="Microsoft YaHei" w:hAnsi="Microsoft YaHei" w:eastAsia="Microsoft YaHei"/>
          <w:sz w:val="21"/>
        </w:rPr>
        <w:t>资料展示的协同结构：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蜜蜂接收报价需求并形成结构化需求；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司南确认商品规格、型号、参数和清单；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天枢查询历史订单；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星罗查询历史价格；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蜜蜂查询历史报价并统一汇总。</w:t>
      </w:r>
    </w:p>
    <w:p>
      <w:r>
        <w:rPr>
          <w:rFonts w:ascii="Microsoft YaHei" w:hAnsi="Microsoft YaHei" w:eastAsia="Microsoft YaHei"/>
          <w:sz w:val="21"/>
        </w:rPr>
        <w:t>可作为“多智能体串行、并行和主责汇总”的产品演示，不得包装成已授权客户成功案例，</w:t>
      </w:r>
    </w:p>
    <w:p>
      <w:r>
        <w:rPr>
          <w:rFonts w:ascii="Microsoft YaHei" w:hAnsi="Microsoft YaHei" w:eastAsia="Microsoft YaHei"/>
          <w:sz w:val="21"/>
        </w:rPr>
        <w:t>也不得在职责未确认前加入诸葛的报价分工。</w:t>
      </w:r>
    </w:p>
    <w:p>
      <w:pPr>
        <w:pStyle w:val="Heading4"/>
      </w:pPr>
      <w:r>
        <w:t>5.2 客户品牌风险与舆情分析制度</w:t>
      </w:r>
    </w:p>
    <w:p>
      <w:r>
        <w:rPr>
          <w:rFonts w:ascii="Microsoft YaHei" w:hAnsi="Microsoft YaHei" w:eastAsia="Microsoft YaHei"/>
          <w:sz w:val="21"/>
        </w:rPr>
        <w:t>PARTIAL_DEMONSTRATION + INTERNAL_ONLY</w:t>
      </w:r>
    </w:p>
    <w:p>
      <w:r>
        <w:rPr>
          <w:rFonts w:ascii="Microsoft YaHei" w:hAnsi="Microsoft YaHei" w:eastAsia="Microsoft YaHei"/>
          <w:sz w:val="21"/>
        </w:rPr>
        <w:t>培训以一家国内企业为示例，完成制度创建、智能体匹配和协作空间生成；实际分析在</w:t>
      </w:r>
    </w:p>
    <w:p>
      <w:r>
        <w:rPr>
          <w:rFonts w:ascii="Microsoft YaHei" w:hAnsi="Microsoft YaHei" w:eastAsia="Microsoft YaHei"/>
          <w:sz w:val="21"/>
        </w:rPr>
        <w:t>首个智能体检索后因测试环境和模型连接中断。它只能证明制度设计和协作空间逻辑，</w:t>
      </w:r>
    </w:p>
    <w:p>
      <w:r>
        <w:rPr>
          <w:rFonts w:ascii="Microsoft YaHei" w:hAnsi="Microsoft YaHei" w:eastAsia="Microsoft YaHei"/>
          <w:sz w:val="21"/>
        </w:rPr>
        <w:t>不能证明完整分析结果稳定运行。</w:t>
      </w:r>
    </w:p>
    <w:p>
      <w:r>
        <w:rPr>
          <w:rFonts w:ascii="Microsoft YaHei" w:hAnsi="Microsoft YaHei" w:eastAsia="Microsoft YaHei"/>
          <w:sz w:val="21"/>
        </w:rPr>
        <w:t>对外不得使用示例企业名称，不得称其为客户。</w:t>
      </w:r>
    </w:p>
    <w:p>
      <w:pPr>
        <w:pStyle w:val="Heading3"/>
      </w:pPr>
      <w:r>
        <w:t>6. 当前不宜主打的客户场景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需要完全无人值守执行重大、不可逆或高风险操作；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缺乏明确数据来源、判断标准和责任人的任务；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希望一开始就替代全部现有企业系统；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要求 AI 对财务、法律、监管结果承担最终专业责任；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缺少可用智能体、工具、数据接口或权限配置的场景；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只追求通用聊天而没有企业业务对象和交付目标的场景。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品牌语气与内容表达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状态：INFERRED + PROVISIONAL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依据：企业定位、官网人物介绍、Nomos 与斗金标准介绍。尚待企业方正式确认。</w:t>
      </w:r>
    </w:p>
    <w:p>
      <w:pPr>
        <w:pStyle w:val="Heading3"/>
      </w:pPr>
      <w:r>
        <w:t>1. 建议的品牌人格</w:t>
      </w:r>
    </w:p>
    <w:p>
      <w:pPr>
        <w:pStyle w:val="Heading4"/>
      </w:pPr>
      <w:r>
        <w:t>专业而不晦涩</w:t>
      </w:r>
    </w:p>
    <w:p>
      <w:r>
        <w:rPr>
          <w:rFonts w:ascii="Microsoft YaHei" w:hAnsi="Microsoft YaHei" w:eastAsia="Microsoft YaHei"/>
          <w:sz w:val="21"/>
        </w:rPr>
        <w:t>理解企业经营、产业交易和多智能体协同，但不用堆砌技术术语。技术细节必须服务于</w:t>
      </w:r>
    </w:p>
    <w:p>
      <w:r>
        <w:rPr>
          <w:rFonts w:ascii="Microsoft YaHei" w:hAnsi="Microsoft YaHei" w:eastAsia="Microsoft YaHei"/>
          <w:sz w:val="21"/>
        </w:rPr>
        <w:t>业务问题和可理解的价值。</w:t>
      </w:r>
    </w:p>
    <w:p>
      <w:pPr>
        <w:pStyle w:val="Heading4"/>
      </w:pPr>
      <w:r>
        <w:t>有产业深度</w:t>
      </w:r>
    </w:p>
    <w:p>
      <w:r>
        <w:rPr>
          <w:rFonts w:ascii="Microsoft YaHei" w:hAnsi="Microsoft YaHei" w:eastAsia="Microsoft YaHei"/>
          <w:sz w:val="21"/>
        </w:rPr>
        <w:t>从订单、账户、上下游、采购、供应商、渠道、生产、财务和制度等真实业务对象出发，</w:t>
      </w:r>
    </w:p>
    <w:p>
      <w:r>
        <w:rPr>
          <w:rFonts w:ascii="Microsoft YaHei" w:hAnsi="Microsoft YaHei" w:eastAsia="Microsoft YaHei"/>
          <w:sz w:val="21"/>
        </w:rPr>
        <w:t>避免只谈模型、Prompt 或聊天体验。</w:t>
      </w:r>
    </w:p>
    <w:p>
      <w:pPr>
        <w:pStyle w:val="Heading4"/>
      </w:pPr>
      <w:r>
        <w:t>自信而克制</w:t>
      </w:r>
    </w:p>
    <w:p>
      <w:r>
        <w:rPr>
          <w:rFonts w:ascii="Microsoft YaHei" w:hAnsi="Microsoft YaHei" w:eastAsia="Microsoft YaHei"/>
          <w:sz w:val="21"/>
        </w:rPr>
        <w:t>清楚表达产品方向和差异，但不使用“绝对领先、彻底替代、保证成功”等无证据承诺。</w:t>
      </w:r>
    </w:p>
    <w:p>
      <w:pPr>
        <w:pStyle w:val="Heading4"/>
      </w:pPr>
      <w:r>
        <w:t>可信、可验证</w:t>
      </w:r>
    </w:p>
    <w:p>
      <w:r>
        <w:rPr>
          <w:rFonts w:ascii="Microsoft YaHei" w:hAnsi="Microsoft YaHei" w:eastAsia="Microsoft YaHei"/>
          <w:sz w:val="21"/>
        </w:rPr>
        <w:t>区分已确认、已演示、测试中、规划中和待确认。涉及产品能力、案例和数据时主动说明</w:t>
      </w:r>
    </w:p>
    <w:p>
      <w:r>
        <w:rPr>
          <w:rFonts w:ascii="Microsoft YaHei" w:hAnsi="Microsoft YaHei" w:eastAsia="Microsoft YaHei"/>
          <w:sz w:val="21"/>
        </w:rPr>
        <w:t>来源与边界。</w:t>
      </w:r>
    </w:p>
    <w:p>
      <w:pPr>
        <w:pStyle w:val="Heading4"/>
      </w:pPr>
      <w:r>
        <w:t>有人感但不娱乐化</w:t>
      </w:r>
    </w:p>
    <w:p>
      <w:r>
        <w:rPr>
          <w:rFonts w:ascii="Microsoft YaHei" w:hAnsi="Microsoft YaHei" w:eastAsia="Microsoft YaHei"/>
          <w:sz w:val="21"/>
        </w:rPr>
        <w:t>官网人物内容赋予智能体姓名、性格、岗位和第一人称表达。可以亲切、有画面感，但</w:t>
      </w:r>
    </w:p>
    <w:p>
      <w:r>
        <w:rPr>
          <w:rFonts w:ascii="Microsoft YaHei" w:hAnsi="Microsoft YaHei" w:eastAsia="Microsoft YaHei"/>
          <w:sz w:val="21"/>
        </w:rPr>
        <w:t>不能把企业级产品写成纯娱乐角色或虚构故事。</w:t>
      </w:r>
    </w:p>
    <w:p>
      <w:pPr>
        <w:pStyle w:val="Heading4"/>
      </w:pPr>
      <w:r>
        <w:t>面向行动</w:t>
      </w:r>
    </w:p>
    <w:p>
      <w:r>
        <w:rPr>
          <w:rFonts w:ascii="Microsoft YaHei" w:hAnsi="Microsoft YaHei" w:eastAsia="Microsoft YaHei"/>
          <w:sz w:val="21"/>
        </w:rPr>
        <w:t>内容不仅解释“是什么”，还要说明企业面对什么问题、智能体如何参与、人工负责什么、</w:t>
      </w:r>
    </w:p>
    <w:p>
      <w:r>
        <w:rPr>
          <w:rFonts w:ascii="Microsoft YaHei" w:hAnsi="Microsoft YaHei" w:eastAsia="Microsoft YaHei"/>
          <w:sz w:val="21"/>
        </w:rPr>
        <w:t>下一步如何开始。</w:t>
      </w:r>
    </w:p>
    <w:p>
      <w:pPr>
        <w:pStyle w:val="Heading3"/>
      </w:pPr>
      <w:r>
        <w:t>2. 推荐语气关键词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清晰；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克制；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企业视角；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有行动方向；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有责任边界；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温和而坚定；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不冰冷、不夸张。</w:t>
      </w:r>
    </w:p>
    <w:p>
      <w:pPr>
        <w:pStyle w:val="Heading3"/>
      </w:pPr>
      <w:r>
        <w:t>3. 推荐叙事结构</w:t>
      </w:r>
    </w:p>
    <w:p>
      <w:pPr>
        <w:pStyle w:val="Heading4"/>
      </w:pPr>
      <w:r>
        <w:t>企业级内容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企业正在面对的 AI 变化；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真实业务中的问题或矛盾；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为什么单点 AI 工具不足；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产业级 Agentic OS 或多智能体协同的解决思路；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产品、智能体或场景如何参与；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制度、权限、证据和人工责任边界；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可执行的下一步。</w:t>
      </w:r>
    </w:p>
    <w:p>
      <w:pPr>
        <w:pStyle w:val="Heading4"/>
      </w:pPr>
      <w:r>
        <w:t>产品介绍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一句话定位；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服务的业务对象；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解决的核心问题；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三至五项有证据的能力；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适合的企业和角色；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当前能力边界；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试用、演示或咨询行动。</w:t>
      </w:r>
    </w:p>
    <w:p>
      <w:pPr>
        <w:pStyle w:val="Heading4"/>
      </w:pPr>
      <w:r>
        <w:t>智能体人物介绍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姓名与岗位；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一句有辨识度但不过度承诺的话；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面对的典型业务问题；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能够参与的工作；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与其他智能体的协同关系（仅在有资料时）；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责任、权限或证据边界。</w:t>
      </w:r>
    </w:p>
    <w:p>
      <w:pPr>
        <w:pStyle w:val="Heading3"/>
      </w:pPr>
      <w:r>
        <w:t>4. 推荐用词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表达目标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推荐措辞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描述能力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支持、帮助、用于、可以参与、能够协助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描述结果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让信息更清晰、帮助识别、辅助判断、推动处理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描述智能体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专业智能体、智能体团队、多智能体协同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描述企业变化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转型、AI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描述系统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描述控制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企业规则、权限边界、人工确认、可追溯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描述未完全确认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当前资料显示、演示中已出现、仍需正式验证</w:t>
            </w:r>
          </w:p>
        </w:tc>
      </w:tr>
    </w:tbl>
    <w:p/>
    <w:p>
      <w:pPr>
        <w:pStyle w:val="Heading3"/>
      </w:pPr>
      <w:r>
        <w:t>5. 应减少或禁止的语气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喊口号而没有事实或场景；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过度技术化，连续堆叠模型、协议和框架名；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过度拟人化，把产品写成无所不能的“超级员工”；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通过贬低人工、传统软件或竞品制造优越感；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将推测写成事实；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将演示写成正式生产能力；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使用强刺激、焦虑、恐吓或财富承诺；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使用没有数据支持的效率、增长和成本结论。</w:t>
      </w:r>
    </w:p>
    <w:p>
      <w:pPr>
        <w:pStyle w:val="Heading3"/>
      </w:pPr>
      <w:r>
        <w:t>6. 历史人物文案的继承与修正</w:t>
      </w:r>
    </w:p>
    <w:p>
      <w:r>
        <w:rPr>
          <w:rFonts w:ascii="Microsoft YaHei" w:hAnsi="Microsoft YaHei" w:eastAsia="Microsoft YaHei"/>
          <w:sz w:val="21"/>
        </w:rPr>
        <w:t>官网人物文案的可继承特点：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第一人称；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姓名与岗位清晰；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用一个具体业务问题建立角色辨识度；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性格与工作方式相呼应；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语言友好，不像冷冰冰的机器人；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用业务场景说明角色价值。</w:t>
      </w:r>
    </w:p>
    <w:p>
      <w:r>
        <w:rPr>
          <w:rFonts w:ascii="Microsoft YaHei" w:hAnsi="Microsoft YaHei" w:eastAsia="Microsoft YaHei"/>
          <w:sz w:val="21"/>
        </w:rPr>
        <w:t>需要修正的历史倾向：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“高速增长不在话下”属于无证据强承诺；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“降本增效轻松搞定”过于绝对；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“一键产出”“自动消灭问题”等表述需要能力证据；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“最优、精准、绝不、翻倍”等词需要量化证明；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不应把人格口号当成正式产品能力。</w:t>
      </w:r>
    </w:p>
    <w:p>
      <w:pPr>
        <w:pStyle w:val="Heading3"/>
      </w:pPr>
      <w:r>
        <w:t>7. 正反示例</w:t>
      </w:r>
    </w:p>
    <w:p>
      <w:r>
        <w:rPr>
          <w:rFonts w:ascii="Microsoft YaHei" w:hAnsi="Microsoft YaHei" w:eastAsia="Microsoft YaHei"/>
          <w:sz w:val="21"/>
        </w:rPr>
        <w:t>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斗金围绕企业真实交易中的应收、应付、账期和风险信息，帮助管理者看清资金状况，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识别需要优先处理的异常，并在权限允许时进入相应业务页面。</w:t>
      </w:r>
    </w:p>
    <w:p>
      <w:r>
        <w:rPr>
          <w:rFonts w:ascii="Microsoft YaHei" w:hAnsi="Microsoft YaHei" w:eastAsia="Microsoft YaHei"/>
          <w:sz w:val="21"/>
        </w:rPr>
        <w:t>不推荐：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斗金全自动解决所有财务问题，确保企业资金零风险。</w:t>
      </w:r>
    </w:p>
    <w:p>
      <w:r>
        <w:rPr>
          <w:rFonts w:ascii="Microsoft YaHei" w:hAnsi="Microsoft YaHei" w:eastAsia="Microsoft YaHei"/>
          <w:sz w:val="21"/>
        </w:rPr>
        <w:t>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帮助企业把岗位职责、协同关系和审批边界整理为智能体共同遵循的制度。</w:t>
      </w:r>
    </w:p>
    <w:p>
      <w:r>
        <w:rPr>
          <w:rFonts w:ascii="Microsoft YaHei" w:hAnsi="Microsoft YaHei" w:eastAsia="Microsoft YaHei"/>
          <w:sz w:val="21"/>
        </w:rPr>
        <w:t>不推荐：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是一款无需配置、能够替代所有工作流的自动化平台。</w:t>
      </w:r>
    </w:p>
    <w:p>
      <w:pPr>
        <w:pStyle w:val="Heading3"/>
      </w:pPr>
      <w:r>
        <w:t>8. 品牌语气待确认项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公司偏好的正式程度和是否使用“你/您”；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是否允许智能体持续使用第一人称；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英文品牌文案的语气；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是否允许网络流行语、Emoji 和强标题；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不同受众（CEO、业务负责人、一线员工）的语气差异；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创始人或企业官方账号是否有独立人格；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对外文章是否使用“艾氪智能”“JovaAI”或产品名作为第一叙事主体。</w:t>
      </w:r>
    </w:p>
    <w:p>
      <w:pPr>
        <w:pStyle w:val="Heading3"/>
      </w:pPr>
      <w:r>
        <w:t>9. 2026-07 新增叙事校准</w:t>
      </w:r>
    </w:p>
    <w:p>
      <w:r>
        <w:rPr>
          <w:rFonts w:ascii="Microsoft YaHei" w:hAnsi="Microsoft YaHei" w:eastAsia="Microsoft YaHei"/>
          <w:sz w:val="21"/>
        </w:rPr>
        <w:t>全员大会、集团战略和官网草稿强化了“有判断、讲产业、从场景进入、以商业模式收束”的表达。</w:t>
      </w:r>
    </w:p>
    <w:p>
      <w:r>
        <w:rPr>
          <w:rFonts w:ascii="Microsoft YaHei" w:hAnsi="Microsoft YaHei" w:eastAsia="Microsoft YaHei"/>
          <w:sz w:val="21"/>
        </w:rPr>
        <w:t>AGT-RSN-004 可以继承这种战略感，但必须做三项校准：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把内部演讲中的绝对判断改为可验证、可归因的企业观点；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把宏大叙事落到产品、场景、客户条件和责任边界；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把客户、数字、荣誉和领先性结论送入证据闸门，而不是用语气增强可信度。</w:t>
      </w:r>
    </w:p>
    <w:p>
      <w:r>
        <w:rPr>
          <w:rFonts w:ascii="Microsoft YaHei" w:hAnsi="Microsoft YaHei" w:eastAsia="Microsoft YaHei"/>
          <w:sz w:val="21"/>
        </w:rPr>
        <w:t>官网叙事与候选品牌句见 brand/企业品牌与官网叙事_202607.md。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两条产品线与五级架构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版本：V2.0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用途：为内容创作提供产品结构，不代表所有模块均已生产上线。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版本提示：四大产品矩阵、五级架构和对外产品关系已由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核心产品口径_两条产品线四大矩阵_V3.0.md 覆盖。本文只保留为历史来源分析。</w:t>
      </w:r>
    </w:p>
    <w:p>
      <w:pPr>
        <w:pStyle w:val="Heading3"/>
      </w:pPr>
      <w:r>
        <w:t>1. 两条核心产品线</w:t>
      </w:r>
    </w:p>
    <w:p>
      <w:pPr>
        <w:pStyle w:val="Heading4"/>
      </w:pPr>
      <w:r>
        <w:t>1.1 智能体团队产品线</w:t>
      </w:r>
    </w:p>
    <w:p>
      <w:r>
        <w:rPr>
          <w:rFonts w:ascii="Microsoft YaHei" w:hAnsi="Microsoft YaHei" w:eastAsia="Microsoft YaHei"/>
          <w:sz w:val="21"/>
        </w:rPr>
        <w:t>2026-07-18 公司资料将该产品线分为三个层级：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专业型单智能体员工：进入具体岗位和业务环节；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场景型智能体团队：多个专业智能体围绕询报价、关务、供应链应急等高价值场景协同；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 AI 原生商业模式升级：从单一场景延展到客户、供应商、渠道、服务商和产业资源的重新组织。</w:t>
      </w:r>
    </w:p>
    <w:p>
      <w:r>
        <w:rPr>
          <w:rFonts w:ascii="Microsoft YaHei" w:hAnsi="Microsoft YaHei" w:eastAsia="Microsoft YaHei"/>
          <w:sz w:val="21"/>
        </w:rPr>
        <w:t>内容表达应从“具体场景”切入，再说明智能体团队和可扩展路径。不得因为战略材料列出某一岗位，</w:t>
      </w:r>
    </w:p>
    <w:p>
      <w:r>
        <w:rPr>
          <w:rFonts w:ascii="Microsoft YaHei" w:hAnsi="Microsoft YaHei" w:eastAsia="Microsoft YaHei"/>
          <w:sz w:val="21"/>
        </w:rPr>
        <w:t>就自动认定对应智能体已经上线；智能体名称仍受白名单约束。</w:t>
      </w:r>
    </w:p>
    <w:p>
      <w:pPr>
        <w:pStyle w:val="Heading4"/>
      </w:pPr>
      <w:r>
        <w:t>1.2 JovaOS 平台产品线</w:t>
      </w:r>
    </w:p>
    <w:p>
      <w:r>
        <w:rPr>
          <w:rFonts w:ascii="Microsoft YaHei" w:hAnsi="Microsoft YaHei" w:eastAsia="Microsoft YaHei"/>
          <w:sz w:val="21"/>
        </w:rPr>
        <w:t>资料把该产品线描述为帮助企业建设：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企业自己的 AIOS；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企业智能体中台；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自有品牌智能体平台；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可持续开发、运营和扩展的智能体服务生态。</w:t>
      </w:r>
    </w:p>
    <w:p>
      <w:r>
        <w:rPr>
          <w:rFonts w:ascii="Microsoft YaHei" w:hAnsi="Microsoft YaHei" w:eastAsia="Microsoft YaHei"/>
          <w:sz w:val="21"/>
        </w:rPr>
        <w:t>目标客户主要包括集团型企业、传统软件公司、B2B 电商或产业互联网公司、智能体构建团队及</w:t>
      </w:r>
    </w:p>
    <w:p>
      <w:r>
        <w:rPr>
          <w:rFonts w:ascii="Microsoft YaHei" w:hAnsi="Microsoft YaHei" w:eastAsia="Microsoft YaHei"/>
          <w:sz w:val="21"/>
        </w:rPr>
        <w:t>专业服务机构。</w:t>
      </w:r>
    </w:p>
    <w:p>
      <w:pPr>
        <w:pStyle w:val="Heading3"/>
      </w:pPr>
      <w:r>
        <w:t>2. JovaAI 五级架构</w:t>
      </w:r>
    </w:p>
    <w:p>
      <w:r>
        <w:rPr>
          <w:rFonts w:ascii="Microsoft YaHei" w:hAnsi="Microsoft YaHei" w:eastAsia="Microsoft YaHei"/>
          <w:sz w:val="21"/>
        </w:rPr>
        <w:t>集团战略材料给出的五层结构为：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内部定义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OS / HyperSpace OS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智能体运行、身份、权限、记忆、审计与协同秩序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ICB + 产业级工具集群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将产业交易规则、业务对象和能力拆为可组合、可调用结构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Studio + JovaClaw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智能体生产、配置、训练、管理及进入业务现场执行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独立站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企业自主的 AI 入口、数据与关系资产承载节点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Wtree 世界树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智能体、技能、工具、经验、场景包及商业模式组件的生态层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这五层在战略材料中被定义为一个闭环，而不是五个互不相关的并列产品。</w:t>
      </w:r>
    </w:p>
    <w:p>
      <w:pPr>
        <w:pStyle w:val="Heading3"/>
      </w:pPr>
      <w:r>
        <w:t>3. 可复用的价值路径</w:t>
      </w:r>
    </w:p>
    <w:p>
      <w:r>
        <w:rPr>
          <w:rFonts w:ascii="Microsoft YaHei" w:hAnsi="Microsoft YaHei" w:eastAsia="Microsoft YaHei"/>
          <w:sz w:val="21"/>
        </w:rPr>
        <w:t>text</w:t>
      </w:r>
    </w:p>
    <w:p>
      <w:r>
        <w:rPr>
          <w:rFonts w:ascii="Microsoft YaHei" w:hAnsi="Microsoft YaHei" w:eastAsia="Microsoft YaHei"/>
          <w:sz w:val="21"/>
        </w:rPr>
        <w:t>高价值场景</w:t>
      </w:r>
    </w:p>
    <w:p>
      <w:r>
        <w:rPr>
          <w:rFonts w:ascii="Microsoft YaHei" w:hAnsi="Microsoft YaHei" w:eastAsia="Microsoft YaHei"/>
          <w:sz w:val="21"/>
        </w:rPr>
        <w:t>→ 专业智能体</w:t>
      </w:r>
    </w:p>
    <w:p>
      <w:r>
        <w:rPr>
          <w:rFonts w:ascii="Microsoft YaHei" w:hAnsi="Microsoft YaHei" w:eastAsia="Microsoft YaHei"/>
          <w:sz w:val="21"/>
        </w:rPr>
        <w:t>→ 场景型智能体团队</w:t>
      </w:r>
    </w:p>
    <w:p>
      <w:r>
        <w:rPr>
          <w:rFonts w:ascii="Microsoft YaHei" w:hAnsi="Microsoft YaHei" w:eastAsia="Microsoft YaHei"/>
          <w:sz w:val="21"/>
        </w:rPr>
        <w:t>→ 企业智能体中台或自有品牌平台</w:t>
      </w:r>
    </w:p>
    <w:p>
      <w:r>
        <w:rPr>
          <w:rFonts w:ascii="Microsoft YaHei" w:hAnsi="Microsoft YaHei" w:eastAsia="Microsoft YaHei"/>
          <w:sz w:val="21"/>
        </w:rPr>
        <w:t>→ AI 原生商业模式</w:t>
      </w:r>
    </w:p>
    <w:p>
      <w:r>
        <w:rPr>
          <w:rFonts w:ascii="Microsoft YaHei" w:hAnsi="Microsoft YaHei" w:eastAsia="Microsoft YaHei"/>
          <w:sz w:val="21"/>
        </w:rPr>
        <w:t>→ 产业级智能体网络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对外表达时可以讲“从一个高价值场景开始，逐步扩展”，但不得把后续层级写成已交付结果。</w:t>
      </w:r>
    </w:p>
    <w:p>
      <w:pPr>
        <w:pStyle w:val="Heading3"/>
      </w:pPr>
      <w:r>
        <w:t>4. 当前产品口径风险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JovaAI、JovaOS、JovaAI OS、HyperSpace OS 在不同资料中的层级和命名不完全一致；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“4 大产品矩阵”已由企业方于 2026-07-30 确认，正式内容改读 V3.0 文件；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“3000+ 功能元”和“6000+ 企业级、产业级 AI 工具能力”可能是不同口径，也可能是版本变化，</w:t>
      </w:r>
    </w:p>
    <w:p>
      <w:r>
        <w:rPr>
          <w:rFonts w:ascii="Microsoft YaHei" w:hAnsi="Microsoft YaHei" w:eastAsia="Microsoft YaHei"/>
          <w:sz w:val="21"/>
        </w:rPr>
        <w:t>在企业给出定义和统计日期前不得混写；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Wtree、JovaClaw、企业 AI 独立站等模块的当前上线状态、可售范围和版本未提供正式发布说明；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五级架构是内部战略定义，正式对外前仍需产品负责人确认命名和能力状态。</w:t>
      </w:r>
    </w:p>
    <w:p>
      <w:pPr>
        <w:pStyle w:val="Heading3"/>
      </w:pPr>
      <w:r>
        <w:t>5.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SRC-20260718-COMPANY-PRODUCT：P00007–P00031、P00035–P00048；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SRC-V7-GROUP-STRATEGY：P01270–P01603 及五级架构相关章节；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SRC-202607-WEBSITE：P00041–P00078、P00501–P00597；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SRC-20260724-LEADERSHIP-REPORT：五级架构及平台比较章节。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两条产品线与四大产品矩阵正式口径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版本：V3.0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状态：USER_CONFIRMED_PUBLIC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适用范围：官网、品牌介绍、产品介绍、销售材料、媒体稿及内容策划</w:t>
      </w:r>
    </w:p>
    <w:p>
      <w:pPr>
        <w:pStyle w:val="Heading3"/>
      </w:pPr>
      <w:r>
        <w:t>1. 两条产品线</w:t>
      </w:r>
    </w:p>
    <w:p>
      <w:r>
        <w:rPr>
          <w:rFonts w:ascii="Microsoft YaHei" w:hAnsi="Microsoft YaHei" w:eastAsia="Microsoft YaHei"/>
          <w:sz w:val="21"/>
        </w:rPr>
        <w:t>艾氪智能形成两条核心产品线：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智能体团队产品线：以专业智能体为基础，组成场景型智能体团队，并进一步帮助企业探索 AI 原生商业模式；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JovaOS 平台产品线：面向企业和产业组织建设产业级 Agentic OS、企业智能体中台及自有品牌智能体平台。</w:t>
      </w:r>
    </w:p>
    <w:p>
      <w:pPr>
        <w:pStyle w:val="Heading3"/>
      </w:pPr>
      <w:r>
        <w:t>2. 四大产品矩阵</w:t>
      </w:r>
    </w:p>
    <w:p>
      <w:r>
        <w:rPr>
          <w:rFonts w:ascii="Microsoft YaHei" w:hAnsi="Microsoft YaHei" w:eastAsia="Microsoft YaHei"/>
          <w:sz w:val="21"/>
        </w:rPr>
        <w:t>四大产品矩阵位于两条产品线之下，正式关系如下：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产品线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产品矩阵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智能体团队产品线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1. 专业智能体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进入关务、询报价、采购、财务、制度、客服、SCRM、商品等专业岗位或业务领域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智能体团队产品线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2. 智能体团队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多个专业智能体围绕一个高价值业务场景协同工作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智能体团队产品线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 九大 AI 原生商业模式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从单点场景进一步扩展到企业间、产业链及产业集群的资源组织和交易协同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JovaOS 平台产品线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 JovaOS 平台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支持企业建设产业级 Agentic OS、企业智能体中台和自有品牌智能体平台</w:t>
            </w:r>
          </w:p>
        </w:tc>
      </w:tr>
    </w:tbl>
    <w:p/>
    <w:p>
      <w:pPr>
        <w:pStyle w:val="Heading4"/>
      </w:pPr>
      <w:r>
        <w:t>2.1 专业智能体</w:t>
      </w:r>
    </w:p>
    <w:p>
      <w:r>
        <w:rPr>
          <w:rFonts w:ascii="Microsoft YaHei" w:hAnsi="Microsoft YaHei" w:eastAsia="Microsoft YaHei"/>
          <w:sz w:val="21"/>
        </w:rPr>
        <w:t>对外只能介绍智能体白名单中已经确认的产品，不得因为战略材料提到某个业务岗位，就自行宣称艾氪智能已有对应智能体。</w:t>
      </w:r>
    </w:p>
    <w:p>
      <w:r>
        <w:rPr>
          <w:rFonts w:ascii="Microsoft YaHei" w:hAnsi="Microsoft YaHei" w:eastAsia="Microsoft YaHei"/>
          <w:sz w:val="21"/>
        </w:rPr>
        <w:t>当前核心白名单包括：关务智能体加文、询报价智能体蜜蜂、采购智能体海瑞、AI 建站智能体马良、财务智能体斗金、制度智能体 Nomos、客服智能体天鹅、SCRM 智能体元元、商品智能体司南，以及官网人物资料中已确认的其他智能体。</w:t>
      </w:r>
    </w:p>
    <w:p>
      <w:pPr>
        <w:pStyle w:val="Heading4"/>
      </w:pPr>
      <w:r>
        <w:t>2.2 智能体团队</w:t>
      </w:r>
    </w:p>
    <w:p>
      <w:r>
        <w:rPr>
          <w:rFonts w:ascii="Microsoft YaHei" w:hAnsi="Microsoft YaHei" w:eastAsia="Microsoft YaHei"/>
          <w:sz w:val="21"/>
        </w:rPr>
        <w:t>智能体团队不是若干聊天机器人的简单集合，而是围绕明确任务、企业制度、数据权限、工具能力和人工决策边界形成的多智能体协同单元。内容应优先从当前官网八大核心场景说明其业务价值。</w:t>
      </w:r>
    </w:p>
    <w:p>
      <w:pPr>
        <w:pStyle w:val="Heading4"/>
      </w:pPr>
      <w:r>
        <w:t>2.3 九大 AI 原生商业模式</w:t>
      </w:r>
    </w:p>
    <w:p>
      <w:r>
        <w:rPr>
          <w:rFonts w:ascii="Microsoft YaHei" w:hAnsi="Microsoft YaHei" w:eastAsia="Microsoft YaHei"/>
          <w:sz w:val="21"/>
        </w:rPr>
        <w:t>九大商业模式以当前线上官网正式口径为准：</w:t>
      </w:r>
    </w:p>
    <w:p>
      <w:r>
        <w:rPr>
          <w:rFonts w:ascii="Microsoft YaHei" w:hAnsi="Microsoft YaHei" w:eastAsia="Microsoft YaHei"/>
          <w:sz w:val="21"/>
        </w:rPr>
        <w:t>AI 自营采购、AI 采购联盟 / 撮合采购、AI 自营销售 / 数字渠道网络、</w:t>
      </w:r>
    </w:p>
    <w:p>
      <w:r>
        <w:rPr>
          <w:rFonts w:ascii="Microsoft YaHei" w:hAnsi="Microsoft YaHei" w:eastAsia="Microsoft YaHei"/>
          <w:sz w:val="21"/>
        </w:rPr>
        <w:t>AI 销售撮合 / 平台分销、AI 自营采销一体、AI 撮合采销一体、</w:t>
      </w:r>
    </w:p>
    <w:p>
      <w:r>
        <w:rPr>
          <w:rFonts w:ascii="Microsoft YaHei" w:hAnsi="Microsoft YaHei" w:eastAsia="Microsoft YaHei"/>
          <w:sz w:val="21"/>
        </w:rPr>
        <w:t>AI 双企业协同经营、AI 多方供应链重组、AI 产业集群生态。</w:t>
      </w:r>
    </w:p>
    <w:p>
      <w:pPr>
        <w:pStyle w:val="Heading4"/>
      </w:pPr>
      <w:r>
        <w:t>2.4 JovaOS 平台</w:t>
      </w:r>
    </w:p>
    <w:p>
      <w:r>
        <w:rPr>
          <w:rFonts w:ascii="Microsoft YaHei" w:hAnsi="Microsoft YaHei" w:eastAsia="Microsoft YaHei"/>
          <w:sz w:val="21"/>
        </w:rPr>
        <w:t>JovaOS 平台用于承载和治理企业智能体及其协同关系。不同资料中的 JovaAI、JovaOS、JovaAI OS、HyperSpace OS 等名称仍有版本差异；在正式命名表发布前，优先使用“JovaOS 平台”或“产业级 Agentic OS”。</w:t>
      </w:r>
    </w:p>
    <w:p>
      <w:pPr>
        <w:pStyle w:val="Heading3"/>
      </w:pPr>
      <w:r>
        <w:t>3. 五级 JovaOS 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当前知识库名称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核心作用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第一层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OS / HyperSpace OS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智能体运行、身份、权限、记忆、审计与协同秩序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第二层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ICB + 产业级功能元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将产业交易对象、规则与能力转化为可组合、可调用的产业交易语言与语法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第三层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Studio + JovaClaw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智能体生产、配置、训练、管理及进入业务现场执行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第四层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独立站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企业自主的 AI 入口，以及数据、客户和关系资产承载节点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第五层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Wtree 世界树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智能体、技能、功能元、经验、场景包及商业模式组件的产业生态层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五级架构是一个从底层运行、产业建模、智能体生产到企业入口和产业生态的整体，不应拆写成五个互不相关的产品。</w:t>
      </w:r>
    </w:p>
    <w:p>
      <w:pPr>
        <w:pStyle w:val="Heading3"/>
      </w:pPr>
      <w:r>
        <w:t>4. 推荐叙事路径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专业智能体进入岗位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智能体团队解决六大高价值场景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九大 AI 原生商业模式重组产业协同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JovaOS 承载企业和产业级智能体网络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构建全球最大的产业级智能体网络</w:t>
      </w:r>
    </w:p>
    <w:p>
      <w:r>
        <w:rPr>
          <w:rFonts w:ascii="Microsoft YaHei" w:hAnsi="Microsoft YaHei" w:eastAsia="Microsoft YaHei"/>
          <w:sz w:val="21"/>
        </w:rPr>
        <w:t>“构建全球最大的产业级智能体网络”是企业愿景，必须使用“愿景、致力于、希望构建”等未来导向措辞，不能写成已经实现的市场地位。</w:t>
      </w:r>
    </w:p>
    <w:p>
      <w:pPr>
        <w:pStyle w:val="Heading3"/>
      </w:pPr>
      <w:r>
        <w:t>5. 内容使用约束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不得把艾氪智能定位为数字化服务商、工作流平台或 workflow 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不得把四大矩阵误写成四条并列产品线；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不得把九大商业模式写成九个已经上线、标准化交付的独立软件；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不得把五级架构中规划中或版本敏感的模块写成已全面上线；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对外使用当前文件时，仍须同时遵守智能体白名单、案例授权和保密规则。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 AGT-RSN-004 对话中直接确认；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https://www.jovaai.com/：当前官网八大场景、九大商业模式、HyperSpace 与 Wtree；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SRC-202607-WEBSITE：历史官网设计稿的场景、商业模式及产品结构；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SRC-20260718-COMPANY-PRODUCT：两条产品线与产品矩阵；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SRC-V7-GROUP-STRATEGY：五级架构与业务扩展逻辑。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目标客户、八大场景与商业模式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说明：本文件整合销售与战略资料。客户画像可用于选题，产品状态和效果仍需证据。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版本提示：正式对外场景与商业模式已由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官网六大场景与九大商业模式_正式口径_V3.0.md 覆盖。本文中的八大场景和旧版九大诊断模型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仅供内部研究，不得替代官网口径。</w:t>
      </w:r>
    </w:p>
    <w:p>
      <w:pPr>
        <w:pStyle w:val="Heading3"/>
      </w:pPr>
      <w:r>
        <w:t>1. 目标客户判断原则</w:t>
      </w:r>
    </w:p>
    <w:p>
      <w:r>
        <w:rPr>
          <w:rFonts w:ascii="Microsoft YaHei" w:hAnsi="Microsoft YaHei" w:eastAsia="Microsoft YaHei"/>
          <w:sz w:val="21"/>
        </w:rPr>
        <w:t>集团战略材料不主张先按行业筛选，而是优先判断经营复杂度。高潜客户通常同时具备：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ToB 属性；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多上游、多下游、多 SKU 或多主体交易；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价格、账期、合同、履约、渠道或供应链规则复杂；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跨部门、跨系统或跨企业协同成本高；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有增长、出海、供应链或商业模式升级压力；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数据和系统具备接入条件；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具有链主、平台或资源组织能力；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愿意为可验证的业务结果投入。</w:t>
      </w:r>
    </w:p>
    <w:p>
      <w:r>
        <w:rPr>
          <w:rFonts w:ascii="Microsoft YaHei" w:hAnsi="Microsoft YaHei" w:eastAsia="Microsoft YaHei"/>
          <w:sz w:val="21"/>
        </w:rPr>
        <w:t>低复杂、价格固定、上下游稳定、协同简单且只需要通用办公助手的客户，不是五级架构优先对象。</w:t>
      </w:r>
    </w:p>
    <w:p>
      <w:pPr>
        <w:pStyle w:val="Heading3"/>
      </w:pPr>
      <w:r>
        <w:t>2. 六类核心客户画像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链主型企业；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复杂询报价企业；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复杂采购或供应链企业；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复杂渠道或分销企业；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产业平台、园区、协会或会展类资源组织者；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出海型中大型企业。</w:t>
      </w:r>
    </w:p>
    <w:p>
      <w:r>
        <w:rPr>
          <w:rFonts w:ascii="Microsoft YaHei" w:hAnsi="Microsoft YaHei" w:eastAsia="Microsoft YaHei"/>
          <w:sz w:val="21"/>
        </w:rPr>
        <w:t>JovaOS 平台线还单独覆盖传统软件公司、B2B 电商与产业互联网公司、集团型企业、</w:t>
      </w:r>
    </w:p>
    <w:p>
      <w:r>
        <w:rPr>
          <w:rFonts w:ascii="Microsoft YaHei" w:hAnsi="Microsoft YaHei" w:eastAsia="Microsoft YaHei"/>
          <w:sz w:val="21"/>
        </w:rPr>
        <w:t>智能体构建团队以及财务、法务、咨询、培训等专业服务机构。</w:t>
      </w:r>
    </w:p>
    <w:p>
      <w:pPr>
        <w:pStyle w:val="Heading3"/>
      </w:pPr>
      <w:r>
        <w:t>3. 八大产业 AI 场景</w:t>
      </w:r>
    </w:p>
    <w:p>
      <w:r>
        <w:rPr>
          <w:rFonts w:ascii="Microsoft YaHei" w:hAnsi="Microsoft YaHei" w:eastAsia="Microsoft YaHei"/>
          <w:sz w:val="21"/>
        </w:rPr>
        <w:t>集团战略手册 V7.0 给出的完整内部场景表为：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产业询报价；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出海关务与零部件拆解合规申报；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商改单或加急单供应链应急协同；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传统系统 AI 原生升级；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采购侧产业 AI 平台或采购智能体集群；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销售侧 AI 产业平台、渠道分销、群商城或产业集群销售；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展销会或展会展销平台；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出海及境内外获客。</w:t>
      </w:r>
    </w:p>
    <w:p>
      <w:r>
        <w:rPr>
          <w:rFonts w:ascii="Microsoft YaHei" w:hAnsi="Microsoft YaHei" w:eastAsia="Microsoft YaHei"/>
          <w:sz w:val="21"/>
        </w:rPr>
        <w:t>官网草稿选择其中六类进行首页展示：智能询报价、出海关务、供应链应急协同、</w:t>
      </w:r>
    </w:p>
    <w:p>
      <w:r>
        <w:rPr>
          <w:rFonts w:ascii="Microsoft YaHei" w:hAnsi="Microsoft YaHei" w:eastAsia="Microsoft YaHei"/>
          <w:sz w:val="21"/>
        </w:rPr>
        <w:t>AI 销售/渠道、AI 采购/集采、传统系统 AI 原生升级。两者是“战略全集”和“官网展示子集”，</w:t>
      </w:r>
    </w:p>
    <w:p>
      <w:r>
        <w:rPr>
          <w:rFonts w:ascii="Microsoft YaHei" w:hAnsi="Microsoft YaHei" w:eastAsia="Microsoft YaHei"/>
          <w:sz w:val="21"/>
        </w:rPr>
        <w:t>不可写成两个相互冲突的正式产品数量。</w:t>
      </w:r>
    </w:p>
    <w:p>
      <w:pPr>
        <w:pStyle w:val="Heading3"/>
      </w:pPr>
      <w:r>
        <w:t>4. 九大商业模式的两套口径</w:t>
      </w:r>
    </w:p>
    <w:p>
      <w:pPr>
        <w:pStyle w:val="Heading4"/>
      </w:pPr>
      <w:r>
        <w:t>4.1 集团战略 V7.0 的内部诊断模型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自营采购；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撮合采购或联合采购；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自营销售或数字渠道网络；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撮合销售或平台分销；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自营采销一体；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撮合采销一体；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双平台五方供应链；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双撮合型 AI 独立站或双撮合平台；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产业集群生态。</w:t>
      </w:r>
    </w:p>
    <w:p>
      <w:pPr>
        <w:pStyle w:val="Heading4"/>
      </w:pPr>
      <w:r>
        <w:t>4.2 2026-07 官网草稿的传播模型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网络工厂；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渠道网络；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采销网络；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采购联盟；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渠道联盟；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采销联盟；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五方供应链；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产业集群。</w:t>
      </w:r>
    </w:p>
    <w:p>
      <w:r>
        <w:rPr>
          <w:rFonts w:ascii="Microsoft YaHei" w:hAnsi="Microsoft YaHei" w:eastAsia="Microsoft YaHei"/>
          <w:sz w:val="21"/>
        </w:rPr>
        <w:t>两套名称与分类逻辑不同。企业方已于 2026-07-30 确认官网传播模型为正式对外口径。</w:t>
      </w:r>
    </w:p>
    <w:p>
      <w:r>
        <w:rPr>
          <w:rFonts w:ascii="Microsoft YaHei" w:hAnsi="Microsoft YaHei" w:eastAsia="Microsoft YaHei"/>
          <w:sz w:val="21"/>
        </w:rPr>
        <w:t>集团战略 V7.0 清单只保留为内部诊断维度，不得与官网九大商业模式混写。</w:t>
      </w:r>
    </w:p>
    <w:p>
      <w:pPr>
        <w:pStyle w:val="Heading3"/>
      </w:pPr>
      <w:r>
        <w:t>5. 选题与内容使用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面向老板：从商业模式、产业资源和竞争力切入；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 CIO/AI 负责人：从治理、系统接入、数据权限和企业 AIOS 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面向业务负责人：从询报价、关务、采购、渠道、供应链等具体场景切入；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面向软件与专业服务公司：从自有品牌智能体平台和专业能力产品化切入；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面向园区、协会、会展和链主：从资源组织与产业网络切入。</w:t>
      </w:r>
    </w:p>
    <w:p>
      <w:r>
        <w:rPr>
          <w:rFonts w:ascii="Microsoft YaHei" w:hAnsi="Microsoft YaHei" w:eastAsia="Microsoft YaHei"/>
          <w:sz w:val="21"/>
        </w:rPr>
        <w:t>不得使用尚无证据的 ROI、效率或“适用于所有行业”承诺。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SRC-V7-GROUP-STRATEGY：目标客户篇 P00251 起；场景篇 P00298 起；P02905–P02912；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SRC-20260718-COMPANY-PRODUCT：P00014、P00019–P00025；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SRC-202607-WEBSITE：P00043–P00058、P00381–P00498。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官网六大场景与九大商业模式正式口径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版本：V3.0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状态：HISTORICAL_WEBSITE_DRAFT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版本提示：当前线上官网已使用八大核心场景和另一套九大商业模式。正式对外内容改读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官网八大核心场景与九大商业模式_线上正式口径_V4.0.md。本文件仅保留官网设计稿历史。</w:t>
      </w:r>
    </w:p>
    <w:p>
      <w:pPr>
        <w:pStyle w:val="Heading3"/>
      </w:pPr>
      <w:r>
        <w:t>1. 六大场景</w:t>
      </w:r>
    </w:p>
    <w:p>
      <w:r>
        <w:rPr>
          <w:rFonts w:ascii="Microsoft YaHei" w:hAnsi="Microsoft YaHei" w:eastAsia="Microsoft YaHei"/>
          <w:sz w:val="21"/>
        </w:rPr>
        <w:t>对外统一使用以下六大场景，不再把战略资料中的八项研究场景称为“官方八大场景”。</w:t>
      </w:r>
    </w:p>
    <w:p>
      <w:pPr>
        <w:pStyle w:val="Heading4"/>
      </w:pPr>
      <w:r>
        <w:t>1.1 智能询报价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适用客户：多 SKU、非标品、价格和交期规则复杂的制造、贸易、批发及产业平台企业；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典型问题：询价信息分散、规格确认慢、历史价格难复用、供应能力与交期需要多方确认；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协同对象：客户需求、商品规格、历史报价、库存、供应商、账期、交期、审批边界；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智能体团队价值：理解询价需求，汇集商品与供应信息，辅助比价、核价和报价材料生成，并把需要人工确认的条件清楚标记；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首步交付：从一类高频询报价业务开始，建立可追溯的询报价知识和协同机制。</w:t>
      </w:r>
    </w:p>
    <w:p>
      <w:pPr>
        <w:pStyle w:val="Heading4"/>
      </w:pPr>
      <w:r>
        <w:t>1.2 出海关务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适用客户：存在跨境贸易、零部件出口、海外组装或复杂申报要求的企业；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典型问题：商品和零部件信息复杂，归类、申报要素、单证和目的地规则需要持续核对；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协同对象：商品资料、零部件结构、HS 归类、申报要素、贸易单证、目的地规则、人工审核；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智能体团队价值：辅助拆解商品信息、整理申报资料、识别证据缺口和风险点，形成可供关务人员复核的内容资产；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边界：不得宣传为“完全自动报关”或“保证合规”，关键结论必须由具备权限的人员确认。</w:t>
      </w:r>
    </w:p>
    <w:p>
      <w:pPr>
        <w:pStyle w:val="Heading4"/>
      </w:pPr>
      <w:r>
        <w:t>1.3 供应链应急协同</w:t>
      </w:r>
    </w:p>
    <w:p>
      <w:r>
        <w:rPr>
          <w:rFonts w:ascii="Microsoft YaHei" w:hAnsi="Microsoft YaHei" w:eastAsia="Microsoft YaHei"/>
          <w:sz w:val="21"/>
        </w:rPr>
        <w:t>官网括注为“加急单、商改单”。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适用客户：订单变更频繁、供应链环节多、交付承诺复杂的制造和供应链企业；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典型问题：加急、改量、改期、改规格等变化会同时影响库存、产能、采购、供应商、物流和客户承诺；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协同对象：订单、库存、物料、产能、供应商、交期、物流、客户和风险责任人；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智能体团队价值：汇集变化影响，协助形成候选方案、风险清单和责任分工，让跨部门与跨企业协同围绕同一事实底座展开；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边界：智能体不得超出企业授权自主承诺价格、交期或合同变更。</w:t>
      </w:r>
    </w:p>
    <w:p>
      <w:pPr>
        <w:pStyle w:val="Heading4"/>
      </w:pPr>
      <w:r>
        <w:t>1.4 AI 销售 / 渠道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适用客户：品牌企业、渠道型企业、代理分销体系、连锁组织及产业平台；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典型问题：客户与渠道信息分散，价格政策复杂，跟进、报价、分销和履约协同割裂；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协同对象：客户分层、渠道规则、价格政策、商机、商品、报价、合同、回款和履约；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智能体团队价值：辅助识别客户与渠道机会，组织销售和渠道知识，支持跟进、报价和协同交付；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升级方向：可从企业内部场景逐步延展到 AI 渠道网络、AI 渠道联盟或 AI 采销网络。</w:t>
      </w:r>
    </w:p>
    <w:p>
      <w:pPr>
        <w:pStyle w:val="Heading4"/>
      </w:pPr>
      <w:r>
        <w:t>1.5 AI 采购 / 集采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适用客户：集团采购、园区集采、供应链服务、产业平台及多主体采购组织；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典型问题：需求分散、供应商信息不统一、比价口径不一致、履约与风险难以协同；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协同对象：采购需求、商品规格、供应商、价格、条款、账期、质量、交期和履约；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智能体团队价值：辅助归集采购需求、组织供应商与价格信息、形成比价和风险分析，并支持采购人员决策；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升级方向：可逐步延展到 AI 采购联盟、AI 采销联盟或 AI 五方供应链。</w:t>
      </w:r>
    </w:p>
    <w:p>
      <w:pPr>
        <w:pStyle w:val="Heading4"/>
      </w:pPr>
      <w:r>
        <w:t>1.6 传统系统 AI 原生升级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适用客户：已有 ERP、CRM、OA、WMS、产业互联网平台或专业软件，希望向企业 AI 演进的组织；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典型问题：既有系统擅长记录和管理数据，但对复杂任务的理解、判断、跨系统协同与持续记忆有限；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协同对象：系统权限、数据接口、业务规则、工具能力、任务上下文、审计与人工决策边界；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智能体团队价值：把既有系统能力转化为智能体可安全调用的工具和功能元，在权限与行为围栏内参与业务；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表达边界：只能在“过往范式对比”语境提及数字化或工作流，不得把艾氪智能重新定位为数字化或工作流厂商。</w:t>
      </w:r>
    </w:p>
    <w:p>
      <w:pPr>
        <w:pStyle w:val="Heading3"/>
      </w:pPr>
      <w:r>
        <w:t>2. 场景筛选原则</w:t>
      </w:r>
    </w:p>
    <w:p>
      <w:r>
        <w:rPr>
          <w:rFonts w:ascii="Microsoft YaHei" w:hAnsi="Microsoft YaHei" w:eastAsia="Microsoft YaHei"/>
          <w:sz w:val="21"/>
        </w:rPr>
        <w:t>其他资料中可复用的“六高”筛选法：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痛点高；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频率高；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复杂度高；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可验证回报高；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可延展性高；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可复制性高。</w:t>
      </w:r>
    </w:p>
    <w:p>
      <w:r>
        <w:rPr>
          <w:rFonts w:ascii="Microsoft YaHei" w:hAnsi="Microsoft YaHei" w:eastAsia="Microsoft YaHei"/>
          <w:sz w:val="21"/>
        </w:rPr>
        <w:t>它用于判断从哪个场景先启动，不等同于承诺具体 ROI。正式材料中如出现百分比、时长或成本数据，仍需案例证据包。</w:t>
      </w:r>
    </w:p>
    <w:p>
      <w:pPr>
        <w:pStyle w:val="Heading3"/>
      </w:pPr>
      <w:r>
        <w:t>3. 九大 AI 原生商业模式</w:t>
      </w:r>
    </w:p>
    <w:p>
      <w:pPr>
        <w:pStyle w:val="Heading4"/>
      </w:pPr>
      <w:r>
        <w:t>3.1 AI 网络工厂模式</w:t>
      </w:r>
    </w:p>
    <w:p>
      <w:r>
        <w:rPr>
          <w:rFonts w:ascii="Microsoft YaHei" w:hAnsi="Microsoft YaHei" w:eastAsia="Microsoft YaHei"/>
          <w:sz w:val="21"/>
        </w:rPr>
        <w:t>连接订单、产能、排产、采购、仓储和交付，让分散的工厂及产业资源形成可协同的生产网络。适用于制造集团、产业带、链主企业和多工厂组织。常从询报价、供应链应急或采购场景切入。</w:t>
      </w:r>
    </w:p>
    <w:p>
      <w:pPr>
        <w:pStyle w:val="Heading4"/>
      </w:pPr>
      <w:r>
        <w:t>3.2 AI 渠道网络模式</w:t>
      </w:r>
    </w:p>
    <w:p>
      <w:r>
        <w:rPr>
          <w:rFonts w:ascii="Microsoft YaHei" w:hAnsi="Microsoft YaHei" w:eastAsia="Microsoft YaHei"/>
          <w:sz w:val="21"/>
        </w:rPr>
        <w:t>连接品牌、代理商、经销商、门店和客户，协同渠道规则、价格政策、客户触达、商机转化与履约。适用于品牌企业、渠道型企业、代理体系和连锁组织。</w:t>
      </w:r>
    </w:p>
    <w:p>
      <w:pPr>
        <w:pStyle w:val="Heading4"/>
      </w:pPr>
      <w:r>
        <w:t>3.3 AI 采销网络模式</w:t>
      </w:r>
    </w:p>
    <w:p>
      <w:r>
        <w:rPr>
          <w:rFonts w:ascii="Microsoft YaHei" w:hAnsi="Microsoft YaHei" w:eastAsia="Microsoft YaHei"/>
          <w:sz w:val="21"/>
        </w:rPr>
        <w:t>连接采购需求、供应资源、销售机会、定价和履约，使采购与销售不再是割裂的两端。适用于贸易、批发、B2B 和供应链企业。</w:t>
      </w:r>
    </w:p>
    <w:p>
      <w:pPr>
        <w:pStyle w:val="Heading4"/>
      </w:pPr>
      <w:r>
        <w:t>3.4 AI 采购联盟模式</w:t>
      </w:r>
    </w:p>
    <w:p>
      <w:r>
        <w:rPr>
          <w:rFonts w:ascii="Microsoft YaHei" w:hAnsi="Microsoft YaHei" w:eastAsia="Microsoft YaHei"/>
          <w:sz w:val="21"/>
        </w:rPr>
        <w:t>聚合多个企业或组织的采购需求，协同需求归集、比价、供应商匹配和履约。适用于集团、园区、协会、产业平台及供应链服务组织。</w:t>
      </w:r>
    </w:p>
    <w:p>
      <w:pPr>
        <w:pStyle w:val="Heading4"/>
      </w:pPr>
      <w:r>
        <w:t>3.5 AI 渠道联盟模式</w:t>
      </w:r>
    </w:p>
    <w:p>
      <w:r>
        <w:rPr>
          <w:rFonts w:ascii="Microsoft YaHei" w:hAnsi="Microsoft YaHei" w:eastAsia="Microsoft YaHei"/>
          <w:sz w:val="21"/>
        </w:rPr>
        <w:t>让多个品牌、渠道和服务商在规则边界内共享触点、资源与服务能力。适用于品牌联盟、渠道平台、产业服务平台及区域运营组织。</w:t>
      </w:r>
    </w:p>
    <w:p>
      <w:pPr>
        <w:pStyle w:val="Heading4"/>
      </w:pPr>
      <w:r>
        <w:t>3.6 AI 采销联盟模式</w:t>
      </w:r>
    </w:p>
    <w:p>
      <w:r>
        <w:rPr>
          <w:rFonts w:ascii="Microsoft YaHei" w:hAnsi="Microsoft YaHei" w:eastAsia="Microsoft YaHei"/>
          <w:sz w:val="21"/>
        </w:rPr>
        <w:t>连接采购联盟与销售联盟，协同需求、供给、渠道、价格和履约。适用于大宗贸易、产业平台、区域产业集群和产业互联网平台。</w:t>
      </w:r>
    </w:p>
    <w:p>
      <w:pPr>
        <w:pStyle w:val="Heading4"/>
      </w:pPr>
      <w:r>
        <w:t>3.7 AI 五方供应链模式</w:t>
      </w:r>
    </w:p>
    <w:p>
      <w:r>
        <w:rPr>
          <w:rFonts w:ascii="Microsoft YaHei" w:hAnsi="Microsoft YaHei" w:eastAsia="Microsoft YaHei"/>
          <w:sz w:val="21"/>
        </w:rPr>
        <w:t>连接客户、供应商、平台、物流方和金融或专业服务方，围绕订单、履约、资金、风险和交付形成协同。适用于供应链平台、产业平台、跨境贸易及物流金融场景。</w:t>
      </w:r>
    </w:p>
    <w:p>
      <w:pPr>
        <w:pStyle w:val="Heading4"/>
      </w:pPr>
      <w:r>
        <w:t>3.8 AI 产业联盟模式</w:t>
      </w:r>
    </w:p>
    <w:p>
      <w:r>
        <w:rPr>
          <w:rFonts w:ascii="Microsoft YaHei" w:hAnsi="Microsoft YaHei" w:eastAsia="Microsoft YaHei"/>
          <w:sz w:val="21"/>
        </w:rPr>
        <w:t>由链主企业或产业平台连接上下游企业、服务机构、渠道与专业组织，形成跨企业协同网络。适用于链主、协会、园区和地方产业平台。</w:t>
      </w:r>
    </w:p>
    <w:p>
      <w:pPr>
        <w:pStyle w:val="Heading4"/>
      </w:pPr>
      <w:r>
        <w:t>3.9 AI 产业集群模式</w:t>
      </w:r>
    </w:p>
    <w:p>
      <w:r>
        <w:rPr>
          <w:rFonts w:ascii="Microsoft YaHei" w:hAnsi="Microsoft YaHei" w:eastAsia="Microsoft YaHei"/>
          <w:sz w:val="21"/>
        </w:rPr>
        <w:t>把区域、产业企业、供应商、服务机构和商业机会组织成可持续演进的产业级智能体网络。适用于政府与园区、产业带、链主企业和产业互联网组织。</w:t>
      </w:r>
    </w:p>
    <w:p>
      <w:pPr>
        <w:pStyle w:val="Heading3"/>
      </w:pPr>
      <w:r>
        <w:t>4. 从场景到商业模式的使用方法</w:t>
      </w:r>
    </w:p>
    <w:p>
      <w:r>
        <w:rPr>
          <w:rFonts w:ascii="Microsoft YaHei" w:hAnsi="Microsoft YaHei" w:eastAsia="Microsoft YaHei"/>
          <w:sz w:val="21"/>
        </w:rPr>
        <w:t>九大商业模式不是必须一次性建设的“大而全项目”。推荐叙事是：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从一个六高场景进入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形成专业智能体团队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连接更多部门与企业主体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逐步演进为网络、联盟、五方供应链或产业集群</w:t>
      </w:r>
    </w:p>
    <w:p>
      <w:r>
        <w:rPr>
          <w:rFonts w:ascii="Microsoft YaHei" w:hAnsi="Microsoft YaHei" w:eastAsia="Microsoft YaHei"/>
          <w:sz w:val="21"/>
        </w:rPr>
        <w:t>内部诊断时，可以继续使用其他资料中的采购侧、销售侧、采销一体、自营与协同等分析维度，但对外名称必须回归官网九大商业模式。</w:t>
      </w:r>
    </w:p>
    <w:p>
      <w:pPr>
        <w:pStyle w:val="Heading3"/>
      </w:pPr>
      <w:r>
        <w:t>5. 内容审核规则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“六大场景”和“九大商业模式”不得擅自增删、改名或与旧版清单混写；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展会、获客等内容可作为具体业务话题，但不再单列为官网六大场景；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不得把模式定义写成已经落地的客户案例；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不得把客户适用性写成“适用于所有企业”；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 AI 原生升级描述为简单的软件替换、接口集成或固定节点自动化；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任何客户名称、效率数据、成交数据或结果承诺仍需公开授权和证据。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 AGT-RSN-004 对话中确认官网为主口径；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SRC-202607-WEBSITE：P00049 附近六大场景表；P00381–P00498 九大商业模式；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SRC-V7-GROUP-STRATEGY：场景问题、客户画像、业务对象与扩展逻辑；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SRC-20260716-ALLHANDS：高价值场景选择和叙事素材。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官网八大核心场景与九大商业模式线上正式口径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版本：V4.0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状态：OFFICIAL_WEBSITE_PUBLIC_CURRENT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核验日期：2026-07-30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公开主来源：https://www.jovaai.com/</w:t>
      </w:r>
    </w:p>
    <w:p>
      <w:pPr>
        <w:pStyle w:val="Heading3"/>
      </w:pPr>
      <w:r>
        <w:t>1. 使用规则</w:t>
      </w:r>
    </w:p>
    <w:p>
      <w:r>
        <w:rPr>
          <w:rFonts w:ascii="Microsoft YaHei" w:hAnsi="Microsoft YaHei" w:eastAsia="Microsoft YaHei"/>
          <w:sz w:val="21"/>
        </w:rPr>
        <w:t>当前线上官网是场景与商业模式名称的公开主口径。对外内容必须使用本文件中的八大场景和九大模式；此前六大场景及另一套九大名称只作历史设计稿。</w:t>
      </w:r>
    </w:p>
    <w:p>
      <w:r>
        <w:rPr>
          <w:rFonts w:ascii="Microsoft YaHei" w:hAnsi="Microsoft YaHei" w:eastAsia="Microsoft YaHei"/>
          <w:sz w:val="21"/>
        </w:rPr>
        <w:t>八大场景回答“企业从哪个经营问题开始”；九大模式回答“场景成熟后，企业如何进一步组织供应、渠道、交易和产业资源”。</w:t>
      </w:r>
    </w:p>
    <w:p>
      <w:pPr>
        <w:pStyle w:val="Heading3"/>
      </w:pPr>
      <w:r>
        <w:t>2. 八大核心场景</w:t>
      </w:r>
    </w:p>
    <w:p>
      <w:pPr>
        <w:pStyle w:val="Heading4"/>
      </w:pPr>
      <w:r>
        <w:t>2.1 渠道增长</w:t>
      </w:r>
    </w:p>
    <w:p>
      <w:r>
        <w:rPr>
          <w:rFonts w:ascii="Microsoft YaHei" w:hAnsi="Microsoft YaHei" w:eastAsia="Microsoft YaHei"/>
          <w:sz w:val="21"/>
        </w:rPr>
        <w:t>官网问题表达：“渠道不增长，企业增长就卡死。”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主要对象：品牌、招商、代理商、经销商、客户、区域市场、价格政策；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典型问题：渠道难打开、代理难管理、客户跟进依赖人工、沉睡渠道难激活、区域复制慢；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内容角度：从“多招销售”转向建立可持续运行的 AI 渠道增长能力；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边界：不得无证据承诺自动获客、成交率或渠道增长比例。</w:t>
      </w:r>
    </w:p>
    <w:p>
      <w:pPr>
        <w:pStyle w:val="Heading4"/>
      </w:pPr>
      <w:r>
        <w:t>2.2 询报价</w:t>
      </w:r>
    </w:p>
    <w:p>
      <w:r>
        <w:rPr>
          <w:rFonts w:ascii="Microsoft YaHei" w:hAnsi="Microsoft YaHei" w:eastAsia="Microsoft YaHei"/>
          <w:sz w:val="21"/>
        </w:rPr>
        <w:t>官网问题表达：“报价慢一步，订单可能就没了。”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主要对象：询价、比价、核价、报价、改价、审批、利润、供应商、账期和风险；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典型问题：销售、采购、供应商和财务之间反复确认，业务机会在等待中流失；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内容角度：让智能体团队理解需求、组织信息、协同核价并形成可审核报价；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边界：价格、利润、账期和正式报价仍受企业授权与人工确认控制。</w:t>
      </w:r>
    </w:p>
    <w:p>
      <w:pPr>
        <w:pStyle w:val="Heading4"/>
      </w:pPr>
      <w:r>
        <w:t>2.3 库存周转</w:t>
      </w:r>
    </w:p>
    <w:p>
      <w:r>
        <w:rPr>
          <w:rFonts w:ascii="Microsoft YaHei" w:hAnsi="Microsoft YaHei" w:eastAsia="Microsoft YaHei"/>
          <w:sz w:val="21"/>
        </w:rPr>
        <w:t>官网问题表达：“卖不动的库存，正在吞掉企业现金流。”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主要对象：市场需求、渠道反馈、销售预测、库存状态、采购计划、生产节奏和现金占用；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典型问题：畅销品不足、滞销品积压、销售与供应脱节；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内容角度：让库存判断从事后报表走向跨销售、采购、生产和渠道的协同；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边界：不得无证据承诺库存下降比例、周转天数或现金改善金额。</w:t>
      </w:r>
    </w:p>
    <w:p>
      <w:pPr>
        <w:pStyle w:val="Heading4"/>
      </w:pPr>
      <w:r>
        <w:t>2.4 供应商网络</w:t>
      </w:r>
    </w:p>
    <w:p>
      <w:r>
        <w:rPr>
          <w:rFonts w:ascii="Microsoft YaHei" w:hAnsi="Microsoft YaHei" w:eastAsia="Microsoft YaHei"/>
          <w:sz w:val="21"/>
        </w:rPr>
        <w:t>官网问题表达：“供应商不稳，利润和交付就都不稳。”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主要对象：供应商发现、价格、交期、质量、替代供应商、履约和供应资源；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典型问题：供应能力依赖个人资源，价格与交付波动，替代供应不足；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内容角度：把分散的供应商关系组织为企业可持续积累和协同的供应网络；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边界：不得把供应商推荐写成免审核决策。</w:t>
      </w:r>
    </w:p>
    <w:p>
      <w:pPr>
        <w:pStyle w:val="Heading4"/>
      </w:pPr>
      <w:r>
        <w:t>2.5 产品定价</w:t>
      </w:r>
    </w:p>
    <w:p>
      <w:r>
        <w:rPr>
          <w:rFonts w:ascii="Microsoft YaHei" w:hAnsi="Microsoft YaHei" w:eastAsia="Microsoft YaHei"/>
          <w:sz w:val="21"/>
        </w:rPr>
        <w:t>官网问题表达：“价格定错，卖得越多可能亏得越多。”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主要对象：成本、库存、渠道、客户、账期、竞争、品牌、促销和利润；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典型问题：定价依赖经验，不同客户、区域、渠道和账期缺少统一判断依据；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内容角度：价格不是单一数字，而是多项经营约束之间的动态判断；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边界：智能体只能在权限和规则内提供建议或候选方案，不得擅自承诺价格。</w:t>
      </w:r>
    </w:p>
    <w:p>
      <w:pPr>
        <w:pStyle w:val="Heading4"/>
      </w:pPr>
      <w:r>
        <w:t>2.6 出海增长</w:t>
      </w:r>
    </w:p>
    <w:p>
      <w:r>
        <w:rPr>
          <w:rFonts w:ascii="Microsoft YaHei" w:hAnsi="Microsoft YaHei" w:eastAsia="Microsoft YaHei"/>
          <w:sz w:val="21"/>
        </w:rPr>
        <w:t>官网问题表达：“出海不是翻译网页，而是重建一套海外经营系统。”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主要对象：市场选择、客户开发、渠道合作、海外报价、合规资料、支付结算、物流履约、售后和本地化；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典型问题：把出海简化成翻译，导致高成本、低效率和长周期试错；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内容角度：从单点翻译或获客上升到海外经营协同；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边界：不得承诺完全合规、自动报关或保证海外成交。</w:t>
      </w:r>
    </w:p>
    <w:p>
      <w:pPr>
        <w:pStyle w:val="Heading4"/>
      </w:pPr>
      <w:r>
        <w:t>2.7 业财决策</w:t>
      </w:r>
    </w:p>
    <w:p>
      <w:r>
        <w:rPr>
          <w:rFonts w:ascii="Microsoft YaHei" w:hAnsi="Microsoft YaHei" w:eastAsia="Microsoft YaHei"/>
          <w:sz w:val="21"/>
        </w:rPr>
        <w:t>官网问题表达：“老板看到报表时，很多机会已经过去了。”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主要对象：销售、采购、库存、合同、回款、成本、利润、现金流和经营判断；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典型问题：业务与财务信息分散，管理者只能等待报表和会议；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内容角度：让业务信息和财务视角在同一经营语境中形成及时、可追溯的决策支持；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边界：不得把建议写成无授权的财务决策或资金执行。</w:t>
      </w:r>
    </w:p>
    <w:p>
      <w:pPr>
        <w:pStyle w:val="Heading4"/>
      </w:pPr>
      <w:r>
        <w:t>2.8 产业资源重组</w:t>
      </w:r>
    </w:p>
    <w:p>
      <w:r>
        <w:rPr>
          <w:rFonts w:ascii="Microsoft YaHei" w:hAnsi="Microsoft YaHei" w:eastAsia="Microsoft YaHei"/>
          <w:sz w:val="21"/>
        </w:rPr>
        <w:t>官网问题表达：“最大的增长机会，往往不在企业内部。”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主要对象：原材料、产能、渠道、品牌、资金、物流、服务和跨企业交易机会；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典型问题：资源分散在不同企业中，主要依赖人脉、会议和经验连接；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内容角度：通过产业级智能体集群发现资源、判断价值、协同推进并控制风险；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边界：不得把资源连接能力写成保证撮合、保证交易或保证收益。</w:t>
      </w:r>
    </w:p>
    <w:p>
      <w:pPr>
        <w:pStyle w:val="Heading3"/>
      </w:pPr>
      <w:r>
        <w:t>3. 九大 AI 商业模式</w:t>
      </w:r>
    </w:p>
    <w:p>
      <w:pPr>
        <w:pStyle w:val="Heading4"/>
      </w:pPr>
      <w:r>
        <w:t>3.1 AI 自营采购模式</w:t>
      </w:r>
    </w:p>
    <w:p>
      <w:r>
        <w:rPr>
          <w:rFonts w:ascii="Microsoft YaHei" w:hAnsi="Microsoft YaHei" w:eastAsia="Microsoft YaHei"/>
          <w:sz w:val="21"/>
        </w:rPr>
        <w:t>官网解释：不是买得更便宜，而是让企业拥有一套 AI 驱动的供应能力。</w:t>
      </w:r>
    </w:p>
    <w:p>
      <w:pPr>
        <w:pStyle w:val="Heading4"/>
      </w:pPr>
      <w:r>
        <w:t>3.2 AI 采购联盟 / 撮合采购模式</w:t>
      </w:r>
    </w:p>
    <w:p>
      <w:r>
        <w:rPr>
          <w:rFonts w:ascii="Microsoft YaHei" w:hAnsi="Microsoft YaHei" w:eastAsia="Microsoft YaHei"/>
          <w:sz w:val="21"/>
        </w:rPr>
        <w:t>官网解释：单个企业买货叫采购，一群企业用 AI 联合买货形成商业模式。</w:t>
      </w:r>
    </w:p>
    <w:p>
      <w:pPr>
        <w:pStyle w:val="Heading4"/>
      </w:pPr>
      <w:r>
        <w:t>3.3 AI 自营销售 / 数字渠道网络模式</w:t>
      </w:r>
    </w:p>
    <w:p>
      <w:r>
        <w:rPr>
          <w:rFonts w:ascii="Microsoft YaHei" w:hAnsi="Microsoft YaHei" w:eastAsia="Microsoft YaHei"/>
          <w:sz w:val="21"/>
        </w:rPr>
        <w:t>官网解释：不是多招几个销售，而是让企业拥有一张 AI 渠道增长网络。</w:t>
      </w:r>
    </w:p>
    <w:p>
      <w:pPr>
        <w:pStyle w:val="Heading4"/>
      </w:pPr>
      <w:r>
        <w:t>3.4 AI 销售撮合 / 平台分销模式</w:t>
      </w:r>
    </w:p>
    <w:p>
      <w:r>
        <w:rPr>
          <w:rFonts w:ascii="Microsoft YaHei" w:hAnsi="Microsoft YaHei" w:eastAsia="Microsoft YaHei"/>
          <w:sz w:val="21"/>
        </w:rPr>
        <w:t>官网解释：企业或平台不一定拥有所有商品，但可以用 AI 组织更多交易。</w:t>
      </w:r>
    </w:p>
    <w:p>
      <w:pPr>
        <w:pStyle w:val="Heading4"/>
      </w:pPr>
      <w:r>
        <w:t>3.5 AI 自营采销一体模式</w:t>
      </w:r>
    </w:p>
    <w:p>
      <w:r>
        <w:rPr>
          <w:rFonts w:ascii="Microsoft YaHei" w:hAnsi="Microsoft YaHei" w:eastAsia="Microsoft YaHei"/>
          <w:sz w:val="21"/>
        </w:rPr>
        <w:t>官网解释：让采购、销售、库存和利润共同运转。</w:t>
      </w:r>
    </w:p>
    <w:p>
      <w:pPr>
        <w:pStyle w:val="Heading4"/>
      </w:pPr>
      <w:r>
        <w:t>3.6 AI 撮合采销一体模式</w:t>
      </w:r>
    </w:p>
    <w:p>
      <w:r>
        <w:rPr>
          <w:rFonts w:ascii="Microsoft YaHei" w:hAnsi="Microsoft YaHei" w:eastAsia="Microsoft YaHei"/>
          <w:sz w:val="21"/>
        </w:rPr>
        <w:t>官网解释：平台不只撮合信息，而是用 AI 推动交易发生。</w:t>
      </w:r>
    </w:p>
    <w:p>
      <w:pPr>
        <w:pStyle w:val="Heading4"/>
      </w:pPr>
      <w:r>
        <w:t>3.7 AI 双企业协同经营模式</w:t>
      </w:r>
    </w:p>
    <w:p>
      <w:r>
        <w:rPr>
          <w:rFonts w:ascii="Microsoft YaHei" w:hAnsi="Microsoft YaHei" w:eastAsia="Microsoft YaHei"/>
          <w:sz w:val="21"/>
        </w:rPr>
        <w:t>官网解释：两个企业的合作不再只是一次交易，而可以形成共同增长系统。</w:t>
      </w:r>
    </w:p>
    <w:p>
      <w:pPr>
        <w:pStyle w:val="Heading4"/>
      </w:pPr>
      <w:r>
        <w:t>3.8 AI 多方供应链重组模式</w:t>
      </w:r>
    </w:p>
    <w:p>
      <w:r>
        <w:rPr>
          <w:rFonts w:ascii="Microsoft YaHei" w:hAnsi="Microsoft YaHei" w:eastAsia="Microsoft YaHei"/>
          <w:sz w:val="21"/>
        </w:rPr>
        <w:t>官网解释：供应链不是一条线，而是一张可以被 AI 重组的产业网络。</w:t>
      </w:r>
    </w:p>
    <w:p>
      <w:pPr>
        <w:pStyle w:val="Heading4"/>
      </w:pPr>
      <w:r>
        <w:t>3.9 AI 产业集群生态模式</w:t>
      </w:r>
    </w:p>
    <w:p>
      <w:r>
        <w:rPr>
          <w:rFonts w:ascii="Microsoft YaHei" w:hAnsi="Microsoft YaHei" w:eastAsia="Microsoft YaHei"/>
          <w:sz w:val="21"/>
        </w:rPr>
        <w:t>官网解释：下一代产业集群不只是企业集中在同一区域，而是智能体在产业网络中协同。</w:t>
      </w:r>
    </w:p>
    <w:p>
      <w:pPr>
        <w:pStyle w:val="Heading3"/>
      </w:pPr>
      <w:r>
        <w:t>4. 推荐升级路径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从八大场景中的一个高痛点问题切入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组建专业智能体团队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沉淀制度、数据、工具、记忆和权限边界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连接企业外部供应、渠道和服务资源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逐步形成九大商业模式中的一种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走向产业级智能体网络</w:t>
      </w:r>
    </w:p>
    <w:p>
      <w:pPr>
        <w:pStyle w:val="Heading3"/>
      </w:pPr>
      <w:r>
        <w:t>5. 与四大产品矩阵的关系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四大产品矩阵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在官网路径中的作用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专业智能体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承担商品、市场、询报价、采购、订单、渠道、生产、财务等专业任务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围绕八大核心场景协同工作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九大 AI 商业模式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从企业内部场景升级为跨企业和产业资源协同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JovaOS 平台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通过 HyperSpace、Wtree 及五级架构承载智能体运行、协同和生态扩展</w:t>
            </w:r>
          </w:p>
        </w:tc>
      </w:tr>
    </w:tbl>
    <w:p/>
    <w:p>
      <w:pPr>
        <w:pStyle w:val="Heading3"/>
      </w:pPr>
      <w:r>
        <w:t>6. 禁止混写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不再把官网设计稿的六大场景称为“当前官网六大场景”；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不把“AI 网络工厂、AI 渠道联盟、AI 五方供应链”等旧设计稿名称混入当前官网九大模式；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不把八大场景等同于八个已经完成交付的客户案例；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不把九大商业模式描述为保证增长、保证成交或保证盈利；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国内场景主体只按官网公开内容使用，不在竞品比较中直接点名国内竞品。</w:t>
      </w:r>
    </w:p>
    <w:p>
      <w:pPr>
        <w:pStyle w:val="Heading3"/>
      </w:pPr>
      <w:r>
        <w:t>7.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[JovaAI 官网](https://www.jovaai.com/)，核验日期 2026-07-30；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指定官网为公开主来源；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本地战略、公司介绍及演讲材料只用于补充业务对象、客户问题和实施边界。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JovaAI 官网公开智能体名单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状态：OFFICIAL_WEBSITE_PUBLIC_CURRENT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核验日期：2026-07-30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来源：https://www.jovaai.com/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规则：只使用官网展示的名称、英文名和岗位，不凭名称扩展能力。</w:t>
      </w:r>
    </w:p>
    <w:p>
      <w:pPr>
        <w:pStyle w:val="Heading3"/>
      </w:pPr>
      <w:r>
        <w:t>1. 官网当前公开名单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中文名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英文名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官网岗位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梵高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Van Gogh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设计智能体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司南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Scalenav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白泽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Baize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市场洞察智能体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特劳特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Trou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市场定位智能体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蒙特卡罗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Monte Carlo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市场定位智能体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诸葛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Zhuge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天鹅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Swan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客服智能体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经纬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Longilit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仓储运营智能体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天枢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Skyhub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订单运营智能体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海博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Hyper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思涵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Claudia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报价评估管理智能体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百川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Bytech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供应商主管智能体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蜜蜂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Beetrix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询价智能体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合嘉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Aria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合同管理智能体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泽宇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Calvin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采购订单智能体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清妍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Lyra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进销存智能体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子航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Milo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销售订单智能体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欣怡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Fiona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销售订单智能体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Starlin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圈层价管理智能体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景程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Damian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底价管理智能体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雅琪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Vivian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邮箱管理智能体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藤蔓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Vineflow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分销管理智能体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元元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官网未单列英文名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SCRM 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芯怡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Arden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需求分析智能体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雅琳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Celia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生产规划智能体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明轩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Julian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委外策略智能体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Lucien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物料协调智能体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子宸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Kian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生产执行指挥智能体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泽峰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Starlin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质量守护者智能体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Goldfusion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财务主管智能体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文昊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Eli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发票智能体</w:t>
            </w:r>
          </w:p>
        </w:tc>
      </w:tr>
    </w:tbl>
    <w:p/>
    <w:p>
      <w:pPr>
        <w:pStyle w:val="Heading3"/>
      </w:pPr>
      <w:r>
        <w:t>2. 企业方另外确认但首页未展示的智能体</w:t>
      </w:r>
    </w:p>
    <w:p>
      <w:r>
        <w:rPr>
          <w:rFonts w:ascii="Microsoft YaHei" w:hAnsi="Microsoft YaHei" w:eastAsia="Microsoft YaHei"/>
          <w:sz w:val="21"/>
        </w:rPr>
        <w:t>以下智能体仍按企业方直接确认和正式产品资料使用：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关务智能体——加文；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询报价智能体——蜜蜂；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采购智能体——海瑞；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建站智能体——马良；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财务智能体——斗金；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制度智能体——Nomos；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客服智能体——天鹅；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SCRM 智能体——元元；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商品智能体——司南。</w:t>
      </w:r>
    </w:p>
    <w:p>
      <w:r>
        <w:rPr>
          <w:rFonts w:ascii="Microsoft YaHei" w:hAnsi="Microsoft YaHei" w:eastAsia="Microsoft YaHei"/>
          <w:sz w:val="21"/>
        </w:rPr>
        <w:t>首页未出现不代表产品不存在；但没有公开英文名时不得自行翻译。</w:t>
      </w:r>
    </w:p>
    <w:p>
      <w:pPr>
        <w:pStyle w:val="Heading3"/>
      </w:pPr>
      <w:r>
        <w:t>3. 当前命名和岗位差异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不同来源表现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采购智能体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企业方确认“海瑞”；官网展示“海博 Hyper”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两者分别保留，不得自行认定为同一智能体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蜜蜂 / 诸葛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企业方称蜜蜂为询报价；官网分别展示蜜蜂询价、诸葛报价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企业综合介绍可用“询报价智能体蜜蜂”；人物名单按官网岗位；需要同时出现时说明分工来源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蒙特卡罗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旧资料为市场策略；官网为市场定位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对外按当前官网“市场定位智能体”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思涵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旧资料为供应商评估；官网为报价评估管理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对外按当前官网岗位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经纬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旧资料为云仓；官网为仓储运营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对外按当前官网岗位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芯怡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旧资料为研发需求管理；官网为需求分析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对外按当前官网岗位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明轩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旧资料为委外管理；官网为委外策略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对外按当前官网岗位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旧资料为物料需求计划；官网为物料协调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对外按当前官网岗位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子宸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旧资料为工单管理；官网为生产执行指挥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对外按当前官网岗位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泽峰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旧资料为质检管理；官网为质量守护者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对外按当前官网岗位</w:t>
            </w:r>
          </w:p>
        </w:tc>
      </w:tr>
    </w:tbl>
    <w:p/>
    <w:p>
      <w:pPr>
        <w:pStyle w:val="Heading3"/>
      </w:pPr>
      <w:r>
        <w:t>4. 使用边界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“官网公开展示”证明当前官网存在该人物卡，不自动证明全部功能已生产上线；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不得为人物补充官网和正式资料未写明的工具、权限、准确率或交付结果；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不得把同名或相近岗位自动合并；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官网后续更新时，应保留本快照并新建版本；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正式内容仍须同时遵守公司智能体白名单与产品状态规则。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企业品牌与官网叙事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状态：官网材料为设计草稿，不等于已上线或已批准。</w:t>
      </w:r>
    </w:p>
    <w:p>
      <w:pPr>
        <w:pStyle w:val="Heading3"/>
      </w:pPr>
      <w:r>
        <w:t>1. 企业介绍新增口径</w:t>
      </w:r>
    </w:p>
    <w:p>
      <w:r>
        <w:rPr>
          <w:rFonts w:ascii="Microsoft YaHei" w:hAnsi="Microsoft YaHei" w:eastAsia="Microsoft YaHei"/>
          <w:sz w:val="21"/>
        </w:rPr>
        <w:t>2026-07-18 公司资料将企业介绍为：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艾氪智能集团（Echronos AI Group）是一家专注于产业级 Agentic OS 技术与应用的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平台型人工智能公司，致力于帮助传统企业、产业链和产业集群实现 AI 原生升级。</w:t>
      </w:r>
    </w:p>
    <w:p>
      <w:r>
        <w:rPr>
          <w:rFonts w:ascii="Microsoft YaHei" w:hAnsi="Microsoft YaHei" w:eastAsia="Microsoft YaHei"/>
          <w:sz w:val="21"/>
        </w:rPr>
        <w:t>该口径与企业方直接确认的“企业 AI、产业 AI、产业级 Agentic OS、产业级多智能体协同</w:t>
      </w:r>
    </w:p>
    <w:p>
      <w:r>
        <w:rPr>
          <w:rFonts w:ascii="Microsoft YaHei" w:hAnsi="Microsoft YaHei" w:eastAsia="Microsoft YaHei"/>
          <w:sz w:val="21"/>
        </w:rPr>
        <w:t>操作系统”一致。正式内容仍不得将公司定位为数字化、工作流或 workflow 服务商。</w:t>
      </w:r>
    </w:p>
    <w:p>
      <w:pPr>
        <w:pStyle w:val="Heading3"/>
      </w:pPr>
      <w:r>
        <w:t>2. 推荐品牌主线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企业面对的不是简单办公提效问题，而是 AI 对经营与商业模式的重构；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艾氪智能从真实产业交易和复杂经营场景出发；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企业可以从一个高价值场景开始，引入专业智能体和智能体团队；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多场景扩展后，通过 JovaOS 建设企业自己的 AIOS；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最终连接客户、供应商、渠道、服务商与产业资源。</w:t>
      </w:r>
    </w:p>
    <w:p>
      <w:pPr>
        <w:pStyle w:val="Heading3"/>
      </w:pPr>
      <w:r>
        <w:t>3. 官网十屏信息架构</w:t>
      </w:r>
    </w:p>
    <w:p>
      <w:r>
        <w:rPr>
          <w:rFonts w:ascii="Microsoft YaHei" w:hAnsi="Microsoft YaHei" w:eastAsia="Microsoft YaHei"/>
          <w:sz w:val="21"/>
        </w:rPr>
        <w:t>官网设计草稿的首页逻辑为：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 AI 供需错配；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两条产品线；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核心产业场景与智能体团队；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从场景到 AI 原生商业模式；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 世界树；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客户案例与 ROI；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研究院与新闻；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CTA 与愿景。</w:t>
      </w:r>
    </w:p>
    <w:p>
      <w:r>
        <w:rPr>
          <w:rFonts w:ascii="Microsoft YaHei" w:hAnsi="Microsoft YaHei" w:eastAsia="Microsoft YaHei"/>
          <w:sz w:val="21"/>
        </w:rPr>
        <w:t>这是一套“客户认知与转化路径”，不是已经上线的页面事实。</w:t>
      </w:r>
    </w:p>
    <w:p>
      <w:pPr>
        <w:pStyle w:val="Heading3"/>
      </w:pPr>
      <w:r>
        <w:t>4. 可复用表达与状态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表达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使用边界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从一个高价值场景开始，让一支智能体团队上岗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“上岗”需有具体产品状态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让每一家企业重新定义自己的边界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可作为候选品牌句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企业既独立，又互联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适合解释企业自主与产业协同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没有一家企业只跟自己做生意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INTERNAL_NARRATIVE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对外需根据语境润色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构建全球最大的商业智能体网络生态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ASPIRATIONAL_REVIEW_REQUIRED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必须明确为愿景，不得写成现状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全球领先的产业级 Agentic OS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无独立证据前不得作为确定事实</w:t>
            </w:r>
          </w:p>
        </w:tc>
      </w:tr>
    </w:tbl>
    <w:p/>
    <w:p>
      <w:pPr>
        <w:pStyle w:val="Heading3"/>
      </w:pPr>
      <w:r>
        <w:t>5. 不能直接继承的内容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“全球首个、全球领先、唯一、只有我们”等排他性主张；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未经证据支持的“重塑竞争力、形成 ROI、可上岗”等结果性承诺；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未在白名单中的智能体岗位名；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官网草稿里的客户案例与效率数字；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把战略愿景写成已经建成的生态规模。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SRC-20260716-ALLHANDS（仅作内部叙事素材）。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艾氪智能禁用表达与内容合规规范 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文档性质：AGT-RSN-004 内容生成与交付前审核的强制规则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适用范围：官网、公众号、小红书、视频脚本、演讲稿、销售材料、媒体稿、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产品介绍、竞品分析及其他对外内容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规则负责人：企业方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执行者：独立运行的 AGT-RSN-004</w:t>
      </w:r>
    </w:p>
    <w:p>
      <w:pPr>
        <w:pStyle w:val="Heading3"/>
      </w:pPr>
      <w:r>
        <w:t>1. 规则优先级</w:t>
      </w:r>
    </w:p>
    <w:p>
      <w:r>
        <w:rPr>
          <w:rFonts w:ascii="Microsoft YaHei" w:hAnsi="Microsoft YaHei" w:eastAsia="Microsoft YaHei"/>
          <w:sz w:val="21"/>
        </w:rPr>
        <w:t>内容生成时按以下顺序处理冲突：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企业方在当前对话中的直接书面要求；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经企业方确认的本规范及后续修订版；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正式产品信息文档；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官网人物和团队介绍；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竞品调研、历史稿件及其他参考资料。</w:t>
      </w:r>
    </w:p>
    <w:p>
      <w:r>
        <w:rPr>
          <w:rFonts w:ascii="Microsoft YaHei" w:hAnsi="Microsoft YaHei" w:eastAsia="Microsoft YaHei"/>
          <w:sz w:val="21"/>
        </w:rPr>
        <w:t>低优先级材料与高优先级规则冲突时，以高优先级规则为准。参考资料中已经出现的</w:t>
      </w:r>
    </w:p>
    <w:p>
      <w:r>
        <w:rPr>
          <w:rFonts w:ascii="Microsoft YaHei" w:hAnsi="Microsoft YaHei" w:eastAsia="Microsoft YaHei"/>
          <w:sz w:val="21"/>
        </w:rPr>
        <w:t>禁用词、旧定位或未经验证的能力，不因“原文出现过”而自动取得对外使用资格。</w:t>
      </w:r>
    </w:p>
    <w:p>
      <w:pPr>
        <w:pStyle w:val="Heading3"/>
      </w:pPr>
      <w:r>
        <w:t>2. 企业定位的统一口径</w:t>
      </w:r>
    </w:p>
    <w:p>
      <w:pPr>
        <w:pStyle w:val="Heading4"/>
      </w:pPr>
      <w:r>
        <w:t>2.1 核心定位</w:t>
      </w:r>
    </w:p>
    <w:p>
      <w:r>
        <w:rPr>
          <w:rFonts w:ascii="Microsoft YaHei" w:hAnsi="Microsoft YaHei" w:eastAsia="Microsoft YaHei"/>
          <w:sz w:val="21"/>
        </w:rPr>
        <w:t>推荐标准表述：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r>
        <w:rPr>
          <w:rFonts w:ascii="Microsoft YaHei" w:hAnsi="Microsoft YaHei" w:eastAsia="Microsoft YaHei"/>
          <w:sz w:val="21"/>
        </w:rPr>
        <w:t>根据内容场景，可以使用以下已批准概念：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产业级多智能体协同操作系统；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商业模式升级；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化、业务 AI 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专业智能体、多智能体协同、智能体团队；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 AI 进入企业真实业务场景；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帮助企业建立可运行、可治理、可持续演进的 AI 能力。</w:t>
      </w:r>
    </w:p>
    <w:p>
      <w:pPr>
        <w:pStyle w:val="Heading4"/>
      </w:pPr>
      <w:r>
        <w:t>2.2 定位表达原则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先说明“企业 AI、产业 AI、Agentic OS、多智能体协同”，再介绍具体功能；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不把艾氪智能降格描述为单点 AI 工具、聊天机器人、插件或通用办公助手；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不把产品价值缩减为提高单个环节效率；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对不同产品分别使用其正式定位，不把一款产品的能力转移给另一款产品；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“帮助、支持、面向、用于”优先于“彻底解决、完全替代、保证实现”。</w:t>
      </w:r>
    </w:p>
    <w:p>
      <w:pPr>
        <w:pStyle w:val="Heading3"/>
      </w:pPr>
      <w:r>
        <w:t>3. 禁用定位和受限词</w:t>
      </w:r>
    </w:p>
    <w:p>
      <w:pPr>
        <w:pStyle w:val="Heading4"/>
      </w:pPr>
      <w:r>
        <w:t>3.1 正向介绍中禁止使用</w:t>
      </w:r>
    </w:p>
    <w:p>
      <w:r>
        <w:rPr>
          <w:rFonts w:ascii="Microsoft YaHei" w:hAnsi="Microsoft YaHei" w:eastAsia="Microsoft YaHei"/>
          <w:sz w:val="21"/>
        </w:rPr>
        <w:t>以下词语不得用于定义、概括或正向介绍公司及产品：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platform；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engine；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工作流工具；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流程自动化平台（当它被用作公司或核心产品定位时）。</w:t>
      </w:r>
    </w:p>
    <w:p>
      <w:pPr>
        <w:pStyle w:val="Heading4"/>
      </w:pPr>
      <w:r>
        <w:t>3.2 仅允许在历史对比中使用</w:t>
      </w:r>
    </w:p>
    <w:p>
      <w:r>
        <w:rPr>
          <w:rFonts w:ascii="Microsoft YaHei" w:hAnsi="Microsoft YaHei" w:eastAsia="Microsoft YaHei"/>
          <w:sz w:val="21"/>
        </w:rPr>
        <w:t>“数字化”“工作流”“workflow”只能在说明过往范式或进行明确对比时出现，并同时</w:t>
      </w:r>
    </w:p>
    <w:p>
      <w:r>
        <w:rPr>
          <w:rFonts w:ascii="Microsoft YaHei" w:hAnsi="Microsoft YaHei" w:eastAsia="Microsoft YaHei"/>
          <w:sz w:val="21"/>
        </w:rPr>
        <w:t>满足以下条件：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句子中有“过去、传统、不同于、不是、超越”等明确对比关系；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后文立即回到企业 AI、产业 AI、Agentic OS 或多智能体协同定位；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不得放在标题、摘要、标签、产品名称、SEO 关键词和首屏主文案中；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不得让读者误以为公司主营数字化建设或工作流产品；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能不用时优先不用。</w:t>
      </w:r>
    </w:p>
    <w:p>
      <w:r>
        <w:rPr>
          <w:rFonts w:ascii="Microsoft YaHei" w:hAnsi="Microsoft YaHei" w:eastAsia="Microsoft YaHei"/>
          <w:sz w:val="21"/>
        </w:rPr>
        <w:t>允许示例：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不同于以固定节点为核心的传统工作流，产业级多智能体协同操作系统让专业智能体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在企业规则与权限边界内理解任务、协同判断并完成业务交付。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企业过去主要依赖数字化系统记录和传递信息；进入企业 AI 阶段后，智能体开始参与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理解、判断、协同与执行。</w:t>
      </w:r>
    </w:p>
    <w:p>
      <w:r>
        <w:rPr>
          <w:rFonts w:ascii="Microsoft YaHei" w:hAnsi="Microsoft YaHei" w:eastAsia="Microsoft YaHei"/>
          <w:sz w:val="21"/>
        </w:rPr>
        <w:t>禁止示例：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艾氪智能为企业提供数字化转型服务。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JovaAI 是一款智能工作流平台。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我们通过 workflow 帮助企业提升效率。</w:t>
      </w:r>
    </w:p>
    <w:p>
      <w:pPr>
        <w:pStyle w:val="Heading4"/>
      </w:pPr>
      <w:r>
        <w:t>3.3 推荐替代表达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不应使用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推荐替换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数字化转型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数字化升级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多智能体协同机制、制度驱动的执行链路、业务执行机制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工作流编排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多智能体协同组织、智能体任务协同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流程自动化平台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 AI 操作系统、智能体协同操作系统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数字员工平台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企业智能体团队、专业智能体团队（按具体语境）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“业务流程”“审批流程”等描述企业现实活动的普通名词可以使用，但不得据此把公司</w:t>
      </w:r>
    </w:p>
    <w:p>
      <w:r>
        <w:rPr>
          <w:rFonts w:ascii="Microsoft YaHei" w:hAnsi="Microsoft YaHei" w:eastAsia="Microsoft YaHei"/>
          <w:sz w:val="21"/>
        </w:rPr>
        <w:t>定位为流程工具或自动化平台。</w:t>
      </w:r>
    </w:p>
    <w:p>
      <w:pPr>
        <w:pStyle w:val="Heading3"/>
      </w:pPr>
      <w:r>
        <w:t>4. 智能体存在性与命名规则</w:t>
      </w:r>
    </w:p>
    <w:p>
      <w:pPr>
        <w:pStyle w:val="Heading4"/>
      </w:pPr>
      <w:r>
        <w:t>4.1 总原则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只能介绍本规范允许名单中的智能体；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名单之外的智能体不得写成艾氪智能已经拥有、已经上线或可以交付的产品；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不得为了丰富案例临时创造智能体姓名、岗位、英文名、头像或能力；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不得把规划中、概念中、竞品中的智能体写成公司现有能力；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名单内智能体也只能使用已有资料支持的能力，不得因名称自行扩展功能；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需要新增智能体时，必须先由企业方确认名称、岗位、能力边界和产品状态。</w:t>
      </w:r>
    </w:p>
    <w:p>
      <w:pPr>
        <w:pStyle w:val="Heading4"/>
      </w:pPr>
      <w:r>
        <w:t>4.2 企业方直接确认的智能体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智能体类型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当前可用口径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资料状态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加文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可介绍名称与关务定位；详细能力按后续正式资料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询报价智能体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蜜蜂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询价、比价与报价协同；具体自动执行范围需有产品证据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已确认名称和定位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采购业务协同；详细能力以正式资料为准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建站智能体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马良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 AI 建站定位；详细能力按后续正式资料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面向产业交易场景的财务智能体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面向企业的制度智能体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客服智能体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天鹅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客服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SCRM 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元元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客户关系与 SCRM 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司南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商品运营与商品生命周期管理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</w:tbl>
    <w:p/>
    <w:p>
      <w:pPr>
        <w:pStyle w:val="Heading4"/>
      </w:pPr>
      <w:r>
        <w:t>4.3 官网资料确认的其他智能体</w:t>
      </w:r>
    </w:p>
    <w:p>
      <w:r>
        <w:rPr>
          <w:rFonts w:ascii="Microsoft YaHei" w:hAnsi="Microsoft YaHei" w:eastAsia="Microsoft YaHei"/>
          <w:sz w:val="21"/>
        </w:rPr>
        <w:t>当前线上官网名单以 agents/官网公开智能体名单_20260730.md 为准。该文件中的人物可按官网岗位</w:t>
      </w:r>
    </w:p>
    <w:p>
      <w:r>
        <w:rPr>
          <w:rFonts w:ascii="Microsoft YaHei" w:hAnsi="Microsoft YaHei" w:eastAsia="Microsoft YaHei"/>
          <w:sz w:val="21"/>
        </w:rPr>
        <w:t>写入对外草稿，但不得自行扩展能力；本节下表是此前官网人物资料快照，岗位与线上官网冲突时按</w:t>
      </w:r>
    </w:p>
    <w:p>
      <w:r>
        <w:rPr>
          <w:rFonts w:ascii="Microsoft YaHei" w:hAnsi="Microsoft YaHei" w:eastAsia="Microsoft YaHei"/>
          <w:sz w:val="21"/>
        </w:rPr>
        <w:t>当前线上官网处理。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岗位/能力名称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梵高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设计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白泽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市场洞察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特劳特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市场定位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蒙特卡罗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市场策略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诸葛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经纬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云仓/仓储运营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天枢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订单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思涵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供应商评估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百川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景程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雅琪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邮箱管理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海博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藤蔓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分销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圈层价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芯怡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明轩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委外管理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物料需求计划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子宸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工单管理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泽峰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质检管理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官网材料给出的英文名只在引用该人物资料时使用。对于加文、马良、斗金等尚未在</w:t>
      </w:r>
    </w:p>
    <w:p>
      <w:r>
        <w:rPr>
          <w:rFonts w:ascii="Microsoft YaHei" w:hAnsi="Microsoft YaHei" w:eastAsia="Microsoft YaHei"/>
          <w:sz w:val="21"/>
        </w:rPr>
        <w:t>当前资料中确认英文名的智能体，不得自行翻译或创造英文名。</w:t>
      </w:r>
    </w:p>
    <w:p>
      <w:pPr>
        <w:pStyle w:val="Heading4"/>
      </w:pPr>
      <w:r>
        <w:t>4.4 当前命名冲突</w:t>
      </w:r>
    </w:p>
    <w:p>
      <w:r>
        <w:rPr>
          <w:rFonts w:ascii="Microsoft YaHei" w:hAnsi="Microsoft YaHei" w:eastAsia="Microsoft YaHei"/>
          <w:sz w:val="21"/>
        </w:rPr>
        <w:t>现有材料对“蜜蜂”和“诸葛”的职责存在交叉：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企业方直接要求：蜜蜂是询报价智能体；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官网人物材料：蜜蜂是询价，诸葛是报价；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产品资料：蜜蜂承担报价任务的主责汇总。</w:t>
      </w:r>
    </w:p>
    <w:p>
      <w:r>
        <w:rPr>
          <w:rFonts w:ascii="Microsoft YaHei" w:hAnsi="Microsoft YaHei" w:eastAsia="Microsoft YaHei"/>
          <w:sz w:val="21"/>
        </w:rPr>
        <w:t>冻结规则：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企业综合外宣优先使用“询报价智能体——蜜蜂”；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诸葛只在官网人物介绍或企业方明确要求的场景中称为“报价”；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在职责边界正式确认前，不在同一篇内容中比较蜜蜂与诸葛的报价职责；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不自行解释两者的上下级、协作或功能拆分关系。</w:t>
      </w:r>
    </w:p>
    <w:p>
      <w:pPr>
        <w:pStyle w:val="Heading3"/>
      </w:pPr>
      <w:r>
        <w:t>5. 产品能力表述规则</w:t>
      </w:r>
    </w:p>
    <w:p>
      <w:pPr>
        <w:pStyle w:val="Heading4"/>
      </w:pPr>
      <w:r>
        <w:t>5.0 已确认的核心事实例外</w:t>
      </w:r>
    </w:p>
    <w:p>
      <w:r>
        <w:rPr>
          <w:rFonts w:ascii="Microsoft YaHei" w:hAnsi="Microsoft YaHei" w:eastAsia="Microsoft YaHei"/>
          <w:sz w:val="21"/>
        </w:rPr>
        <w:t>以下内容已由企业方于 2026-07-30 直接确认，可按对应 V3.0 口径卡反复使用：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两条产品线与四大产品矩阵；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当前官网八大核心场景；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官网九大 AI 原生商业模式；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ICB 为全球首个跨产业实时交易算法；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 多个行业、30 万家注册企业、3000 多家龙头企业、600 亿产业交易、3000+ 功能元；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历时 6 年形成 ICB；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五级 JovaOS 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“构建全球最大的产业级智能体网络”作为企业愿景。</w:t>
      </w:r>
    </w:p>
    <w:p>
      <w:r>
        <w:rPr>
          <w:rFonts w:ascii="Microsoft YaHei" w:hAnsi="Microsoft YaHei" w:eastAsia="Microsoft YaHei"/>
          <w:sz w:val="21"/>
        </w:rPr>
        <w:t>上述例外不允许扩大含义：“注册企业”不能改写为付费客户，“产业交易”不能改写为营收，</w:t>
      </w:r>
    </w:p>
    <w:p>
      <w:r>
        <w:rPr>
          <w:rFonts w:ascii="Microsoft YaHei" w:hAnsi="Microsoft YaHei" w:eastAsia="Microsoft YaHei"/>
          <w:sz w:val="21"/>
        </w:rPr>
        <w:t>“功能元”不能改写为智能体数量，“愿景”不能写成已经实现。</w:t>
      </w:r>
    </w:p>
    <w:p>
      <w:pPr>
        <w:pStyle w:val="Heading4"/>
      </w:pPr>
      <w:r>
        <w:t>5.1 通用能力证据门</w:t>
      </w:r>
    </w:p>
    <w:p>
      <w:r>
        <w:rPr>
          <w:rFonts w:ascii="Microsoft YaHei" w:hAnsi="Microsoft YaHei" w:eastAsia="Microsoft YaHei"/>
          <w:sz w:val="21"/>
        </w:rPr>
        <w:t>任何产品能力必须至少满足一个条件：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正式产品资料明确记录；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企业方在当前对话中明确确认；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已提供可公开演示、界面或客户案例证据；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企业方批准为规划能力，并明确标注“规划中/测试中”。</w:t>
      </w:r>
    </w:p>
    <w:p>
      <w:r>
        <w:rPr>
          <w:rFonts w:ascii="Microsoft YaHei" w:hAnsi="Microsoft YaHei" w:eastAsia="Microsoft YaHei"/>
          <w:sz w:val="21"/>
        </w:rPr>
        <w:t>没有证据时：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不写成“已经具备”；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不用确定性结果描述；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标记“待确认”，或在生成前向企业方提问；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不通过同类产品能力、名称含义或模型常识进行推断。</w:t>
      </w:r>
    </w:p>
    <w:p>
      <w:pPr>
        <w:pStyle w:val="Heading4"/>
      </w:pPr>
      <w:r>
        <w:t>5.2 能力状态必须区分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可用措辞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已确认/已演示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已支持、可用于、能够帮助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全面解决、任何情况下都能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试点/测试中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正在测试、试点验证中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已规模化应用、已稳定运行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计划支持、规划能力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已上线、已经实现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暂不写入外宣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推测、可能已经、理论上具备</w:t>
            </w:r>
          </w:p>
        </w:tc>
      </w:tr>
    </w:tbl>
    <w:p/>
    <w:p>
      <w:pPr>
        <w:pStyle w:val="Heading4"/>
      </w:pPr>
      <w:r>
        <w:t>5.3 禁止无证据强承诺</w:t>
      </w:r>
    </w:p>
    <w:p>
      <w:r>
        <w:rPr>
          <w:rFonts w:ascii="Microsoft YaHei" w:hAnsi="Microsoft YaHei" w:eastAsia="Microsoft YaHei"/>
          <w:sz w:val="21"/>
        </w:rPr>
        <w:t>未经企业方提供证据，不得出现：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百分比降本、增效、准确率、转化率或 ROI；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“零错误、零风险、完全合规、绝不出错”；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“全面替代人工、完全无人化、无需人工确认”；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“适用于所有企业、所有行业、所有场景”；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未确认的客户名称、客户数量、交易规模和落地成果；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未确认的融资、估值、排名、奖项、认证、专利和合作伙伴；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未确认的系统兼容性、接口数量和模型能力；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把演示环境等同于生产环境；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把建议、页面跳转或人工确认写成完全自动执行。</w:t>
      </w:r>
    </w:p>
    <w:p>
      <w:pPr>
        <w:pStyle w:val="Heading3"/>
      </w:pPr>
      <w:r>
        <w:t>6. Nomos 制度智能体专项口径</w:t>
      </w:r>
    </w:p>
    <w:p>
      <w:pPr>
        <w:pStyle w:val="Heading4"/>
      </w:pPr>
      <w:r>
        <w:t>6.1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推荐强调：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制度创建与结构化整理；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智能体角色匹配；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多智能体串行或并行协同；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协作过程与阶段结果查看；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关键动作的规则检查、人工确认和安全拦截；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制度模板的沉淀和复用。</w:t>
      </w:r>
    </w:p>
    <w:p>
      <w:pPr>
        <w:pStyle w:val="Heading4"/>
      </w:pPr>
      <w:r>
        <w:t>6.2 禁止或谨慎表述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Nomos 定位为工作流产品；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不说它能自动理解企业全部隐性规则；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不说所有业务无需配置、无需权限或无需系统接入；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不说它能够替代企业全部既有系统和固定执行机制；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不把现场演示直接写成生产环境稳定能力；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不在没有版本说明时传播“约 40 个 Hook”等易变化数字；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不忽略数据来源、判断标准、审批边界、工具权限和人工责任。</w:t>
      </w:r>
    </w:p>
    <w:p>
      <w:pPr>
        <w:pStyle w:val="Heading3"/>
      </w:pPr>
      <w:r>
        <w:t>7. 斗金财务智能体专项口径</w:t>
      </w:r>
    </w:p>
    <w:p>
      <w:pPr>
        <w:pStyle w:val="Heading4"/>
      </w:pPr>
      <w:r>
        <w:t>7.1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可在资料支持范围内介绍：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连接订单、账户、上下游客户、应收应付、充值提现、结算和赊销等交易数据；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帮助企业看清资金流向、识别逾期与违约风险；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通过看板、自然语言或语音理解财务问题；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在权限允许时打开相应业务页面，引导用户处理下一步任务。</w:t>
      </w:r>
    </w:p>
    <w:p>
      <w:pPr>
        <w:pStyle w:val="Heading4"/>
      </w:pPr>
      <w:r>
        <w:t>7.2 必须谨慎的能力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利润核算：不得宣称已经具备完整利润表、成本归集或毛利核算能力；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自动执行：优先写“给出建议、打开页面、在权限允许时协助处理”；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财务健康度：不得把内部评分包装成未经验证的科学评级或信用结论；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开票：未确认完整能力前只写提醒或引导，不写自动完成全链路开票；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工作记忆：记忆周期、隐私边界和跨会话机制未确认前不得作强承诺；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专业责任：不得声称斗金替代会计师、审计师、税务师或企业财务负责人；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财务建议：涉及重大资金、税务、审计或不可逆操作时必须保留人工判断。</w:t>
      </w:r>
    </w:p>
    <w:p>
      <w:pPr>
        <w:pStyle w:val="Heading3"/>
      </w:pPr>
      <w:r>
        <w:t>8. 竞品名称与比较规则</w:t>
      </w:r>
    </w:p>
    <w:p>
      <w:pPr>
        <w:pStyle w:val="Heading4"/>
      </w:pPr>
      <w:r>
        <w:t>8.1 国内竞品</w:t>
      </w:r>
    </w:p>
    <w:p>
      <w:r>
        <w:rPr>
          <w:rFonts w:ascii="Microsoft YaHei" w:hAnsi="Microsoft YaHei" w:eastAsia="Microsoft YaHei"/>
          <w:sz w:val="21"/>
        </w:rPr>
        <w:t>国内竞品公司和产品不得在对外内容中直接出现名称。</w:t>
      </w:r>
    </w:p>
    <w:p>
      <w:r>
        <w:rPr>
          <w:rFonts w:ascii="Microsoft YaHei" w:hAnsi="Microsoft YaHei" w:eastAsia="Microsoft YaHei"/>
          <w:sz w:val="21"/>
        </w:rPr>
        <w:t>只能使用系统或产品大类，例如：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国内财务软件；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国内供应链管理系统；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平台。</w:t>
      </w:r>
    </w:p>
    <w:p>
      <w:r>
        <w:rPr>
          <w:rFonts w:ascii="Microsoft YaHei" w:hAnsi="Microsoft YaHei" w:eastAsia="Microsoft YaHei"/>
          <w:sz w:val="21"/>
        </w:rPr>
        <w:t>同时禁止通过以下方式变相识别：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公司名称缩写、谐音、别名或创始人姓名；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独有口号、融资金额、客户组合等明显指纹；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产品截图、Logo 或足以反推出公司的描述；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“国内某某（首字母）公司”等暗示性表达。</w:t>
      </w:r>
    </w:p>
    <w:p>
      <w:r>
        <w:rPr>
          <w:rFonts w:ascii="Microsoft YaHei" w:hAnsi="Microsoft YaHei" w:eastAsia="Microsoft YaHei"/>
          <w:sz w:val="21"/>
        </w:rPr>
        <w:t>内部竞品资料可以保留真实名称，但必须标注 INTERNAL_ONLY，不得直接复制到对外稿。</w:t>
      </w:r>
    </w:p>
    <w:p>
      <w:pPr>
        <w:pStyle w:val="Heading4"/>
      </w:pPr>
      <w:r>
        <w:t>8.2 国外竞品</w:t>
      </w:r>
    </w:p>
    <w:p>
      <w:r>
        <w:rPr>
          <w:rFonts w:ascii="Microsoft YaHei" w:hAnsi="Microsoft YaHei" w:eastAsia="Microsoft YaHei"/>
          <w:sz w:val="21"/>
        </w:rPr>
        <w:t>国外公司和产品可以直接使用名称，例如资料中出现的 Salesforce Agentforce、</w:t>
      </w:r>
    </w:p>
    <w:p>
      <w:r>
        <w:rPr>
          <w:rFonts w:ascii="Microsoft YaHei" w:hAnsi="Microsoft YaHei" w:eastAsia="Microsoft YaHei"/>
          <w:sz w:val="21"/>
        </w:rPr>
        <w:t>Oracle、ServiceNow、UiPath、Workday、SAP、Microsoft、OpenAI、Maisa、</w:t>
      </w:r>
    </w:p>
    <w:p>
      <w:r>
        <w:rPr>
          <w:rFonts w:ascii="Microsoft YaHei" w:hAnsi="Microsoft YaHei" w:eastAsia="Microsoft YaHei"/>
          <w:sz w:val="21"/>
        </w:rPr>
        <w:t>Relevance AI、H Company、TinyFish、Gumloop、Sierra、Decagon 等。</w:t>
      </w:r>
    </w:p>
    <w:p>
      <w:r>
        <w:rPr>
          <w:rFonts w:ascii="Microsoft YaHei" w:hAnsi="Microsoft YaHei" w:eastAsia="Microsoft YaHei"/>
          <w:sz w:val="21"/>
        </w:rPr>
        <w:t>使用时仍需满足：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公司、产品、发布日期和能力描述有可核验来源；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融资、估值、客户、收入、用户量和排名必须注明时间与出处；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厂商自述必须标注为“该公司披露/该公司称”，不能作为独立事实；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交易、收购和股权状态可能变化时必须重新核验；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不使用侮辱、贬损、嘲讽或无法证明的负面判断；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不宣称艾氪智能全面领先、完全替代或碾压竞品，除非有批准的比较证据。</w:t>
      </w:r>
    </w:p>
    <w:p>
      <w:pPr>
        <w:pStyle w:val="Heading4"/>
      </w:pPr>
      <w:r>
        <w:t>8.3 国别不明确时</w:t>
      </w:r>
    </w:p>
    <w:p>
      <w:r>
        <w:rPr>
          <w:rFonts w:ascii="Microsoft YaHei" w:hAnsi="Microsoft YaHei" w:eastAsia="Microsoft YaHei"/>
          <w:sz w:val="21"/>
        </w:rPr>
        <w:t>无法确认竞品属于国内还是国外时，默认按敏感竞品处理：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对外稿不显示名称；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使用产品大类描述；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向企业方请求国别和公开规则确认。</w:t>
      </w:r>
    </w:p>
    <w:p>
      <w:r>
        <w:rPr>
          <w:rFonts w:ascii="Microsoft YaHei" w:hAnsi="Microsoft YaHei" w:eastAsia="Microsoft YaHei"/>
          <w:sz w:val="21"/>
        </w:rPr>
        <w:t>当前《JovaAI 产品竞品调研》属于研究线索，不自动等同于可公开引用的 Evidence。</w:t>
      </w:r>
    </w:p>
    <w:p>
      <w:pPr>
        <w:pStyle w:val="Heading3"/>
      </w:pPr>
      <w:r>
        <w:t>9. 事实、案例与来源规范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事实性表述必须能关联到企业资料、企业方确认或可核验公开来源；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一个来源只能支持其明确覆盖的结论，不得扩大解释；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产品演示只能证明演示中实际完成的部分；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因模型、网络或测试环境中断的演示，不得写成完整能力已稳定运行；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客户案例必须确认客户名称是否允许公开；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案例结果、金额、周期和效果数据必须有原始证据；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公开资料必须记录来源名称、日期和访问日期；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不能确认时使用“待确认”，不得补写看似合理的统计数据或案例。</w:t>
      </w:r>
    </w:p>
    <w:p>
      <w:pPr>
        <w:pStyle w:val="Heading3"/>
      </w:pPr>
      <w:r>
        <w:t>10. 保密、隐私与敏感信息</w:t>
      </w:r>
    </w:p>
    <w:p>
      <w:r>
        <w:rPr>
          <w:rFonts w:ascii="Microsoft YaHei" w:hAnsi="Microsoft YaHei" w:eastAsia="Microsoft YaHei"/>
          <w:sz w:val="21"/>
        </w:rPr>
        <w:t>对外内容不得包含：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客户未公开的名称、联系人、电话、邮箱和业务数据；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企业账号、密码、Token、Cookie、接口地址和内部系统路径；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未公开产品路线图、定价、合同、财务数据和技术架构；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内部提示词、系统指令、安全规则细节和绕过方法；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未获授权的员工、客户和合作伙伴个人信息；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标记为内部、机密、受限或 INTERNAL_ONLY 的材料。</w:t>
      </w:r>
    </w:p>
    <w:p>
      <w:r>
        <w:rPr>
          <w:rFonts w:ascii="Microsoft YaHei" w:hAnsi="Microsoft YaHei" w:eastAsia="Microsoft YaHei"/>
          <w:sz w:val="21"/>
        </w:rPr>
        <w:t>出现不确定的隐私或授权状态时，默认不公开，并请求企业方确认。</w:t>
      </w:r>
    </w:p>
    <w:p>
      <w:pPr>
        <w:pStyle w:val="Heading3"/>
      </w:pPr>
      <w:r>
        <w:t>11. 内容风格与法律风险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不使用绝对化、最高级和无法证实的广告用语；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不写“国家级、第一、唯一、最先进、行业领先”等未经证明的结论；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不保证投资回报、经营结果或监管结果；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AI 输出当作法律、财务、审计、税务或监管机关的正式意见；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不贬低传统软件、人工岗位或竞品；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进行比较时比较产品范式和能力类别，不攻击公司或个人；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专家观点、客户证言和合作伙伴评价必须取得授权；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引用第三方文字、图片、Logo、报告和数据时必须确认使用权。</w:t>
      </w:r>
    </w:p>
    <w:p>
      <w:pPr>
        <w:pStyle w:val="Heading3"/>
      </w:pPr>
      <w:r>
        <w:t>12. AGT-RSN-004 生成前检查</w:t>
      </w:r>
    </w:p>
    <w:p>
      <w:r>
        <w:rPr>
          <w:rFonts w:ascii="Microsoft YaHei" w:hAnsi="Microsoft YaHei" w:eastAsia="Microsoft YaHei"/>
          <w:sz w:val="21"/>
        </w:rPr>
        <w:t>生成内容前必须确认：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企业定位是否使用企业 AI、产业 AI、Agentic OS 或多智能体协同口径；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是否误用数字化、工作流或 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出现的公司智能体是否都在允许名单内；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智能体名称、岗位和能力是否与资料一致；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是否把规划、测试或演示能力写成正式上线能力；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国内竞品名称是否已经匿名化为系统大类；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国外竞品事实是否有时间和来源；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是否出现未经证实的客户、数据、效果、融资、排名或认证；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是否包含个人信息、商业秘密或未获授权素材；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是否需要企业方补充知识或确认冲突。</w:t>
      </w:r>
    </w:p>
    <w:p>
      <w:pPr>
        <w:pStyle w:val="Heading3"/>
      </w:pPr>
      <w:r>
        <w:t>13. 交付前阻断规则</w:t>
      </w:r>
    </w:p>
    <w:p>
      <w:r>
        <w:rPr>
          <w:rFonts w:ascii="Microsoft YaHei" w:hAnsi="Microsoft YaHei" w:eastAsia="Microsoft YaHei"/>
          <w:sz w:val="21"/>
        </w:rPr>
        <w:t>出现以下任一情况，内容不得进入正式交付：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将公司定位为数字化、工作流或 workflow 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写入允许名单之外的“公司现有智能体”；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直接披露国内竞品公司或产品名称；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编造产品能力、客户案例、指标或第三方背书；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将测试、演示或规划能力写成稳定生产能力；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未经授权披露客户、员工、合同、财务或系统敏感信息；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产品资料之间存在实质冲突但内容未标记或未请求确认；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财务、法律、安全或不可逆操作内容缺少人工责任边界。</w:t>
      </w:r>
    </w:p>
    <w:p>
      <w:pPr>
        <w:pStyle w:val="Heading3"/>
      </w:pPr>
      <w:r>
        <w:t>14. 资料缺失时的处理</w:t>
      </w:r>
    </w:p>
    <w:p>
      <w:r>
        <w:rPr>
          <w:rFonts w:ascii="Microsoft YaHei" w:hAnsi="Microsoft YaHei" w:eastAsia="Microsoft YaHei"/>
          <w:sz w:val="21"/>
        </w:rPr>
        <w:t>AGT-RSN-004 独立运行，不依赖其他智能体补充信息。资料不足时按以下顺序处理：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先使用本地已确认知识；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不影响事实准确性的内容继续完成；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对关键事实生成简短的“待确认事项”；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直接在当前对话向企业方提问；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企业方未确认前，删除相关强结论或改成不含事实承诺的表达。</w:t>
      </w:r>
    </w:p>
    <w:p>
      <w:pPr>
        <w:pStyle w:val="Heading3"/>
      </w:pPr>
      <w:r>
        <w:t>15. 当前待企业方确认事项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蜜蜂与诸葛在“询价—报价—汇总”上的正式职责边界；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加文的关务能力清单、可公开案例和英文名；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马良的 AI 建站能力清单、可公开案例和英文名；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全部智能体的产品状态：正式上线、试点、演示或规划；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国内竞品国别分类表，尤其是具有跨境注册或海外品牌的产品；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允许公开的客户、行业案例、效果数据和合作伙伴；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艾氪智能、JovaAI、JovaOS 等品牌与产品名称的正式层级关系；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企业级品牌语气、禁用广告词和视觉版权规则。</w:t>
      </w:r>
    </w:p>
    <w:p>
      <w:pPr>
        <w:pStyle w:val="Heading3"/>
      </w:pPr>
      <w:r>
        <w:t>16. 本版依据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在当前对话中提供的直接要求；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瑞森家族 PRD-D 架构刷新稿.docx；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艾氪智能官网智能体团队人物介绍.md；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02Nomos制度智能体产品信息整理_V1.0.docx；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03斗金财务智能体产品信息整理 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JovaAI产品竞品调研 + 品牌增长 + 社媒运营竞品库.docx。</w:t>
      </w:r>
    </w:p>
    <w:p>
      <w:r>
        <w:rPr>
          <w:rFonts w:ascii="Microsoft YaHei" w:hAnsi="Microsoft YaHei" w:eastAsia="Microsoft YaHei"/>
          <w:sz w:val="21"/>
        </w:rPr>
        <w:t>本规范不替代正式法律意见。涉及广告法、数据合规、财税、行业监管或第三方知识</w:t>
      </w:r>
    </w:p>
    <w:p>
      <w:r>
        <w:rPr>
          <w:rFonts w:ascii="Microsoft YaHei" w:hAnsi="Microsoft YaHei" w:eastAsia="Microsoft YaHei"/>
          <w:sz w:val="21"/>
        </w:rPr>
        <w:t>产权的正式发布内容，仍应由企业相应责任人审核。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产品能力、案例与公开证据台账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用途：控制产品内容中的事实强度。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规则：没有进入本台账的事实，不得直接写成已具备或已落地能力。</w:t>
      </w:r>
    </w:p>
    <w:p>
      <w:pPr>
        <w:pStyle w:val="Heading3"/>
      </w:pPr>
      <w:r>
        <w:t>1. 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外宣使用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企业方直接确认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可起草，正式发布仍需企业审核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正式产品材料明确记录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可按材料边界表述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培训或界面实际展示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写“已演示/支持”，不等于规模化生产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TRAINING_STATED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培训中说明，当前未完整演示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使用保守措辞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规划或建设中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只能写规划，不得写已上线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证据不足或冲突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不进入正式外宣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内部研究或技术资料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不直接对外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新资料中出现、尚未独立核验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不作为已证实事实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需要原始记录、授权或第三方材料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核验前阻断外宣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CONFLICT_PENDING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多份资料口径不一致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不得自行选取</w:t>
            </w:r>
          </w:p>
        </w:tc>
      </w:tr>
    </w:tbl>
    <w:p/>
    <w:p>
      <w:pPr>
        <w:pStyle w:val="Heading3"/>
      </w:pPr>
      <w:r>
        <w:t>2. 企业级事实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事实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公司定位为企业 AI、产业 AI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构建产业级 Agentic 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构建产业级多智能体协同操作系统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帮助企业完成 AI 转型、AI 商业模式升级和 AI 化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可使用“帮助”，不保证结果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公司拥有规范白名单中的 28 个智能体名称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 + PUBLIC_REFERENCE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名称可使用，产品状态仍待确认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JovaAI、JovaOS、Jova 的正式品牌关系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不自行解释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公司资料使用英文名 Echronos AI Group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需品牌/工商确认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智能体团队与 JovaOS 两条核心产品线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DOCUMENT_CONFIRMED_INTERNAL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负责人确认后外宣</w:t>
            </w:r>
          </w:p>
        </w:tc>
      </w:tr>
    </w:tbl>
    <w:p/>
    <w:p>
      <w:pPr>
        <w:pStyle w:val="Heading3"/>
      </w:pPr>
      <w:r>
        <w:t>3. Nomos 能力证据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推荐表述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自然语言创建制度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继续对话调整制度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查询智能体库并匹配角色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创建后验证步骤和角色完整性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依据制度创建专属协作空间并加入智能体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串行交接、并行分析和主责汇总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可作为核心机制介绍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制度列表、运行记录和待办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TRAINING_STATED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以正式界面为准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快捷技能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Space 内嵌链接并保持上下文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群聊技能私有或群公开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Ask 问答卡片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可写信息不足时主动确认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关键节点 Hook 检查和人工确认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 + 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可介绍机制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约 40 个 Hook 节点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VERSION_SENSITIVE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公开使用前核验当前版本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内部模板市场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不得写成已成熟上线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群聊汇报能力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仅路线图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正式环境稳定性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CONTINUOUS_IMPROVEMENT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不作稳定性强承诺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员工上传文件直接生成制度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材料中为短期计划，需核验</w:t>
            </w:r>
          </w:p>
        </w:tc>
      </w:tr>
    </w:tbl>
    <w:p/>
    <w:p>
      <w:pPr>
        <w:pStyle w:val="Heading4"/>
      </w:pPr>
      <w:r>
        <w:t>Nomos 不得扩大为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自动理解全部企业隐性规则；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无需数据、权限、接口和人工确认；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替代所有既有系统；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任何企业场景都能立即稳定运行；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已成熟上线的模板市场或全部规划能力。</w:t>
      </w:r>
    </w:p>
    <w:p>
      <w:pPr>
        <w:pStyle w:val="Heading3"/>
      </w:pPr>
      <w:r>
        <w:t>4. 斗金能力证据</w:t>
      </w:r>
    </w:p>
    <w:p>
      <w:r>
        <w:rPr>
          <w:rFonts w:ascii="Microsoft YaHei" w:hAnsi="Microsoft YaHei" w:eastAsia="Microsoft YaHei"/>
          <w:sz w:val="21"/>
        </w:rPr>
        <w:t>以下能力在培训材料中被列为明确演示：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财务总览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应收应付查询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收付款管理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具体动作受权限限制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上下游账户查询和管理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上下游定义需按正式产品口径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充值、余额和提现相关处理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高风险动作需权限和人工责任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财务健康度分析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评分公式和权重未披露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收付款趋势分析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不将关联分析写成确定因果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风险预警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不等于专业信用评级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高风险客户排序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数据口径需正式说明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账龄及赊销管理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可介绍查询、提醒和建议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待办和交易动态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自然语言打开业务页面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具体页面与权限以正式环境为准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语音输入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快捷键和终端支持待手册确认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开票提醒与建议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不写完整开票和税务闭环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完整利润核算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全自动付款、催收或开票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五维评分具有审计/鉴证效力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跨天、跨会话长期记忆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不得作强承诺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完整审批、日志和审计模型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需正式说明</w:t>
            </w:r>
          </w:p>
        </w:tc>
      </w:tr>
    </w:tbl>
    <w:p/>
    <w:p>
      <w:pPr>
        <w:pStyle w:val="Heading3"/>
      </w:pPr>
      <w:r>
        <w:t>5. 案例台账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Case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证据状态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是否可作为客户案例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CASE-001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询报价协同制度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产品演示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否；可称演示案例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CASE-002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客户品牌风险与舆情分析制度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部分产品演示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PARTIAL_DEMONSTRATION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否；完整分析中断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斗金应收应付、风险和业务页面演示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培训演示集合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否；没有客户授权</w:t>
            </w:r>
          </w:p>
        </w:tc>
      </w:tr>
    </w:tbl>
    <w:p/>
    <w:p>
      <w:pPr>
        <w:pStyle w:val="Heading4"/>
      </w:pPr>
      <w:r>
        <w:t>案例说明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CASE-001 展示蜜蜂、司南、天枢和星罗之间的任务交接与汇总；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CASE-002 使用一家国内企业作为演示对象，不代表该企业是客户；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CASE-002 后续分析因测试环境和模型连接中断；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CASE-003 使用界面和示例数据展示能力，不是客户生产结果。</w:t>
      </w:r>
    </w:p>
    <w:p>
      <w:pPr>
        <w:pStyle w:val="Heading3"/>
      </w:pPr>
      <w:r>
        <w:t>6. 当前可公开的证据</w:t>
      </w:r>
    </w:p>
    <w:p>
      <w:r>
        <w:rPr>
          <w:rFonts w:ascii="Microsoft YaHei" w:hAnsi="Microsoft YaHei" w:eastAsia="Microsoft YaHei"/>
          <w:sz w:val="21"/>
        </w:rPr>
        <w:t>在企业审核后，可公开使用：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企业方直接确认的企业定位；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官网已经公开的智能体姓名和岗位；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已演示的制度创建、角色匹配、验证、协作空间和串并行协同；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Ask 和安全拦截机制的保守介绍；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斗金明确演示的财务总览、查询、分析、提醒和页面引导；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询报价协同作为“产品演示案例”，不得写成客户成功案例。</w:t>
      </w:r>
    </w:p>
    <w:p>
      <w:pPr>
        <w:pStyle w:val="Heading3"/>
      </w:pPr>
      <w:r>
        <w:t>7. 当前不存在的公开证据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已授权客户名称和客户证言；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可公开的真实客户业务数据；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量化降本、增效、准确率、ROI 和转化结果；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大规模生产运行的稳定性数据；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行业排名、第三方认证或权威奖项；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对全部 28 个智能体的正式上线证明；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公司级融资、营收、客户数量等数据；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Logo、视觉资产和第三方素材的公开授权台账。</w:t>
      </w:r>
    </w:p>
    <w:p>
      <w:pPr>
        <w:pStyle w:val="Heading3"/>
      </w:pPr>
      <w:r>
        <w:t>8. 正式发布前需要补充的 Evidence</w:t>
      </w:r>
    </w:p>
    <w:p>
      <w:r>
        <w:rPr>
          <w:rFonts w:ascii="Microsoft YaHei" w:hAnsi="Microsoft YaHei" w:eastAsia="Microsoft YaHei"/>
          <w:sz w:val="21"/>
        </w:rPr>
        <w:t>每个客户案例至少需要：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客户公开授权；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问题背景；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使用产品和版本；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数据范围及脱敏说明；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实际实施时间；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上线前后可比指标；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指标计算方式；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客户确认的引用文字；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图片、Logo 和截图授权；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企业内部审核人。</w:t>
      </w:r>
    </w:p>
    <w:p>
      <w:pPr>
        <w:pStyle w:val="Heading3"/>
      </w:pPr>
      <w:r>
        <w:t>9. 2026-07 新增证据闸门</w:t>
      </w:r>
    </w:p>
    <w:p>
      <w:r>
        <w:rPr>
          <w:rFonts w:ascii="Microsoft YaHei" w:hAnsi="Microsoft YaHei" w:eastAsia="Microsoft YaHei"/>
          <w:sz w:val="21"/>
        </w:rPr>
        <w:t>本批资料增加了规模数据、五级架构、两条产品线、客户案例、荣誉和全球领先性主张。</w:t>
      </w:r>
    </w:p>
    <w:p>
      <w:r>
        <w:rPr>
          <w:rFonts w:ascii="Microsoft YaHei" w:hAnsi="Microsoft YaHei" w:eastAsia="Microsoft YaHei"/>
          <w:sz w:val="21"/>
        </w:rPr>
        <w:t>逐项状态及缺失证据见：</w:t>
      </w:r>
    </w:p>
    <w:p>
      <w:r>
        <w:rPr>
          <w:rFonts w:ascii="Microsoft YaHei" w:hAnsi="Microsoft YaHei" w:eastAsia="Microsoft YaHei"/>
          <w:sz w:val="21"/>
        </w:rPr>
        <w:t>evidence/新增Claim与案例证据闸门_202607.md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新增 Claim 与案例证据闸门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原则：资料中出现不等于已经证实；内部材料之间相互重复也不构成独立证据。</w:t>
      </w:r>
    </w:p>
    <w:p>
      <w:pPr>
        <w:pStyle w:val="Heading3"/>
      </w:pPr>
      <w:r>
        <w:t>1. 新增企业与产品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对外要求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ENT-007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企业英文名为 Echronos AI Group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工商或品牌负责人确认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ENT-008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在香港、深圳、北京、上海、重庆设有研发中心或分支机构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主体、地址、机构性质及当前状态证明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ENT-009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获得“千峰奖”“中国人工智能领军企业”等荣誉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颁发机构、年份、奖项全称和证书/链接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PROD-001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形成智能体团队与 JovaOS 两条核心产品线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企业方确认、7.18 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 V3.0 产品口径使用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由五级架构构成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企业方确认、集团战略 V7.0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架构可讲；各模块上线状态仍须按版本区分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PROD-003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是全球首个跨产业实时交易算法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企业方确认、多份内部材料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 ICB 事实卡使用，不扩写为全球唯一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PROD-004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已形成 3000+ 功能元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企业方确认、7.18 资料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保留“功能元”原义，不与工具数量混写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PROD-005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形成 6000+ 企业级与产业级 AI 工具能力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正文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CONFLICT_PENDING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 3000+ 功能元的关系及统计口径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PROD-006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Wtree 是商业智能体市场或生态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官网/战略材料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PRODUCT_STATUS_REQUIRED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上线状态、可用功能和访问范围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PROD-007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JovaOS 支持企业智能体中台及自有品牌平台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官网/公司资料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PRODUCT_STATUS_REQUIRED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当前版本、交付方式和能力清单</w:t>
            </w:r>
          </w:p>
        </w:tc>
      </w:tr>
    </w:tbl>
    <w:p/>
    <w:p>
      <w:pPr>
        <w:pStyle w:val="Heading3"/>
      </w:pPr>
      <w:r>
        <w:t>2. 规模、积累与领先性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缺少的证据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基于 300+ 细分行业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 ICB 事实卡使用，不改写为 300+ 付费行业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 万家注册企业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必须保留“注册”限定，不改写为客户或活跃企业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3000+ 龙头企业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不自动等同于可公开点名的客户案例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600 亿或 600 多亿产业交易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短版 600 亿；长版可用 600 多亿产业交易数据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 亿开票与 600 亿交易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RESTRICTED_PENDING_VERIFY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财务或审计材料、主体与期间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历时 6 年形成 ICB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不用演讲中的 8 年替换 ICB 研发积累口径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全球首个跨产业实时交易算法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可用于 ICB，不扩写为全球唯一或整体全球第一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全球领先的产业级 Agentic 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INDEPENDENT_EVIDENCE_REQUIRED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可复核评价标准及第三方来源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研究 100+ 全球 AI Agent 平台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METHODOLOGY_REQUIRED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样本表、纳入标准、日期、来源和复核人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只有 JovaAI 达到第五代标准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PROHIBITED_AS_FACT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自定义代际模型不能直接证明全球唯一</w:t>
            </w:r>
          </w:p>
        </w:tc>
      </w:tr>
    </w:tbl>
    <w:p/>
    <w:p>
      <w:pPr>
        <w:pStyle w:val="Heading3"/>
      </w:pPr>
      <w:r>
        <w:t>3. 新增案例与效果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Case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案例/数字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对外前必须补齐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CASE-004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马来西亚五金建材：8 个智能体，7 分钟完成过去 100 人 14 天工作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HIGH_RISK_UNVERIFIED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客户授权、任务同口径、测试记录、样本与复现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CASE-005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钢贸：2 个智能体 20 万/年，对标 40 人 400 万/年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HIGH_RISK_UNVERIFIED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合同范围、成本口径、实际运行和客户确认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CASE-006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雅迪关务 POC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客户公开授权、POC 范围、结果与可引用内容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CASE-007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博华会展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客户授权、合同/交付范围、结果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CASE-008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侨交会跨境出海案例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主体关系、项目范围、当前状态和授权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CASE-009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数字采购/优盟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名称、客户/伙伴关系、结果和授权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CASE-010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民用电缆、询报价及渠道商管理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UNSPECIFIED_CASE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客户主体、授权、实施内容和指标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以上案例均未因出现在官网草稿或战略手册中而自动获得公开资格。</w:t>
      </w:r>
    </w:p>
    <w:p>
      <w:pPr>
        <w:pStyle w:val="Heading3"/>
      </w:pPr>
      <w:r>
        <w:t>4. 证据包最低字段</w:t>
      </w:r>
    </w:p>
    <w:p>
      <w:r>
        <w:rPr>
          <w:rFonts w:ascii="Microsoft YaHei" w:hAnsi="Microsoft YaHei" w:eastAsia="Microsoft YaHei"/>
          <w:sz w:val="21"/>
        </w:rPr>
        <w:t>除 USER_CONFIRMED_PUBLIC_REPEATABLE 且已有正式口径卡的 Claim 外，每个新增规模数据、案例或领先性 Claim 至少需要：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责任人；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统计定义；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起止日期；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原始系统或文件；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可复核样本；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脱敏方式；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客户或第三方授权；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法务/品牌审核；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可公开的精确措辞；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失效日期或复核周期。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JovaAI ICB 核心事实卡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版本：V3.0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状态：USER_CONFIRMED_PUBLIC_REPEATABLE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用途：官网、公司介绍、产品内容、演讲、媒体材料和销售材料的统一数据口径</w:t>
      </w:r>
    </w:p>
    <w:p>
      <w:pPr>
        <w:pStyle w:val="Heading3"/>
      </w:pPr>
      <w:r>
        <w:t>1. 核心定义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JovaAI ICB——全球首个跨产业实时交易算法。</w:t>
      </w:r>
    </w:p>
    <w:p>
      <w:r>
        <w:rPr>
          <w:rFonts w:ascii="Microsoft YaHei" w:hAnsi="Microsoft YaHei" w:eastAsia="Microsoft YaHei"/>
          <w:sz w:val="21"/>
        </w:rPr>
        <w:t>ICB 不只是一个功能集合。它把不同产业中的商品、价格、客户、供应商、订单、合同、信用、履约、交付、结算等交易对象及其关系转化为可理解、可组合、可调用的产业级能力。</w:t>
      </w:r>
    </w:p>
    <w:p>
      <w:r>
        <w:rPr>
          <w:rFonts w:ascii="Microsoft YaHei" w:hAnsi="Microsoft YaHei" w:eastAsia="Microsoft YaHei"/>
          <w:sz w:val="21"/>
        </w:rPr>
        <w:t>在解释性内容中，可以把 ICB 表述为：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跨产业实时交易算法；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产业交易语言；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产业交易语法；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 产业建模与跨产业协同的重要基础。</w:t>
      </w:r>
    </w:p>
    <w:p>
      <w:pPr>
        <w:pStyle w:val="Heading3"/>
      </w:pPr>
      <w:r>
        <w:t>2. 五项可反复使用的数据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正式口径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使用约束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广度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 多个行业、30 万家注册企业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“注册企业”不得改写成活跃客户、付费客户或已服务客户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深度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3000 多家龙头企业、600 亿产业交易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不得擅自改写为审计收入、合同额、开票额或公司营收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建模能力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全球首个跨产业实时交易算法 ICB、3000+ 功能元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“功能元”不得改写成智能体数量、客户数量或接口数量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架构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五级 JovaOS 架构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层级名称按最新产品口径；版本敏感模块需谨慎描述上线状态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愿景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构建全球最大的产业级智能体网络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只能写成愿景或目标，不能写成已经实现</w:t>
            </w:r>
          </w:p>
        </w:tc>
      </w:tr>
    </w:tbl>
    <w:p/>
    <w:p>
      <w:pPr>
        <w:pStyle w:val="Heading3"/>
      </w:pPr>
      <w:r>
        <w:t>3. 标准长版叙事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艾氪智能历时 6 年，基于 300 多个细分行业，沉淀了 600 多亿的产业交易数据，创建了全球首个可以跨产业实时交易的算法 ICB。ICB 将产业交易中的对象、关系和规则转化为产业交易语言与语法，并沉淀为 3000+ 功能元，成为五级 JovaOS 架构的重要基础。</w:t>
      </w:r>
    </w:p>
    <w:p>
      <w:pPr>
        <w:pStyle w:val="Heading3"/>
      </w:pPr>
      <w:r>
        <w:t>4. 标准短版叙事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艾氪智能基于 300 多个行业、30 万家注册企业、3000 多家龙头企业和 600 亿产业交易积累，历时 6 年创建了全球首个跨产业实时交易算法 ICB，并形成 3000+ 功能元。</w:t>
      </w:r>
    </w:p>
    <w:p>
      <w:pPr>
        <w:pStyle w:val="Heading3"/>
      </w:pPr>
      <w:r>
        <w:t>5. 按受众的解释方式</w:t>
      </w:r>
    </w:p>
    <w:p>
      <w:pPr>
        <w:pStyle w:val="Heading4"/>
      </w:pPr>
      <w:r>
        <w:t>企业决策者</w:t>
      </w:r>
    </w:p>
    <w:p>
      <w:r>
        <w:rPr>
          <w:rFonts w:ascii="Microsoft YaHei" w:hAnsi="Microsoft YaHei" w:eastAsia="Microsoft YaHei"/>
          <w:sz w:val="21"/>
        </w:rPr>
        <w:t>ICB 的意义在于：产业 AI 不再只理解一家公司内部的单点任务，而能理解跨企业交易中的商品、价格、信用、合同、履约和资金关系，为产业级多智能体协同提供共同语言。</w:t>
      </w:r>
    </w:p>
    <w:p>
      <w:pPr>
        <w:pStyle w:val="Heading4"/>
      </w:pPr>
      <w:r>
        <w:t>业务负责人</w:t>
      </w:r>
    </w:p>
    <w:p>
      <w:r>
        <w:rPr>
          <w:rFonts w:ascii="Microsoft YaHei" w:hAnsi="Microsoft YaHei" w:eastAsia="Microsoft YaHei"/>
          <w:sz w:val="21"/>
        </w:rPr>
        <w:t>ICB 把询报价、采购、销售、关务、供应链、财务等场景中的产业知识和交易规则拆解为可复用的功能元，让不同智能体能在同一业务语境中协同。</w:t>
      </w:r>
    </w:p>
    <w:p>
      <w:pPr>
        <w:pStyle w:val="Heading4"/>
      </w:pPr>
      <w:r>
        <w:t>技术与生态伙伴</w:t>
      </w:r>
    </w:p>
    <w:p>
      <w:r>
        <w:rPr>
          <w:rFonts w:ascii="Microsoft YaHei" w:hAnsi="Microsoft YaHei" w:eastAsia="Microsoft YaHei"/>
          <w:sz w:val="21"/>
        </w:rPr>
        <w:t>ICB 位于五级 JovaOS 架构的产业建模层，连接上层智能体生产与协同能力，并为跨场景、跨组织和跨产业的能力复用提供结构基础。</w:t>
      </w:r>
    </w:p>
    <w:p>
      <w:pPr>
        <w:pStyle w:val="Heading3"/>
      </w:pPr>
      <w:r>
        <w:t>6. 禁止改写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不得把“600 亿产业交易”写成艾氪智能营收、融资额、估值或利润；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不得把“30 万家注册企业”写成 30 万付费客户、活跃客户或已交付客户；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不得把“3000 多家龙头企业”扩大成正式客户或公开案例，除非另有授权证据；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不得把“3000+ 功能元”与资料中的“6000+ AI 工具能力”合并或相加；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不得把“全球首个”延伸成“全球唯一”“各项指标全球第一”或“只有 JovaAI 能做到”；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不得把“构建全球最大的产业级智能体网络”改写成已经建成全球最大网络；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不得在未提供新统计口径时擅自更新数字、补充截至日期或增加百分比。</w:t>
      </w:r>
    </w:p>
    <w:p>
      <w:pPr>
        <w:pStyle w:val="Heading3"/>
      </w:pPr>
      <w:r>
        <w:t>7. 事实状态说明</w:t>
      </w:r>
    </w:p>
    <w:p>
      <w:r>
        <w:rPr>
          <w:rFonts w:ascii="Microsoft YaHei" w:hAnsi="Microsoft YaHei" w:eastAsia="Microsoft YaHei"/>
          <w:sz w:val="21"/>
        </w:rPr>
        <w:t>以上口径由企业方在 2026-07-30 当前对话中直接确认，AGT-RSN-004 可在内容草稿中反复使用。对广告、招投标、融资、新闻发布会及需要第三方审查的材料，仍建议附企业官方页面、统计说明或可公开证据包，以便外部核验；这不改变本知识库中的企业方确认状态。</w:t>
      </w:r>
    </w:p>
    <w:p>
      <w:pPr>
        <w:pStyle w:val="Heading3"/>
      </w:pPr>
      <w:r>
        <w:t>8.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 2026-07-30 当前对话直接确认；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SRC-V8-AGENTIC-OS；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SRC-20260724-LEADERSHIP-REPORT。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智能体政策背景与引用规范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核验日期：2026-07-30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状态：OFFICIAL_SOURCE_VERIFIED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用途：企业 AI、产业 AI、Agentic OS、多智能体协同及商业模式内容的政策背景</w:t>
      </w:r>
    </w:p>
    <w:p>
      <w:pPr>
        <w:pStyle w:val="Heading3"/>
      </w:pPr>
      <w:r>
        <w:t>1. 总体使用边界</w:t>
      </w:r>
    </w:p>
    <w:p>
      <w:r>
        <w:rPr>
          <w:rFonts w:ascii="Microsoft YaHei" w:hAnsi="Microsoft YaHei" w:eastAsia="Microsoft YaHei"/>
          <w:sz w:val="21"/>
        </w:rPr>
        <w:t>这些政策可以证明企业 AI、智能体、AI OS、多智能体协同、Skill、互联协议、智能体服务和结果型商业模式已经进入国家或地方政策视野。</w:t>
      </w:r>
    </w:p>
    <w:p>
      <w:r>
        <w:rPr>
          <w:rFonts w:ascii="Microsoft YaHei" w:hAnsi="Microsoft YaHei" w:eastAsia="Microsoft YaHei"/>
          <w:sz w:val="21"/>
        </w:rPr>
        <w:t>它们不能证明政府对艾氪智能、JovaAI、JovaOS 或 ICB 做了单独认证、推荐或背书。</w:t>
      </w:r>
    </w:p>
    <w:p>
      <w:r>
        <w:rPr>
          <w:rFonts w:ascii="Microsoft YaHei" w:hAnsi="Microsoft YaHei" w:eastAsia="Microsoft YaHei"/>
          <w:sz w:val="21"/>
        </w:rPr>
        <w:t>推荐表述：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“政策方向与艾氪智能长期投入的企业 AI、产业 AI 和产业级 Agentic OS 方向同向”；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“国家和地方政策正在加快智能体基础设施、企业级 AI OS 和多智能体协同的发展”；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“政策为企业推进 AI 转型、发展智能原生企业提供了更明确的方向”。</w:t>
      </w:r>
    </w:p>
    <w:p>
      <w:r>
        <w:rPr>
          <w:rFonts w:ascii="Microsoft YaHei" w:hAnsi="Microsoft YaHei" w:eastAsia="Microsoft YaHei"/>
          <w:sz w:val="21"/>
        </w:rPr>
        <w:t>禁止表述：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“国务院背书艾氪智能”；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“JovaAI 是国家指定的 AI OS”；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“政策证明 ICB 全球第一”；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“政府已认证艾氪智能的九大商业模式”。</w:t>
      </w:r>
    </w:p>
    <w:p>
      <w:pPr>
        <w:pStyle w:val="Heading3"/>
      </w:pPr>
      <w:r>
        <w:t>2. 国务院《关于深入实施“人工智能+”行动的意见》</w:t>
      </w:r>
    </w:p>
    <w:p>
      <w:pPr>
        <w:pStyle w:val="Heading4"/>
      </w:pPr>
      <w:r>
        <w:t>2.1 官方事实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文件：国务院《关于深入实施“人工智能+”行动的意见》；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文号：国发〔2025〕11号；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成文日期：2025-08-21；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目标：到 2027 年，新一代智能终端、智能体等应用普及率超过 70%；到 2030 年超过 90%；到 2035 年全面步入智能经济和智能社会发展新阶段；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总体结构可概括为“6 大重点行动 + 8 项基础支撑”；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六大“人工智能+”重点行动：科学技术、产业发展、消费提质、民生福祉、治理能力、全球合作。</w:t>
      </w:r>
    </w:p>
    <w:p>
      <w:pPr>
        <w:pStyle w:val="Heading4"/>
      </w:pPr>
      <w:r>
        <w:t>2.2 与企业 AI 相关的重点</w:t>
      </w:r>
    </w:p>
    <w:p>
      <w:r>
        <w:rPr>
          <w:rFonts w:ascii="Microsoft YaHei" w:hAnsi="Microsoft YaHei" w:eastAsia="Microsoft YaHei"/>
          <w:sz w:val="21"/>
        </w:rPr>
        <w:t>“人工智能+产业发展”明确推动企业把人工智能融入战略规划、组织架构、业务过程等，发展底层架构和运行逻辑基于人工智能的智能原生企业，并推动设计、中试、生产、服务、运营等全环节智能化及工业供应链智能协同。</w:t>
      </w:r>
    </w:p>
    <w:p>
      <w:r>
        <w:rPr>
          <w:rFonts w:ascii="Microsoft YaHei" w:hAnsi="Microsoft YaHei" w:eastAsia="Microsoft YaHei"/>
          <w:sz w:val="21"/>
        </w:rPr>
        <w:t>政策还提出在软件、信息、金融、商务、法律、交通、物流、商贸等领域推动新一代智能终端、智能体广泛应用，并发展模型即服务、智能体即服务等服务形态。</w:t>
      </w:r>
    </w:p>
    <w:p>
      <w:pPr>
        <w:pStyle w:val="Heading4"/>
      </w:pPr>
      <w:r>
        <w:t>2.3 可用解读</w:t>
      </w:r>
    </w:p>
    <w:p>
      <w:r>
        <w:rPr>
          <w:rFonts w:ascii="Microsoft YaHei" w:hAnsi="Microsoft YaHei" w:eastAsia="Microsoft YaHei"/>
          <w:sz w:val="21"/>
        </w:rPr>
        <w:t>这份文件说明，智能体不只是单一 AI 产品，也正在成为企业生产、服务和组织运行的重要形态。对艾氪智能内容而言，可用于说明：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应进入战略、组织和真实业务，而不是停留在通用问答；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企业正在从既有信息系统走向智能原生企业；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产业链和供应链的智能协同是明确的政策方向；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AaaS 等服务形态具有政策背景。</w:t>
      </w:r>
    </w:p>
    <w:p>
      <w:pPr>
        <w:pStyle w:val="Heading4"/>
      </w:pPr>
      <w:r>
        <w:t>2.4 官方来源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[中国政府网政策原文](https://www.gov.cn/zhengce/content/202508/content_7037861.htm)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[国务院公报 2025 年第 25 号](https://www.gov.cn/gongbao/2025/issue_12266/material/gwygb202525.pdf)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[国家数据局转载原文](https://www.nda.gov.cn/sjj/swdt/xwfb/0826/20250826173046592282838_mobile.html)</w:t>
      </w:r>
    </w:p>
    <w:p>
      <w:pPr>
        <w:pStyle w:val="Heading3"/>
      </w:pPr>
      <w:r>
        <w:t>3. 《智能体规范应用与创新发展实施意见》</w:t>
      </w:r>
    </w:p>
    <w:p>
      <w:pPr>
        <w:pStyle w:val="Heading4"/>
      </w:pPr>
      <w:r>
        <w:t>3.1 官方事实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发布部门：国家互联网信息办公室、国家发展和改革委员会、工业和信息化部；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文件：《智能体规范应用与创新发展实施意见》；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文号：国信办发文〔2026〕6号；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发布日期：2026-05-08；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官方定义：智能体是具备自主感知、记忆、决策、交互与执行能力的智能系统，是人工智能产品及服务的重要形态。</w:t>
      </w:r>
    </w:p>
    <w:p>
      <w:r>
        <w:rPr>
          <w:rFonts w:ascii="Microsoft YaHei" w:hAnsi="Microsoft YaHei" w:eastAsia="Microsoft YaHei"/>
          <w:sz w:val="21"/>
        </w:rPr>
        <w:t>文件从发展基础、安全治理、应用场景、产业生态和保障机制等方面，系统回应智能体的开发、协同、应用、授权、责任和治理问题。</w:t>
      </w:r>
    </w:p>
    <w:p>
      <w:pPr>
        <w:pStyle w:val="Heading4"/>
      </w:pPr>
      <w:r>
        <w:t>3.2 六个关键方向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智能体基础设施与工具链：提出任务理解、任务规划、工具使用、长期记忆、互认互通、群体协同等关键技术，建设感知、记忆、决策、交互和执行组件及完整工具链；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智能体互联协议 AIP：推进智能体互联协议，以及智能体与软件工具、应用服务和硬件外设之间的接口标准；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智能互联网与注册体系：提出智能体注册平台、数字身份、检索发现、能力声明、开发者信息、部署方式、接口协议和合规认证等管理能力；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授权与最终决策权：区分仅限用户本人决策、需用户授权决策和智能体自主决策，保障用户知情权和最终决策权，智能体不得超出授权范围；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行为围栏与可追溯：发展规则内嵌、行为围栏，探索重要场景中智能体行为的可验证、可追溯机制；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分类分级治理：对敏感领域和重点行业实施更严格管理，对低风险场景采用相适应的合规和平台治理方式。</w:t>
      </w:r>
    </w:p>
    <w:p>
      <w:pPr>
        <w:pStyle w:val="Heading4"/>
      </w:pPr>
      <w:r>
        <w:t>3.3 典型应用场景</w:t>
      </w:r>
    </w:p>
    <w:p>
      <w:r>
        <w:rPr>
          <w:rFonts w:ascii="Microsoft YaHei" w:hAnsi="Microsoft YaHei" w:eastAsia="Microsoft YaHei"/>
          <w:sz w:val="21"/>
        </w:rPr>
        <w:t>文件第 15—33 项覆盖 19 类典型场景：科研探索、研发辅助、智能制造、能源资源、交通运输、农业生产、金融服务、终端应用、文化旅游、商业服务、教育教学、医疗健康、人力资源、信息服务、政务服务、司法服务、公共安全、城市治理和招标投标。</w:t>
      </w:r>
    </w:p>
    <w:p>
      <w:pPr>
        <w:pStyle w:val="Heading4"/>
      </w:pPr>
      <w:r>
        <w:t>3.4 可用解读</w:t>
      </w:r>
    </w:p>
    <w:p>
      <w:r>
        <w:rPr>
          <w:rFonts w:ascii="Microsoft YaHei" w:hAnsi="Microsoft YaHei" w:eastAsia="Microsoft YaHei"/>
          <w:sz w:val="21"/>
        </w:rPr>
        <w:t>该文件说明，智能体产业正在从单一模型能力走向“模型 + Runtime + Tool + Memory + Protocol + Multi-Agent + Governance”的系统架构。对 JovaOS 内容而言，可用于解释：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为什么产业级 Agentic OS 需要运行、记忆、工具、协议和多智能体协同能力；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为什么企业智能体必须有权限、行为围栏、审计和人工最终决策；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为什么跨企业、跨平台的智能体网络需要身份、能力声明、可信互联和冲突解决机制。</w:t>
      </w:r>
    </w:p>
    <w:p>
      <w:r>
        <w:rPr>
          <w:rFonts w:ascii="Microsoft YaHei" w:hAnsi="Microsoft YaHei" w:eastAsia="Microsoft YaHei"/>
          <w:sz w:val="21"/>
        </w:rPr>
        <w:t>以上是企业侧解读，不是政策对 JovaOS 产品架构的认证。</w:t>
      </w:r>
    </w:p>
    <w:p>
      <w:pPr>
        <w:pStyle w:val="Heading4"/>
      </w:pPr>
      <w:r>
        <w:t>3.5 官方来源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[国家互联网信息办公室政策原文](https://www.cac.gov.cn/2026-05/08/c_1779979789523320.htm)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[国家互联网信息办公室答记者问](https://www.cac.gov.cn/2026-05/08/c_1779979789738376.htm)</w:t>
      </w:r>
    </w:p>
    <w:p>
      <w:pPr>
        <w:pStyle w:val="Heading3"/>
      </w:pPr>
      <w:r>
        <w:t>4. 北京市《关于加快智能体引领发展的若干措施》</w:t>
      </w:r>
    </w:p>
    <w:p>
      <w:pPr>
        <w:pStyle w:val="Heading4"/>
      </w:pPr>
      <w:r>
        <w:t>4.1 官方事实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发布部门：北京市发展和改革委员会等四部门；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文件：《北京市关于加快智能体引领发展的若干措施》；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文号：京发改〔2026〕1185号；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成文日期：2026-07-21；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发布日期：2026-07-23；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政策从底层筑基、平台赋能、应用牵引、范式引领、生态闭环和安全护航等维度提出 10 条措施。</w:t>
      </w:r>
    </w:p>
    <w:p>
      <w:pPr>
        <w:pStyle w:val="Heading4"/>
      </w:pPr>
      <w:r>
        <w:t>4.2 十项措施内容卡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基础模型能力：发展 Agentic AI，以及在线学习、持续学习、自主进化、复杂推理与规划、工具调用、长上下文、多智能体协同和记忆能力；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底层共性技术：包括 Harness Engineering、上下文工程、任务持久化、多智能体协作、中间层软件栈、自主互联协议、开发框架、工具链、安全技术栈、能力资源共享平台和智能体技能市场；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智能体原生应用：推动企业级、行业级人工智能操作系统（AI OS），用智能体重构企业软件架构和服务模式，并支持 FDE 驻场共创；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智能体与智能终端：推动智能体嵌入手机、眼镜、耳机、可穿戴设备、机器人和汽车，促进“芯—模—云—端—用”协同；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OPC（一人公司）：把一人公司作为 AI 带来的新企业组织模式，配套孵化、金融、知识产权、注册和社区服务；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Token 经济：提出 TaaS、AaaS、RaaS，并鼓励从 Token 消耗量计费向价值计费转变；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安全治理：包括分类分级监管、可信沙箱、安全模型、漏洞扫描、安全检测、攻防对抗和安全认证；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关键要素：围绕算力、Token、数据、人才及服务券，推动“行业知识 + 智能体执行数据”形成数据飞轮；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开源开放与全球化：支持开源互联协议、Agent 开发框架、智能终端 OS 和智能体出海服务；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资金与重点项目：统筹财政资金、政府投资基金和市场化基金，支持技术攻关、共性平台与示范应用。</w:t>
      </w:r>
    </w:p>
    <w:p>
      <w:pPr>
        <w:pStyle w:val="Heading4"/>
      </w:pPr>
      <w:r>
        <w:t>4.3 五个可用信号</w:t>
      </w:r>
    </w:p>
    <w:p>
      <w:r>
        <w:rPr>
          <w:rFonts w:ascii="Microsoft YaHei" w:hAnsi="Microsoft YaHei" w:eastAsia="Microsoft YaHei"/>
          <w:sz w:val="21"/>
        </w:rPr>
        <w:t>以下属于艾氪智能的产业解读，不是政策原句：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Agent 正从单一 AI 应用进入基础设施层；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企业级、行业级 AI OS 已进入地方产业政策；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多智能体协同成为重点技术方向；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商业模式正从 Software 向 Agent、Result 演进；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产业竞争将越来越体现为模型、智能体、Skill、协议、Agent OS、数据飞轮、产业场景与安全体系的生态竞争。</w:t>
      </w:r>
    </w:p>
    <w:p>
      <w:pPr>
        <w:pStyle w:val="Heading4"/>
      </w:pPr>
      <w:r>
        <w:t>4.4 官方来源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[北京市政府政策原文](https://www.beijing.gov.cn/zhengce/zhengcefagui/202607/t20260723_4781085.html)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[北京市政府政策解读](https://www.beijing.gov.cn/zhengce/zcjd/202607/t20260724_4783045.html)</w:t>
      </w:r>
    </w:p>
    <w:p>
      <w:pPr>
        <w:pStyle w:val="Heading3"/>
      </w:pPr>
      <w:r>
        <w:t>5. 引用模板</w:t>
      </w:r>
    </w:p>
    <w:p>
      <w:pPr>
        <w:pStyle w:val="Heading4"/>
      </w:pPr>
      <w:r>
        <w:t>5.1 公众号或长文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2025 年国务院《关于深入实施“人工智能+”行动的意见》提出，到 2027 年，新一代智能终端、智能体等应用普及率超过 70%，并推动智能原生企业、产业全环节智能化和工业供应链智能协同。这意味着，企业 AI 的重点正在从局部尝试走向战略、组织和业务运行层面的系统升级。</w:t>
      </w:r>
    </w:p>
    <w:p>
      <w:pPr>
        <w:pStyle w:val="Heading4"/>
      </w:pPr>
      <w:r>
        <w:t>5.2 演讲或短视频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从国务院“人工智能+”，到国家层面的智能体规范，再到北京明确提出企业级、行业级 AI OS，政策信号已经很清楚：智能体正在进入企业基础设施和产业协同层。</w:t>
      </w:r>
    </w:p>
    <w:p>
      <w:pPr>
        <w:pStyle w:val="Heading4"/>
      </w:pPr>
      <w:r>
        <w:t>5.3 产品材料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国家政策持续强调智能体的任务规划、工具使用、长期记忆、互认互通、群体协同、权限控制和可追溯机制。JovaOS 围绕产业级多智能体协同进行长期建设，与这一产业演进方向同向。</w:t>
      </w:r>
    </w:p>
    <w:p>
      <w:pPr>
        <w:pStyle w:val="Heading3"/>
      </w:pPr>
      <w:r>
        <w:t>6. 发布前检查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是否写明政策全称、日期和文号；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是否引用官方原文或官方解读，而非二手自媒体；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是否把企业解读明确标为“我们认为、从产业角度看、这意味着”；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是否避免暗示政府对公司、产品、算法或市场地位直接背书；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是否保留用户授权、最终决策权、行为围栏和可追溯等治理要求；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政策发布机关、链接、文号和内容是否在发布前再次核验。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历史内容与可复用表达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说明：本库保存“可以借鉴的结构与语气”，不表示历史文字可以原样发布。</w:t>
      </w:r>
    </w:p>
    <w:p>
      <w:pPr>
        <w:pStyle w:val="Heading3"/>
      </w:pPr>
      <w:r>
        <w:t>1. 当前历史内容来源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可复用程度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官网智能体人物介绍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团队介绍、人物卡、第一人称角色文案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结构和人物设定可复用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产品信息整理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产品长文、FAQ、演示脚本、标准介绍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经禁用词改写和证据检查后可复用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斗金产品信息整理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产品介绍、功能拆解、价值表达、谨慎口径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可作为主要产品内容底稿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PRD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内容类型和治理框架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仅内部使用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竞品调研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竞品选题、品牌增长和社媒观察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仅内部研究，不直接复制</w:t>
            </w:r>
          </w:p>
        </w:tc>
      </w:tr>
    </w:tbl>
    <w:p/>
    <w:p>
      <w:pPr>
        <w:pStyle w:val="Heading3"/>
      </w:pPr>
      <w:r>
        <w:t>2. 官网人物内容的优质结构</w:t>
      </w:r>
    </w:p>
    <w:p>
      <w:r>
        <w:rPr>
          <w:rFonts w:ascii="Microsoft YaHei" w:hAnsi="Microsoft YaHei" w:eastAsia="Microsoft YaHei"/>
          <w:sz w:val="21"/>
        </w:rPr>
        <w:t>历史人物文案普遍采用：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姓名、英文名和岗位；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一句人物化的工作信念；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性格特征；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面对的业务问题；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具体参与的工作；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给企业带来的方向性价值。</w:t>
      </w:r>
    </w:p>
    <w:p>
      <w:r>
        <w:rPr>
          <w:rFonts w:ascii="Microsoft YaHei" w:hAnsi="Microsoft YaHei" w:eastAsia="Microsoft YaHei"/>
          <w:sz w:val="21"/>
        </w:rPr>
        <w:t>可复用模板：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我是【姓名】，负责【岗位/专业域】。面对【具体业务问题】，我会基于【已确认的数据、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规则或能力】帮助团队【分析、整理、协同或处理】。需要【审批、权限或专业责任】的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动作，会由相应负责人确认。</w:t>
      </w:r>
    </w:p>
    <w:p>
      <w:pPr>
        <w:pStyle w:val="Heading3"/>
      </w:pPr>
      <w:r>
        <w:t>3. 可复用的产品定位</w:t>
      </w:r>
    </w:p>
    <w:p>
      <w:pPr>
        <w:pStyle w:val="Heading4"/>
      </w:pPr>
      <w:r>
        <w:t>Nomos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pPr>
        <w:pStyle w:val="Heading4"/>
      </w:pPr>
      <w:r>
        <w:t>斗金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pPr>
        <w:pStyle w:val="Heading4"/>
      </w:pPr>
      <w:r>
        <w:t>斗金价值表达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财务看清楚、风险找出来、原因讲明白、事情排优先、动作落下去。</w:t>
      </w:r>
    </w:p>
    <w:p>
      <w:r>
        <w:rPr>
          <w:rFonts w:ascii="Microsoft YaHei" w:hAnsi="Microsoft YaHei" w:eastAsia="Microsoft YaHei"/>
          <w:sz w:val="21"/>
        </w:rPr>
        <w:t>使用该表达时，“动作落下去”必须解释为建议、页面引导或权限允许的处理，不能暗示</w:t>
      </w:r>
    </w:p>
    <w:p>
      <w:r>
        <w:rPr>
          <w:rFonts w:ascii="Microsoft YaHei" w:hAnsi="Microsoft YaHei" w:eastAsia="Microsoft YaHei"/>
          <w:sz w:val="21"/>
        </w:rPr>
        <w:t>所有财务动作自动完成。</w:t>
      </w:r>
    </w:p>
    <w:p>
      <w:pPr>
        <w:pStyle w:val="Heading3"/>
      </w:pPr>
      <w:r>
        <w:t>4. 可复用的内容结构</w:t>
      </w:r>
    </w:p>
    <w:p>
      <w:pPr>
        <w:pStyle w:val="Heading4"/>
      </w:pPr>
      <w:r>
        <w:t>产品深度文章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产品为什么出现；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企业面临的现实问题；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一句话定位；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核心对象和运行方式；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功能体系；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目标客户与场景；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已演示案例；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安全、权限和人工责任；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FAQ。</w:t>
      </w:r>
    </w:p>
    <w:p>
      <w:pPr>
        <w:pStyle w:val="Heading4"/>
      </w:pPr>
      <w:r>
        <w:t>10 分钟产品演示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0–1 分钟：产品首页和核心对象；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1–3 分钟：打开典型场景；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3–5 分钟：展示智能体如何参与；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5–7 分钟：补充条件、角色和边界；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7–9 分钟：展示确认、协同或安全机制；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9–10 分钟：总结企业价值和下一步。</w:t>
      </w:r>
    </w:p>
    <w:p>
      <w:pPr>
        <w:pStyle w:val="Heading4"/>
      </w:pPr>
      <w:r>
        <w:t>智能体团队内容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团队负责什么；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团队包含哪些角色；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每个角色解决哪类问题；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角色如何协同；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哪些事项需要人工确认；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适合从什么试点任务开始。</w:t>
      </w:r>
    </w:p>
    <w:p>
      <w:pPr>
        <w:pStyle w:val="Heading3"/>
      </w:pPr>
      <w:r>
        <w:t>5. 历史文案中的高风险表达</w:t>
      </w:r>
    </w:p>
    <w:p>
      <w:r>
        <w:rPr>
          <w:rFonts w:ascii="Microsoft YaHei" w:hAnsi="Microsoft YaHei" w:eastAsia="Microsoft YaHei"/>
          <w:sz w:val="21"/>
        </w:rPr>
        <w:t>以下表达只能作为历史资料，不应直接复用：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“高速增长不在话下”；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“降本增效轻松搞定”；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“一键产出”；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“效率翻倍增长”；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“最优路径”；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“问题出现前就被提前消灭”；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“绝不让任何商品迷失”；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“每一次报价都最精准”；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“自动执行复杂条款”；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“让投入更稳、打法更准”。</w:t>
      </w:r>
    </w:p>
    <w:p>
      <w:r>
        <w:rPr>
          <w:rFonts w:ascii="Microsoft YaHei" w:hAnsi="Microsoft YaHei" w:eastAsia="Microsoft YaHei"/>
          <w:sz w:val="21"/>
        </w:rPr>
        <w:t>处理方式：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人物口号可保留适度个性，但删除效果保证；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“一键、自动、实时、精准”必须有功能和条件证据；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“增长、降本、效率、风险”必须有量化口径；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用“帮助、支持、辅助、在权限允许时”替代强承诺。</w:t>
      </w:r>
    </w:p>
    <w:p>
      <w:pPr>
        <w:pStyle w:val="Heading3"/>
      </w:pPr>
      <w:r>
        <w:t>6. 当前尚不能称为历史优质内容的资料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竞品调研：属于内部研究，不是品牌成稿；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PRD：属于内部产品架构，不是对外内容；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未完成的演示转写；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没有客户授权的案例；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含有禁用定位或未核实数据的旧稿。</w:t>
      </w:r>
    </w:p>
    <w:p>
      <w:pPr>
        <w:pStyle w:val="Heading3"/>
      </w:pPr>
      <w:r>
        <w:t>7. 后续历史内容入库标准</w:t>
      </w:r>
    </w:p>
    <w:p>
      <w:r>
        <w:rPr>
          <w:rFonts w:ascii="Microsoft YaHei" w:hAnsi="Microsoft YaHei" w:eastAsia="Microsoft YaHei"/>
          <w:sz w:val="21"/>
        </w:rPr>
        <w:t>企业方后续提供历史文章时，为每篇记录：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标题、发布日期和渠道；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原文文件；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目标受众；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产品和主题；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是否通过企业审核；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阅读、互动等数据及口径；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哪些段落值得复用；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哪些表达已经过期；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图片和引用授权；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对应品牌、产品和 Evidence。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7 月 16 日全员大会演讲叙事素材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来源性质：内部演讲整理稿，不是经法务、品牌或事实核验的公开演讲稿。</w:t>
      </w:r>
    </w:p>
    <w:p>
      <w:pPr>
        <w:pStyle w:val="Heading3"/>
      </w:pPr>
      <w:r>
        <w:t>1. 可用于内部选题的五条主线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AItoB 的市场判断：企业为经营结果和产业协同价值付费；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产业交易是企业连接客户、供应商、渠道和服务资源的核心；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单点助手、孤岛式智能体和企业内部工具不足以解释产业级问题；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艾氪智能以产业交易经验、ICB 和五级架构构建产业级 Agentic 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从高价值场景进入，再扩展到智能体团队、商业模式和产业网络。</w:t>
      </w:r>
    </w:p>
    <w:p>
      <w:pPr>
        <w:pStyle w:val="Heading3"/>
      </w:pPr>
      <w:r>
        <w:t>2. 可转化的内容母题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 AItoB 不能只讲办公提效；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为什么真实 ToB 交易不是标准电商下单；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询报价为何需要商品、库存、价格、订单、供应链和财务共同参与；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企业为何既需要自主 AI 入口，又需要与上下游协同；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从场景到商业模式的升级路径；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长期产业经验如何转化为智能体可调用能力；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创业中的长期主义与团队坚持。</w:t>
      </w:r>
    </w:p>
    <w:p>
      <w:pPr>
        <w:pStyle w:val="Heading3"/>
      </w:pPr>
      <w:r>
        <w:t>3. 公开改写要求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删除口语重复、错别字、语音识别错误和无法识别的专有名词；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国内公司、产品和客户名称按竞品与案例规则处理；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市场规模、交易额、发票额、企业数量和比例全部进入证据核验；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人物、政府活动、委员会身份、奖项和职务必须获得公开授权或正式证明；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“唯一、只有我们、全球没有别人”等表述不得沿用；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不把内部情绪、员工经历、社保或个人家庭信息用于公开内容；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只能在历史范式对比中出现，不能成为公司定位；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演讲中的案例名称不等于客户公开授权。</w:t>
      </w:r>
    </w:p>
    <w:p>
      <w:pPr>
        <w:pStyle w:val="Heading3"/>
      </w:pPr>
      <w:r>
        <w:t>4. 高风险原始信息类型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示例范围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市场数字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ToB 市场规模、线上交易比例、市值变化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企业经营数据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发票额、交易额、行业与企业数量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RESTRICTED_PENDING_VERIFY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客户和合作方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行业龙头、展会、园区及具体企业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权威背书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委员会、政府活动、荣誉和签约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全球领先判断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第五代、唯一、空白赛道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PROHIBITED_AS_FACT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员工个人经历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姓名、履历、退休和家庭信息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PERSONAL_INTERNAL</w:t>
            </w:r>
          </w:p>
        </w:tc>
      </w:tr>
    </w:tbl>
    <w:p/>
    <w:p>
      <w:pPr>
        <w:pStyle w:val="Heading3"/>
      </w:pPr>
      <w:r>
        <w:t>5. 推荐使用方式</w:t>
      </w:r>
    </w:p>
    <w:p>
      <w:r>
        <w:rPr>
          <w:rFonts w:ascii="Microsoft YaHei" w:hAnsi="Microsoft YaHei" w:eastAsia="Microsoft YaHei"/>
          <w:sz w:val="21"/>
        </w:rPr>
        <w:t>演讲稿只作为“观点与故事线索库”。需要形成文章、视频或官网内容时，应重新建立 Brief，</w:t>
      </w:r>
    </w:p>
    <w:p>
      <w:r>
        <w:rPr>
          <w:rFonts w:ascii="Microsoft YaHei" w:hAnsi="Microsoft YaHei" w:eastAsia="Microsoft YaHei"/>
          <w:sz w:val="21"/>
        </w:rPr>
        <w:t>从正式产品资料和证据台账取事实，不直接复制演讲原文。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SRC-20260716-ALLHANDS：P00001–P00105。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渠道内容格式偏好（暂行版）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状态：PROVISIONAL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重要说明：五份资料支持长文、短内容、社交内容、视频脚本、AnswerBlock、白皮书等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内容类型，但没有提供微信、小红书、X 和视频的正式品牌格式。本文件是 AGT-RSN-004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的创作默认值，不是企业既有标准，企业方确认后再升级为正式版。</w:t>
      </w:r>
    </w:p>
    <w:p>
      <w:pPr>
        <w:pStyle w:val="Heading3"/>
      </w:pPr>
      <w:r>
        <w:t>1. 跨渠道共同原则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同一主题共享同一组 Claim、Evidence 和产品状态；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渠道改写不能新增未经证实的产品能力；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企业定位保持企业 AI、产业 AI、产业级 Agentic OS 和多智能体协同；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国内竞品名称始终匿名；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外国竞品事实在交付前重新核验；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不使用虚假客户、专家、媒体或数据背书；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不以渠道流量为由降低合规标准；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不生成平台账号、发布时间和发布动作。</w:t>
      </w:r>
    </w:p>
    <w:p>
      <w:pPr>
        <w:pStyle w:val="Heading3"/>
      </w:pPr>
      <w:r>
        <w:t>2. 微信公众号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建立企业 AI 与产业 AI 的专业认知，解释复杂产品和真实业务场景。</w:t>
      </w:r>
    </w:p>
    <w:p>
      <w:pPr>
        <w:pStyle w:val="Heading4"/>
      </w:pPr>
      <w:r>
        <w:t>暂行内容结构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标题：清晰表达企业问题或产业判断，避免纯悬念；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导语：用一个真实业务矛盾引出主题；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背景：企业为什么现在需要产业级智能体；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核心观点：一篇文章聚焦一个主张；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产品或场景：用 Nomos、斗金或智能体团队说明；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证据与边界：明确已演示、已确认和仍需人工负责的部分；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结尾：总结判断和可执行下一步。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专业、克制、具有产业深度；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段落短，使用小标题和业务对象；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可使用示意图、机制图、对比表和角色协同图；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不使用“震惊、颠覆一切、错过就晚了”等流量化标题；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不把产品介绍写成连续功能清单。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制度、权限与安全治理；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财务、采购、供应链等真实业务场景；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产品深度介绍；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观点和白皮书摘要。</w:t>
      </w:r>
    </w:p>
    <w:p>
      <w:pPr>
        <w:pStyle w:val="Heading3"/>
      </w:pPr>
      <w:r>
        <w:t>3. 小红书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把复杂企业 AI 概念转化成容易理解、容易收藏的知识内容，同时保持企业级专业度。</w:t>
      </w:r>
    </w:p>
    <w:p>
      <w:pPr>
        <w:pStyle w:val="Heading4"/>
      </w:pPr>
      <w:r>
        <w:t>暂行内容结构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封面：一个清晰问题或判断，不堆叠多重卖点；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第一屏：用户为什么需要继续看；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中间内容：问题、误区、机制、场景、边界；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卡片：每张只表达一个信息点；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正文：补充上下文、证据状态和产品说明；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结尾：引导读者了解产品、查看案例或提出企业问题。</w:t>
      </w:r>
    </w:p>
    <w:p>
      <w:pPr>
        <w:pStyle w:val="Heading4"/>
      </w:pPr>
      <w:r>
        <w:t>默认表现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可使用 5–9 张知识卡或场景卡，数量按内容决定；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多用结构图、清单、角色分工和前后逻辑；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智能体人物可以承担叙事角色，但不能卡通化到失去企业可信度；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避免消费品式夸张种草、财富承诺和虚假焦虑；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Emoji 仅作轻量分隔，默认不密集使用；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标题和正文长度按交付时的平台规则复核。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“企业 AI 不等于给系统加聊天框”；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一个智能体岗位如何工作；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多智能体如何分工；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落地常见误区；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Nomos、斗金的场景拆解；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企业负责人可以先从什么任务试点。</w:t>
      </w:r>
    </w:p>
    <w:p>
      <w:pPr>
        <w:pStyle w:val="Heading3"/>
      </w:pPr>
      <w:r>
        <w:t>4. X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面向国际 AI、企业软件和 Agentic AI 讨论，输出简洁观点、产品进展和机制洞察。</w:t>
      </w:r>
    </w:p>
    <w:p>
      <w:pPr>
        <w:pStyle w:val="Heading4"/>
      </w:pPr>
      <w:r>
        <w:t>暂行内容结构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单帖：一个观点、一个事实或一个产品进展；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Thread：问题 → 判断 → 机制 → 场景 → 边界 → 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产品发布：变化、适用对象、实际能力和下一步；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竞品评论：比较范式和能力类别，不攻击企业或个人。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直接、简洁、有判断；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减少企业套话；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优先使用可验证事实和明确日期；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海外竞品可以实名，但需先确认国别并核验事实；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中英文使用策略尚待确认；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字符数、媒体数量等技术限制在每次导出前按平台现行规则复核。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Workforce；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Multi-Agent Collaboration；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Enterprise AI Governance；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行业观点；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产品短更新；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海外竞品范式分析。</w:t>
      </w:r>
    </w:p>
    <w:p>
      <w:pPr>
        <w:pStyle w:val="Heading3"/>
      </w:pPr>
      <w:r>
        <w:t>5. 视频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通过业务冲突、界面演示、智能体协同和专家解释，让受众看懂产品如何进入真实企业场景。</w:t>
      </w:r>
    </w:p>
    <w:p>
      <w:pPr>
        <w:pStyle w:val="Heading4"/>
      </w:pPr>
      <w:r>
        <w:t>暂行脚本结构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0–5 秒：业务问题或反常识判断；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5–20 秒：为什么传统做法难以解决；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20–60 秒：智能体或产品如何参与；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60–100 秒：实际界面、角色协同或案例演示；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100–130 秒：权限、证据和人工责任边界；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结尾：一句总结和下一步。</w:t>
      </w:r>
    </w:p>
    <w:p>
      <w:r>
        <w:rPr>
          <w:rFonts w:ascii="Microsoft YaHei" w:hAnsi="Microsoft YaHei" w:eastAsia="Microsoft YaHei"/>
          <w:sz w:val="21"/>
        </w:rPr>
        <w:t>时长根据渠道和任务调整，不把上述秒数作为平台硬性要求。</w:t>
      </w:r>
    </w:p>
    <w:p>
      <w:pPr>
        <w:pStyle w:val="Heading4"/>
      </w:pPr>
      <w:r>
        <w:t>默认交付内容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标题候选；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一句话核心观点；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分镜和时间段；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旁白；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屏幕文字；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画面/界面建议；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Evidence 和产品状态注释；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封面文案；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不含平台发布参数。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先讲业务，再讲技术；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画面展示真实对象、界面和协同关系；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人物型智能体可以作为讲解者；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不使用未授权客户 Logo、截图或数据；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产品演示中断、测试数据和规划能力必须明确说明。</w:t>
      </w:r>
    </w:p>
    <w:p>
      <w:pPr>
        <w:pStyle w:val="Heading3"/>
      </w:pPr>
      <w:r>
        <w:t>6. AnswerBlock 与搜索友好内容</w:t>
      </w:r>
    </w:p>
    <w:p>
      <w:r>
        <w:rPr>
          <w:rFonts w:ascii="Microsoft YaHei" w:hAnsi="Microsoft YaHei" w:eastAsia="Microsoft YaHei"/>
          <w:sz w:val="21"/>
        </w:rPr>
        <w:t>适用于官网 FAQ、AI 搜索引用和文章摘要：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先用一至两句直接回答；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再解释产品对象、适用场景和能力边界；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 AnswerBlock 只回答一个问题；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不插入无法验证的数字；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产品名称、公司名称和核心定位保持一致；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重要 Claim 关联证据来源。</w:t>
      </w:r>
    </w:p>
    <w:p>
      <w:pPr>
        <w:pStyle w:val="Heading3"/>
      </w:pPr>
      <w:r>
        <w:t>7. 待企业方确认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各渠道目标受众和账号定位；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微信文章的常用篇幅和栏目；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小红书是否使用九宫格及固定卡片模板；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的主要语言和是否使用创始人账号；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视频主阵地、常用时长、横竖版和出镜方式；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Emoji、网络语和强标题的接受程度；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CTA、联系方式和销售线索承接方式；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各渠道历史优秀样本和数据。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品牌视觉规范与资料缺口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状态：PENDING_CONFIRMATION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结论：现有资料和官网仍未提供正式品牌手册；当前官网已提供可观察的 Logo、页面色值和字体，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详见 官网视觉观察_20260730.md。</w:t>
      </w:r>
    </w:p>
    <w:p>
      <w:pPr>
        <w:pStyle w:val="Heading3"/>
      </w:pPr>
      <w:r>
        <w:t>1. 当前能够确认的视觉相关信息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官网资料存在智能体姓名、英文名、年龄、性别、MBTI、性格和人物定位；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产品资料提到看板、卡片、雷达图、协作空间和业务页面等界面对象；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PRD 支持 AssetBrief、封面、插图和视频视觉规划；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当前官网公开了 JovaAI / 艾氪智能 PNG Logo 资产；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当前官网 CSS 可观察到深色文字、浅色背景、蓝—青—靛渐变和苹方/微软雅黑字体栈；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这些信息可以支持视觉策划，但不能推导公司 Logo、品牌色或正式人物形象。</w:t>
      </w:r>
    </w:p>
    <w:p>
      <w:pPr>
        <w:pStyle w:val="Heading3"/>
      </w:pPr>
      <w:r>
        <w:t>2. 当前不能自行决定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图形和文字组合；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安全区、最小尺寸和反白版本；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主色、辅色、强调色和状态色；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中文、英文字体及商业授权；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图标风格；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插画、摄影、3D 或科技视觉方向；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智能体人物的统一服装、形象、肤色、道具和背景；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官网、微信、小红书、X 和视频封面的统一模板；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是否允许生成式图片用于正式品牌传播。</w:t>
      </w:r>
    </w:p>
    <w:p>
      <w:pPr>
        <w:pStyle w:val="Heading3"/>
      </w:pPr>
      <w:r>
        <w:t>3. 临时执行规则</w:t>
      </w:r>
    </w:p>
    <w:p>
      <w:r>
        <w:rPr>
          <w:rFonts w:ascii="Microsoft YaHei" w:hAnsi="Microsoft YaHei" w:eastAsia="Microsoft YaHei"/>
          <w:sz w:val="21"/>
        </w:rPr>
        <w:t>在正式视觉规范到位前：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可以制作文字版 AssetBrief、线框图和 CONCEPT_ONLY 概念稿；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可在内部概念稿中引用当前官网公开 Logo，不自行重绘或改变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不把任何临时颜色称为“品牌色”；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不从非官方网站寻找 Logo 或人物图片；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不使用未授权客户、竞品或合作伙伴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不生成与真实人物高度相似的形象；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官网风格的对外视觉草稿可以先生成并提交审核；正式印刷、商标、联合品牌和高分辨率交付仍需企业方提供源文件并确认。</w:t>
      </w:r>
    </w:p>
    <w:p>
      <w:r>
        <w:rPr>
          <w:rFonts w:ascii="Microsoft YaHei" w:hAnsi="Microsoft YaHei" w:eastAsia="Microsoft YaHei"/>
          <w:sz w:val="21"/>
        </w:rPr>
        <w:t>本知识库 DOCX 使用的深蓝色仅是内部行政文档样式，不构成艾氪智能品牌色。</w:t>
      </w:r>
    </w:p>
    <w:p>
      <w:pPr>
        <w:pStyle w:val="Heading3"/>
      </w:pPr>
      <w:r>
        <w:t>4. 建议企业方提供的视觉资料包</w:t>
      </w:r>
    </w:p>
    <w:p>
      <w:pPr>
        <w:pStyle w:val="Heading4"/>
      </w:pPr>
      <w:r>
        <w:t>Logo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SVG、AI、EPS 或高清 PNG；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中文、英文和图形版本；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横版、竖版、单色和反白版本；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使用禁例；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第三方联合 Logo 规则。</w:t>
      </w:r>
    </w:p>
    <w:p>
      <w:pPr>
        <w:pStyle w:val="Heading4"/>
      </w:pPr>
      <w:r>
        <w:t>色彩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 HEX/RGB/CMYK；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辅助色；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背景色；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文字色；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成功、警告、错误等状态色；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无障碍对比度要求。</w:t>
      </w:r>
    </w:p>
    <w:p>
      <w:pPr>
        <w:pStyle w:val="Heading4"/>
      </w:pPr>
      <w:r>
        <w:t>字体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中文标题、正文和数字字体；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英文字体；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Webfont；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商业授权范围；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字体缺失时的替代顺序。</w:t>
      </w:r>
    </w:p>
    <w:p>
      <w:pPr>
        <w:pStyle w:val="Heading4"/>
      </w:pPr>
      <w:r>
        <w:t>图像与智能体形象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公司摄影风格；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插画和 3D 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每个智能体的正式头像与全身形象；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人物年龄、服装、道具和场景约束；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禁止出现的行业符号或视觉隐喻；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生成图片的审核和版权规则。</w:t>
      </w:r>
    </w:p>
    <w:p>
      <w:pPr>
        <w:pStyle w:val="Heading4"/>
      </w:pPr>
      <w:r>
        <w:t>渠道模板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 Banner；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微信首图、次图和正文配图；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小红书封面和卡片；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图片和视频；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横版、竖版视频封面；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演示文稿和白皮书。</w:t>
      </w:r>
    </w:p>
    <w:p>
      <w:pPr>
        <w:pStyle w:val="Heading3"/>
      </w:pPr>
      <w:r>
        <w:t>5. 视觉资产台账建议字段</w:t>
      </w:r>
    </w:p>
    <w:p>
      <w:r>
        <w:rPr>
          <w:rFonts w:ascii="Microsoft YaHei" w:hAnsi="Microsoft YaHei" w:eastAsia="Microsoft YaHei"/>
          <w:sz w:val="21"/>
        </w:rPr>
        <w:t>每个资产记录：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assetId；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资产类型；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来源和作者；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授权状态；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授权范围；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允许渠道；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到期时间；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禁止修改项；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关联产品和智能体；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审核人；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内容哈希。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官网视觉与信息架构（文字规范）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注意：六份 DOCX 均未包含可提取的嵌入图片；本文件只能形成文字层面的暂行视觉偏好。</w:t>
      </w:r>
    </w:p>
    <w:p>
      <w:pPr>
        <w:pStyle w:val="Heading3"/>
      </w:pPr>
      <w:r>
        <w:t>1. 当前可确认的视觉方向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整体气质：国际化、可信、企业级、有真实业务感；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背景：高级白底与极浅蓝渐变；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避免：深黑科幻、抽象机器人、过度炫技；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主色：材料称“JovaAI 蓝”，但没有 HEX、RGB、CMYK 或 Pantone 数值；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辅助：材料提出彩色点线作为网络连接感参考，但没有正式色板；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产品界面：轻玻璃感 Space Card、克制圆角、清晰信息层级；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人物：真人职业头像或真人化智能体形象，不使用通用机器人头像；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动效：卡片轻微流转、状态提示、任务进度推进，避免高干扰动画；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场景图：优先展示真实业务作战室、智能体团队、业务卡片和审批状态。</w:t>
      </w:r>
    </w:p>
    <w:p>
      <w:pPr>
        <w:pStyle w:val="Heading3"/>
      </w:pPr>
      <w:r>
        <w:t>2. 首页首屏结构偏好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左侧：品牌定位、客户价值、落地路径与 CTA；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右侧：真实业务场景中的智能体团队工作台；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首屏需要快速回答“是谁、解决什么、从哪里开始”；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场景建议以询报价等真实产业任务呈现，而不是泛化聊天窗口。</w:t>
      </w:r>
    </w:p>
    <w:p>
      <w:pPr>
        <w:pStyle w:val="Heading3"/>
      </w:pPr>
      <w:r>
        <w:t>3. CTA 层级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 CTA：预约场景诊断；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次 CTA：查看智能体团队；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文字 CTA：了解 JovaOS；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不同受众应分别进入场景 POC、企业智能体中台或自有品牌平台说明。</w:t>
      </w:r>
    </w:p>
    <w:p>
      <w:pPr>
        <w:pStyle w:val="Heading3"/>
      </w:pPr>
      <w:r>
        <w:t>4. 仍然缺失的正式视觉资产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艾氪智能、JovaAI、JovaOS、Wtree 的 Logo 源文件和组合规范；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标准色、辅助色、背景色和状态色数值；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中文和英文字体及授权；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安全区、最小尺寸、禁用 Logo 用法；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图标库、插画、人物头像及版权授权；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截图规范、数据脱敏规范；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社交媒体封面、视频、公众号和小红书的正式模板；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无障碍对比度与暗色模式规则。</w:t>
      </w:r>
    </w:p>
    <w:p>
      <w:r>
        <w:rPr>
          <w:rFonts w:ascii="Microsoft YaHei" w:hAnsi="Microsoft YaHei" w:eastAsia="Microsoft YaHei"/>
          <w:sz w:val="21"/>
        </w:rPr>
        <w:t>在上述资产补齐前，AGT-RSN-004 只能生成 AssetBrief，不能声称输出符合正式品牌视觉规范。</w:t>
      </w:r>
    </w:p>
    <w:p>
      <w:pPr>
        <w:pStyle w:val="Heading3"/>
      </w:pPr>
      <w:r>
        <w:t>5.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SRC-202607-WEBSITE：P00114–P00171、P00370–P00379、P00518–P00566；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 Word 包媒体资产数量：0。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JovaAI 官网视觉观察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状态：WEBSITE_OBSERVED_NOT_BRAND_MANUAL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核验日期：2026-07-30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来源：https://www.jovaai.com/ 及官网公开 CSS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说明：本文件用于内容配图和页面视觉参考，不替代正式品牌手册。</w:t>
      </w:r>
    </w:p>
    <w:p>
      <w:pPr>
        <w:pStyle w:val="Heading3"/>
      </w:pPr>
      <w:r>
        <w:t>1. 当前官网视觉气质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深色文字与大面积浅色留白；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科技感蓝、青、靛色渐变；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局部使用橙、绿、琥珀等状态或强调色；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大标题、宽间距、卡片式信息块；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人物化智能体头像和空间化产品界面并行；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内容叙事从岗位智能体逐步扩展到工作空间、协同空间、合作空间和生态空间。</w:t>
      </w:r>
    </w:p>
    <w:p>
      <w:pPr>
        <w:pStyle w:val="Heading3"/>
      </w:pPr>
      <w:r>
        <w:t>2. 官网可观察色值</w:t>
      </w:r>
    </w:p>
    <w:p>
      <w:r>
        <w:rPr>
          <w:rFonts w:ascii="Microsoft YaHei" w:hAnsi="Microsoft YaHei" w:eastAsia="Microsoft YaHei"/>
          <w:sz w:val="21"/>
        </w:rPr>
        <w:t>以下色值来自官网 HTML/CSS，并不等同于正式品牌色授权：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用途观察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色值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深色正文/标题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#0F172A、#1E293B、#1A1A1B、#3D3D3D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钢蓝/品牌辅助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#2A4A5A、#64748B、#758397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蓝色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#3B82F6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靛色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#6366F1、#4F46E5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天蓝/青色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#0EA5E9、#06B6D4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浅背景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#FFFFFF、#F5F5F7、#F1F5F9、#F2F2F7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局部强调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#F97316、#4ADE80、#F59E0B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生成内容视觉时，优先使用深色文字、浅背景和蓝—青—靛渐变。橙、绿、琥珀只作局部强调，不能自行定义为正式品牌主色。</w:t>
      </w:r>
    </w:p>
    <w:p>
      <w:pPr>
        <w:pStyle w:val="Heading3"/>
      </w:pPr>
      <w:r>
        <w:t>3. 字体观察</w:t>
      </w:r>
    </w:p>
    <w:p>
      <w:r>
        <w:rPr>
          <w:rFonts w:ascii="Microsoft YaHei" w:hAnsi="Microsoft YaHei" w:eastAsia="Microsoft YaHei"/>
          <w:sz w:val="21"/>
        </w:rPr>
        <w:t>官网 CSS 使用：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PingFang SC；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Hiragino Sans GB；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Microsoft YaHei；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sans-serif。</w:t>
      </w:r>
    </w:p>
    <w:p>
      <w:r>
        <w:rPr>
          <w:rFonts w:ascii="Microsoft YaHei" w:hAnsi="Microsoft YaHei" w:eastAsia="Microsoft YaHei"/>
          <w:sz w:val="21"/>
        </w:rPr>
        <w:t>在未获得正式字体授权文件前：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macOS 优先苹方；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Windows 优先微软雅黑；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导出图片或文档时须确认字体可用和嵌入权限；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不得声称这些就是公司法定或永久品牌字体。</w:t>
      </w:r>
    </w:p>
    <w:p>
      <w:pPr>
        <w:pStyle w:val="Heading3"/>
      </w:pPr>
      <w:r>
        <w:t>4. 官网公开品牌资产引用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Logo：https://static.huahuabiz.com/static/img/357241-1778471155689671.png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 / Jova Logo：https://static.huahuabiz.com/static/img/917732-1776397142319187.png</w:t>
      </w:r>
    </w:p>
    <w:p>
      <w:r>
        <w:rPr>
          <w:rFonts w:ascii="Microsoft YaHei" w:hAnsi="Microsoft YaHei" w:eastAsia="Microsoft YaHei"/>
          <w:sz w:val="21"/>
        </w:rPr>
        <w:t>以上是官网当前公开资产地址。正式印刷、商标使用、透明底高清导出或外部合作交付，仍应向企业方索取 SVG/AI/PDF 等源文件和使用规范。</w:t>
      </w:r>
    </w:p>
    <w:p>
      <w:pPr>
        <w:pStyle w:val="Heading3"/>
      </w:pPr>
      <w:r>
        <w:t>5. 内容视觉建议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企业级内容：浅背景、深色正文、钢蓝与蓝青渐变，强调可信与产业深度；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Agentic OS 内容：使用空间、网络、节点、协同关系和多层架构视觉；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智能体内容：保留人物化角色，但必须与岗位和业务对象同时出现；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商业模式内容：使用跨企业资源网络图，不用普通办公自动化图标替代；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ICB 内容：使用产业交易对象、关系和规则构成的“语言/语法/网络”视觉；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政策内容：以克制、权威的信息图形式呈现，避免使用国徽、政府标志或暗示官方合作。</w:t>
      </w:r>
    </w:p>
    <w:p>
      <w:pPr>
        <w:pStyle w:val="Heading3"/>
      </w:pPr>
      <w:r>
        <w:t>6. 仍需企业提供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的正式矢量源文件与安全区；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 Logo、反白 Logo、单色 Logo 的使用规则；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正式主色、辅助色和印刷色值；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正式中英文字体及商业授权；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智能体头像源文件、裁切规则和统一背景；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视频片头、片尾、字幕、封面与动效规范。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竞品与参考内容库（内部版）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原始依据：JovaAI产品竞品调研 + 品牌增长 + 社媒运营竞品库.docx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重要：本文件保留研究中的真实名称，不得直接复制到对外内容。</w:t>
      </w:r>
    </w:p>
    <w:p>
      <w:pPr>
        <w:pStyle w:val="Heading3"/>
      </w:pPr>
      <w:r>
        <w:t>1. 研究目的</w:t>
      </w:r>
    </w:p>
    <w:p>
      <w:r>
        <w:rPr>
          <w:rFonts w:ascii="Microsoft YaHei" w:hAnsi="Microsoft YaHei" w:eastAsia="Microsoft YaHei"/>
          <w:sz w:val="21"/>
        </w:rPr>
        <w:t>竞品研究不只比较功能，还关注：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谁在定义企业智能体、AI Workforce、Agentic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智能体如何进入企业真实业务；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多智能体如何被组织和治理；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新产品如何建立市场认知；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大厂和 AI 原生公司如何运营社媒与社区。</w:t>
      </w:r>
    </w:p>
    <w:p>
      <w:pPr>
        <w:pStyle w:val="Heading3"/>
      </w:pPr>
      <w:r>
        <w:t>2. 内部竞品池</w:t>
      </w:r>
    </w:p>
    <w:p>
      <w:pPr>
        <w:pStyle w:val="Heading4"/>
      </w:pPr>
      <w:r>
        <w:t>2.1 Agentic Enterprise 与企业智能体平台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Salesforce Agentforce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劳动力、Agentic Enterprise、CRM 场景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Oracle AI Agent Studio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Enterprise Agent Workforce、Agent Teams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ServiceNow AI Agents / AI Control Tower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Agent、模型、身份和治理控制平面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Workday Sana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Agent 入口、构建、协同和管理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SAP Joule Agents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角色、业务上下文和企业知识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Microsoft Copilot Studio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多智能体与自主 Agent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OpenAI Frontier / Presence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coworkers、企业 Agent operating layer</w:t>
            </w:r>
          </w:p>
        </w:tc>
      </w:tr>
    </w:tbl>
    <w:p/>
    <w:p>
      <w:pPr>
        <w:pStyle w:val="Heading4"/>
      </w:pPr>
      <w:r>
        <w:t>2.2 AI Workforce 与数字角色产品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Maisa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可审计、可靠的 Digital Workers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Relevance AI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Employees、岗位、Skills、Agent Teams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11x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 Agent 作为数字岗位进行产品化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Decagon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从垂直岗位切入并扩展为企业 Agent 平台</w:t>
            </w:r>
          </w:p>
        </w:tc>
      </w:tr>
    </w:tbl>
    <w:p/>
    <w:p>
      <w:pPr>
        <w:pStyle w:val="Heading4"/>
      </w:pPr>
      <w:r>
        <w:t>2.3 自主执行与 AI Workspace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 Company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Computer Use、旧系统和企业实施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Genspark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Workspace、AI Employee 和快速增长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Manus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通用任务拆解、执行和全球传播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Wordware / Sauna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Coworker、上下文、记忆和品牌迁移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Sierra Horizon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持续数天至数月的长周期业务任务</w:t>
            </w:r>
          </w:p>
        </w:tc>
      </w:tr>
    </w:tbl>
    <w:p/>
    <w:p>
      <w:pPr>
        <w:pStyle w:val="Heading4"/>
      </w:pPr>
      <w:r>
        <w:t>2.4 执行基础设施与低门槛创建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UiPath Maestro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Agent、机器人、人工和系统的可靠协同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TinyFish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Web Agent、浏览和长任务执行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Gumloop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业务人员低门槛创建专业 Agent</w:t>
            </w:r>
          </w:p>
        </w:tc>
      </w:tr>
    </w:tbl>
    <w:p/>
    <w:p>
      <w:pPr>
        <w:pStyle w:val="Heading3"/>
      </w:pPr>
      <w:r>
        <w:t>3. 重点参考方向</w:t>
      </w:r>
    </w:p>
    <w:p>
      <w:pPr>
        <w:pStyle w:val="Heading4"/>
      </w:pPr>
      <w:r>
        <w:t>产品叙事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不卖单个功能，而是卖一支可部署的智能体团队；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 Copilot 叙事转向 AI coworkers、AI workforce 和 Agentic Enterprise；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将岗位、角色、Skills 和 Agent Team 可视化；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强调可靠、可审计、合规和企业治理；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从一次性问答转向长周期业务任务；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让智能体能够进入没有标准 API 的旧系统。</w:t>
      </w:r>
    </w:p>
    <w:p>
      <w:r>
        <w:rPr>
          <w:rFonts w:ascii="Microsoft YaHei" w:hAnsi="Microsoft YaHei" w:eastAsia="Microsoft YaHei"/>
          <w:sz w:val="21"/>
        </w:rPr>
        <w:t>以上是内部参考，不代表艾氪智能已经具备所有对应能力。</w:t>
      </w:r>
    </w:p>
    <w:p>
      <w:pPr>
        <w:pStyle w:val="Heading4"/>
      </w:pPr>
      <w:r>
        <w:t>品牌增长</w:t>
      </w:r>
    </w:p>
    <w:p>
      <w:r>
        <w:rPr>
          <w:rFonts w:ascii="Microsoft YaHei" w:hAnsi="Microsoft YaHei" w:eastAsia="Microsoft YaHei"/>
          <w:sz w:val="21"/>
        </w:rPr>
        <w:t>资料归纳的海外模式：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老牌厂商通常复用母品牌账号、产品专题页、高管账号和社区；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原生公司倾向于“产品品牌即公司品牌”；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LinkedIn 用于融资、发布、Demo、客户案例、观点、活动和招聘；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用于预热、Demo、快速更新和 AI 圈传播；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YouTube 用于产品 Demo、教程和 Release Video；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Discord、Reddit 用于早期用户、反馈和互助；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GitHub 用于建立开发者可信度。</w:t>
      </w:r>
    </w:p>
    <w:p>
      <w:r>
        <w:rPr>
          <w:rFonts w:ascii="Microsoft YaHei" w:hAnsi="Microsoft YaHei" w:eastAsia="Microsoft YaHei"/>
          <w:sz w:val="21"/>
        </w:rPr>
        <w:t>这些是海外参考，不等于艾氪智能已经确认的渠道策略。</w:t>
      </w:r>
    </w:p>
    <w:p>
      <w:pPr>
        <w:pStyle w:val="Heading3"/>
      </w:pPr>
      <w:r>
        <w:t>4. 对外名称规则</w:t>
      </w:r>
    </w:p>
    <w:p>
      <w:pPr>
        <w:pStyle w:val="Heading4"/>
      </w:pPr>
      <w:r>
        <w:t>国内竞品</w:t>
      </w:r>
    </w:p>
    <w:p>
      <w:r>
        <w:rPr>
          <w:rFonts w:ascii="Microsoft YaHei" w:hAnsi="Microsoft YaHei" w:eastAsia="Microsoft YaHei"/>
          <w:sz w:val="21"/>
        </w:rPr>
        <w:t>不得出现公司或产品名称，只能写：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国内财务或供应链系统。</w:t>
      </w:r>
    </w:p>
    <w:p>
      <w:pPr>
        <w:pStyle w:val="Heading4"/>
      </w:pPr>
      <w:r>
        <w:t>国外竞品</w:t>
      </w:r>
    </w:p>
    <w:p>
      <w:r>
        <w:rPr>
          <w:rFonts w:ascii="Microsoft YaHei" w:hAnsi="Microsoft YaHei" w:eastAsia="Microsoft YaHei"/>
          <w:sz w:val="21"/>
        </w:rPr>
        <w:t>企业方允许直接使用国外公司名称，但在每次外宣前仍需：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核验注册/国别分类；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核验产品名称和当前状态；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核验时间、客户、融资、估值和数据；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区分厂商自述和第三方事实；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记录来源链接和访问日期。</w:t>
      </w:r>
    </w:p>
    <w:p>
      <w:pPr>
        <w:pStyle w:val="Heading4"/>
      </w:pPr>
      <w:r>
        <w:t>当前国别高风险项</w:t>
      </w:r>
    </w:p>
    <w:p>
      <w:r>
        <w:rPr>
          <w:rFonts w:ascii="Microsoft YaHei" w:hAnsi="Microsoft YaHei" w:eastAsia="Microsoft YaHei"/>
          <w:sz w:val="21"/>
        </w:rPr>
        <w:t>原始调研不是正式国别登记表。Manus、Genspark 以及具有跨境团队、注册主体或品牌的</w:t>
      </w:r>
    </w:p>
    <w:p>
      <w:r>
        <w:rPr>
          <w:rFonts w:ascii="Microsoft YaHei" w:hAnsi="Microsoft YaHei" w:eastAsia="Microsoft YaHei"/>
          <w:sz w:val="21"/>
        </w:rPr>
        <w:t>产品，在企业方建立分类表前一律不在对外稿中实名。</w:t>
      </w:r>
    </w:p>
    <w:p>
      <w:r>
        <w:rPr>
          <w:rFonts w:ascii="Microsoft YaHei" w:hAnsi="Microsoft YaHei" w:eastAsia="Microsoft YaHei"/>
          <w:sz w:val="21"/>
        </w:rPr>
        <w:t>其他名称也不能仅因出现在“全球竞品”资料中就自动取得公开资格。</w:t>
      </w:r>
    </w:p>
    <w:p>
      <w:pPr>
        <w:pStyle w:val="Heading3"/>
      </w:pPr>
      <w:r>
        <w:t>5. 比较内容的允许角度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服务的业务对象；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单智能体与多智能体组织方式；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企业上下文；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权限、安全和审计；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长周期任务；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工具与旧系统接入；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产品体验和创建门槛；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品牌叙事和内容形式。</w:t>
      </w:r>
    </w:p>
    <w:p>
      <w:pPr>
        <w:pStyle w:val="Heading3"/>
      </w:pPr>
      <w:r>
        <w:t>6. 禁止的比较方式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无证据宣称全面领先或完全替代；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使用侮辱、贬损或嘲讽；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披露国内竞品名称；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把融资、用户量和收入当成产品能力证明；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引用已过期的交易、收购或产品状态；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把厂商自述当作独立事实；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复制竞品文案、Logo、截图或受版权保护素材；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将竞品尚在规划的能力写成艾氪智能现有能力。</w:t>
      </w:r>
    </w:p>
    <w:p>
      <w:pPr>
        <w:pStyle w:val="Heading3"/>
      </w:pPr>
      <w:r>
        <w:t>7. 公开竞品内容的输出模板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海外企业智能体市场正在从【旧范式】转向【新范式】。以【已确认属于国外且允许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实名的公司】为例，其产品重点在【可验证能力】。艾氪智能关注的是产业场景中的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【自身已确认定位】，两者可以从【客观维度】进行比较。以下事实截至【日期】，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来源为【公开来源】。</w:t>
      </w:r>
    </w:p>
    <w:p>
      <w:r>
        <w:rPr>
          <w:rFonts w:ascii="Microsoft YaHei" w:hAnsi="Microsoft YaHei" w:eastAsia="Microsoft YaHei"/>
          <w:sz w:val="21"/>
        </w:rPr>
        <w:t>国内竞品版本不得填写公司名称，应使用系统大类。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全球领先性研究使用边界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来源：JovaAI 全球领先性研究报告。该文件是公司内部研究材料，不是独立第三方鉴证。</w:t>
      </w:r>
    </w:p>
    <w:p>
      <w:pPr>
        <w:pStyle w:val="Heading3"/>
      </w:pPr>
      <w:r>
        <w:t>1. 可以内部使用的部分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Agent 平台的分类框架；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从自治深度、协同范围、产业交易建模和网络扩展能力进行比较的方法；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海外平台的研究线索和待核验名单；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产业 Know-how、ICB、五级架构、独立站和 Wtree 的内部差异化假设；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面向白皮书、演讲和销售材料的选题结构。</w:t>
      </w:r>
    </w:p>
    <w:p>
      <w:pPr>
        <w:pStyle w:val="Heading3"/>
      </w:pPr>
      <w:r>
        <w:t>2. 不能直接成为公开证据的部分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报告标题和正文中的“全球领先、代际跃迁、唯一、全球首个”；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自定义“五代智能体”模型得出的排名；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 100+ 平台的覆盖数量，除非提供完整样本、时间和方法；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对海外厂商能力的静态描述，除非在发布当日重新核验官方资料；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 多行业、30 万注册企业、3000 多龙头企业、600 亿交易等公司自述；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右上象限位置、代际差和“没有同类”的结论。</w:t>
      </w:r>
    </w:p>
    <w:p>
      <w:r>
        <w:rPr>
          <w:rFonts w:ascii="Microsoft YaHei" w:hAnsi="Microsoft YaHei" w:eastAsia="Microsoft YaHei"/>
          <w:sz w:val="21"/>
        </w:rPr>
        <w:t>内部报告重复引用公司材料属于同源复述，不能提高证据等级。</w:t>
      </w:r>
    </w:p>
    <w:p>
      <w:pPr>
        <w:pStyle w:val="Heading3"/>
      </w:pPr>
      <w:r>
        <w:t>3. 对外竞品规则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国内竞品：不出现公司或产品名称，只能使用 ERP、SaaS、CRM、企业 AI 平台等大类；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国外竞品：可实名，但产品状态、功能、客户、融资和比较结论必须使用最新官方来源核验；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跨境品牌或国别不清的公司：未确认前不得实名；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不使用贬损、嘲讽和无证据“全面领先”；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不复制竞品文案、Logo、截图或受版权保护的图表。</w:t>
      </w:r>
    </w:p>
    <w:p>
      <w:pPr>
        <w:pStyle w:val="Heading3"/>
      </w:pPr>
      <w:r>
        <w:t>4. 合理的公开写法</w:t>
      </w:r>
    </w:p>
    <w:p>
      <w:r>
        <w:rPr>
          <w:rFonts w:ascii="Microsoft YaHei" w:hAnsi="Microsoft YaHei" w:eastAsia="Microsoft YaHei"/>
          <w:sz w:val="21"/>
        </w:rPr>
        <w:t>可以写：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艾氪智能关注产业交易建模、跨企业多智能体协同与企业自主 AI 入口。与以通用模型、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企业内部应用或系统连接为主的平台相比，这是一条面向产业网络的产品路径。</w:t>
      </w:r>
    </w:p>
    <w:p>
      <w:r>
        <w:rPr>
          <w:rFonts w:ascii="Microsoft YaHei" w:hAnsi="Microsoft YaHei" w:eastAsia="Microsoft YaHei"/>
          <w:sz w:val="21"/>
        </w:rPr>
        <w:t>不能写：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对全球 100 多个平台的研究证明，JovaAI 是全球唯一第五代智能体平台。</w:t>
      </w:r>
    </w:p>
    <w:p>
      <w:r>
        <w:rPr>
          <w:rFonts w:ascii="Microsoft YaHei" w:hAnsi="Microsoft YaHei" w:eastAsia="Microsoft YaHei"/>
          <w:sz w:val="21"/>
        </w:rPr>
        <w:t>前者是公司定位与客观比较维度；后者把内部分类和自述错误地写成独立事实。</w:t>
      </w:r>
    </w:p>
    <w:p>
      <w:pPr>
        <w:pStyle w:val="Heading3"/>
      </w:pPr>
      <w:r>
        <w:t>5. 发布前研究流程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明确比较对象是否允许实名；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仅使用对方官方产品文档、公告或论文；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记录访问日期和版本；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使用相同维度比较，不错配产品层级；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将事实与艾氪智能观点分开；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将“领先”拆成可验证的具体能力；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由法务、品牌和产品负责人审核。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内容分级与保密规则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版本：SEC-1.0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适用对象：独立 AGT-RSN-004 读取、生成、保存和导出的所有内容。</w:t>
      </w:r>
    </w:p>
    <w:p>
      <w:pPr>
        <w:pStyle w:val="Heading3"/>
      </w:pPr>
      <w:r>
        <w:t>1. 分级定义</w:t>
      </w:r>
    </w:p>
    <w:p>
      <w:pPr>
        <w:pStyle w:val="Heading4"/>
      </w:pPr>
      <w:r>
        <w:t>PUBLIC_APPROVED</w:t>
      </w:r>
    </w:p>
    <w:p>
      <w:r>
        <w:rPr>
          <w:rFonts w:ascii="Microsoft YaHei" w:hAnsi="Microsoft YaHei" w:eastAsia="Microsoft YaHei"/>
          <w:sz w:val="21"/>
        </w:rPr>
        <w:t>已经由企业方明确批准，可以直接对外使用。</w:t>
      </w:r>
    </w:p>
    <w:p>
      <w:r>
        <w:rPr>
          <w:rFonts w:ascii="Microsoft YaHei" w:hAnsi="Microsoft YaHei" w:eastAsia="Microsoft YaHei"/>
          <w:sz w:val="21"/>
        </w:rPr>
        <w:t>当前包括：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企业方确认的企业 AI、产业 AI、Agentic OS 和多智能体协同定位；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企业方确认的智能体名称；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已经公开在官网的人物姓名和岗位，但能力强度仍需遵守证据门；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企业方以后明确标记为可公开的资料。</w:t>
      </w:r>
    </w:p>
    <w:p>
      <w:pPr>
        <w:pStyle w:val="Heading4"/>
      </w:pPr>
      <w:r>
        <w:t>PUBLIC_REVIEW_REQUIRED</w:t>
      </w:r>
    </w:p>
    <w:p>
      <w:r>
        <w:rPr>
          <w:rFonts w:ascii="Microsoft YaHei" w:hAnsi="Microsoft YaHei" w:eastAsia="Microsoft YaHei"/>
          <w:sz w:val="21"/>
        </w:rPr>
        <w:t>可以生成外宣草稿，但必须由企业方审核后发布。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Nomos、斗金产品能力；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产品截图和界面说明；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国外竞品名称和事实；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产品路线、技术架构的概括；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客户案例、合作伙伴和量化数据；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所有新生成的正式内容。</w:t>
      </w:r>
    </w:p>
    <w:p>
      <w:pPr>
        <w:pStyle w:val="Heading4"/>
      </w:pPr>
      <w:r>
        <w:t>INTERNAL_ONLY</w:t>
      </w:r>
    </w:p>
    <w:p>
      <w:r>
        <w:rPr>
          <w:rFonts w:ascii="Microsoft YaHei" w:hAnsi="Microsoft YaHei" w:eastAsia="Microsoft YaHei"/>
          <w:sz w:val="21"/>
        </w:rPr>
        <w:t>仅供内部理解、策划、研究和内容生成，不得直接对外。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PRD；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原始竞品调研；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本合规规范；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产品培训整理和演示边界；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智能体职责冲突和待确认项；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企业内部 Prompt、模板和审核记录；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暂行渠道策略和品牌语气归纳；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原始资料哈希、文件路径和内部状态标签；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规划能力、路线图和未上线功能。</w:t>
      </w:r>
    </w:p>
    <w:p>
      <w:pPr>
        <w:pStyle w:val="Heading4"/>
      </w:pPr>
      <w:r>
        <w:t>RESTRICTED</w:t>
      </w:r>
    </w:p>
    <w:p>
      <w:r>
        <w:rPr>
          <w:rFonts w:ascii="Microsoft YaHei" w:hAnsi="Microsoft YaHei" w:eastAsia="Microsoft YaHei"/>
          <w:sz w:val="21"/>
        </w:rPr>
        <w:t>只有获得明确授权的人员和任务可以读取。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客户数据、订单、账户、合同和财务明细；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未公开客户名称和联系人；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员工个人信息；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系统账号、密码、Token、Cookie 和密钥；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内部接口、网络、权限和安全配置；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未公开价格、营收、融资、交易和经营数据；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安全漏洞、绕过方法和事故信息；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未授权的会议录音、转写和客户资料。</w:t>
      </w:r>
    </w:p>
    <w:p>
      <w:pPr>
        <w:pStyle w:val="Heading4"/>
      </w:pPr>
      <w:r>
        <w:t>PROHIBITED_EXTERNAL</w:t>
      </w:r>
    </w:p>
    <w:p>
      <w:r>
        <w:rPr>
          <w:rFonts w:ascii="Microsoft YaHei" w:hAnsi="Microsoft YaHei" w:eastAsia="Microsoft YaHei"/>
          <w:sz w:val="21"/>
        </w:rPr>
        <w:t>任何情况下都不能进入公开交付：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国内竞品公司和产品名称；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不在白名单中的公司智能体；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编造的能力、客户、数据、专家或媒体背书；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 Logo、截图、图片和第三方文字；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密钥、凭据、个人信息和企业秘密；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将测试或规划写成正式生产能力；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数字化、工作流等被禁止的正向定位。</w:t>
      </w:r>
    </w:p>
    <w:p>
      <w:pPr>
        <w:pStyle w:val="Heading3"/>
      </w:pPr>
      <w:r>
        <w:t>2. 五份原始资料的分级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PRD-D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用于内容职责和治理，不对外引用内部架构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官网智能体团队人物介绍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PUBLIC_REFERENCE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人名和岗位可用，能力与夸张口号需审核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产品信息整理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提取经证据标注的产品事实，原文不直接发布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斗金产品信息整理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提取经证据标注的产品事实，原文不直接发布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竞品与社媒运营竞品库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内部研究；对外按国别和匿名规则重写</w:t>
            </w:r>
          </w:p>
        </w:tc>
      </w:tr>
    </w:tbl>
    <w:p/>
    <w:p>
      <w:pPr>
        <w:pStyle w:val="Heading3"/>
      </w:pPr>
      <w:r>
        <w:t>2.1 2026-07 新增六份资料的分级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月 16 日老板全员大会演讲稿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仅作观点和叙事素材；个人、客户、数据、政府与荣誉信息不得直接外用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20260718 公司简介与产品介绍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无冲突结构可用于草稿；所在地、荣誉、数据和领先性需证据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艾氪智能新官网设计 202607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INTERNAL_DRAFT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信息架构和文字视觉偏好可参考；不等于已上线或已批准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 战略与壁垒手册 V8.0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战略、销售、案例与竞品材料；不得整段公开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集团战略手册 V7.0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集团战略、目标客户、场景和商业模式；不得整段公开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全球领先性研究报告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内部研究，不是独立第三方领先性证明</w:t>
            </w:r>
          </w:p>
        </w:tc>
      </w:tr>
    </w:tbl>
    <w:p/>
    <w:p>
      <w:pPr>
        <w:pStyle w:val="Heading3"/>
      </w:pPr>
      <w:r>
        <w:t>3. 客户和案例信息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没有授权书或企业方明确确认，不使用客户名称和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演示对象不是客户；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测试数据不是生产数据；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客户证言必须保留原始授权和引用范围；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数据必须脱敏，并避免通过金额、时间和业务组合重新识别客户；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国内企业示例名称默认不公开；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案例效果必须记录计算方式、起止时间和确认人。</w:t>
      </w:r>
    </w:p>
    <w:p>
      <w:pPr>
        <w:pStyle w:val="Heading3"/>
      </w:pPr>
      <w:r>
        <w:t>4. 资料使用原则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原始资料只保存在本地；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不为了补充内容把内部资料上传到外部平台；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每个任务只读取完成任务所必需的资料；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输出前执行敏感信息和竞品名称检查；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正式批准稿与草稿分目录保存；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修改已批准内容时生成新版本，不覆盖原批准稿；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删除或外发 RESTRICTED 文件前必须获得企业方明确指令。</w:t>
      </w:r>
    </w:p>
    <w:p>
      <w:pPr>
        <w:pStyle w:val="Heading3"/>
      </w:pPr>
      <w:r>
        <w:t>5. 对话中的默认处理</w:t>
      </w:r>
    </w:p>
    <w:p>
      <w:r>
        <w:rPr>
          <w:rFonts w:ascii="Microsoft YaHei" w:hAnsi="Microsoft YaHei" w:eastAsia="Microsoft YaHei"/>
          <w:sz w:val="21"/>
        </w:rPr>
        <w:t>用户上传或指出的资料默认按 INTERNAL_ONLY 处理，除非用户明确说明：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仅限内部；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机密；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可引用但需匿名；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可用于模型但不可出现在输出。</w:t>
      </w:r>
    </w:p>
    <w:p>
      <w:r>
        <w:rPr>
          <w:rFonts w:ascii="Microsoft YaHei" w:hAnsi="Microsoft YaHei" w:eastAsia="Microsoft YaHei"/>
          <w:sz w:val="21"/>
        </w:rPr>
        <w:t>状态不明确时，AGT-RSN-004 应请求确认或采用更严格分级。</w:t>
      </w:r>
    </w:p>
    <w:p>
      <w:pPr>
        <w:pStyle w:val="Heading3"/>
      </w:pPr>
      <w:r>
        <w:t>6. 输出目录建议</w:t>
      </w:r>
    </w:p>
    <w:p>
      <w:r>
        <w:rPr>
          <w:rFonts w:ascii="Microsoft YaHei" w:hAnsi="Microsoft YaHei" w:eastAsia="Microsoft YaHei"/>
          <w:sz w:val="21"/>
        </w:rPr>
        <w:t>text</w:t>
      </w:r>
    </w:p>
    <w:p>
      <w:r>
        <w:rPr>
          <w:rFonts w:ascii="Microsoft YaHei" w:hAnsi="Microsoft YaHei" w:eastAsia="Microsoft YaHei"/>
          <w:sz w:val="21"/>
        </w:rPr>
        <w:t>drafts/                 未审核草稿</w:t>
      </w:r>
    </w:p>
    <w:p>
      <w:r>
        <w:rPr>
          <w:rFonts w:ascii="Microsoft YaHei" w:hAnsi="Microsoft YaHei" w:eastAsia="Microsoft YaHei"/>
          <w:sz w:val="21"/>
        </w:rPr>
        <w:t>review/                 待企业审核</w:t>
      </w:r>
    </w:p>
    <w:p>
      <w:r>
        <w:rPr>
          <w:rFonts w:ascii="Microsoft YaHei" w:hAnsi="Microsoft YaHei" w:eastAsia="Microsoft YaHei"/>
          <w:sz w:val="21"/>
        </w:rPr>
        <w:t>approved/               企业已批准版本</w:t>
      </w:r>
    </w:p>
    <w:p>
      <w:r>
        <w:rPr>
          <w:rFonts w:ascii="Microsoft YaHei" w:hAnsi="Microsoft YaHei" w:eastAsia="Microsoft YaHei"/>
          <w:sz w:val="21"/>
        </w:rPr>
        <w:t>exports/                按具体用途导出的文件</w:t>
      </w:r>
    </w:p>
    <w:p>
      <w:r>
        <w:rPr>
          <w:rFonts w:ascii="Microsoft YaHei" w:hAnsi="Microsoft YaHei" w:eastAsia="Microsoft YaHei"/>
          <w:sz w:val="21"/>
        </w:rPr>
        <w:t>restricted/             受限资料，不进入普通检索</w:t>
      </w:r>
    </w:p>
    <w:p>
      <w:r>
        <w:rPr>
          <w:rFonts w:ascii="Microsoft YaHei" w:hAnsi="Microsoft YaHei" w:eastAsia="Microsoft YaHei"/>
          <w:sz w:val="21"/>
        </w:rPr>
        <w:t>audit/                  版本、修改和批准记录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只有企业方明确批准后，文件才能从 review/ 进入 approved/。</w:t>
      </w:r>
    </w:p>
    <w:p>
      <w:pPr>
        <w:pStyle w:val="Heading3"/>
      </w:pPr>
      <w:r>
        <w:t>7. 发布前保密检查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是否包含国内竞品名称；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是否包含客户、联系人或业务数据；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是否包含文件路径、内部 ID、Prompt 或系统配置；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是否包含规划中功能；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是否使用未授权图片、Logo、截图或引用；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是否披露融资、收入、价格或合同；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是否可通过多个细节组合重新识别敏感主体；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是否已经获得企业方公开批准。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版本冲突与公开风险清单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状态：PARTIALLY_RESOLVED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最近更新：2026-07-30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规则：RESOLVED 项按企业方确认口径使用；其余问题未解决前，AGT-RSN-004 不得自行选择一个口径写成正式事实。</w:t>
      </w:r>
    </w:p>
    <w:p>
      <w:pPr>
        <w:pStyle w:val="Heading3"/>
      </w:pPr>
      <w:r>
        <w:t>1. 结构与命名冲突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资料表现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“4 大产品矩阵”缺失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文件名强调 4 大产品矩阵，正文只明确两条产品线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RESOLVED：两条产品线下依次为专业智能体、智能体团队、九大 AI 原生商业模式、JovaOS 平台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平台命名不一致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JovaAI、JovaOS、JovaAI OS、HyperSpace OS 在不同材料中层级不同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分别保留，不宣称同义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第三层命名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有的资料写 JovaAI Studio，有的写 Studio + JovaClaw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标记版本敏感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产品线与五级架构关系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两条产品线与五层架构未提供正式映射图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不自行绘制正式品牌架构</w:t>
            </w:r>
          </w:p>
        </w:tc>
      </w:tr>
    </w:tbl>
    <w:p/>
    <w:p>
      <w:pPr>
        <w:pStyle w:val="Heading3"/>
      </w:pPr>
      <w:r>
        <w:t>2. 数量与版本冲突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资料表现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数量口径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3000+ 功能元 vs 6000+ AI 工具能力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PARTIAL：核心事实统一使用 3000+ 功能元；6000+ 工具能力继续冻结，二者不得合并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场景数量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官网设计稿为 6 大场景；当前线上官网为 8 大核心场景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RESOLVED_CURRENT：以 2026-07-30 线上官网八大场景为公开口径；六大场景降为历史设计稿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九大商业模式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官网设计稿与当前线上官网使用两套名称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RESOLVED_CURRENT：以 2026-07-30 线上官网九大模式为公开口径；设计稿名称只作历史记录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产业交易规模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600 亿、600 多亿及演讲中的开票/撮合数字并存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RESOLVED：短版使用 600 亿产业交易，长版可用 600 多亿产业交易数据；开票等其他数字仍冻结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积累年限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公司资料称 6 年，演讲叙事含 8 年坚持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RESOLVED：ICB 使用“历时 6 年”；8 年仅可描述另有证据的创业历程，不得替换 ICB 口径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行业/客户数据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300+ 行业、30 万注册企业、3000+ 龙头企业反复出现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RESOLVED：企业方确认可反复使用；必须保留“注册企业”“龙头企业”等原始统计含义</w:t>
            </w:r>
          </w:p>
        </w:tc>
      </w:tr>
    </w:tbl>
    <w:p/>
    <w:p>
      <w:pPr>
        <w:pStyle w:val="Heading3"/>
      </w:pPr>
      <w:r>
        <w:t>3. 智能体白名单冲突</w:t>
      </w:r>
    </w:p>
    <w:p>
      <w:r>
        <w:rPr>
          <w:rFonts w:ascii="Microsoft YaHei" w:hAnsi="Microsoft YaHei" w:eastAsia="Microsoft YaHei"/>
          <w:sz w:val="21"/>
        </w:rPr>
        <w:t>新增材料出现定价、订单、仓库、CRM、MRP、报价、合同、展会、获客等岗位称谓，其中部分不在</w:t>
      </w:r>
    </w:p>
    <w:p>
      <w:r>
        <w:rPr>
          <w:rFonts w:ascii="Microsoft YaHei" w:hAnsi="Microsoft YaHei" w:eastAsia="Microsoft YaHei"/>
          <w:sz w:val="21"/>
        </w:rPr>
        <w:t>企业方确认的智能体白名单，或正式名称不同。处理规则：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可作为“业务角色/能力方向”内部讨论；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不得写成“艾氪智能已经拥有的智能体”；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对外只能使用合规规范中的正式白名单名称；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CRM 与已确认的 SCRM 智能体-元元 不自动等同；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“报价智能体”与已确认的“询报价智能体-蜜蜂”不自动等同。</w:t>
      </w:r>
    </w:p>
    <w:p>
      <w:pPr>
        <w:pStyle w:val="Heading3"/>
      </w:pPr>
      <w:r>
        <w:t>4. 案例、荣誉和领先性风险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官网草稿中的马来西亚五金建材、钢贸和雅迪数据无证据包；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战略手册中的雅迪、博华、侨交会、优盟等名称不等于公开授权；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公司所在地、研发中心、奖项和委员会身份缺少正式证明；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“全球首个跨产业实时交易算法 ICB”已获企业方直接确认，可按 ICB 事实卡使用；不得扩写为“全球唯一”或公司各项指标“全球第一”；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全球领先性报告仍不能自行证明“艾氪智能整体全球领先”；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政策、市场规模、竞品状态和海外产品信息会变化，正式发布时必须联网核验权威来源。</w:t>
      </w:r>
    </w:p>
    <w:p>
      <w:pPr>
        <w:pStyle w:val="Heading3"/>
      </w:pPr>
      <w:r>
        <w:t>5. 版本采用顺序</w:t>
      </w:r>
    </w:p>
    <w:p>
      <w:r>
        <w:rPr>
          <w:rFonts w:ascii="Microsoft YaHei" w:hAnsi="Microsoft YaHei" w:eastAsia="Microsoft YaHei"/>
          <w:sz w:val="21"/>
        </w:rPr>
        <w:t>在没有专项批准的情况下：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企业方当前直接指令及已标记 USER_CONFIRMED_PUBLIC 的正式口径卡；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合规与保密规则；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经负责人确认的最新正式产品卡；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2026-07-18 公司介绍（只用于无冲突的企业/产品框架）；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集团战略 V7.0、Agentic OS 手册 V8.0；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官网设计草稿；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内部演讲与全球领先性研究报告；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历史宣传或竞品材料。</w:t>
      </w:r>
    </w:p>
    <w:p>
      <w:r>
        <w:rPr>
          <w:rFonts w:ascii="Microsoft YaHei" w:hAnsi="Microsoft YaHei" w:eastAsia="Microsoft YaHei"/>
          <w:sz w:val="21"/>
        </w:rPr>
        <w:t>“版本号更高”只在同一文档系列内有意义，不能用 V8.0 自动覆盖集团战略 V7.0。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JovaAI 官网在线核验快照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官网：https://www.jovaai.com/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核验时间：2026-07-30（Asia/Shanghai）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来源状态：OFFICIAL_WEBSITE_PUBLIC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用途：确定当前公开口径；官网后续更新时必须重新核验</w:t>
      </w:r>
    </w:p>
    <w:p>
      <w:pPr>
        <w:pStyle w:val="Heading3"/>
      </w:pPr>
      <w:r>
        <w:t>1. 来源优先级</w:t>
      </w:r>
    </w:p>
    <w:p>
      <w:r>
        <w:rPr>
          <w:rFonts w:ascii="Microsoft YaHei" w:hAnsi="Microsoft YaHei" w:eastAsia="Microsoft YaHei"/>
          <w:sz w:val="21"/>
        </w:rPr>
        <w:t>对于公开内容，当前线上官网高于官网设计稿、历史演讲稿和内部研究报告。企业方在当前对话中直接确认的事实仍然有效；官网未展示某项事实，不等于该事实被否定。</w:t>
      </w:r>
    </w:p>
    <w:p>
      <w:r>
        <w:rPr>
          <w:rFonts w:ascii="Microsoft YaHei" w:hAnsi="Microsoft YaHei" w:eastAsia="Microsoft YaHei"/>
          <w:sz w:val="21"/>
        </w:rPr>
        <w:t>发生冲突时：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企业方当前直接指令；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当前线上官网；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合规与保密规则；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已确认的正式产品卡；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官网设计稿和公司介绍；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战略手册、演讲稿及研究报告。</w:t>
      </w:r>
    </w:p>
    <w:p>
      <w:pPr>
        <w:pStyle w:val="Heading3"/>
      </w:pPr>
      <w:r>
        <w:t>2. 当前官网核心定位</w:t>
      </w:r>
    </w:p>
    <w:p>
      <w:r>
        <w:rPr>
          <w:rFonts w:ascii="Microsoft YaHei" w:hAnsi="Microsoft YaHei" w:eastAsia="Microsoft YaHei"/>
          <w:sz w:val="21"/>
        </w:rPr>
        <w:t>官网公开表达包括：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“不只是未来员工，更是从企业内部走向产业资源协同的未来增长引擎”；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企业级 AI 智能体让组织内部变快；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AI 智能体集群帮助企业连接外部资源、重组产业能力、打开增长边界；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“全球领先的产业级 Agentic OS”；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从岗位智能体走向跨业务、跨企业、跨行业的智能体集群协同；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把供应、产能、渠道、品牌、金融、物流、服务等资源转化为 AI 时代可协同、可博弈、可增长的新商业模式；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HyperSpace 是产业级 Agentic OS 的空间范式，从 Chat Interface 走向 Space Interface；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工作空间、协同空间、合作空间、生态空间；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Wtree 让 AI 员工、场景团队、技能工具和商业模式方案像人才市场一样被发现、选购、组合和升级；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“从产业深处长出来的 AIOS”。</w:t>
      </w:r>
    </w:p>
    <w:p>
      <w:r>
        <w:rPr>
          <w:rFonts w:ascii="Microsoft YaHei" w:hAnsi="Microsoft YaHei" w:eastAsia="Microsoft YaHei"/>
          <w:sz w:val="21"/>
        </w:rPr>
        <w:t>“全球领先的产业级 Agentic OS”属于官网自我定位。004 可以引用为“官网定位”或公司第一方表述，不得改写成第三方独立排名结论。</w:t>
      </w:r>
    </w:p>
    <w:p>
      <w:pPr>
        <w:pStyle w:val="Heading3"/>
      </w:pPr>
      <w:r>
        <w:t>3. 当前官网公开结构</w:t>
      </w:r>
    </w:p>
    <w:p>
      <w:pPr>
        <w:pStyle w:val="Heading4"/>
      </w:pPr>
      <w:r>
        <w:t>3.1 八大核心场景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渠道增长；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询报价；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库存周转；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供应商网络；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产品定价；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出海增长；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业财决策；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产业资源重组。</w:t>
      </w:r>
    </w:p>
    <w:p>
      <w:pPr>
        <w:pStyle w:val="Heading4"/>
      </w:pPr>
      <w:r>
        <w:t>3.2 九大 AI 商业模式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自营采购模式；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采购联盟 / 撮合采购模式；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自营销售 / 数字渠道网络模式；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销售撮合 / 平台分销模式；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自营采销一体模式；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撮合采销一体模式；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双企业协同经营模式；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多方供应链重组模式；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产业集群生态模式。</w:t>
      </w:r>
    </w:p>
    <w:p>
      <w:pPr>
        <w:pStyle w:val="Heading3"/>
      </w:pPr>
      <w:r>
        <w:t>4. 公开企业信息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官网公开内容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使用状态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版权所有主体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艾氪智能有限公司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OFFICIAL_WEBSITE_PUBLIC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地址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深圳市龙岗区富安大道亚钢1号27、28层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OFFICIAL_WEBSITE_PUBLIC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电话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4009026188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OFFICIAL_WEBSITE_PUBLIC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官网展示城市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深圳、香港、重庆、北京、上海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只能说官网展示这些城市，不自动等同于五个研发中心或分公司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ICP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粤ICP备2024350742号-4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OFFICIAL_WEBSITE_PUBLIC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公开触点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视频号、公众号、市场部二维码，以及抖音、小红书、哔哩哔哩、快手链接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未核验具体账号名称时不自行补写账号 ID</w:t>
            </w:r>
          </w:p>
        </w:tc>
      </w:tr>
    </w:tbl>
    <w:p/>
    <w:p>
      <w:pPr>
        <w:pStyle w:val="Heading3"/>
      </w:pPr>
      <w:r>
        <w:t>5. 官网公开场景主体</w:t>
      </w:r>
    </w:p>
    <w:p>
      <w:r>
        <w:rPr>
          <w:rFonts w:ascii="Microsoft YaHei" w:hAnsi="Microsoft YaHei" w:eastAsia="Microsoft YaHei"/>
          <w:sz w:val="21"/>
        </w:rPr>
        <w:t>官网八大场景卡片中出现：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民兴电缆；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优盟；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青川；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顺德国企；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侨交会；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天福惠波；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万旅科技。</w:t>
      </w:r>
    </w:p>
    <w:p>
      <w:r>
        <w:rPr>
          <w:rFonts w:ascii="Microsoft YaHei" w:hAnsi="Microsoft YaHei" w:eastAsia="Microsoft YaHei"/>
          <w:sz w:val="21"/>
        </w:rPr>
        <w:t>这些名称可标记为 PUBLIC_WEBSITE_MENTIONED。仅凭场景卡片不能推断：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对方一定是付费客户；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场景已经完成生产交付；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文案中的问题描述是客户正式证言；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已获得对任意效果数字的公开授权。</w:t>
      </w:r>
    </w:p>
    <w:p>
      <w:r>
        <w:rPr>
          <w:rFonts w:ascii="Microsoft YaHei" w:hAnsi="Microsoft YaHei" w:eastAsia="Microsoft YaHei"/>
          <w:sz w:val="21"/>
        </w:rPr>
        <w:t>官网“最新资讯”另公开链接了侨交会、产业集群出海活动和民兴电缆相关内容。引用具体合作关系、成果或效果前，应继续读取对应新闻原文并按原文范围使用。</w:t>
      </w:r>
    </w:p>
    <w:p>
      <w:pPr>
        <w:pStyle w:val="Heading3"/>
      </w:pPr>
      <w:r>
        <w:t>6. 官网未出现但企业方已确认的事实</w:t>
      </w:r>
    </w:p>
    <w:p>
      <w:r>
        <w:rPr>
          <w:rFonts w:ascii="Microsoft YaHei" w:hAnsi="Microsoft YaHei" w:eastAsia="Microsoft YaHei"/>
          <w:sz w:val="21"/>
        </w:rPr>
        <w:t>本次首页未检索到以下词项：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ICB；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 多个行业；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 万家注册企业；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四大产品矩阵；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两条产品线。</w:t>
      </w:r>
    </w:p>
    <w:p>
      <w:r>
        <w:rPr>
          <w:rFonts w:ascii="Microsoft YaHei" w:hAnsi="Microsoft YaHei" w:eastAsia="Microsoft YaHei"/>
          <w:sz w:val="21"/>
        </w:rPr>
        <w:t>这些事实继续按企业方确认的 V3.0 事实卡和产品口径使用，不因首页未展示而失效。</w:t>
      </w:r>
    </w:p>
    <w:p>
      <w:pPr>
        <w:pStyle w:val="Heading3"/>
      </w:pPr>
      <w:r>
        <w:t>7. 当前版本冲突结论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2026-07 官网设计文档使用六大场景；当前线上官网使用八大核心场景；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官网设计文档的九大商业模式名称与当前线上官网不同；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企业方要求“以官网为主”，因此当前线上八大场景和九大模式成为最新公开主口径；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六大场景与另一套九大模式降为 HISTORICAL_WEBSITE_DRAFT，仅用于版本研究；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后续官网发生变化时，004 必须新增快照，不得覆盖历史记录后失去可追溯性。</w:t>
      </w:r>
    </w:p>
    <w:p>
      <w:pPr>
        <w:pStyle w:val="Heading3"/>
      </w:pPr>
      <w:r>
        <w:t>8. 公开来源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[JovaAI 官网首页](https://www.jovaai.com/)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[工信部 ICP 备案查询入口](https://beian.miit.gov.cn/)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AGT-RSN-004 知识库完整性报告 V4.0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检查日期：2026-07-30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当前版本：KB-4.0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新增来源：https://www.jovaai.com/</w:t>
      </w:r>
    </w:p>
    <w:p>
      <w:pPr>
        <w:pStyle w:val="Heading3"/>
      </w:pPr>
      <w:r>
        <w:t>1. 本次官网增量</w:t>
      </w:r>
    </w:p>
    <w:p>
      <w:r>
        <w:rPr>
          <w:rFonts w:ascii="Microsoft YaHei" w:hAnsi="Microsoft YaHei" w:eastAsia="Microsoft YaHei"/>
          <w:sz w:val="21"/>
        </w:rPr>
        <w:t>已遍历并核验 JovaAI 当前官网首页及其公开链接结构，新增：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当前官网八大核心场景；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当前官网九大 AI 商业模式；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当前官网公开智能体名单、英文名和岗位；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官网公开主体、地址、电话、城市、ICP备案和社交触点；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HyperSpace、Wtree、工作空间/协同空间/合作空间/生态空间等公开产品叙事；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官网客户或场景主体的公开出现状态；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官网当前 CSS 中可观察到的色值、字体及 Logo 资产地址；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官网设计稿与线上版本的冲突处理规则。</w:t>
      </w:r>
    </w:p>
    <w:p>
      <w:pPr>
        <w:pStyle w:val="Heading3"/>
      </w:pPr>
      <w:r>
        <w:t>2. 重要版本纠正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 KB-3.0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 KB-4.0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场景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官网设计稿六大场景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线上官网八大核心场景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商业模式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网络、联盟、五方供应链等设计稿名称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自营采购、采购联盟/撮合采购、自营销售/数字渠道网络等线上九大模式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智能体岗位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以附件人物资料为主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以当前线上官网岗位为公开主口径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官网企业信息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多项待提供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已补主体、地址、电话、城市展示和 ICP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官网视觉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仅有设计方向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已补可观察色值、字体和公开 Logo 地址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此前六大场景与旧九大名称没有删除，已标记为 HISTORICAL_WEBSITE_DRAFT，用于追溯历史版本。</w:t>
      </w:r>
    </w:p>
    <w:p>
      <w:pPr>
        <w:pStyle w:val="Heading3"/>
      </w:pPr>
      <w:r>
        <w:t>3. 保持有效的企业方确认事实</w:t>
      </w:r>
    </w:p>
    <w:p>
      <w:r>
        <w:rPr>
          <w:rFonts w:ascii="Microsoft YaHei" w:hAnsi="Microsoft YaHei" w:eastAsia="Microsoft YaHei"/>
          <w:sz w:val="21"/>
        </w:rPr>
        <w:t>当前首页没有展示 ICB、300 多个行业、30 万家注册企业、四大产品矩阵和两条产品线，但这些内容已由企业方直接确认，因此继续有效：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两条产品线与四大产品矩阵；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ICB——全球首个跨产业实时交易算法；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 多个行业、30 万家注册企业；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3000 多家龙头企业、600 亿产业交易；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3000+ 功能元；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历时 6 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五级 JovaOS 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构建全球最大的产业级智能体网络愿景。</w:t>
      </w:r>
    </w:p>
    <w:p>
      <w:pPr>
        <w:pStyle w:val="Heading3"/>
      </w:pPr>
      <w:r>
        <w:t>4. 官网公开不等于独立验证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“全球领先的产业级 Agentic OS”属于官网定位，不等于第三方排名；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场景卡片出现客户或组织名称，只能证明官网公开提及；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官网问题文案不能自动作为客户正式证言；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新闻标题证明存在公开文章链接，引用合作范围和成果前仍需阅读原文；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官网出现智能体人物卡，不自动证明全部能力已生产上线；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 CSS 色值和字体是视觉观察，不替代正式品牌手册。</w:t>
      </w:r>
    </w:p>
    <w:p>
      <w:pPr>
        <w:pStyle w:val="Heading3"/>
      </w:pPr>
      <w:r>
        <w:t>5. 当前仍需补充的资料</w:t>
      </w:r>
    </w:p>
    <w:p>
      <w:r>
        <w:rPr>
          <w:rFonts w:ascii="Microsoft YaHei" w:hAnsi="Microsoft YaHei" w:eastAsia="Microsoft YaHei"/>
          <w:sz w:val="21"/>
        </w:rPr>
        <w:t>现有资料已经足以支持 004 日常内容生产。以下内容只在对应高要求任务出现时再补，不作为日常使用阻断：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Logo 矢量源文件及正式使用规范；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正式品牌色、字体授权、头像源文件和视频规范；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客户案例授权书、量化结果和可公开证言；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ICB 数据用于招投标、融资或第三方审查时的统计说明或证明材料；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各城市机构的法律性质；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6000+ AI 工具能力与 3000+ 功能元的关系；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JovaAI、JovaOS、HyperSpace OS 的最终品牌层级图；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官网内容更新后的定期重新核验。</w:t>
      </w:r>
    </w:p>
    <w:p>
      <w:pPr>
        <w:pStyle w:val="Heading3"/>
      </w:pPr>
      <w:r>
        <w:t>6. 验证范围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本地来源文档：6 份大型 DOCX 已拆分为 12,763 个内容块、474 个章节；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来源哈希：已记录并验证；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主题未分配：0；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官网：当前页面、文本结构、公开链接、CSS、字体和 Logo 地址已核验；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政策：国务院、国家网信办和北京市政府官方来源已记录；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本地运行：无前端、无数据库、无其他智能体、无发布平台依赖。</w:t>
      </w:r>
    </w:p>
    <w:p>
      <w:pPr>
        <w:pStyle w:val="Heading3"/>
      </w:pPr>
      <w:r>
        <w:t>7. 使用结论</w:t>
      </w:r>
    </w:p>
    <w:p>
      <w:r>
        <w:rPr>
          <w:rFonts w:ascii="Microsoft YaHei" w:hAnsi="Microsoft YaHei" w:eastAsia="Microsoft YaHei"/>
          <w:sz w:val="21"/>
        </w:rPr>
        <w:t>004 已拥有足够的企业知识来独立生成：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企业、品牌和产品介绍；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八大场景内容；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九大商业模式内容；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ICB 和五级 JovaOS 架构内容；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智能体人物与团队内容；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政策背景、演讲稿、公众号、小红书、X 和视频草稿；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官网风格的标题、文案和视觉 Brief；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内容合规、保密、证据和版本检查。</w:t>
      </w:r>
    </w:p>
    <w:p>
      <w:r>
        <w:rPr>
          <w:rFonts w:ascii="Microsoft YaHei" w:hAnsi="Microsoft YaHei" w:eastAsia="Microsoft YaHei"/>
          <w:sz w:val="21"/>
        </w:rPr>
        <w:t>遇到未提供的案例结果、商业数据或法律证明时，004 应缩小措辞或列为资料缺口，不得编造。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十一份资料来源登记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登记日期：2026-07-30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哈希算法：SHA-256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说明：原文件保持原位；知识库保存提取、拆分、路由和重组结果。</w:t>
      </w:r>
    </w:p>
    <w:p>
      <w:pPr>
        <w:pStyle w:val="Heading3"/>
      </w:pPr>
      <w:r>
        <w:t>第一批五份资料</w:t>
      </w:r>
    </w:p>
    <w:p>
      <w:r>
        <w:rPr>
          <w:rFonts w:ascii="Microsoft YaHei" w:hAnsi="Microsoft YaHei" w:eastAsia="Microsoft YaHei"/>
          <w:sz w:val="21"/>
        </w:rPr>
        <w:t>详见 [五份资料来源登记.md](五份资料来源登记.md)。原有来源 ID、哈希和分级保持不变。</w:t>
      </w:r>
    </w:p>
    <w:p>
      <w:pPr>
        <w:pStyle w:val="Heading3"/>
      </w:pPr>
      <w:r>
        <w:t>第二批六份大批量资料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原文件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SHA-256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内容块/章节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默认分级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SRC-20260716-ALLHANDS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7月16日_老板全员大会演讲稿整理版_AItoB统一修订.docx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E517447E15C2E1126DE71E6421873AFB4D588E76DFC4B370EC314F2854017CD3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105 / 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SRC-20260718-COMPANY-PRODUCT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20260718公司简介与产品介绍（重点关注2条产品线，4大产品矩阵）.docx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9527BDAD3CC502062565D35F96EF94BCBA41C078BAAD86CDEE715DE184FDD24C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42 / 3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SRC-202607-WEBSITE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艾氪智能新官网设计 202607.docx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85444B95F138AC867CD4D8ECB672E23B41928BC48FEFF8EA0CC4F8C015EF61E3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540 / 8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INTERNAL_DRAFT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SRC-V8-AGENTIC-OS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01_艾氪智能产业级 Agentic OS 战略与壁垒手册V8.0.docx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2A54570A74A772D1012D0575CEA17DF96F275FA695FD750DF624A5A49DCB7A36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3676 / 149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SRC-V7-GROUP-STRATEGY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01_艾氪智能集团战略手册 V7.0.docx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872C6977977F38CFA28E5A7D674D280DF1223C8AFE939FC88EDBEF056E0060A2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4755 / 198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SRC-20260724-LEADERSHIP-REPORT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01_《JovaAI 艾氪智能全球领先性研究报告：从企业智能体到产业级 Agentic OS 的代际跃迁》.docx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2BCEDB52F4994EC1B7281337D88DF9814450CE6051CC4A3E5B76C1786AEB57AC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3645 / 114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第二批合计 12,763 个有效内容块、574,816 个字符、474 个来源章节、20 个表格。</w:t>
      </w:r>
    </w:p>
    <w:p>
      <w:r>
        <w:rPr>
          <w:rFonts w:ascii="Microsoft YaHei" w:hAnsi="Microsoft YaHei" w:eastAsia="Microsoft YaHei"/>
          <w:sz w:val="21"/>
        </w:rPr>
        <w:t>六个 DOCX 的 Word 包均未包含 word/media 嵌入图片。</w:t>
      </w:r>
    </w:p>
    <w:p>
      <w:pPr>
        <w:pStyle w:val="Heading3"/>
      </w:pPr>
      <w:r>
        <w:t>原文件位置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第一批：D:/company project/瑞森宣发智能体家族/RisenOS（新版）/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第二批：D:/company project/0.BSC内容资产库/ 及其 通用资料库/</w:t>
      </w:r>
    </w:p>
    <w:p>
      <w:pPr>
        <w:pStyle w:val="Heading3"/>
      </w:pPr>
      <w:r>
        <w:t>可追溯产物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批次清单：sources/ingested/batch_manifest.json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每份全文：sources/ingested/{sourceId}/full_text.md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每份来源清单：sources/ingested/{sourceId}/source_manifest.json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章节片段：sources/ingested/{sourceId}/sections/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主题路由：sources/ingested/topic_routing_manifest.json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归库总表：sources/六份大批量资料拆分与归库总表.md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冲突清单：sources/版本冲突与公开风险清单_202607.md</w:t>
      </w:r>
    </w:p>
    <w:p>
      <w:pPr>
        <w:pStyle w:val="Heading3"/>
      </w:pPr>
      <w:r>
        <w:t>版本规则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哈希变化时创建新来源版本，不覆盖现有清单；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同名内容按来源 ID 和定位编号引用；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新日期不自动等于已批准；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版本冲突不得由 AGT-RSN-004 静默裁决。</w:t>
      </w:r>
    </w:p>
    <w:p>
      <w:r>
        <w:rPr>
          <w:rFonts w:ascii="Microsoft YaHei" w:hAnsi="Microsoft YaHei" w:eastAsia="Microsoft YaHei"/>
          <w:sz w:val="21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8"/>
      </w:rPr>
      <w:t xml:space="preserve">第 </w:t>
    </w:r>
    <w:fldSimple w:instr="PAGE"/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艾氪智能｜AGT-RSN-004 内容合规知识库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65F9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