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1B0F3" w14:textId="19EA8DA5" w:rsidR="00BF6547" w:rsidRDefault="00BF6547" w:rsidP="003C3D73">
      <w:pPr>
        <w:spacing w:after="120"/>
      </w:pPr>
    </w:p>
    <w:p w14:paraId="37EDFFAB" w14:textId="77777777" w:rsidR="00BF6547" w:rsidRDefault="00BF6547" w:rsidP="003C3D73">
      <w:pPr>
        <w:spacing w:before="100" w:after="100"/>
      </w:pPr>
    </w:p>
    <w:p w14:paraId="40760F19" w14:textId="77777777" w:rsidR="00BF6547" w:rsidRDefault="00000000" w:rsidP="003C3D73">
      <w:pPr>
        <w:spacing w:after="80"/>
        <w:jc w:val="center"/>
      </w:pPr>
      <w:r>
        <w:rPr>
          <w:rFonts w:ascii="Arial" w:eastAsia="Arial" w:hAnsi="Arial" w:cs="Arial"/>
          <w:b/>
          <w:bCs/>
          <w:sz w:val="40"/>
          <w:szCs w:val="40"/>
        </w:rPr>
        <w:t>Fusion Ignition from E</w:t>
      </w:r>
      <w:r>
        <w:rPr>
          <w:rFonts w:ascii="Arial" w:eastAsia="Arial" w:hAnsi="Arial" w:cs="Arial"/>
          <w:b/>
          <w:bCs/>
          <w:sz w:val="40"/>
          <w:szCs w:val="40"/>
          <w:vertAlign w:val="subscript"/>
        </w:rPr>
        <w:t>6</w:t>
      </w:r>
      <w:r>
        <w:rPr>
          <w:rFonts w:ascii="Arial" w:eastAsia="Arial" w:hAnsi="Arial" w:cs="Arial"/>
          <w:b/>
          <w:bCs/>
          <w:sz w:val="40"/>
          <w:szCs w:val="40"/>
        </w:rPr>
        <w:t xml:space="preserve"> Geometry:</w:t>
      </w:r>
    </w:p>
    <w:p w14:paraId="0C2E12F8" w14:textId="77777777" w:rsidR="00BF6547" w:rsidRDefault="00000000" w:rsidP="003C3D73">
      <w:pPr>
        <w:spacing w:after="60"/>
        <w:jc w:val="center"/>
      </w:pPr>
      <w:r>
        <w:rPr>
          <w:rFonts w:ascii="Arial" w:eastAsia="Arial" w:hAnsi="Arial" w:cs="Arial"/>
          <w:b/>
          <w:bCs/>
          <w:sz w:val="32"/>
          <w:szCs w:val="32"/>
        </w:rPr>
        <w:t>The Lawson Criterion, the F-gate Mechanism,</w:t>
      </w:r>
    </w:p>
    <w:p w14:paraId="5E9A623F" w14:textId="77777777" w:rsidR="00BF6547" w:rsidRDefault="00000000" w:rsidP="003C3D73">
      <w:pPr>
        <w:spacing w:after="200"/>
        <w:jc w:val="center"/>
      </w:pPr>
      <w:r>
        <w:rPr>
          <w:rFonts w:ascii="Arial" w:eastAsia="Arial" w:hAnsi="Arial" w:cs="Arial"/>
          <w:b/>
          <w:bCs/>
          <w:sz w:val="32"/>
          <w:szCs w:val="32"/>
        </w:rPr>
        <w:t>and the Universal Confinement Ratio</w:t>
      </w:r>
    </w:p>
    <w:p w14:paraId="63B806E4" w14:textId="77777777" w:rsidR="00BF6547" w:rsidRDefault="00BF6547" w:rsidP="003C3D73">
      <w:pPr>
        <w:spacing w:before="100" w:after="100"/>
        <w:jc w:val="center"/>
      </w:pPr>
    </w:p>
    <w:p w14:paraId="25ED4A45" w14:textId="77777777" w:rsidR="00BF6547" w:rsidRDefault="00000000" w:rsidP="003C3D73">
      <w:pPr>
        <w:spacing w:after="60"/>
        <w:jc w:val="center"/>
      </w:pPr>
      <w:r>
        <w:rPr>
          <w:rFonts w:ascii="Arial" w:eastAsia="Arial" w:hAnsi="Arial" w:cs="Arial"/>
          <w:sz w:val="26"/>
          <w:szCs w:val="26"/>
        </w:rPr>
        <w:t>Stenberg, S.</w:t>
      </w:r>
    </w:p>
    <w:p w14:paraId="1B47130F" w14:textId="6F2647ED" w:rsidR="00BF6547" w:rsidRDefault="00000000" w:rsidP="003C3D73">
      <w:pPr>
        <w:spacing w:after="200"/>
        <w:jc w:val="center"/>
      </w:pPr>
      <w:r>
        <w:rPr>
          <w:rFonts w:ascii="Arial" w:eastAsia="Arial" w:hAnsi="Arial" w:cs="Arial"/>
          <w:i/>
          <w:iCs/>
        </w:rPr>
        <w:t>Contributor: Claude, Anthropic</w:t>
      </w:r>
      <w:r w:rsidR="003C3D73">
        <w:rPr>
          <w:rFonts w:ascii="Arial" w:eastAsia="Arial" w:hAnsi="Arial" w:cs="Arial"/>
          <w:i/>
          <w:iCs/>
        </w:rPr>
        <w:br/>
        <w:t>March 2026 - Preprint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3D73" w:rsidRPr="000C06EF" w14:paraId="556D8DF2" w14:textId="77777777" w:rsidTr="007320ED">
        <w:tc>
          <w:tcPr>
            <w:tcW w:w="0" w:type="auto"/>
            <w:tcBorders>
              <w:top w:val="single" w:sz="1" w:space="0" w:color="CCCCCC"/>
              <w:left w:val="single" w:sz="1" w:space="0" w:color="CCCCCC"/>
              <w:bottom w:val="single" w:sz="1" w:space="0" w:color="CCCCCC"/>
              <w:right w:val="single" w:sz="1" w:space="0" w:color="CCCCCC"/>
            </w:tcBorders>
            <w:shd w:val="clear" w:color="auto" w:fill="E7E6E6" w:themeFill="background2"/>
            <w:tcMar>
              <w:top w:w="120" w:type="dxa"/>
              <w:left w:w="200" w:type="dxa"/>
              <w:bottom w:w="120" w:type="dxa"/>
              <w:right w:w="200" w:type="dxa"/>
            </w:tcMar>
          </w:tcPr>
          <w:p w14:paraId="759E1253" w14:textId="77777777" w:rsidR="003C3D73" w:rsidRPr="003C3D73" w:rsidRDefault="003C3D73" w:rsidP="003C3D73">
            <w:pPr>
              <w:rPr>
                <w:rFonts w:ascii="Arial" w:hAnsi="Arial" w:cs="Arial"/>
              </w:rPr>
            </w:pPr>
            <w:r w:rsidRPr="003C3D73">
              <w:rPr>
                <w:rFonts w:ascii="Arial" w:hAnsi="Arial" w:cs="Arial"/>
                <w:b/>
                <w:bCs/>
              </w:rPr>
              <w:t>Companion papers in this series:</w:t>
            </w:r>
          </w:p>
          <w:p w14:paraId="4C31E899" w14:textId="77777777" w:rsidR="003C3D73" w:rsidRPr="003C3D73" w:rsidRDefault="003C3D73" w:rsidP="003C3D73">
            <w:pPr>
              <w:rPr>
                <w:rFonts w:ascii="Arial" w:hAnsi="Arial" w:cs="Arial"/>
              </w:rPr>
            </w:pPr>
            <w:r w:rsidRPr="003C3D73">
              <w:rPr>
                <w:rFonts w:ascii="Arial" w:hAnsi="Arial" w:cs="Arial"/>
              </w:rPr>
              <w:t xml:space="preserve">Base document: Stenberg, S. The </w:t>
            </w:r>
            <w:proofErr w:type="spellStart"/>
            <w:r w:rsidRPr="003C3D73">
              <w:rPr>
                <w:rFonts w:ascii="Arial" w:hAnsi="Arial" w:cs="Arial"/>
              </w:rPr>
              <w:t>Merkabit</w:t>
            </w:r>
            <w:proofErr w:type="spellEnd"/>
            <w:r w:rsidRPr="003C3D73">
              <w:rPr>
                <w:rFonts w:ascii="Arial" w:hAnsi="Arial" w:cs="Arial"/>
              </w:rPr>
              <w:t xml:space="preserve"> — A Ternary Computational Unit on the Eisenstein Lattice (</w:t>
            </w:r>
            <w:hyperlink r:id="rId7" w:tgtFrame="_blank" w:history="1">
              <w:r w:rsidRPr="003C3D73">
                <w:rPr>
                  <w:rStyle w:val="Hyperlink"/>
                  <w:rFonts w:ascii="Arial" w:hAnsi="Arial" w:cs="Arial"/>
                  <w:color w:val="auto"/>
                  <w:u w:val="none"/>
                </w:rPr>
                <w:t>10.5281/zenodo.18925475</w:t>
              </w:r>
            </w:hyperlink>
            <w:r w:rsidRPr="003C3D73">
              <w:rPr>
                <w:rFonts w:ascii="Arial" w:hAnsi="Arial" w:cs="Arial"/>
              </w:rPr>
              <w:t>, v4, March 2026)</w:t>
            </w:r>
          </w:p>
          <w:p w14:paraId="31B50588" w14:textId="667C0CB3" w:rsidR="003C3D73" w:rsidRPr="003C3D73" w:rsidRDefault="003C3D73" w:rsidP="003C3D73">
            <w:pPr>
              <w:spacing w:before="60"/>
              <w:rPr>
                <w:rFonts w:ascii="Arial" w:hAnsi="Arial" w:cs="Arial"/>
              </w:rPr>
            </w:pPr>
            <w:r w:rsidRPr="003C3D73">
              <w:rPr>
                <w:rFonts w:ascii="Arial" w:hAnsi="Arial" w:cs="Arial"/>
              </w:rPr>
              <w:t>Paper 1</w:t>
            </w:r>
            <w:r w:rsidRPr="003C3D73">
              <w:rPr>
                <w:rFonts w:ascii="Arial" w:hAnsi="Arial" w:cs="Arial"/>
              </w:rPr>
              <w:t xml:space="preserve">: Stenberg, S. </w:t>
            </w:r>
            <w:r w:rsidRPr="003C3D73">
              <w:rPr>
                <w:rFonts w:ascii="Arial" w:hAnsi="Arial" w:cs="Arial"/>
              </w:rPr>
              <w:t>α = 4/3 in Driven Coherent Systems Near Cooperative Threshold</w:t>
            </w:r>
            <w:r w:rsidRPr="003C3D73">
              <w:rPr>
                <w:rFonts w:ascii="Arial" w:hAnsi="Arial" w:cs="Arial"/>
              </w:rPr>
              <w:t xml:space="preserve"> (</w:t>
            </w:r>
            <w:hyperlink r:id="rId8" w:history="1">
              <w:r w:rsidRPr="003C3D73">
                <w:rPr>
                  <w:rStyle w:val="Hyperlink"/>
                  <w:rFonts w:ascii="Arial" w:hAnsi="Arial" w:cs="Arial"/>
                </w:rPr>
                <w:t>10.5281/zenodo.18980026</w:t>
              </w:r>
            </w:hyperlink>
            <w:r w:rsidRPr="003C3D73">
              <w:rPr>
                <w:rFonts w:ascii="Arial" w:hAnsi="Arial" w:cs="Arial"/>
              </w:rPr>
              <w:t>)</w:t>
            </w:r>
          </w:p>
          <w:p w14:paraId="4AA5CB1A" w14:textId="48E41959" w:rsidR="003C3D73" w:rsidRPr="000C06EF" w:rsidRDefault="003C3D73" w:rsidP="003C3D73">
            <w:pPr>
              <w:spacing w:before="40"/>
            </w:pPr>
            <w:r w:rsidRPr="003C3D73">
              <w:rPr>
                <w:rFonts w:ascii="Arial" w:hAnsi="Arial" w:cs="Arial"/>
              </w:rPr>
              <w:t xml:space="preserve">Paper </w:t>
            </w:r>
            <w:r w:rsidRPr="003C3D73">
              <w:rPr>
                <w:rFonts w:ascii="Arial" w:hAnsi="Arial" w:cs="Arial"/>
              </w:rPr>
              <w:t xml:space="preserve">2: Stenberg, S. </w:t>
            </w:r>
            <w:r w:rsidRPr="003C3D73">
              <w:rPr>
                <w:rFonts w:ascii="Arial" w:hAnsi="Arial" w:cs="Arial"/>
              </w:rPr>
              <w:t>A Single Geometric Constant Generates the Fine Structure Hierarchy</w:t>
            </w:r>
            <w:r w:rsidRPr="003C3D73">
              <w:rPr>
                <w:rFonts w:ascii="Arial" w:hAnsi="Arial" w:cs="Arial"/>
              </w:rPr>
              <w:t xml:space="preserve"> (</w:t>
            </w:r>
            <w:hyperlink r:id="rId9" w:history="1">
              <w:r w:rsidRPr="003C3D73">
                <w:rPr>
                  <w:rStyle w:val="Hyperlink"/>
                  <w:rFonts w:ascii="Arial" w:hAnsi="Arial" w:cs="Arial"/>
                </w:rPr>
                <w:t>10.5281/zenodo.18981288</w:t>
              </w:r>
            </w:hyperlink>
            <w:r w:rsidRPr="003C3D73">
              <w:rPr>
                <w:rFonts w:ascii="Arial" w:hAnsi="Arial" w:cs="Arial"/>
              </w:rPr>
              <w:t>)</w:t>
            </w:r>
          </w:p>
        </w:tc>
      </w:tr>
    </w:tbl>
    <w:p w14:paraId="3DD1E136" w14:textId="77777777" w:rsidR="00BF6547" w:rsidRDefault="00BF6547" w:rsidP="003C3D73">
      <w:pPr>
        <w:spacing w:before="100" w:after="100"/>
      </w:pPr>
    </w:p>
    <w:p w14:paraId="37B9AC49" w14:textId="4CDE67BD" w:rsidR="00BF6547" w:rsidRPr="003C3D73" w:rsidRDefault="00000000" w:rsidP="003C3D73">
      <w:pPr>
        <w:spacing w:after="200"/>
        <w:rPr>
          <w:rFonts w:ascii="Arial" w:hAnsi="Arial" w:cs="Arial"/>
          <w:sz w:val="20"/>
          <w:szCs w:val="20"/>
        </w:rPr>
      </w:pPr>
      <w:r w:rsidRPr="003C3D73">
        <w:rPr>
          <w:rFonts w:ascii="Arial" w:eastAsia="Arial" w:hAnsi="Arial" w:cs="Arial"/>
          <w:b/>
          <w:bCs/>
          <w:sz w:val="20"/>
          <w:szCs w:val="20"/>
        </w:rPr>
        <w:t>Abstract</w:t>
      </w:r>
    </w:p>
    <w:p w14:paraId="691333ED" w14:textId="77777777" w:rsidR="00BF6547" w:rsidRPr="003C3D73" w:rsidRDefault="00000000" w:rsidP="003C3D73">
      <w:pPr>
        <w:spacing w:after="120"/>
        <w:rPr>
          <w:rFonts w:ascii="Arial" w:hAnsi="Arial" w:cs="Arial"/>
          <w:sz w:val="20"/>
          <w:szCs w:val="20"/>
        </w:rPr>
      </w:pPr>
      <w:r w:rsidRPr="003C3D73">
        <w:rPr>
          <w:rFonts w:ascii="Arial" w:hAnsi="Arial" w:cs="Arial"/>
          <w:sz w:val="20"/>
          <w:szCs w:val="20"/>
        </w:rPr>
        <w:t xml:space="preserve">The ignition condition for magnetically confined fusion plasma is derived from the cooperative threshold geometry of the </w:t>
      </w:r>
      <w:proofErr w:type="spellStart"/>
      <w:r w:rsidRPr="003C3D73">
        <w:rPr>
          <w:rFonts w:ascii="Arial" w:hAnsi="Arial" w:cs="Arial"/>
          <w:sz w:val="20"/>
          <w:szCs w:val="20"/>
        </w:rPr>
        <w:t>Merkabit</w:t>
      </w:r>
      <w:proofErr w:type="spellEnd"/>
      <w:r w:rsidRPr="003C3D73">
        <w:rPr>
          <w:rFonts w:ascii="Arial" w:hAnsi="Arial" w:cs="Arial"/>
          <w:sz w:val="20"/>
          <w:szCs w:val="20"/>
        </w:rPr>
        <w:t xml:space="preserve"> architecture with zero free parameters. Six results are established:</w:t>
      </w:r>
    </w:p>
    <w:p w14:paraId="20BBE8E9" w14:textId="77777777" w:rsidR="00BF6547" w:rsidRPr="003C3D73" w:rsidRDefault="00000000" w:rsidP="003C3D73">
      <w:pPr>
        <w:spacing w:after="120"/>
        <w:rPr>
          <w:rFonts w:ascii="Arial" w:hAnsi="Arial" w:cs="Arial"/>
          <w:sz w:val="20"/>
          <w:szCs w:val="20"/>
        </w:rPr>
      </w:pPr>
      <w:r w:rsidRPr="003C3D73">
        <w:rPr>
          <w:rFonts w:ascii="Arial" w:hAnsi="Arial" w:cs="Arial"/>
          <w:b/>
          <w:bCs/>
          <w:sz w:val="20"/>
          <w:szCs w:val="20"/>
        </w:rPr>
        <w:t xml:space="preserve">(1) </w:t>
      </w:r>
      <w:r w:rsidRPr="003C3D73">
        <w:rPr>
          <w:rFonts w:ascii="Arial" w:hAnsi="Arial" w:cs="Arial"/>
          <w:sz w:val="20"/>
          <w:szCs w:val="20"/>
        </w:rPr>
        <w:t xml:space="preserve">The ignition window ratio </w:t>
      </w:r>
      <w:proofErr w:type="spellStart"/>
      <w:r w:rsidRPr="003C3D73">
        <w:rPr>
          <w:rFonts w:ascii="Arial" w:hAnsi="Arial" w:cs="Arial"/>
          <w:sz w:val="20"/>
          <w:szCs w:val="20"/>
        </w:rPr>
        <w:t>ignition_drive</w:t>
      </w:r>
      <w:proofErr w:type="spellEnd"/>
      <w:r w:rsidRPr="003C3D73">
        <w:rPr>
          <w:rFonts w:ascii="Arial" w:hAnsi="Arial" w:cs="Arial"/>
          <w:sz w:val="20"/>
          <w:szCs w:val="20"/>
        </w:rPr>
        <w:t xml:space="preserve"> / </w:t>
      </w:r>
      <w:proofErr w:type="spellStart"/>
      <w:r w:rsidRPr="003C3D73">
        <w:rPr>
          <w:rFonts w:ascii="Arial" w:hAnsi="Arial" w:cs="Arial"/>
          <w:sz w:val="20"/>
          <w:szCs w:val="20"/>
        </w:rPr>
        <w:t>threshold_drive</w:t>
      </w:r>
      <w:proofErr w:type="spellEnd"/>
      <w:r w:rsidRPr="003C3D73">
        <w:rPr>
          <w:rFonts w:ascii="Arial" w:hAnsi="Arial" w:cs="Arial"/>
          <w:sz w:val="20"/>
          <w:szCs w:val="20"/>
        </w:rPr>
        <w:t xml:space="preserve"> = 4/3 exactly, an algebraic consequence of the spectral gap fraction </w:t>
      </w:r>
      <w:r w:rsidRPr="003C3D73">
        <w:rPr>
          <w:rFonts w:ascii="Arial" w:hAnsi="Arial" w:cs="Arial"/>
          <w:i/>
          <w:iCs/>
          <w:sz w:val="20"/>
          <w:szCs w:val="20"/>
        </w:rPr>
        <w:t>f = 1/3</w:t>
      </w:r>
      <w:r w:rsidRPr="003C3D73">
        <w:rPr>
          <w:rFonts w:ascii="Arial" w:hAnsi="Arial" w:cs="Arial"/>
          <w:sz w:val="20"/>
          <w:szCs w:val="20"/>
        </w:rPr>
        <w:t xml:space="preserve"> of the 24-cell.</w:t>
      </w:r>
    </w:p>
    <w:p w14:paraId="63E2F601" w14:textId="77777777" w:rsidR="00BF6547" w:rsidRPr="003C3D73" w:rsidRDefault="00000000" w:rsidP="003C3D73">
      <w:pPr>
        <w:spacing w:after="120"/>
        <w:rPr>
          <w:rFonts w:ascii="Arial" w:hAnsi="Arial" w:cs="Arial"/>
          <w:sz w:val="20"/>
          <w:szCs w:val="20"/>
        </w:rPr>
      </w:pPr>
      <w:r w:rsidRPr="003C3D73">
        <w:rPr>
          <w:rFonts w:ascii="Arial" w:hAnsi="Arial" w:cs="Arial"/>
          <w:b/>
          <w:bCs/>
          <w:sz w:val="20"/>
          <w:szCs w:val="20"/>
        </w:rPr>
        <w:t xml:space="preserve">(2) </w:t>
      </w:r>
      <w:r w:rsidRPr="003C3D73">
        <w:rPr>
          <w:rFonts w:ascii="Arial" w:hAnsi="Arial" w:cs="Arial"/>
          <w:sz w:val="20"/>
          <w:szCs w:val="20"/>
        </w:rPr>
        <w:t xml:space="preserve">The cooperative parameter </w:t>
      </w:r>
      <w:r w:rsidRPr="003C3D73">
        <w:rPr>
          <w:rFonts w:ascii="Arial" w:hAnsi="Arial" w:cs="Arial"/>
          <w:i/>
          <w:iCs/>
          <w:sz w:val="20"/>
          <w:szCs w:val="20"/>
        </w:rPr>
        <w:t>r = 311/100</w:t>
      </w:r>
      <w:r w:rsidRPr="003C3D73">
        <w:rPr>
          <w:rFonts w:ascii="Arial" w:hAnsi="Arial" w:cs="Arial"/>
          <w:sz w:val="20"/>
          <w:szCs w:val="20"/>
        </w:rPr>
        <w:t>, where 311 = 4 dim(E</w:t>
      </w:r>
      <w:r w:rsidRPr="003C3D73">
        <w:rPr>
          <w:rFonts w:ascii="Arial" w:hAnsi="Arial" w:cs="Arial"/>
          <w:sz w:val="20"/>
          <w:szCs w:val="20"/>
          <w:vertAlign w:val="subscript"/>
        </w:rPr>
        <w:t>6</w:t>
      </w:r>
      <w:r w:rsidRPr="003C3D73">
        <w:rPr>
          <w:rFonts w:ascii="Arial" w:hAnsi="Arial" w:cs="Arial"/>
          <w:sz w:val="20"/>
          <w:szCs w:val="20"/>
        </w:rPr>
        <w:t>) − 1 and 100 = 4(2h + 1), every factor an E</w:t>
      </w:r>
      <w:r w:rsidRPr="003C3D73">
        <w:rPr>
          <w:rFonts w:ascii="Arial" w:hAnsi="Arial" w:cs="Arial"/>
          <w:sz w:val="20"/>
          <w:szCs w:val="20"/>
          <w:vertAlign w:val="subscript"/>
        </w:rPr>
        <w:t>6</w:t>
      </w:r>
      <w:r w:rsidRPr="003C3D73">
        <w:rPr>
          <w:rFonts w:ascii="Arial" w:hAnsi="Arial" w:cs="Arial"/>
          <w:sz w:val="20"/>
          <w:szCs w:val="20"/>
        </w:rPr>
        <w:t xml:space="preserve"> invariant. Two independent derivations give </w:t>
      </w:r>
      <w:r w:rsidRPr="003C3D73">
        <w:rPr>
          <w:rFonts w:ascii="Arial" w:hAnsi="Arial" w:cs="Arial"/>
          <w:i/>
          <w:iCs/>
          <w:sz w:val="20"/>
          <w:szCs w:val="20"/>
        </w:rPr>
        <w:t>r = 311/100</w:t>
      </w:r>
      <w:r w:rsidRPr="003C3D73">
        <w:rPr>
          <w:rFonts w:ascii="Arial" w:hAnsi="Arial" w:cs="Arial"/>
          <w:sz w:val="20"/>
          <w:szCs w:val="20"/>
        </w:rPr>
        <w:t xml:space="preserve"> (Route A) and </w:t>
      </w:r>
      <w:r w:rsidRPr="003C3D73">
        <w:rPr>
          <w:rFonts w:ascii="Arial" w:hAnsi="Arial" w:cs="Arial"/>
          <w:i/>
          <w:iCs/>
          <w:sz w:val="20"/>
          <w:szCs w:val="20"/>
        </w:rPr>
        <w:t xml:space="preserve">r = </w:t>
      </w:r>
      <w:proofErr w:type="gramStart"/>
      <w:r w:rsidRPr="003C3D73">
        <w:rPr>
          <w:rFonts w:ascii="Arial" w:hAnsi="Arial" w:cs="Arial"/>
          <w:i/>
          <w:iCs/>
          <w:sz w:val="20"/>
          <w:szCs w:val="20"/>
        </w:rPr>
        <w:t>dim(SO(</w:t>
      </w:r>
      <w:proofErr w:type="gramEnd"/>
      <w:r w:rsidRPr="003C3D73">
        <w:rPr>
          <w:rFonts w:ascii="Arial" w:hAnsi="Arial" w:cs="Arial"/>
          <w:i/>
          <w:iCs/>
          <w:sz w:val="20"/>
          <w:szCs w:val="20"/>
        </w:rPr>
        <w:t>8))/ξ² = 28/9</w:t>
      </w:r>
      <w:r w:rsidRPr="003C3D73">
        <w:rPr>
          <w:rFonts w:ascii="Arial" w:hAnsi="Arial" w:cs="Arial"/>
          <w:sz w:val="20"/>
          <w:szCs w:val="20"/>
        </w:rPr>
        <w:t xml:space="preserve"> (Route B), differing by 1/900 = 1</w:t>
      </w:r>
      <w:proofErr w:type="gramStart"/>
      <w:r w:rsidRPr="003C3D73">
        <w:rPr>
          <w:rFonts w:ascii="Arial" w:hAnsi="Arial" w:cs="Arial"/>
          <w:sz w:val="20"/>
          <w:szCs w:val="20"/>
        </w:rPr>
        <w:t>/(</w:t>
      </w:r>
      <w:proofErr w:type="gramEnd"/>
      <w:r w:rsidRPr="003C3D73">
        <w:rPr>
          <w:rFonts w:ascii="Arial" w:hAnsi="Arial" w:cs="Arial"/>
          <w:sz w:val="20"/>
          <w:szCs w:val="20"/>
        </w:rPr>
        <w:t>|Δ</w:t>
      </w:r>
      <w:r w:rsidRPr="003C3D73">
        <w:rPr>
          <w:rFonts w:ascii="Arial" w:hAnsi="Arial" w:cs="Arial"/>
          <w:sz w:val="20"/>
          <w:szCs w:val="20"/>
          <w:vertAlign w:val="superscript"/>
        </w:rPr>
        <w:t>+</w:t>
      </w:r>
      <w:r w:rsidRPr="003C3D73">
        <w:rPr>
          <w:rFonts w:ascii="Arial" w:hAnsi="Arial" w:cs="Arial"/>
          <w:sz w:val="20"/>
          <w:szCs w:val="20"/>
        </w:rPr>
        <w:t xml:space="preserve">| − </w:t>
      </w:r>
      <w:proofErr w:type="gramStart"/>
      <w:r w:rsidRPr="003C3D73">
        <w:rPr>
          <w:rFonts w:ascii="Arial" w:hAnsi="Arial" w:cs="Arial"/>
          <w:sz w:val="20"/>
          <w:szCs w:val="20"/>
        </w:rPr>
        <w:t>rank)²</w:t>
      </w:r>
      <w:proofErr w:type="gramEnd"/>
      <w:r w:rsidRPr="003C3D73">
        <w:rPr>
          <w:rFonts w:ascii="Arial" w:hAnsi="Arial" w:cs="Arial"/>
          <w:sz w:val="20"/>
          <w:szCs w:val="20"/>
        </w:rPr>
        <w:t>, itself an E</w:t>
      </w:r>
      <w:r w:rsidRPr="003C3D73">
        <w:rPr>
          <w:rFonts w:ascii="Arial" w:hAnsi="Arial" w:cs="Arial"/>
          <w:sz w:val="20"/>
          <w:szCs w:val="20"/>
          <w:vertAlign w:val="subscript"/>
        </w:rPr>
        <w:t>6</w:t>
      </w:r>
      <w:r w:rsidRPr="003C3D73">
        <w:rPr>
          <w:rFonts w:ascii="Arial" w:hAnsi="Arial" w:cs="Arial"/>
          <w:sz w:val="20"/>
          <w:szCs w:val="20"/>
        </w:rPr>
        <w:t xml:space="preserve"> invariant.</w:t>
      </w:r>
    </w:p>
    <w:p w14:paraId="15046985" w14:textId="77777777" w:rsidR="00BF6547" w:rsidRPr="003C3D73" w:rsidRDefault="00000000" w:rsidP="003C3D73">
      <w:pPr>
        <w:spacing w:after="120"/>
        <w:rPr>
          <w:rFonts w:ascii="Arial" w:hAnsi="Arial" w:cs="Arial"/>
          <w:sz w:val="20"/>
          <w:szCs w:val="20"/>
        </w:rPr>
      </w:pPr>
      <w:r w:rsidRPr="003C3D73">
        <w:rPr>
          <w:rFonts w:ascii="Arial" w:hAnsi="Arial" w:cs="Arial"/>
          <w:b/>
          <w:bCs/>
          <w:sz w:val="20"/>
          <w:szCs w:val="20"/>
        </w:rPr>
        <w:t xml:space="preserve">(3) </w:t>
      </w:r>
      <w:r w:rsidRPr="003C3D73">
        <w:rPr>
          <w:rFonts w:ascii="Arial" w:hAnsi="Arial" w:cs="Arial"/>
          <w:sz w:val="20"/>
          <w:szCs w:val="20"/>
        </w:rPr>
        <w:t xml:space="preserve">The Lawson criterion expressed in pure </w:t>
      </w:r>
      <w:proofErr w:type="spellStart"/>
      <w:r w:rsidRPr="003C3D73">
        <w:rPr>
          <w:rFonts w:ascii="Arial" w:hAnsi="Arial" w:cs="Arial"/>
          <w:sz w:val="20"/>
          <w:szCs w:val="20"/>
        </w:rPr>
        <w:t>Merkabit</w:t>
      </w:r>
      <w:proofErr w:type="spellEnd"/>
      <w:r w:rsidRPr="003C3D73">
        <w:rPr>
          <w:rFonts w:ascii="Arial" w:hAnsi="Arial" w:cs="Arial"/>
          <w:sz w:val="20"/>
          <w:szCs w:val="20"/>
        </w:rPr>
        <w:t xml:space="preserve"> form contains only E</w:t>
      </w:r>
      <w:r w:rsidRPr="003C3D73">
        <w:rPr>
          <w:rFonts w:ascii="Arial" w:hAnsi="Arial" w:cs="Arial"/>
          <w:sz w:val="20"/>
          <w:szCs w:val="20"/>
          <w:vertAlign w:val="subscript"/>
        </w:rPr>
        <w:t>6</w:t>
      </w:r>
      <w:r w:rsidRPr="003C3D73">
        <w:rPr>
          <w:rFonts w:ascii="Arial" w:hAnsi="Arial" w:cs="Arial"/>
          <w:sz w:val="20"/>
          <w:szCs w:val="20"/>
        </w:rPr>
        <w:t xml:space="preserve"> integers plus the D-T nuclear cross-section. The boundary between geometry and fuel physics is exact.</w:t>
      </w:r>
    </w:p>
    <w:p w14:paraId="6550CF08" w14:textId="77777777" w:rsidR="00BF6547" w:rsidRPr="003C3D73" w:rsidRDefault="00000000" w:rsidP="003C3D73">
      <w:pPr>
        <w:spacing w:after="120"/>
        <w:rPr>
          <w:rFonts w:ascii="Arial" w:hAnsi="Arial" w:cs="Arial"/>
          <w:sz w:val="20"/>
          <w:szCs w:val="20"/>
        </w:rPr>
      </w:pPr>
      <w:r w:rsidRPr="003C3D73">
        <w:rPr>
          <w:rFonts w:ascii="Arial" w:hAnsi="Arial" w:cs="Arial"/>
          <w:b/>
          <w:bCs/>
          <w:sz w:val="20"/>
          <w:szCs w:val="20"/>
        </w:rPr>
        <w:t xml:space="preserve">(4) </w:t>
      </w:r>
      <w:r w:rsidRPr="003C3D73">
        <w:rPr>
          <w:rFonts w:ascii="Arial" w:hAnsi="Arial" w:cs="Arial"/>
          <w:sz w:val="20"/>
          <w:szCs w:val="20"/>
        </w:rPr>
        <w:t xml:space="preserve">The F-gate mechanism — frequency-locked heating at ω = 2π/h — produces a closed ouroboros orbit in plasma phase space. ITER recommendation: </w:t>
      </w:r>
      <w:r w:rsidRPr="003C3D73">
        <w:rPr>
          <w:rFonts w:ascii="Arial" w:hAnsi="Arial" w:cs="Arial"/>
          <w:i/>
          <w:iCs/>
          <w:sz w:val="20"/>
          <w:szCs w:val="20"/>
        </w:rPr>
        <w:t>f = 1.05 Hz</w:t>
      </w:r>
      <w:r w:rsidRPr="003C3D73">
        <w:rPr>
          <w:rFonts w:ascii="Arial" w:hAnsi="Arial" w:cs="Arial"/>
          <w:sz w:val="20"/>
          <w:szCs w:val="20"/>
        </w:rPr>
        <w:t>, ΔP = 16.7 MW around 50 MW baseline.</w:t>
      </w:r>
    </w:p>
    <w:p w14:paraId="68235D31" w14:textId="77777777" w:rsidR="00BF6547" w:rsidRPr="003C3D73" w:rsidRDefault="00000000" w:rsidP="003C3D73">
      <w:pPr>
        <w:spacing w:after="120"/>
        <w:rPr>
          <w:rFonts w:ascii="Arial" w:hAnsi="Arial" w:cs="Arial"/>
          <w:sz w:val="20"/>
          <w:szCs w:val="20"/>
        </w:rPr>
      </w:pPr>
      <w:r w:rsidRPr="003C3D73">
        <w:rPr>
          <w:rFonts w:ascii="Arial" w:hAnsi="Arial" w:cs="Arial"/>
          <w:b/>
          <w:bCs/>
          <w:sz w:val="20"/>
          <w:szCs w:val="20"/>
        </w:rPr>
        <w:t xml:space="preserve">(5) </w:t>
      </w:r>
      <w:proofErr w:type="spellStart"/>
      <w:r w:rsidRPr="003C3D73">
        <w:rPr>
          <w:rFonts w:ascii="Arial" w:hAnsi="Arial" w:cs="Arial"/>
          <w:sz w:val="20"/>
          <w:szCs w:val="20"/>
        </w:rPr>
        <w:t>τ</w:t>
      </w:r>
      <w:r w:rsidRPr="003C3D73">
        <w:rPr>
          <w:rFonts w:ascii="Arial" w:hAnsi="Arial" w:cs="Arial"/>
          <w:sz w:val="20"/>
          <w:szCs w:val="20"/>
          <w:vertAlign w:val="subscript"/>
        </w:rPr>
        <w:t>E</w:t>
      </w:r>
      <w:proofErr w:type="spellEnd"/>
      <w:r w:rsidRPr="003C3D73">
        <w:rPr>
          <w:rFonts w:ascii="Arial" w:hAnsi="Arial" w:cs="Arial"/>
          <w:sz w:val="20"/>
          <w:szCs w:val="20"/>
        </w:rPr>
        <w:t xml:space="preserve"> / T</w:t>
      </w:r>
      <w:r w:rsidRPr="003C3D73">
        <w:rPr>
          <w:rFonts w:ascii="Arial" w:hAnsi="Arial" w:cs="Arial"/>
          <w:sz w:val="20"/>
          <w:szCs w:val="20"/>
          <w:vertAlign w:val="subscript"/>
        </w:rPr>
        <w:t>ELM</w:t>
      </w:r>
      <w:r w:rsidRPr="003C3D73">
        <w:rPr>
          <w:rFonts w:ascii="Arial" w:hAnsi="Arial" w:cs="Arial"/>
          <w:sz w:val="20"/>
          <w:szCs w:val="20"/>
        </w:rPr>
        <w:t xml:space="preserve"> = 4 universally across six major tokamak devices spanning two orders of magnitude in confinement time (CV = 3.3%, </w:t>
      </w:r>
      <w:r w:rsidRPr="003C3D73">
        <w:rPr>
          <w:rFonts w:ascii="Arial" w:hAnsi="Arial" w:cs="Arial"/>
          <w:i/>
          <w:iCs/>
          <w:sz w:val="20"/>
          <w:szCs w:val="20"/>
        </w:rPr>
        <w:t>p</w:t>
      </w:r>
      <w:r w:rsidRPr="003C3D73">
        <w:rPr>
          <w:rFonts w:ascii="Arial" w:hAnsi="Arial" w:cs="Arial"/>
          <w:sz w:val="20"/>
          <w:szCs w:val="20"/>
        </w:rPr>
        <w:t xml:space="preserve"> = 0.809 for H</w:t>
      </w:r>
      <w:r w:rsidRPr="003C3D73">
        <w:rPr>
          <w:rFonts w:ascii="Arial" w:hAnsi="Arial" w:cs="Arial"/>
          <w:sz w:val="20"/>
          <w:szCs w:val="20"/>
          <w:vertAlign w:val="subscript"/>
        </w:rPr>
        <w:t>0</w:t>
      </w:r>
      <w:r w:rsidRPr="003C3D73">
        <w:rPr>
          <w:rFonts w:ascii="Arial" w:hAnsi="Arial" w:cs="Arial"/>
          <w:sz w:val="20"/>
          <w:szCs w:val="20"/>
        </w:rPr>
        <w:t xml:space="preserve">: ratio = 4). The confinement time is not a device parameter — it is the quaternionic spinor dimension of the </w:t>
      </w:r>
      <w:proofErr w:type="spellStart"/>
      <w:r w:rsidRPr="003C3D73">
        <w:rPr>
          <w:rFonts w:ascii="Arial" w:hAnsi="Arial" w:cs="Arial"/>
          <w:sz w:val="20"/>
          <w:szCs w:val="20"/>
        </w:rPr>
        <w:t>Merkabit</w:t>
      </w:r>
      <w:proofErr w:type="spellEnd"/>
      <w:r w:rsidRPr="003C3D73">
        <w:rPr>
          <w:rFonts w:ascii="Arial" w:hAnsi="Arial" w:cs="Arial"/>
          <w:sz w:val="20"/>
          <w:szCs w:val="20"/>
        </w:rPr>
        <w:t xml:space="preserve"> architecture times the </w:t>
      </w:r>
      <w:proofErr w:type="spellStart"/>
      <w:r w:rsidRPr="003C3D73">
        <w:rPr>
          <w:rFonts w:ascii="Arial" w:hAnsi="Arial" w:cs="Arial"/>
          <w:sz w:val="20"/>
          <w:szCs w:val="20"/>
        </w:rPr>
        <w:t>Coxeter</w:t>
      </w:r>
      <w:proofErr w:type="spellEnd"/>
      <w:r w:rsidRPr="003C3D73">
        <w:rPr>
          <w:rFonts w:ascii="Arial" w:hAnsi="Arial" w:cs="Arial"/>
          <w:sz w:val="20"/>
          <w:szCs w:val="20"/>
        </w:rPr>
        <w:t xml:space="preserve"> period.</w:t>
      </w:r>
    </w:p>
    <w:p w14:paraId="342B2BDF" w14:textId="1BB4FE7E" w:rsidR="00BF6547" w:rsidRPr="003C3D73" w:rsidRDefault="00000000" w:rsidP="003C3D73">
      <w:pPr>
        <w:spacing w:after="120"/>
        <w:rPr>
          <w:rFonts w:ascii="Arial" w:hAnsi="Arial" w:cs="Arial"/>
          <w:sz w:val="20"/>
          <w:szCs w:val="20"/>
        </w:rPr>
      </w:pPr>
      <w:r w:rsidRPr="003C3D73">
        <w:rPr>
          <w:rFonts w:ascii="Arial" w:hAnsi="Arial" w:cs="Arial"/>
          <w:b/>
          <w:bCs/>
          <w:sz w:val="20"/>
          <w:szCs w:val="20"/>
        </w:rPr>
        <w:t xml:space="preserve">(6) </w:t>
      </w:r>
      <w:r w:rsidRPr="003C3D73">
        <w:rPr>
          <w:rFonts w:ascii="Arial" w:hAnsi="Arial" w:cs="Arial"/>
          <w:sz w:val="20"/>
          <w:szCs w:val="20"/>
        </w:rPr>
        <w:t>The current ITER ELM suppression strategy (RMP coils killing type-I ELMs) severs the torsion tunnel — the inter-</w:t>
      </w:r>
      <w:proofErr w:type="spellStart"/>
      <w:r w:rsidRPr="003C3D73">
        <w:rPr>
          <w:rFonts w:ascii="Arial" w:hAnsi="Arial" w:cs="Arial"/>
          <w:sz w:val="20"/>
          <w:szCs w:val="20"/>
        </w:rPr>
        <w:t>merkabit</w:t>
      </w:r>
      <w:proofErr w:type="spellEnd"/>
      <w:r w:rsidRPr="003C3D73">
        <w:rPr>
          <w:rFonts w:ascii="Arial" w:hAnsi="Arial" w:cs="Arial"/>
          <w:sz w:val="20"/>
          <w:szCs w:val="20"/>
        </w:rPr>
        <w:t xml:space="preserve"> coupling that propagates the cooperative cascade to ignition. The correct strategy is frequency control, not suppression.</w:t>
      </w:r>
    </w:p>
    <w:p w14:paraId="400BD2A6" w14:textId="080CDAE6" w:rsidR="00BF6547" w:rsidRPr="003C3D73" w:rsidRDefault="00000000" w:rsidP="003C3D73">
      <w:pPr>
        <w:spacing w:after="120"/>
        <w:rPr>
          <w:rFonts w:ascii="Arial" w:hAnsi="Arial" w:cs="Arial"/>
        </w:rPr>
      </w:pPr>
      <w:r w:rsidRPr="003C3D73">
        <w:rPr>
          <w:rFonts w:ascii="Arial" w:hAnsi="Arial" w:cs="Arial"/>
          <w:b/>
          <w:bCs/>
          <w:sz w:val="20"/>
          <w:szCs w:val="20"/>
        </w:rPr>
        <w:lastRenderedPageBreak/>
        <w:t xml:space="preserve">Keywords: </w:t>
      </w:r>
      <w:r w:rsidRPr="003C3D73">
        <w:rPr>
          <w:rFonts w:ascii="Arial" w:hAnsi="Arial" w:cs="Arial"/>
          <w:i/>
          <w:iCs/>
          <w:sz w:val="20"/>
          <w:szCs w:val="20"/>
        </w:rPr>
        <w:t>fusion ignition, E</w:t>
      </w:r>
      <w:r w:rsidRPr="003C3D73">
        <w:rPr>
          <w:rFonts w:ascii="Cambria Math" w:hAnsi="Cambria Math" w:cs="Cambria Math"/>
          <w:i/>
          <w:iCs/>
          <w:sz w:val="20"/>
          <w:szCs w:val="20"/>
        </w:rPr>
        <w:t>₆</w:t>
      </w:r>
      <w:r w:rsidRPr="003C3D73">
        <w:rPr>
          <w:rFonts w:ascii="Arial" w:hAnsi="Arial" w:cs="Arial"/>
          <w:i/>
          <w:iCs/>
          <w:sz w:val="20"/>
          <w:szCs w:val="20"/>
        </w:rPr>
        <w:t xml:space="preserve"> geometry, Lawson criterion, ELM control, </w:t>
      </w:r>
      <w:proofErr w:type="spellStart"/>
      <w:r w:rsidRPr="003C3D73">
        <w:rPr>
          <w:rFonts w:ascii="Arial" w:hAnsi="Arial" w:cs="Arial"/>
          <w:i/>
          <w:iCs/>
          <w:sz w:val="20"/>
          <w:szCs w:val="20"/>
        </w:rPr>
        <w:t>Merkabit</w:t>
      </w:r>
      <w:proofErr w:type="spellEnd"/>
      <w:r w:rsidRPr="003C3D73">
        <w:rPr>
          <w:rFonts w:ascii="Arial" w:hAnsi="Arial" w:cs="Arial"/>
          <w:i/>
          <w:iCs/>
          <w:sz w:val="20"/>
          <w:szCs w:val="20"/>
        </w:rPr>
        <w:t xml:space="preserve"> architecture, cooperative threshold, confinement time, ITER</w:t>
      </w:r>
    </w:p>
    <w:p w14:paraId="209CF310" w14:textId="77777777" w:rsidR="00BF6547" w:rsidRPr="003C3D73" w:rsidRDefault="00000000" w:rsidP="003C3D73">
      <w:pPr>
        <w:pStyle w:val="Heading1"/>
        <w:rPr>
          <w:sz w:val="24"/>
          <w:szCs w:val="24"/>
        </w:rPr>
      </w:pPr>
      <w:r w:rsidRPr="003C3D73">
        <w:rPr>
          <w:sz w:val="24"/>
          <w:szCs w:val="24"/>
        </w:rPr>
        <w:t>1. Introduction</w:t>
      </w:r>
    </w:p>
    <w:p w14:paraId="40256E9A" w14:textId="77777777" w:rsidR="00BF6547" w:rsidRPr="003C3D73" w:rsidRDefault="00000000" w:rsidP="003C3D73">
      <w:pPr>
        <w:spacing w:after="120"/>
        <w:rPr>
          <w:rFonts w:ascii="Arial" w:hAnsi="Arial" w:cs="Arial"/>
        </w:rPr>
      </w:pPr>
      <w:r w:rsidRPr="003C3D73">
        <w:rPr>
          <w:rFonts w:ascii="Arial" w:hAnsi="Arial" w:cs="Arial"/>
        </w:rPr>
        <w:t>In Papers 1 and 2 of this series, we established that the cooperative threshold exponent α = 4/3 of the Kohlrausch–Williams–Watts (KWW) stretched exponential appears universally across physical systems that undergo cooperative cascade transitions: discrete time crystals, tokamak edge-localized modes (ELMs), colloidal gelation, neural seizure onset, and superconducting qubit decoherence. The exponent was shown to derive from the spectral gap structure of the E</w:t>
      </w:r>
      <w:r w:rsidRPr="003C3D73">
        <w:rPr>
          <w:rFonts w:ascii="Arial" w:hAnsi="Arial" w:cs="Arial"/>
          <w:vertAlign w:val="subscript"/>
        </w:rPr>
        <w:t>6</w:t>
      </w:r>
      <w:r w:rsidRPr="003C3D73">
        <w:rPr>
          <w:rFonts w:ascii="Arial" w:hAnsi="Arial" w:cs="Arial"/>
        </w:rPr>
        <w:t xml:space="preserve"> root lattice via the </w:t>
      </w:r>
      <w:proofErr w:type="spellStart"/>
      <w:r w:rsidRPr="003C3D73">
        <w:rPr>
          <w:rFonts w:ascii="Arial" w:hAnsi="Arial" w:cs="Arial"/>
        </w:rPr>
        <w:t>Merkabit</w:t>
      </w:r>
      <w:proofErr w:type="spellEnd"/>
      <w:r w:rsidRPr="003C3D73">
        <w:rPr>
          <w:rFonts w:ascii="Arial" w:hAnsi="Arial" w:cs="Arial"/>
        </w:rPr>
        <w:t xml:space="preserve"> architecture, with zero free parameters.</w:t>
      </w:r>
    </w:p>
    <w:p w14:paraId="7710CFDA" w14:textId="77777777" w:rsidR="00BF6547" w:rsidRPr="003C3D73" w:rsidRDefault="00000000" w:rsidP="003C3D73">
      <w:pPr>
        <w:spacing w:after="120"/>
        <w:rPr>
          <w:rFonts w:ascii="Arial" w:hAnsi="Arial" w:cs="Arial"/>
        </w:rPr>
      </w:pPr>
      <w:r w:rsidRPr="003C3D73">
        <w:rPr>
          <w:rFonts w:ascii="Arial" w:hAnsi="Arial" w:cs="Arial"/>
        </w:rPr>
        <w:t>This paper extends the framework to the central problem of fusion energy: the ignition condition. We show that the Lawson criterion — the threshold for self-sustaining thermonuclear burn — can be expressed entirely in terms of E</w:t>
      </w:r>
      <w:r w:rsidRPr="003C3D73">
        <w:rPr>
          <w:rFonts w:ascii="Arial" w:hAnsi="Arial" w:cs="Arial"/>
          <w:vertAlign w:val="subscript"/>
        </w:rPr>
        <w:t>6</w:t>
      </w:r>
      <w:r w:rsidRPr="003C3D73">
        <w:rPr>
          <w:rFonts w:ascii="Arial" w:hAnsi="Arial" w:cs="Arial"/>
        </w:rPr>
        <w:t xml:space="preserve"> invariants plus the D-T nuclear cross-section. The separation between geometry (which the architecture determines) and fuel physics (which experiment provides) is exact.</w:t>
      </w:r>
    </w:p>
    <w:p w14:paraId="5B02CA17" w14:textId="77777777" w:rsidR="00BF6547" w:rsidRPr="003C3D73" w:rsidRDefault="00000000" w:rsidP="003C3D73">
      <w:pPr>
        <w:spacing w:after="120"/>
        <w:rPr>
          <w:rFonts w:ascii="Arial" w:hAnsi="Arial" w:cs="Arial"/>
        </w:rPr>
      </w:pPr>
      <w:r w:rsidRPr="003C3D73">
        <w:rPr>
          <w:rFonts w:ascii="Arial" w:hAnsi="Arial" w:cs="Arial"/>
        </w:rPr>
        <w:t xml:space="preserve">More fundamentally, we derive a mechanism for controlled ignition: the F-gate. Rather than suppressing ELMs (the current ITER strategy), the F-gate exploits the cooperative cascade by frequency-locking the heating drive to the natural </w:t>
      </w:r>
      <w:proofErr w:type="spellStart"/>
      <w:r w:rsidRPr="003C3D73">
        <w:rPr>
          <w:rFonts w:ascii="Arial" w:hAnsi="Arial" w:cs="Arial"/>
        </w:rPr>
        <w:t>Coxeter</w:t>
      </w:r>
      <w:proofErr w:type="spellEnd"/>
      <w:r w:rsidRPr="003C3D73">
        <w:rPr>
          <w:rFonts w:ascii="Arial" w:hAnsi="Arial" w:cs="Arial"/>
        </w:rPr>
        <w:t xml:space="preserve"> period of the plasma. The result is a stable breathing orbit — the ouroboros — in which the plasma oscillates within the ignition window without crashing.</w:t>
      </w:r>
    </w:p>
    <w:p w14:paraId="150FC3C7" w14:textId="77777777" w:rsidR="00BF6547" w:rsidRPr="003C3D73" w:rsidRDefault="00000000" w:rsidP="003C3D73">
      <w:pPr>
        <w:spacing w:after="120"/>
        <w:rPr>
          <w:rFonts w:ascii="Arial" w:hAnsi="Arial" w:cs="Arial"/>
        </w:rPr>
      </w:pPr>
      <w:r w:rsidRPr="003C3D73">
        <w:rPr>
          <w:rFonts w:ascii="Arial" w:hAnsi="Arial" w:cs="Arial"/>
        </w:rPr>
        <w:t xml:space="preserve">Finally, we present the universal confinement ratio: </w:t>
      </w:r>
      <w:proofErr w:type="spellStart"/>
      <w:r w:rsidRPr="003C3D73">
        <w:rPr>
          <w:rFonts w:ascii="Arial" w:hAnsi="Arial" w:cs="Arial"/>
        </w:rPr>
        <w:t>τ</w:t>
      </w:r>
      <w:r w:rsidRPr="003C3D73">
        <w:rPr>
          <w:rFonts w:ascii="Arial" w:hAnsi="Arial" w:cs="Arial"/>
          <w:vertAlign w:val="subscript"/>
        </w:rPr>
        <w:t>E</w:t>
      </w:r>
      <w:proofErr w:type="spellEnd"/>
      <w:r w:rsidRPr="003C3D73">
        <w:rPr>
          <w:rFonts w:ascii="Arial" w:hAnsi="Arial" w:cs="Arial"/>
        </w:rPr>
        <w:t xml:space="preserve"> / T</w:t>
      </w:r>
      <w:r w:rsidRPr="003C3D73">
        <w:rPr>
          <w:rFonts w:ascii="Arial" w:hAnsi="Arial" w:cs="Arial"/>
          <w:vertAlign w:val="subscript"/>
        </w:rPr>
        <w:t>ELM</w:t>
      </w:r>
      <w:r w:rsidRPr="003C3D73">
        <w:rPr>
          <w:rFonts w:ascii="Arial" w:hAnsi="Arial" w:cs="Arial"/>
        </w:rPr>
        <w:t xml:space="preserve"> = 4 across every major tokamak device. This factor of 4 is not empirical — it is the quaternionic spinor dimension of the Hopf </w:t>
      </w:r>
      <w:proofErr w:type="spellStart"/>
      <w:r w:rsidRPr="003C3D73">
        <w:rPr>
          <w:rFonts w:ascii="Arial" w:hAnsi="Arial" w:cs="Arial"/>
        </w:rPr>
        <w:t>fibration</w:t>
      </w:r>
      <w:proofErr w:type="spellEnd"/>
      <w:r w:rsidRPr="003C3D73">
        <w:rPr>
          <w:rFonts w:ascii="Arial" w:hAnsi="Arial" w:cs="Arial"/>
        </w:rPr>
        <w:t xml:space="preserve"> S³ → S⁷ → S⁴ on which the </w:t>
      </w:r>
      <w:proofErr w:type="spellStart"/>
      <w:r w:rsidRPr="003C3D73">
        <w:rPr>
          <w:rFonts w:ascii="Arial" w:hAnsi="Arial" w:cs="Arial"/>
        </w:rPr>
        <w:t>Merkabit</w:t>
      </w:r>
      <w:proofErr w:type="spellEnd"/>
      <w:r w:rsidRPr="003C3D73">
        <w:rPr>
          <w:rFonts w:ascii="Arial" w:hAnsi="Arial" w:cs="Arial"/>
        </w:rPr>
        <w:t xml:space="preserve"> architecture is built. The confinement time is a geometric constant.</w:t>
      </w:r>
    </w:p>
    <w:p w14:paraId="18D66098" w14:textId="77777777" w:rsidR="00BF6547" w:rsidRPr="003C3D73" w:rsidRDefault="00000000" w:rsidP="003C3D73">
      <w:pPr>
        <w:pStyle w:val="Heading2"/>
      </w:pPr>
      <w:r w:rsidRPr="003C3D73">
        <w:t>1.1 Parameters</w:t>
      </w:r>
    </w:p>
    <w:p w14:paraId="73445CA4" w14:textId="77777777" w:rsidR="00BF6547" w:rsidRPr="003C3D73" w:rsidRDefault="00000000" w:rsidP="003C3D73">
      <w:pPr>
        <w:spacing w:after="120"/>
        <w:rPr>
          <w:rFonts w:ascii="Arial" w:hAnsi="Arial" w:cs="Arial"/>
        </w:rPr>
      </w:pPr>
      <w:r w:rsidRPr="003C3D73">
        <w:rPr>
          <w:rFonts w:ascii="Arial" w:hAnsi="Arial" w:cs="Arial"/>
        </w:rPr>
        <w:t xml:space="preserve">All parameters are fixed by the </w:t>
      </w:r>
      <w:proofErr w:type="spellStart"/>
      <w:r w:rsidRPr="003C3D73">
        <w:rPr>
          <w:rFonts w:ascii="Arial" w:hAnsi="Arial" w:cs="Arial"/>
        </w:rPr>
        <w:t>Merkabit</w:t>
      </w:r>
      <w:proofErr w:type="spellEnd"/>
      <w:r w:rsidRPr="003C3D73">
        <w:rPr>
          <w:rFonts w:ascii="Arial" w:hAnsi="Arial" w:cs="Arial"/>
        </w:rPr>
        <w:t xml:space="preserve"> architecture with zero free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760"/>
      </w:tblGrid>
      <w:tr w:rsidR="00BF6547" w:rsidRPr="003C3D73" w14:paraId="4735D79D" w14:textId="77777777" w:rsidTr="003C3D7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7E6E6" w:themeFill="background2"/>
            <w:tcMar>
              <w:top w:w="60" w:type="dxa"/>
              <w:left w:w="100" w:type="dxa"/>
              <w:bottom w:w="60" w:type="dxa"/>
              <w:right w:w="100" w:type="dxa"/>
            </w:tcMar>
          </w:tcPr>
          <w:p w14:paraId="20A2ECFA" w14:textId="77777777" w:rsidR="00BF6547" w:rsidRPr="003C3D73" w:rsidRDefault="00000000" w:rsidP="003C3D73">
            <w:pPr>
              <w:rPr>
                <w:rFonts w:ascii="Arial" w:hAnsi="Arial" w:cs="Arial"/>
              </w:rPr>
            </w:pPr>
            <w:r w:rsidRPr="003C3D73">
              <w:rPr>
                <w:rFonts w:ascii="Arial" w:eastAsia="Arial" w:hAnsi="Arial" w:cs="Arial"/>
                <w:b/>
                <w:bCs/>
              </w:rPr>
              <w:t>Parameter</w:t>
            </w:r>
          </w:p>
        </w:tc>
        <w:tc>
          <w:tcPr>
            <w:tcW w:w="3600" w:type="dxa"/>
            <w:tcBorders>
              <w:top w:val="single" w:sz="1" w:space="0" w:color="AAAAAA"/>
              <w:left w:val="single" w:sz="1" w:space="0" w:color="AAAAAA"/>
              <w:bottom w:val="single" w:sz="1" w:space="0" w:color="AAAAAA"/>
              <w:right w:val="single" w:sz="1" w:space="0" w:color="AAAAAA"/>
            </w:tcBorders>
            <w:shd w:val="clear" w:color="auto" w:fill="E7E6E6" w:themeFill="background2"/>
            <w:tcMar>
              <w:top w:w="60" w:type="dxa"/>
              <w:left w:w="100" w:type="dxa"/>
              <w:bottom w:w="60" w:type="dxa"/>
              <w:right w:w="100" w:type="dxa"/>
            </w:tcMar>
          </w:tcPr>
          <w:p w14:paraId="2569EDCA" w14:textId="77777777" w:rsidR="00BF6547" w:rsidRPr="003C3D73" w:rsidRDefault="00000000" w:rsidP="003C3D73">
            <w:pPr>
              <w:rPr>
                <w:rFonts w:ascii="Arial" w:hAnsi="Arial" w:cs="Arial"/>
              </w:rPr>
            </w:pPr>
            <w:r w:rsidRPr="003C3D73">
              <w:rPr>
                <w:rFonts w:ascii="Arial" w:eastAsia="Arial" w:hAnsi="Arial" w:cs="Arial"/>
                <w:b/>
                <w:bCs/>
              </w:rPr>
              <w:t>Physical Meaning</w:t>
            </w:r>
          </w:p>
        </w:tc>
        <w:tc>
          <w:tcPr>
            <w:tcW w:w="3760" w:type="dxa"/>
            <w:tcBorders>
              <w:top w:val="single" w:sz="1" w:space="0" w:color="AAAAAA"/>
              <w:left w:val="single" w:sz="1" w:space="0" w:color="AAAAAA"/>
              <w:bottom w:val="single" w:sz="1" w:space="0" w:color="AAAAAA"/>
              <w:right w:val="single" w:sz="1" w:space="0" w:color="AAAAAA"/>
            </w:tcBorders>
            <w:shd w:val="clear" w:color="auto" w:fill="E7E6E6" w:themeFill="background2"/>
            <w:tcMar>
              <w:top w:w="60" w:type="dxa"/>
              <w:left w:w="100" w:type="dxa"/>
              <w:bottom w:w="60" w:type="dxa"/>
              <w:right w:w="100" w:type="dxa"/>
            </w:tcMar>
          </w:tcPr>
          <w:p w14:paraId="6BD43659" w14:textId="77777777" w:rsidR="00BF6547" w:rsidRPr="003C3D73" w:rsidRDefault="00000000" w:rsidP="003C3D73">
            <w:pPr>
              <w:rPr>
                <w:rFonts w:ascii="Arial" w:hAnsi="Arial" w:cs="Arial"/>
              </w:rPr>
            </w:pPr>
            <w:r w:rsidRPr="003C3D73">
              <w:rPr>
                <w:rFonts w:ascii="Arial" w:eastAsia="Arial" w:hAnsi="Arial" w:cs="Arial"/>
                <w:b/>
                <w:bCs/>
              </w:rPr>
              <w:t>E</w:t>
            </w:r>
            <w:r w:rsidRPr="003C3D73">
              <w:rPr>
                <w:rFonts w:ascii="Cambria Math" w:eastAsia="Arial" w:hAnsi="Cambria Math" w:cs="Cambria Math"/>
                <w:b/>
                <w:bCs/>
              </w:rPr>
              <w:t>₆</w:t>
            </w:r>
            <w:r w:rsidRPr="003C3D73">
              <w:rPr>
                <w:rFonts w:ascii="Arial" w:eastAsia="Arial" w:hAnsi="Arial" w:cs="Arial"/>
                <w:b/>
                <w:bCs/>
              </w:rPr>
              <w:t xml:space="preserve"> Origin</w:t>
            </w:r>
          </w:p>
        </w:tc>
      </w:tr>
      <w:tr w:rsidR="00BF6547" w:rsidRPr="003C3D73" w14:paraId="2B2BA56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79D6F6F" w14:textId="77777777" w:rsidR="00BF6547" w:rsidRPr="003C3D73" w:rsidRDefault="00000000" w:rsidP="003C3D73">
            <w:pPr>
              <w:rPr>
                <w:rFonts w:ascii="Arial" w:hAnsi="Arial" w:cs="Arial"/>
              </w:rPr>
            </w:pPr>
            <w:r w:rsidRPr="003C3D73">
              <w:rPr>
                <w:rFonts w:ascii="Arial" w:eastAsia="Arial" w:hAnsi="Arial" w:cs="Arial"/>
                <w:color w:val="000000"/>
              </w:rPr>
              <w:t>α = 4/3</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DC8E783" w14:textId="77777777" w:rsidR="00BF6547" w:rsidRPr="003C3D73" w:rsidRDefault="00000000" w:rsidP="003C3D73">
            <w:pPr>
              <w:rPr>
                <w:rFonts w:ascii="Arial" w:hAnsi="Arial" w:cs="Arial"/>
              </w:rPr>
            </w:pPr>
            <w:r w:rsidRPr="003C3D73">
              <w:rPr>
                <w:rFonts w:ascii="Arial" w:eastAsia="Arial" w:hAnsi="Arial" w:cs="Arial"/>
                <w:color w:val="000000"/>
              </w:rPr>
              <w:t>KWW cooperative threshold exponent</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6685E6" w14:textId="77777777" w:rsidR="00BF6547" w:rsidRPr="003C3D73" w:rsidRDefault="00000000" w:rsidP="003C3D73">
            <w:pPr>
              <w:rPr>
                <w:rFonts w:ascii="Arial" w:hAnsi="Arial" w:cs="Arial"/>
              </w:rPr>
            </w:pPr>
            <w:r w:rsidRPr="003C3D73">
              <w:rPr>
                <w:rFonts w:ascii="Arial" w:eastAsia="Arial" w:hAnsi="Arial" w:cs="Arial"/>
                <w:color w:val="000000"/>
              </w:rPr>
              <w:t>Spectral gap ratio: (1/3)</w:t>
            </w:r>
            <w:proofErr w:type="gramStart"/>
            <w:r w:rsidRPr="003C3D73">
              <w:rPr>
                <w:rFonts w:ascii="Arial" w:eastAsia="Arial" w:hAnsi="Arial" w:cs="Arial"/>
                <w:color w:val="000000"/>
              </w:rPr>
              <w:t>/(</w:t>
            </w:r>
            <w:proofErr w:type="gramEnd"/>
            <w:r w:rsidRPr="003C3D73">
              <w:rPr>
                <w:rFonts w:ascii="Arial" w:eastAsia="Arial" w:hAnsi="Arial" w:cs="Arial"/>
                <w:color w:val="000000"/>
              </w:rPr>
              <w:t>1/4)</w:t>
            </w:r>
          </w:p>
        </w:tc>
      </w:tr>
      <w:tr w:rsidR="00BF6547" w:rsidRPr="003C3D73" w14:paraId="6D8C2CE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74C931" w14:textId="77777777" w:rsidR="00BF6547" w:rsidRPr="003C3D73" w:rsidRDefault="00000000" w:rsidP="003C3D73">
            <w:pPr>
              <w:rPr>
                <w:rFonts w:ascii="Arial" w:hAnsi="Arial" w:cs="Arial"/>
              </w:rPr>
            </w:pPr>
            <w:r w:rsidRPr="003C3D73">
              <w:rPr>
                <w:rFonts w:ascii="Arial" w:eastAsia="Arial" w:hAnsi="Arial" w:cs="Arial"/>
                <w:color w:val="000000"/>
              </w:rPr>
              <w:t>n* = 12</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572ACD" w14:textId="77777777" w:rsidR="00BF6547" w:rsidRPr="003C3D73" w:rsidRDefault="00000000" w:rsidP="003C3D73">
            <w:pPr>
              <w:rPr>
                <w:rFonts w:ascii="Arial" w:hAnsi="Arial" w:cs="Arial"/>
              </w:rPr>
            </w:pPr>
            <w:r w:rsidRPr="003C3D73">
              <w:rPr>
                <w:rFonts w:ascii="Arial" w:eastAsia="Arial" w:hAnsi="Arial" w:cs="Arial"/>
                <w:color w:val="000000"/>
              </w:rPr>
              <w:t>Cascade saturation step</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E11D7AF" w14:textId="77777777" w:rsidR="00BF6547" w:rsidRPr="003C3D73" w:rsidRDefault="00000000" w:rsidP="003C3D73">
            <w:pPr>
              <w:rPr>
                <w:rFonts w:ascii="Arial" w:hAnsi="Arial" w:cs="Arial"/>
              </w:rPr>
            </w:pPr>
            <w:proofErr w:type="spellStart"/>
            <w:r w:rsidRPr="003C3D73">
              <w:rPr>
                <w:rFonts w:ascii="Arial" w:eastAsia="Arial" w:hAnsi="Arial" w:cs="Arial"/>
                <w:color w:val="000000"/>
              </w:rPr>
              <w:t>Coxeter</w:t>
            </w:r>
            <w:proofErr w:type="spellEnd"/>
            <w:r w:rsidRPr="003C3D73">
              <w:rPr>
                <w:rFonts w:ascii="Arial" w:eastAsia="Arial" w:hAnsi="Arial" w:cs="Arial"/>
                <w:color w:val="000000"/>
              </w:rPr>
              <w:t xml:space="preserve"> number h(E</w:t>
            </w:r>
            <w:r w:rsidRPr="003C3D73">
              <w:rPr>
                <w:rFonts w:ascii="Cambria Math" w:eastAsia="Arial" w:hAnsi="Cambria Math" w:cs="Cambria Math"/>
                <w:color w:val="000000"/>
              </w:rPr>
              <w:t>₆</w:t>
            </w:r>
            <w:r w:rsidRPr="003C3D73">
              <w:rPr>
                <w:rFonts w:ascii="Arial" w:eastAsia="Arial" w:hAnsi="Arial" w:cs="Arial"/>
                <w:color w:val="000000"/>
              </w:rPr>
              <w:t>) = 12</w:t>
            </w:r>
          </w:p>
        </w:tc>
      </w:tr>
      <w:tr w:rsidR="00BF6547" w:rsidRPr="003C3D73" w14:paraId="40AED9C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A3ECC4" w14:textId="77777777" w:rsidR="00BF6547" w:rsidRPr="003C3D73" w:rsidRDefault="00000000" w:rsidP="003C3D73">
            <w:pPr>
              <w:rPr>
                <w:rFonts w:ascii="Arial" w:hAnsi="Arial" w:cs="Arial"/>
              </w:rPr>
            </w:pPr>
            <w:r w:rsidRPr="003C3D73">
              <w:rPr>
                <w:rFonts w:ascii="Arial" w:eastAsia="Arial" w:hAnsi="Arial" w:cs="Arial"/>
                <w:color w:val="000000"/>
              </w:rPr>
              <w:t>ξ = 3.0</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CBEFA6F" w14:textId="77777777" w:rsidR="00BF6547" w:rsidRPr="003C3D73" w:rsidRDefault="00000000" w:rsidP="003C3D73">
            <w:pPr>
              <w:rPr>
                <w:rFonts w:ascii="Arial" w:hAnsi="Arial" w:cs="Arial"/>
              </w:rPr>
            </w:pPr>
            <w:r w:rsidRPr="003C3D73">
              <w:rPr>
                <w:rFonts w:ascii="Arial" w:eastAsia="Arial" w:hAnsi="Arial" w:cs="Arial"/>
                <w:color w:val="000000"/>
              </w:rPr>
              <w:t>Correlation length</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59A6F5B" w14:textId="77777777" w:rsidR="00BF6547" w:rsidRPr="003C3D73" w:rsidRDefault="00000000" w:rsidP="003C3D73">
            <w:pPr>
              <w:rPr>
                <w:rFonts w:ascii="Arial" w:hAnsi="Arial" w:cs="Arial"/>
              </w:rPr>
            </w:pPr>
            <w:r w:rsidRPr="003C3D73">
              <w:rPr>
                <w:rFonts w:ascii="Arial" w:eastAsia="Arial" w:hAnsi="Arial" w:cs="Arial"/>
                <w:color w:val="000000"/>
              </w:rPr>
              <w:t>Z</w:t>
            </w:r>
            <w:r w:rsidRPr="003C3D73">
              <w:rPr>
                <w:rFonts w:ascii="Cambria Math" w:eastAsia="Arial" w:hAnsi="Cambria Math" w:cs="Cambria Math"/>
                <w:color w:val="000000"/>
              </w:rPr>
              <w:t>₃</w:t>
            </w:r>
            <w:r w:rsidRPr="003C3D73">
              <w:rPr>
                <w:rFonts w:ascii="Arial" w:eastAsia="Arial" w:hAnsi="Arial" w:cs="Arial"/>
                <w:color w:val="000000"/>
              </w:rPr>
              <w:t xml:space="preserve"> fundamental fraction</w:t>
            </w:r>
          </w:p>
        </w:tc>
      </w:tr>
      <w:tr w:rsidR="00BF6547" w:rsidRPr="003C3D73" w14:paraId="32ACF06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E5EB3C" w14:textId="77777777" w:rsidR="00BF6547" w:rsidRPr="003C3D73" w:rsidRDefault="00000000" w:rsidP="003C3D73">
            <w:pPr>
              <w:rPr>
                <w:rFonts w:ascii="Arial" w:hAnsi="Arial" w:cs="Arial"/>
              </w:rPr>
            </w:pPr>
            <w:r w:rsidRPr="003C3D73">
              <w:rPr>
                <w:rFonts w:ascii="Arial" w:eastAsia="Arial" w:hAnsi="Arial" w:cs="Arial"/>
                <w:color w:val="000000"/>
              </w:rPr>
              <w:t>r = 3.11</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7E0FE6" w14:textId="77777777" w:rsidR="00BF6547" w:rsidRPr="003C3D73" w:rsidRDefault="00000000" w:rsidP="003C3D73">
            <w:pPr>
              <w:rPr>
                <w:rFonts w:ascii="Arial" w:hAnsi="Arial" w:cs="Arial"/>
              </w:rPr>
            </w:pPr>
            <w:r w:rsidRPr="003C3D73">
              <w:rPr>
                <w:rFonts w:ascii="Arial" w:eastAsia="Arial" w:hAnsi="Arial" w:cs="Arial"/>
                <w:color w:val="000000"/>
              </w:rPr>
              <w:t>Cooperative parameter</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34BFBF" w14:textId="77777777" w:rsidR="00BF6547" w:rsidRPr="003C3D73" w:rsidRDefault="00000000" w:rsidP="003C3D73">
            <w:pPr>
              <w:rPr>
                <w:rFonts w:ascii="Arial" w:hAnsi="Arial" w:cs="Arial"/>
              </w:rPr>
            </w:pPr>
            <w:r w:rsidRPr="003C3D73">
              <w:rPr>
                <w:rFonts w:ascii="Arial" w:eastAsia="Arial" w:hAnsi="Arial" w:cs="Arial"/>
                <w:color w:val="000000"/>
              </w:rPr>
              <w:t>311/100 = (4·dim(E</w:t>
            </w:r>
            <w:proofErr w:type="gramStart"/>
            <w:r w:rsidRPr="003C3D73">
              <w:rPr>
                <w:rFonts w:ascii="Cambria Math" w:eastAsia="Arial" w:hAnsi="Cambria Math" w:cs="Cambria Math"/>
                <w:color w:val="000000"/>
              </w:rPr>
              <w:t>₆</w:t>
            </w:r>
            <w:r w:rsidRPr="003C3D73">
              <w:rPr>
                <w:rFonts w:ascii="Arial" w:eastAsia="Arial" w:hAnsi="Arial" w:cs="Arial"/>
                <w:color w:val="000000"/>
              </w:rPr>
              <w:t>)−</w:t>
            </w:r>
            <w:proofErr w:type="gramEnd"/>
            <w:r w:rsidRPr="003C3D73">
              <w:rPr>
                <w:rFonts w:ascii="Arial" w:eastAsia="Arial" w:hAnsi="Arial" w:cs="Arial"/>
                <w:color w:val="000000"/>
              </w:rPr>
              <w:t>1) / (4(2h+1))</w:t>
            </w:r>
          </w:p>
        </w:tc>
      </w:tr>
      <w:tr w:rsidR="00BF6547" w:rsidRPr="003C3D73" w14:paraId="1751BE5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8EABF4" w14:textId="77777777" w:rsidR="00BF6547" w:rsidRPr="003C3D73" w:rsidRDefault="00000000" w:rsidP="003C3D73">
            <w:pPr>
              <w:rPr>
                <w:rFonts w:ascii="Arial" w:hAnsi="Arial" w:cs="Arial"/>
              </w:rPr>
            </w:pPr>
            <w:r w:rsidRPr="003C3D73">
              <w:rPr>
                <w:rFonts w:ascii="Arial" w:eastAsia="Arial" w:hAnsi="Arial" w:cs="Arial"/>
                <w:color w:val="000000"/>
              </w:rPr>
              <w:t>f = 1/3</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678D01" w14:textId="77777777" w:rsidR="00BF6547" w:rsidRPr="003C3D73" w:rsidRDefault="00000000" w:rsidP="003C3D73">
            <w:pPr>
              <w:rPr>
                <w:rFonts w:ascii="Arial" w:hAnsi="Arial" w:cs="Arial"/>
              </w:rPr>
            </w:pPr>
            <w:r w:rsidRPr="003C3D73">
              <w:rPr>
                <w:rFonts w:ascii="Arial" w:eastAsia="Arial" w:hAnsi="Arial" w:cs="Arial"/>
                <w:color w:val="000000"/>
              </w:rPr>
              <w:t>Cascade fraction / spectral gap</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991F48" w14:textId="77777777" w:rsidR="00BF6547" w:rsidRPr="003C3D73" w:rsidRDefault="00000000" w:rsidP="003C3D73">
            <w:pPr>
              <w:rPr>
                <w:rFonts w:ascii="Arial" w:hAnsi="Arial" w:cs="Arial"/>
              </w:rPr>
            </w:pPr>
            <w:r w:rsidRPr="003C3D73">
              <w:rPr>
                <w:rFonts w:ascii="Arial" w:eastAsia="Arial" w:hAnsi="Arial" w:cs="Arial"/>
                <w:color w:val="000000"/>
              </w:rPr>
              <w:t>24-cell gap/bandwidth = 4/12</w:t>
            </w:r>
          </w:p>
        </w:tc>
      </w:tr>
      <w:tr w:rsidR="00BF6547" w:rsidRPr="003C3D73" w14:paraId="5659AC8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FEBC89" w14:textId="77777777" w:rsidR="00BF6547" w:rsidRPr="003C3D73" w:rsidRDefault="00000000" w:rsidP="003C3D73">
            <w:pPr>
              <w:rPr>
                <w:rFonts w:ascii="Arial" w:hAnsi="Arial" w:cs="Arial"/>
              </w:rPr>
            </w:pPr>
            <w:r w:rsidRPr="003C3D73">
              <w:rPr>
                <w:rFonts w:ascii="Arial" w:eastAsia="Arial" w:hAnsi="Arial" w:cs="Arial"/>
                <w:color w:val="000000"/>
              </w:rPr>
              <w:t>T_F = 12</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8939376" w14:textId="77777777" w:rsidR="00BF6547" w:rsidRPr="003C3D73" w:rsidRDefault="00000000" w:rsidP="003C3D73">
            <w:pPr>
              <w:rPr>
                <w:rFonts w:ascii="Arial" w:hAnsi="Arial" w:cs="Arial"/>
              </w:rPr>
            </w:pPr>
            <w:proofErr w:type="spellStart"/>
            <w:r w:rsidRPr="003C3D73">
              <w:rPr>
                <w:rFonts w:ascii="Arial" w:eastAsia="Arial" w:hAnsi="Arial" w:cs="Arial"/>
                <w:color w:val="000000"/>
              </w:rPr>
              <w:t>Floquet</w:t>
            </w:r>
            <w:proofErr w:type="spellEnd"/>
            <w:r w:rsidRPr="003C3D73">
              <w:rPr>
                <w:rFonts w:ascii="Arial" w:eastAsia="Arial" w:hAnsi="Arial" w:cs="Arial"/>
                <w:color w:val="000000"/>
              </w:rPr>
              <w:t xml:space="preserve"> period (steps)</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8CD87B" w14:textId="77777777" w:rsidR="00BF6547" w:rsidRPr="003C3D73" w:rsidRDefault="00000000" w:rsidP="003C3D73">
            <w:pPr>
              <w:rPr>
                <w:rFonts w:ascii="Arial" w:hAnsi="Arial" w:cs="Arial"/>
              </w:rPr>
            </w:pPr>
            <w:proofErr w:type="spellStart"/>
            <w:r w:rsidRPr="003C3D73">
              <w:rPr>
                <w:rFonts w:ascii="Arial" w:eastAsia="Arial" w:hAnsi="Arial" w:cs="Arial"/>
                <w:color w:val="000000"/>
              </w:rPr>
              <w:t>Coxeter</w:t>
            </w:r>
            <w:proofErr w:type="spellEnd"/>
            <w:r w:rsidRPr="003C3D73">
              <w:rPr>
                <w:rFonts w:ascii="Arial" w:eastAsia="Arial" w:hAnsi="Arial" w:cs="Arial"/>
                <w:color w:val="000000"/>
              </w:rPr>
              <w:t xml:space="preserve"> number h = 12</w:t>
            </w:r>
          </w:p>
        </w:tc>
      </w:tr>
      <w:tr w:rsidR="00BF6547" w:rsidRPr="003C3D73" w14:paraId="360FC69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3C28E2" w14:textId="77777777" w:rsidR="00BF6547" w:rsidRPr="003C3D73" w:rsidRDefault="00000000" w:rsidP="003C3D73">
            <w:pPr>
              <w:rPr>
                <w:rFonts w:ascii="Arial" w:hAnsi="Arial" w:cs="Arial"/>
              </w:rPr>
            </w:pPr>
            <w:r w:rsidRPr="003C3D73">
              <w:rPr>
                <w:rFonts w:ascii="Arial" w:eastAsia="Arial" w:hAnsi="Arial" w:cs="Arial"/>
                <w:color w:val="000000"/>
              </w:rPr>
              <w:t>F = 0.696778</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F93348" w14:textId="77777777" w:rsidR="00BF6547" w:rsidRPr="003C3D73" w:rsidRDefault="00000000" w:rsidP="003C3D73">
            <w:pPr>
              <w:rPr>
                <w:rFonts w:ascii="Arial" w:hAnsi="Arial" w:cs="Arial"/>
              </w:rPr>
            </w:pPr>
            <w:proofErr w:type="spellStart"/>
            <w:r w:rsidRPr="003C3D73">
              <w:rPr>
                <w:rFonts w:ascii="Arial" w:eastAsia="Arial" w:hAnsi="Arial" w:cs="Arial"/>
                <w:color w:val="000000"/>
              </w:rPr>
              <w:t>Floquet</w:t>
            </w:r>
            <w:proofErr w:type="spellEnd"/>
            <w:r w:rsidRPr="003C3D73">
              <w:rPr>
                <w:rFonts w:ascii="Arial" w:eastAsia="Arial" w:hAnsi="Arial" w:cs="Arial"/>
                <w:color w:val="000000"/>
              </w:rPr>
              <w:t xml:space="preserve"> operator eigenvalue</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A310815" w14:textId="77777777" w:rsidR="00BF6547" w:rsidRPr="003C3D73" w:rsidRDefault="00000000" w:rsidP="003C3D73">
            <w:pPr>
              <w:rPr>
                <w:rFonts w:ascii="Arial" w:hAnsi="Arial" w:cs="Arial"/>
              </w:rPr>
            </w:pPr>
            <w:r w:rsidRPr="003C3D73">
              <w:rPr>
                <w:rFonts w:ascii="Arial" w:eastAsia="Arial" w:hAnsi="Arial" w:cs="Arial"/>
                <w:color w:val="000000"/>
              </w:rPr>
              <w:t>Ouroboros fixed point</w:t>
            </w:r>
          </w:p>
        </w:tc>
      </w:tr>
      <w:tr w:rsidR="00BF6547" w:rsidRPr="003C3D73" w14:paraId="36A03CC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641D10B" w14:textId="77777777" w:rsidR="00BF6547" w:rsidRPr="003C3D73" w:rsidRDefault="00000000" w:rsidP="003C3D73">
            <w:pPr>
              <w:rPr>
                <w:rFonts w:ascii="Arial" w:hAnsi="Arial" w:cs="Arial"/>
                <w:sz w:val="20"/>
                <w:szCs w:val="20"/>
              </w:rPr>
            </w:pPr>
            <w:r w:rsidRPr="003C3D73">
              <w:rPr>
                <w:rFonts w:ascii="Arial" w:eastAsia="Arial" w:hAnsi="Arial" w:cs="Arial"/>
                <w:color w:val="000000"/>
                <w:sz w:val="20"/>
                <w:szCs w:val="20"/>
              </w:rPr>
              <w:t>α</w:t>
            </w:r>
            <w:r w:rsidRPr="003C3D73">
              <w:rPr>
                <w:rFonts w:ascii="Cambria Math" w:eastAsia="Arial" w:hAnsi="Cambria Math" w:cs="Cambria Math"/>
                <w:color w:val="000000"/>
                <w:sz w:val="20"/>
                <w:szCs w:val="20"/>
              </w:rPr>
              <w:t>⁻</w:t>
            </w:r>
            <w:r w:rsidRPr="003C3D73">
              <w:rPr>
                <w:rFonts w:ascii="Arial" w:eastAsia="Arial" w:hAnsi="Arial" w:cs="Arial"/>
                <w:color w:val="000000"/>
                <w:sz w:val="20"/>
                <w:szCs w:val="20"/>
              </w:rPr>
              <w:t>¹ ≈ 137.036</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5FD4C17" w14:textId="77777777" w:rsidR="00BF6547" w:rsidRPr="003C3D73" w:rsidRDefault="00000000" w:rsidP="003C3D73">
            <w:pPr>
              <w:rPr>
                <w:rFonts w:ascii="Arial" w:hAnsi="Arial" w:cs="Arial"/>
                <w:sz w:val="20"/>
                <w:szCs w:val="20"/>
              </w:rPr>
            </w:pPr>
            <w:r w:rsidRPr="003C3D73">
              <w:rPr>
                <w:rFonts w:ascii="Arial" w:eastAsia="Arial" w:hAnsi="Arial" w:cs="Arial"/>
                <w:color w:val="000000"/>
                <w:sz w:val="20"/>
                <w:szCs w:val="20"/>
              </w:rPr>
              <w:t>Fine structure constant</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15CF7EF" w14:textId="77777777" w:rsidR="00BF6547" w:rsidRPr="003C3D73" w:rsidRDefault="00000000" w:rsidP="003C3D73">
            <w:pPr>
              <w:rPr>
                <w:rFonts w:ascii="Arial" w:hAnsi="Arial" w:cs="Arial"/>
                <w:sz w:val="20"/>
                <w:szCs w:val="20"/>
              </w:rPr>
            </w:pPr>
            <w:r w:rsidRPr="003C3D73">
              <w:rPr>
                <w:rFonts w:ascii="Arial" w:eastAsia="Arial" w:hAnsi="Arial" w:cs="Arial"/>
                <w:color w:val="000000"/>
                <w:sz w:val="20"/>
                <w:szCs w:val="20"/>
              </w:rPr>
              <w:t>78|γ</w:t>
            </w:r>
            <w:r w:rsidRPr="003C3D73">
              <w:rPr>
                <w:rFonts w:ascii="Cambria Math" w:eastAsia="Arial" w:hAnsi="Cambria Math" w:cs="Cambria Math"/>
                <w:color w:val="000000"/>
                <w:sz w:val="20"/>
                <w:szCs w:val="20"/>
              </w:rPr>
              <w:t>₀</w:t>
            </w:r>
            <w:r w:rsidRPr="003C3D73">
              <w:rPr>
                <w:rFonts w:ascii="Arial" w:eastAsia="Arial" w:hAnsi="Arial" w:cs="Arial"/>
                <w:color w:val="000000"/>
                <w:sz w:val="20"/>
                <w:szCs w:val="20"/>
              </w:rPr>
              <w:t>|/π (E</w:t>
            </w:r>
            <w:r w:rsidRPr="003C3D73">
              <w:rPr>
                <w:rFonts w:ascii="Cambria Math" w:eastAsia="Arial" w:hAnsi="Cambria Math" w:cs="Cambria Math"/>
                <w:color w:val="000000"/>
                <w:sz w:val="20"/>
                <w:szCs w:val="20"/>
              </w:rPr>
              <w:t>₆</w:t>
            </w:r>
            <w:r w:rsidRPr="003C3D73">
              <w:rPr>
                <w:rFonts w:ascii="Arial" w:eastAsia="Arial" w:hAnsi="Arial" w:cs="Arial"/>
                <w:color w:val="000000"/>
                <w:sz w:val="20"/>
                <w:szCs w:val="20"/>
              </w:rPr>
              <w:t xml:space="preserve"> dimension × Berry phase)</w:t>
            </w:r>
          </w:p>
        </w:tc>
      </w:tr>
    </w:tbl>
    <w:p w14:paraId="359A757D" w14:textId="77777777" w:rsidR="003C3D73" w:rsidRDefault="003C3D73" w:rsidP="003C3D73">
      <w:pPr>
        <w:spacing w:after="120"/>
        <w:rPr>
          <w:rFonts w:ascii="Arial" w:hAnsi="Arial" w:cs="Arial"/>
          <w:i/>
          <w:iCs/>
          <w:sz w:val="20"/>
          <w:szCs w:val="20"/>
        </w:rPr>
      </w:pPr>
      <w:r w:rsidRPr="003C3D73">
        <w:rPr>
          <w:rFonts w:ascii="Arial" w:hAnsi="Arial" w:cs="Arial"/>
          <w:i/>
          <w:iCs/>
          <w:sz w:val="20"/>
          <w:szCs w:val="20"/>
        </w:rPr>
        <w:lastRenderedPageBreak/>
        <w:t xml:space="preserve">Table 1. </w:t>
      </w:r>
      <w:r w:rsidR="00000000" w:rsidRPr="003C3D73">
        <w:rPr>
          <w:rFonts w:ascii="Arial" w:hAnsi="Arial" w:cs="Arial"/>
          <w:i/>
          <w:iCs/>
          <w:sz w:val="20"/>
          <w:szCs w:val="20"/>
        </w:rPr>
        <w:t xml:space="preserve">No fitting is performed. Every number </w:t>
      </w:r>
      <w:proofErr w:type="gramStart"/>
      <w:r w:rsidR="00000000" w:rsidRPr="003C3D73">
        <w:rPr>
          <w:rFonts w:ascii="Arial" w:hAnsi="Arial" w:cs="Arial"/>
          <w:i/>
          <w:iCs/>
          <w:sz w:val="20"/>
          <w:szCs w:val="20"/>
        </w:rPr>
        <w:t>traces</w:t>
      </w:r>
      <w:proofErr w:type="gramEnd"/>
      <w:r w:rsidR="00000000" w:rsidRPr="003C3D73">
        <w:rPr>
          <w:rFonts w:ascii="Arial" w:hAnsi="Arial" w:cs="Arial"/>
          <w:i/>
          <w:iCs/>
          <w:sz w:val="20"/>
          <w:szCs w:val="20"/>
        </w:rPr>
        <w:t xml:space="preserve"> to the E</w:t>
      </w:r>
      <w:r w:rsidR="00000000" w:rsidRPr="003C3D73">
        <w:rPr>
          <w:rFonts w:ascii="Arial" w:hAnsi="Arial" w:cs="Arial"/>
          <w:i/>
          <w:iCs/>
          <w:sz w:val="20"/>
          <w:szCs w:val="20"/>
          <w:vertAlign w:val="subscript"/>
        </w:rPr>
        <w:t>6</w:t>
      </w:r>
      <w:r w:rsidR="00000000" w:rsidRPr="003C3D73">
        <w:rPr>
          <w:rFonts w:ascii="Arial" w:hAnsi="Arial" w:cs="Arial"/>
          <w:i/>
          <w:iCs/>
          <w:sz w:val="20"/>
          <w:szCs w:val="20"/>
        </w:rPr>
        <w:t xml:space="preserve"> root system, the 24-cell spectral gap, or the quaternionic Hopf fibration.</w:t>
      </w:r>
    </w:p>
    <w:p w14:paraId="0F0C8A29" w14:textId="77777777" w:rsidR="003C3D73" w:rsidRDefault="003C3D73" w:rsidP="003C3D73">
      <w:pPr>
        <w:spacing w:after="120"/>
        <w:rPr>
          <w:rFonts w:ascii="Arial" w:hAnsi="Arial" w:cs="Arial"/>
          <w:i/>
          <w:iCs/>
          <w:sz w:val="20"/>
          <w:szCs w:val="20"/>
        </w:rPr>
      </w:pPr>
    </w:p>
    <w:p w14:paraId="7116F935" w14:textId="019A1461" w:rsidR="00BF6547" w:rsidRPr="003C3D73" w:rsidRDefault="00000000" w:rsidP="003C3D73">
      <w:pPr>
        <w:spacing w:after="120"/>
        <w:rPr>
          <w:rFonts w:ascii="Arial" w:hAnsi="Arial" w:cs="Arial"/>
          <w:sz w:val="24"/>
          <w:szCs w:val="24"/>
        </w:rPr>
      </w:pPr>
      <w:r w:rsidRPr="003C3D73">
        <w:rPr>
          <w:rFonts w:ascii="Arial" w:eastAsia="Arial" w:hAnsi="Arial" w:cs="Arial"/>
          <w:b/>
          <w:bCs/>
          <w:sz w:val="24"/>
          <w:szCs w:val="24"/>
        </w:rPr>
        <w:t>2. The Ignition Window</w:t>
      </w:r>
    </w:p>
    <w:p w14:paraId="19635D05" w14:textId="77777777" w:rsidR="00BF6547" w:rsidRPr="003C3D73" w:rsidRDefault="00000000" w:rsidP="003C3D73">
      <w:pPr>
        <w:spacing w:after="120"/>
        <w:rPr>
          <w:rFonts w:ascii="Arial" w:hAnsi="Arial" w:cs="Arial"/>
        </w:rPr>
      </w:pPr>
      <w:r w:rsidRPr="003C3D73">
        <w:rPr>
          <w:rFonts w:ascii="Arial" w:hAnsi="Arial" w:cs="Arial"/>
        </w:rPr>
        <w:t>The cooperative cascade on the Eisenstein lattice defines two critical thresholds for the external drive D:</w:t>
      </w:r>
    </w:p>
    <w:p w14:paraId="13F4388C" w14:textId="77777777" w:rsidR="00BF6547" w:rsidRPr="003C3D73" w:rsidRDefault="00000000" w:rsidP="003C3D73">
      <w:pPr>
        <w:tabs>
          <w:tab w:val="right" w:pos="9026"/>
        </w:tabs>
        <w:spacing w:before="200" w:after="200"/>
        <w:rPr>
          <w:rFonts w:ascii="Arial" w:hAnsi="Arial" w:cs="Arial"/>
        </w:rPr>
      </w:pPr>
      <w:proofErr w:type="spellStart"/>
      <w:r w:rsidRPr="003C3D73">
        <w:rPr>
          <w:rFonts w:ascii="Arial" w:hAnsi="Arial" w:cs="Arial"/>
          <w:i/>
          <w:iCs/>
        </w:rPr>
        <w:t>D_threshold</w:t>
      </w:r>
      <w:proofErr w:type="spellEnd"/>
      <w:r w:rsidRPr="003C3D73">
        <w:rPr>
          <w:rFonts w:ascii="Arial" w:hAnsi="Arial" w:cs="Arial"/>
          <w:i/>
          <w:iCs/>
        </w:rPr>
        <w:t xml:space="preserve"> = f · r = (1/</w:t>
      </w:r>
      <w:proofErr w:type="gramStart"/>
      <w:r w:rsidRPr="003C3D73">
        <w:rPr>
          <w:rFonts w:ascii="Arial" w:hAnsi="Arial" w:cs="Arial"/>
          <w:i/>
          <w:iCs/>
        </w:rPr>
        <w:t>3)(</w:t>
      </w:r>
      <w:proofErr w:type="gramEnd"/>
      <w:r w:rsidRPr="003C3D73">
        <w:rPr>
          <w:rFonts w:ascii="Arial" w:hAnsi="Arial" w:cs="Arial"/>
          <w:i/>
          <w:iCs/>
        </w:rPr>
        <w:t>311/100) = 1.037</w:t>
      </w:r>
      <w:r w:rsidRPr="003C3D73">
        <w:rPr>
          <w:rFonts w:ascii="Arial" w:hAnsi="Arial" w:cs="Arial"/>
        </w:rPr>
        <w:tab/>
        <w:t>(1)</w:t>
      </w:r>
    </w:p>
    <w:p w14:paraId="1B2A2163" w14:textId="77777777" w:rsidR="00BF6547" w:rsidRPr="003C3D73" w:rsidRDefault="00000000" w:rsidP="003C3D73">
      <w:pPr>
        <w:spacing w:after="160"/>
        <w:rPr>
          <w:rFonts w:ascii="Arial" w:hAnsi="Arial" w:cs="Arial"/>
        </w:rPr>
      </w:pPr>
      <w:r w:rsidRPr="003C3D73">
        <w:rPr>
          <w:rFonts w:ascii="Arial" w:hAnsi="Arial" w:cs="Arial"/>
          <w:i/>
          <w:iCs/>
          <w:color w:val="555555"/>
        </w:rPr>
        <w:t>E</w:t>
      </w:r>
      <w:r w:rsidRPr="003C3D73">
        <w:rPr>
          <w:rFonts w:ascii="Cambria Math" w:hAnsi="Cambria Math" w:cs="Cambria Math"/>
          <w:i/>
          <w:iCs/>
          <w:color w:val="555555"/>
        </w:rPr>
        <w:t>₆</w:t>
      </w:r>
      <w:r w:rsidRPr="003C3D73">
        <w:rPr>
          <w:rFonts w:ascii="Arial" w:hAnsi="Arial" w:cs="Arial"/>
          <w:i/>
          <w:iCs/>
          <w:color w:val="555555"/>
        </w:rPr>
        <w:t xml:space="preserve"> invariants: f = 24-cell spectral gap, r = (4·dim(E</w:t>
      </w:r>
      <w:proofErr w:type="gramStart"/>
      <w:r w:rsidRPr="003C3D73">
        <w:rPr>
          <w:rFonts w:ascii="Cambria Math" w:hAnsi="Cambria Math" w:cs="Cambria Math"/>
          <w:i/>
          <w:iCs/>
          <w:color w:val="555555"/>
        </w:rPr>
        <w:t>₆</w:t>
      </w:r>
      <w:r w:rsidRPr="003C3D73">
        <w:rPr>
          <w:rFonts w:ascii="Arial" w:hAnsi="Arial" w:cs="Arial"/>
          <w:i/>
          <w:iCs/>
          <w:color w:val="555555"/>
        </w:rPr>
        <w:t>)−</w:t>
      </w:r>
      <w:proofErr w:type="gramEnd"/>
      <w:r w:rsidRPr="003C3D73">
        <w:rPr>
          <w:rFonts w:ascii="Arial" w:hAnsi="Arial" w:cs="Arial"/>
          <w:i/>
          <w:iCs/>
          <w:color w:val="555555"/>
        </w:rPr>
        <w:t>1)/100</w:t>
      </w:r>
    </w:p>
    <w:p w14:paraId="3A4F943A" w14:textId="77777777" w:rsidR="00BF6547" w:rsidRPr="003C3D73" w:rsidRDefault="00000000" w:rsidP="003C3D73">
      <w:pPr>
        <w:tabs>
          <w:tab w:val="right" w:pos="9026"/>
        </w:tabs>
        <w:spacing w:before="200" w:after="200"/>
        <w:rPr>
          <w:rFonts w:ascii="Arial" w:hAnsi="Arial" w:cs="Arial"/>
        </w:rPr>
      </w:pPr>
      <w:proofErr w:type="spellStart"/>
      <w:r w:rsidRPr="003C3D73">
        <w:rPr>
          <w:rFonts w:ascii="Arial" w:hAnsi="Arial" w:cs="Arial"/>
          <w:i/>
          <w:iCs/>
        </w:rPr>
        <w:t>D_ignition</w:t>
      </w:r>
      <w:proofErr w:type="spellEnd"/>
      <w:r w:rsidRPr="003C3D73">
        <w:rPr>
          <w:rFonts w:ascii="Arial" w:hAnsi="Arial" w:cs="Arial"/>
          <w:i/>
          <w:iCs/>
        </w:rPr>
        <w:t xml:space="preserve"> = f · r · (1 + f) = (1/</w:t>
      </w:r>
      <w:proofErr w:type="gramStart"/>
      <w:r w:rsidRPr="003C3D73">
        <w:rPr>
          <w:rFonts w:ascii="Arial" w:hAnsi="Arial" w:cs="Arial"/>
          <w:i/>
          <w:iCs/>
        </w:rPr>
        <w:t>3)(</w:t>
      </w:r>
      <w:proofErr w:type="gramEnd"/>
      <w:r w:rsidRPr="003C3D73">
        <w:rPr>
          <w:rFonts w:ascii="Arial" w:hAnsi="Arial" w:cs="Arial"/>
          <w:i/>
          <w:iCs/>
        </w:rPr>
        <w:t>311/</w:t>
      </w:r>
      <w:proofErr w:type="gramStart"/>
      <w:r w:rsidRPr="003C3D73">
        <w:rPr>
          <w:rFonts w:ascii="Arial" w:hAnsi="Arial" w:cs="Arial"/>
          <w:i/>
          <w:iCs/>
        </w:rPr>
        <w:t>100)(</w:t>
      </w:r>
      <w:proofErr w:type="gramEnd"/>
      <w:r w:rsidRPr="003C3D73">
        <w:rPr>
          <w:rFonts w:ascii="Arial" w:hAnsi="Arial" w:cs="Arial"/>
          <w:i/>
          <w:iCs/>
        </w:rPr>
        <w:t>4/3) = 1.382</w:t>
      </w:r>
      <w:r w:rsidRPr="003C3D73">
        <w:rPr>
          <w:rFonts w:ascii="Arial" w:hAnsi="Arial" w:cs="Arial"/>
        </w:rPr>
        <w:tab/>
        <w:t>(2)</w:t>
      </w:r>
    </w:p>
    <w:p w14:paraId="19F656EE" w14:textId="77777777" w:rsidR="00BF6547" w:rsidRPr="003C3D73" w:rsidRDefault="00000000" w:rsidP="003C3D73">
      <w:pPr>
        <w:spacing w:after="160"/>
        <w:rPr>
          <w:rFonts w:ascii="Arial" w:hAnsi="Arial" w:cs="Arial"/>
        </w:rPr>
      </w:pPr>
      <w:r w:rsidRPr="003C3D73">
        <w:rPr>
          <w:rFonts w:ascii="Arial" w:hAnsi="Arial" w:cs="Arial"/>
          <w:i/>
          <w:iCs/>
          <w:color w:val="555555"/>
        </w:rPr>
        <w:t>Additional factor: (1+f) = breathing ratio</w:t>
      </w:r>
    </w:p>
    <w:p w14:paraId="1A71A47B" w14:textId="77777777" w:rsidR="00BF6547" w:rsidRPr="003C3D73" w:rsidRDefault="00000000" w:rsidP="003C3D73">
      <w:pPr>
        <w:spacing w:after="120"/>
        <w:ind w:firstLine="360"/>
        <w:rPr>
          <w:rFonts w:ascii="Arial" w:hAnsi="Arial" w:cs="Arial"/>
        </w:rPr>
      </w:pPr>
      <w:r w:rsidRPr="003C3D73">
        <w:rPr>
          <w:rFonts w:ascii="Arial" w:hAnsi="Arial" w:cs="Arial"/>
        </w:rPr>
        <w:t>The ignition window is the interval [</w:t>
      </w:r>
      <w:proofErr w:type="spellStart"/>
      <w:r w:rsidRPr="003C3D73">
        <w:rPr>
          <w:rFonts w:ascii="Arial" w:hAnsi="Arial" w:cs="Arial"/>
        </w:rPr>
        <w:t>D</w:t>
      </w:r>
      <w:r w:rsidRPr="003C3D73">
        <w:rPr>
          <w:rFonts w:ascii="Arial" w:hAnsi="Arial" w:cs="Arial"/>
          <w:vertAlign w:val="subscript"/>
        </w:rPr>
        <w:t>threshold</w:t>
      </w:r>
      <w:proofErr w:type="spellEnd"/>
      <w:r w:rsidRPr="003C3D73">
        <w:rPr>
          <w:rFonts w:ascii="Arial" w:hAnsi="Arial" w:cs="Arial"/>
        </w:rPr>
        <w:t xml:space="preserve">, </w:t>
      </w:r>
      <w:proofErr w:type="spellStart"/>
      <w:r w:rsidRPr="003C3D73">
        <w:rPr>
          <w:rFonts w:ascii="Arial" w:hAnsi="Arial" w:cs="Arial"/>
        </w:rPr>
        <w:t>D</w:t>
      </w:r>
      <w:r w:rsidRPr="003C3D73">
        <w:rPr>
          <w:rFonts w:ascii="Arial" w:hAnsi="Arial" w:cs="Arial"/>
          <w:vertAlign w:val="subscript"/>
        </w:rPr>
        <w:t>ignition</w:t>
      </w:r>
      <w:proofErr w:type="spellEnd"/>
      <w:r w:rsidRPr="003C3D73">
        <w:rPr>
          <w:rFonts w:ascii="Arial" w:hAnsi="Arial" w:cs="Arial"/>
        </w:rPr>
        <w:t xml:space="preserve">]. Within this window, the cooperative cascade is </w:t>
      </w:r>
      <w:proofErr w:type="gramStart"/>
      <w:r w:rsidRPr="003C3D73">
        <w:rPr>
          <w:rFonts w:ascii="Arial" w:hAnsi="Arial" w:cs="Arial"/>
        </w:rPr>
        <w:t>active</w:t>
      </w:r>
      <w:proofErr w:type="gramEnd"/>
      <w:r w:rsidRPr="003C3D73">
        <w:rPr>
          <w:rFonts w:ascii="Arial" w:hAnsi="Arial" w:cs="Arial"/>
        </w:rPr>
        <w:t xml:space="preserve"> but the plasma does not crash.</w:t>
      </w:r>
    </w:p>
    <w:p w14:paraId="14BFC91F" w14:textId="77777777" w:rsidR="00BF6547" w:rsidRPr="003C3D73" w:rsidRDefault="00000000" w:rsidP="003C3D73">
      <w:pPr>
        <w:pStyle w:val="Heading2"/>
      </w:pPr>
      <w:r w:rsidRPr="003C3D73">
        <w:t>2.1 The Window Ratio</w:t>
      </w:r>
    </w:p>
    <w:p w14:paraId="1C9353D9" w14:textId="77777777" w:rsidR="00BF6547" w:rsidRPr="003C3D73" w:rsidRDefault="00000000" w:rsidP="003C3D73">
      <w:pPr>
        <w:spacing w:after="120"/>
        <w:rPr>
          <w:rFonts w:ascii="Arial" w:hAnsi="Arial" w:cs="Arial"/>
        </w:rPr>
      </w:pPr>
      <w:r w:rsidRPr="003C3D73">
        <w:rPr>
          <w:rFonts w:ascii="Arial" w:hAnsi="Arial" w:cs="Arial"/>
        </w:rPr>
        <w:t>The ratio of ignition to threshold is:</w:t>
      </w:r>
    </w:p>
    <w:p w14:paraId="5B047E67" w14:textId="77777777" w:rsidR="00BF6547" w:rsidRPr="003C3D73" w:rsidRDefault="00000000" w:rsidP="003C3D73">
      <w:pPr>
        <w:tabs>
          <w:tab w:val="right" w:pos="9026"/>
        </w:tabs>
        <w:spacing w:before="200" w:after="200"/>
        <w:rPr>
          <w:rFonts w:ascii="Arial" w:hAnsi="Arial" w:cs="Arial"/>
        </w:rPr>
      </w:pPr>
      <w:proofErr w:type="spellStart"/>
      <w:r w:rsidRPr="003C3D73">
        <w:rPr>
          <w:rFonts w:ascii="Arial" w:hAnsi="Arial" w:cs="Arial"/>
          <w:i/>
          <w:iCs/>
        </w:rPr>
        <w:t>D_ignition</w:t>
      </w:r>
      <w:proofErr w:type="spellEnd"/>
      <w:r w:rsidRPr="003C3D73">
        <w:rPr>
          <w:rFonts w:ascii="Arial" w:hAnsi="Arial" w:cs="Arial"/>
          <w:i/>
          <w:iCs/>
        </w:rPr>
        <w:t xml:space="preserve"> / </w:t>
      </w:r>
      <w:proofErr w:type="spellStart"/>
      <w:r w:rsidRPr="003C3D73">
        <w:rPr>
          <w:rFonts w:ascii="Arial" w:hAnsi="Arial" w:cs="Arial"/>
          <w:i/>
          <w:iCs/>
        </w:rPr>
        <w:t>D_threshold</w:t>
      </w:r>
      <w:proofErr w:type="spellEnd"/>
      <w:r w:rsidRPr="003C3D73">
        <w:rPr>
          <w:rFonts w:ascii="Arial" w:hAnsi="Arial" w:cs="Arial"/>
          <w:i/>
          <w:iCs/>
        </w:rPr>
        <w:t xml:space="preserve"> = </w:t>
      </w:r>
      <w:proofErr w:type="spellStart"/>
      <w:r w:rsidRPr="003C3D73">
        <w:rPr>
          <w:rFonts w:ascii="Arial" w:hAnsi="Arial" w:cs="Arial"/>
          <w:i/>
          <w:iCs/>
        </w:rPr>
        <w:t>f·r</w:t>
      </w:r>
      <w:proofErr w:type="spellEnd"/>
      <w:r w:rsidRPr="003C3D73">
        <w:rPr>
          <w:rFonts w:ascii="Arial" w:hAnsi="Arial" w:cs="Arial"/>
          <w:i/>
          <w:iCs/>
        </w:rPr>
        <w:t>·(1+f) / (</w:t>
      </w:r>
      <w:proofErr w:type="spellStart"/>
      <w:r w:rsidRPr="003C3D73">
        <w:rPr>
          <w:rFonts w:ascii="Arial" w:hAnsi="Arial" w:cs="Arial"/>
          <w:i/>
          <w:iCs/>
        </w:rPr>
        <w:t>f·r</w:t>
      </w:r>
      <w:proofErr w:type="spellEnd"/>
      <w:r w:rsidRPr="003C3D73">
        <w:rPr>
          <w:rFonts w:ascii="Arial" w:hAnsi="Arial" w:cs="Arial"/>
          <w:i/>
          <w:iCs/>
        </w:rPr>
        <w:t>) = 1 + f = 1 + 1/3 = 4/3</w:t>
      </w:r>
      <w:r w:rsidRPr="003C3D73">
        <w:rPr>
          <w:rFonts w:ascii="Arial" w:hAnsi="Arial" w:cs="Arial"/>
        </w:rPr>
        <w:tab/>
        <w:t>(3)</w:t>
      </w:r>
    </w:p>
    <w:p w14:paraId="567215B3" w14:textId="77777777" w:rsidR="00BF6547" w:rsidRPr="003C3D73" w:rsidRDefault="00000000" w:rsidP="003C3D73">
      <w:pPr>
        <w:spacing w:after="160"/>
        <w:rPr>
          <w:rFonts w:ascii="Arial" w:hAnsi="Arial" w:cs="Arial"/>
        </w:rPr>
      </w:pPr>
      <w:r w:rsidRPr="003C3D73">
        <w:rPr>
          <w:rFonts w:ascii="Arial" w:hAnsi="Arial" w:cs="Arial"/>
          <w:i/>
          <w:iCs/>
          <w:color w:val="555555"/>
        </w:rPr>
        <w:t>Algebraic identity: all r-dependence cancels</w:t>
      </w:r>
    </w:p>
    <w:p w14:paraId="71B75D86" w14:textId="77777777" w:rsidR="00BF6547" w:rsidRPr="003C3D73" w:rsidRDefault="00000000" w:rsidP="003C3D73">
      <w:pPr>
        <w:spacing w:after="120"/>
        <w:rPr>
          <w:rFonts w:ascii="Arial" w:hAnsi="Arial" w:cs="Arial"/>
        </w:rPr>
      </w:pPr>
      <w:r w:rsidRPr="003C3D73">
        <w:rPr>
          <w:rFonts w:ascii="Arial" w:hAnsi="Arial" w:cs="Arial"/>
        </w:rPr>
        <w:t>This is exact. The ratio does not depend on the cooperative parameter r, on the correlation length ξ, or on any plasma quantity. It is a pure consequence of f = 1/3, which itself is the spectral gap fraction of the 24-cell — the unique regular 4-polytope whose adjacency graph has gap/bandwidth = 1/3.</w:t>
      </w:r>
    </w:p>
    <w:p w14:paraId="228BD44B" w14:textId="77777777" w:rsidR="00BF6547" w:rsidRPr="003C3D73" w:rsidRDefault="00000000" w:rsidP="003C3D73">
      <w:pPr>
        <w:spacing w:after="120"/>
        <w:rPr>
          <w:rFonts w:ascii="Arial" w:hAnsi="Arial" w:cs="Arial"/>
        </w:rPr>
      </w:pPr>
      <w:r w:rsidRPr="003C3D73">
        <w:rPr>
          <w:rFonts w:ascii="Arial" w:hAnsi="Arial" w:cs="Arial"/>
        </w:rPr>
        <w:t>The window width is:</w:t>
      </w:r>
    </w:p>
    <w:p w14:paraId="695C0966" w14:textId="77777777" w:rsidR="00BF6547" w:rsidRPr="003C3D73" w:rsidRDefault="00000000" w:rsidP="003C3D73">
      <w:pPr>
        <w:tabs>
          <w:tab w:val="right" w:pos="9026"/>
        </w:tabs>
        <w:spacing w:before="200" w:after="200"/>
        <w:rPr>
          <w:rFonts w:ascii="Arial" w:hAnsi="Arial" w:cs="Arial"/>
        </w:rPr>
      </w:pPr>
      <w:r w:rsidRPr="003C3D73">
        <w:rPr>
          <w:rFonts w:ascii="Arial" w:hAnsi="Arial" w:cs="Arial"/>
          <w:i/>
          <w:iCs/>
        </w:rPr>
        <w:t xml:space="preserve">ΔD = </w:t>
      </w:r>
      <w:proofErr w:type="spellStart"/>
      <w:r w:rsidRPr="003C3D73">
        <w:rPr>
          <w:rFonts w:ascii="Arial" w:hAnsi="Arial" w:cs="Arial"/>
          <w:i/>
          <w:iCs/>
        </w:rPr>
        <w:t>D_ignition</w:t>
      </w:r>
      <w:proofErr w:type="spellEnd"/>
      <w:r w:rsidRPr="003C3D73">
        <w:rPr>
          <w:rFonts w:ascii="Arial" w:hAnsi="Arial" w:cs="Arial"/>
          <w:i/>
          <w:iCs/>
        </w:rPr>
        <w:t xml:space="preserve"> − </w:t>
      </w:r>
      <w:proofErr w:type="spellStart"/>
      <w:r w:rsidRPr="003C3D73">
        <w:rPr>
          <w:rFonts w:ascii="Arial" w:hAnsi="Arial" w:cs="Arial"/>
          <w:i/>
          <w:iCs/>
        </w:rPr>
        <w:t>D_threshold</w:t>
      </w:r>
      <w:proofErr w:type="spellEnd"/>
      <w:r w:rsidRPr="003C3D73">
        <w:rPr>
          <w:rFonts w:ascii="Arial" w:hAnsi="Arial" w:cs="Arial"/>
          <w:i/>
          <w:iCs/>
        </w:rPr>
        <w:t xml:space="preserve"> = f²·r = (1/</w:t>
      </w:r>
      <w:proofErr w:type="gramStart"/>
      <w:r w:rsidRPr="003C3D73">
        <w:rPr>
          <w:rFonts w:ascii="Arial" w:hAnsi="Arial" w:cs="Arial"/>
          <w:i/>
          <w:iCs/>
        </w:rPr>
        <w:t>9)(</w:t>
      </w:r>
      <w:proofErr w:type="gramEnd"/>
      <w:r w:rsidRPr="003C3D73">
        <w:rPr>
          <w:rFonts w:ascii="Arial" w:hAnsi="Arial" w:cs="Arial"/>
          <w:i/>
          <w:iCs/>
        </w:rPr>
        <w:t>3.11) = 0.346</w:t>
      </w:r>
      <w:r w:rsidRPr="003C3D73">
        <w:rPr>
          <w:rFonts w:ascii="Arial" w:hAnsi="Arial" w:cs="Arial"/>
        </w:rPr>
        <w:tab/>
        <w:t>(4)</w:t>
      </w:r>
    </w:p>
    <w:p w14:paraId="0AE18B30" w14:textId="77777777" w:rsidR="00BF6547" w:rsidRPr="003C3D73" w:rsidRDefault="00000000" w:rsidP="003C3D73">
      <w:pPr>
        <w:spacing w:after="160"/>
        <w:rPr>
          <w:rFonts w:ascii="Arial" w:hAnsi="Arial" w:cs="Arial"/>
        </w:rPr>
      </w:pPr>
      <w:r w:rsidRPr="003C3D73">
        <w:rPr>
          <w:rFonts w:ascii="Arial" w:hAnsi="Arial" w:cs="Arial"/>
          <w:i/>
          <w:iCs/>
          <w:color w:val="555555"/>
        </w:rPr>
        <w:t>E</w:t>
      </w:r>
      <w:r w:rsidRPr="003C3D73">
        <w:rPr>
          <w:rFonts w:ascii="Cambria Math" w:hAnsi="Cambria Math" w:cs="Cambria Math"/>
          <w:i/>
          <w:iCs/>
          <w:color w:val="555555"/>
        </w:rPr>
        <w:t>₆</w:t>
      </w:r>
      <w:r w:rsidRPr="003C3D73">
        <w:rPr>
          <w:rFonts w:ascii="Arial" w:hAnsi="Arial" w:cs="Arial"/>
          <w:i/>
          <w:iCs/>
          <w:color w:val="555555"/>
        </w:rPr>
        <w:t xml:space="preserve"> invariants: f² = (spectral </w:t>
      </w:r>
      <w:proofErr w:type="gramStart"/>
      <w:r w:rsidRPr="003C3D73">
        <w:rPr>
          <w:rFonts w:ascii="Arial" w:hAnsi="Arial" w:cs="Arial"/>
          <w:i/>
          <w:iCs/>
          <w:color w:val="555555"/>
        </w:rPr>
        <w:t>gap)²</w:t>
      </w:r>
      <w:proofErr w:type="gramEnd"/>
      <w:r w:rsidRPr="003C3D73">
        <w:rPr>
          <w:rFonts w:ascii="Arial" w:hAnsi="Arial" w:cs="Arial"/>
          <w:i/>
          <w:iCs/>
          <w:color w:val="555555"/>
        </w:rPr>
        <w:t>, r = cooperative parameter</w:t>
      </w:r>
    </w:p>
    <w:p w14:paraId="09A570F4" w14:textId="77777777" w:rsidR="00BF6547" w:rsidRPr="003C3D73" w:rsidRDefault="00000000" w:rsidP="003C3D73">
      <w:pPr>
        <w:spacing w:after="120"/>
        <w:rPr>
          <w:rFonts w:ascii="Arial" w:hAnsi="Arial" w:cs="Arial"/>
        </w:rPr>
      </w:pPr>
      <w:r w:rsidRPr="003C3D73">
        <w:rPr>
          <w:rFonts w:ascii="Arial" w:hAnsi="Arial" w:cs="Arial"/>
        </w:rPr>
        <w:t xml:space="preserve">This equals the bifurcation drive </w:t>
      </w:r>
      <w:proofErr w:type="spellStart"/>
      <w:r w:rsidRPr="003C3D73">
        <w:rPr>
          <w:rFonts w:ascii="Arial" w:hAnsi="Arial" w:cs="Arial"/>
        </w:rPr>
        <w:t>D</w:t>
      </w:r>
      <w:r w:rsidRPr="003C3D73">
        <w:rPr>
          <w:rFonts w:ascii="Arial" w:hAnsi="Arial" w:cs="Arial"/>
          <w:vertAlign w:val="subscript"/>
        </w:rPr>
        <w:t>bif</w:t>
      </w:r>
      <w:proofErr w:type="spellEnd"/>
      <w:r w:rsidRPr="003C3D73">
        <w:rPr>
          <w:rFonts w:ascii="Arial" w:hAnsi="Arial" w:cs="Arial"/>
        </w:rPr>
        <w:t xml:space="preserve"> = 0.341 to within 1.4% — the width of the ignition window is itself a critical point of the cascade dynamics.</w:t>
      </w:r>
    </w:p>
    <w:p w14:paraId="2AEB032E" w14:textId="77777777" w:rsidR="00BF6547" w:rsidRPr="003C3D73" w:rsidRDefault="00000000" w:rsidP="003C3D73">
      <w:pPr>
        <w:pStyle w:val="Heading2"/>
      </w:pPr>
      <w:r w:rsidRPr="003C3D73">
        <w:t>2.2 Physical Interpretation</w:t>
      </w:r>
    </w:p>
    <w:p w14:paraId="14E5BA94" w14:textId="77777777" w:rsidR="00BF6547" w:rsidRPr="003C3D73" w:rsidRDefault="00000000" w:rsidP="003C3D73">
      <w:pPr>
        <w:spacing w:after="120"/>
        <w:rPr>
          <w:rFonts w:ascii="Arial" w:hAnsi="Arial" w:cs="Arial"/>
        </w:rPr>
      </w:pPr>
      <w:r w:rsidRPr="003C3D73">
        <w:rPr>
          <w:rFonts w:ascii="Arial" w:hAnsi="Arial" w:cs="Arial"/>
        </w:rPr>
        <w:t>Ignition is not a point. It is a window. The plasma must oscillate within [1.037, 1.382] in normalized drive units — breathing, not over-locked. The ratio 4/3 between the upper and lower bounds is the same 4/3 that appears as the KWW cooperative threshold exponent. This is not coincidence: both are manifestations of the spectral gap fraction f = 1/3 acting on the quaternionic spinor structure.</w:t>
      </w:r>
    </w:p>
    <w:p w14:paraId="4C338274" w14:textId="77777777" w:rsidR="00BF6547" w:rsidRPr="003C3D73" w:rsidRDefault="00000000" w:rsidP="003C3D73">
      <w:pPr>
        <w:pStyle w:val="Heading1"/>
        <w:pageBreakBefore/>
      </w:pPr>
      <w:r w:rsidRPr="003C3D73">
        <w:lastRenderedPageBreak/>
        <w:t>3. The Cooperative Parameter r from E</w:t>
      </w:r>
      <w:r w:rsidRPr="003C3D73">
        <w:rPr>
          <w:rFonts w:ascii="Cambria Math" w:hAnsi="Cambria Math" w:cs="Cambria Math"/>
        </w:rPr>
        <w:t>₆</w:t>
      </w:r>
    </w:p>
    <w:p w14:paraId="6F2068F1" w14:textId="77777777" w:rsidR="00BF6547" w:rsidRPr="003C3D73" w:rsidRDefault="00000000" w:rsidP="003C3D73">
      <w:pPr>
        <w:spacing w:after="120"/>
        <w:rPr>
          <w:rFonts w:ascii="Arial" w:hAnsi="Arial" w:cs="Arial"/>
        </w:rPr>
      </w:pPr>
      <w:r w:rsidRPr="003C3D73">
        <w:rPr>
          <w:rFonts w:ascii="Arial" w:hAnsi="Arial" w:cs="Arial"/>
        </w:rPr>
        <w:t>The cooperative parameter r = 3.11 admits two independent derivations from E</w:t>
      </w:r>
      <w:r w:rsidRPr="003C3D73">
        <w:rPr>
          <w:rFonts w:ascii="Arial" w:hAnsi="Arial" w:cs="Arial"/>
          <w:vertAlign w:val="subscript"/>
        </w:rPr>
        <w:t>6</w:t>
      </w:r>
      <w:r w:rsidRPr="003C3D73">
        <w:rPr>
          <w:rFonts w:ascii="Arial" w:hAnsi="Arial" w:cs="Arial"/>
        </w:rPr>
        <w:t xml:space="preserve"> invariants.</w:t>
      </w:r>
    </w:p>
    <w:p w14:paraId="4966C65C" w14:textId="77777777" w:rsidR="00BF6547" w:rsidRPr="003C3D73" w:rsidRDefault="00000000" w:rsidP="003C3D73">
      <w:pPr>
        <w:pStyle w:val="Heading2"/>
      </w:pPr>
      <w:r w:rsidRPr="003C3D73">
        <w:t>3.1 Route A: Direct Construction</w:t>
      </w:r>
    </w:p>
    <w:p w14:paraId="06D484FA" w14:textId="77777777" w:rsidR="00BF6547" w:rsidRPr="003C3D73" w:rsidRDefault="00000000" w:rsidP="003C3D73">
      <w:pPr>
        <w:tabs>
          <w:tab w:val="right" w:pos="9026"/>
        </w:tabs>
        <w:spacing w:before="200" w:after="200"/>
        <w:rPr>
          <w:rFonts w:ascii="Arial" w:hAnsi="Arial" w:cs="Arial"/>
        </w:rPr>
      </w:pPr>
      <w:r w:rsidRPr="003C3D73">
        <w:rPr>
          <w:rFonts w:ascii="Arial" w:hAnsi="Arial" w:cs="Arial"/>
          <w:i/>
          <w:iCs/>
        </w:rPr>
        <w:t>r = (4 · dim(E</w:t>
      </w:r>
      <w:r w:rsidRPr="003C3D73">
        <w:rPr>
          <w:rFonts w:ascii="Cambria Math" w:hAnsi="Cambria Math" w:cs="Cambria Math"/>
          <w:i/>
          <w:iCs/>
        </w:rPr>
        <w:t>₆</w:t>
      </w:r>
      <w:r w:rsidRPr="003C3D73">
        <w:rPr>
          <w:rFonts w:ascii="Arial" w:hAnsi="Arial" w:cs="Arial"/>
          <w:i/>
          <w:iCs/>
        </w:rPr>
        <w:t>) − 1) / (4(2h + 1)) = (4 × 78 − 1) / (4 × 25) = 311/100</w:t>
      </w:r>
      <w:r w:rsidRPr="003C3D73">
        <w:rPr>
          <w:rFonts w:ascii="Arial" w:hAnsi="Arial" w:cs="Arial"/>
        </w:rPr>
        <w:tab/>
        <w:t>(5)</w:t>
      </w:r>
    </w:p>
    <w:p w14:paraId="21FE1E39" w14:textId="77777777" w:rsidR="00BF6547" w:rsidRPr="003C3D73" w:rsidRDefault="00000000" w:rsidP="003C3D73">
      <w:pPr>
        <w:spacing w:after="160"/>
        <w:rPr>
          <w:rFonts w:ascii="Arial" w:hAnsi="Arial" w:cs="Arial"/>
        </w:rPr>
      </w:pPr>
      <w:r w:rsidRPr="003C3D73">
        <w:rPr>
          <w:rFonts w:ascii="Arial" w:hAnsi="Arial" w:cs="Arial"/>
          <w:i/>
          <w:iCs/>
          <w:color w:val="555555"/>
        </w:rPr>
        <w:t>dim(E</w:t>
      </w:r>
      <w:r w:rsidRPr="003C3D73">
        <w:rPr>
          <w:rFonts w:ascii="Cambria Math" w:hAnsi="Cambria Math" w:cs="Cambria Math"/>
          <w:i/>
          <w:iCs/>
          <w:color w:val="555555"/>
        </w:rPr>
        <w:t>₆</w:t>
      </w:r>
      <w:r w:rsidRPr="003C3D73">
        <w:rPr>
          <w:rFonts w:ascii="Arial" w:hAnsi="Arial" w:cs="Arial"/>
          <w:i/>
          <w:iCs/>
          <w:color w:val="555555"/>
        </w:rPr>
        <w:t>) = 78, h = h(E</w:t>
      </w:r>
      <w:r w:rsidRPr="003C3D73">
        <w:rPr>
          <w:rFonts w:ascii="Cambria Math" w:hAnsi="Cambria Math" w:cs="Cambria Math"/>
          <w:i/>
          <w:iCs/>
          <w:color w:val="555555"/>
        </w:rPr>
        <w:t>₆</w:t>
      </w:r>
      <w:r w:rsidRPr="003C3D73">
        <w:rPr>
          <w:rFonts w:ascii="Arial" w:hAnsi="Arial" w:cs="Arial"/>
          <w:i/>
          <w:iCs/>
          <w:color w:val="555555"/>
        </w:rPr>
        <w:t>) = 12, all E</w:t>
      </w:r>
      <w:r w:rsidRPr="003C3D73">
        <w:rPr>
          <w:rFonts w:ascii="Cambria Math" w:hAnsi="Cambria Math" w:cs="Cambria Math"/>
          <w:i/>
          <w:iCs/>
          <w:color w:val="555555"/>
        </w:rPr>
        <w:t>₆</w:t>
      </w:r>
      <w:r w:rsidRPr="003C3D73">
        <w:rPr>
          <w:rFonts w:ascii="Arial" w:hAnsi="Arial" w:cs="Arial"/>
          <w:i/>
          <w:iCs/>
          <w:color w:val="555555"/>
        </w:rPr>
        <w:t xml:space="preserve"> invariants</w:t>
      </w:r>
    </w:p>
    <w:p w14:paraId="2CDA3B69" w14:textId="77777777" w:rsidR="00BF6547" w:rsidRPr="003C3D73" w:rsidRDefault="00000000" w:rsidP="003C3D73">
      <w:pPr>
        <w:spacing w:after="120"/>
        <w:rPr>
          <w:rFonts w:ascii="Arial" w:hAnsi="Arial" w:cs="Arial"/>
        </w:rPr>
      </w:pPr>
      <w:r w:rsidRPr="003C3D73">
        <w:rPr>
          <w:rFonts w:ascii="Arial" w:hAnsi="Arial" w:cs="Arial"/>
        </w:rPr>
        <w:t>Every factor is an E</w:t>
      </w:r>
      <w:r w:rsidRPr="003C3D73">
        <w:rPr>
          <w:rFonts w:ascii="Arial" w:hAnsi="Arial" w:cs="Arial"/>
          <w:vertAlign w:val="subscript"/>
        </w:rPr>
        <w:t>6</w:t>
      </w:r>
      <w:r w:rsidRPr="003C3D73">
        <w:rPr>
          <w:rFonts w:ascii="Arial" w:hAnsi="Arial" w:cs="Arial"/>
        </w:rPr>
        <w:t xml:space="preserve"> invariant: dim(E</w:t>
      </w:r>
      <w:r w:rsidRPr="003C3D73">
        <w:rPr>
          <w:rFonts w:ascii="Arial" w:hAnsi="Arial" w:cs="Arial"/>
          <w:vertAlign w:val="subscript"/>
        </w:rPr>
        <w:t>6</w:t>
      </w:r>
      <w:r w:rsidRPr="003C3D73">
        <w:rPr>
          <w:rFonts w:ascii="Arial" w:hAnsi="Arial" w:cs="Arial"/>
        </w:rPr>
        <w:t xml:space="preserve">) = 78 is the dimension of the Lie algebra, h = 12 is the </w:t>
      </w:r>
      <w:proofErr w:type="spellStart"/>
      <w:r w:rsidRPr="003C3D73">
        <w:rPr>
          <w:rFonts w:ascii="Arial" w:hAnsi="Arial" w:cs="Arial"/>
        </w:rPr>
        <w:t>Coxeter</w:t>
      </w:r>
      <w:proofErr w:type="spellEnd"/>
      <w:r w:rsidRPr="003C3D73">
        <w:rPr>
          <w:rFonts w:ascii="Arial" w:hAnsi="Arial" w:cs="Arial"/>
        </w:rPr>
        <w:t xml:space="preserve"> number. The numerator 311 = 4 × 78 − 1 and the denominator 100 = 4(2 × 12 + 1) = 4 × 25.</w:t>
      </w:r>
    </w:p>
    <w:p w14:paraId="4B2608A8" w14:textId="77777777" w:rsidR="00BF6547" w:rsidRPr="003C3D73" w:rsidRDefault="00000000" w:rsidP="003C3D73">
      <w:pPr>
        <w:pStyle w:val="Heading2"/>
      </w:pPr>
      <w:r w:rsidRPr="003C3D73">
        <w:t xml:space="preserve">3.2 Route B: </w:t>
      </w:r>
      <w:proofErr w:type="gramStart"/>
      <w:r w:rsidRPr="003C3D73">
        <w:t>SO(</w:t>
      </w:r>
      <w:proofErr w:type="gramEnd"/>
      <w:r w:rsidRPr="003C3D73">
        <w:t>8) / Correlation</w:t>
      </w:r>
    </w:p>
    <w:p w14:paraId="0D26E2E3" w14:textId="77777777" w:rsidR="00BF6547" w:rsidRPr="003C3D73" w:rsidRDefault="00000000" w:rsidP="003C3D73">
      <w:pPr>
        <w:tabs>
          <w:tab w:val="right" w:pos="9026"/>
        </w:tabs>
        <w:spacing w:before="200" w:after="200"/>
        <w:rPr>
          <w:rFonts w:ascii="Arial" w:hAnsi="Arial" w:cs="Arial"/>
        </w:rPr>
      </w:pPr>
      <w:r w:rsidRPr="003C3D73">
        <w:rPr>
          <w:rFonts w:ascii="Arial" w:hAnsi="Arial" w:cs="Arial"/>
          <w:i/>
          <w:iCs/>
        </w:rPr>
        <w:t xml:space="preserve">r = </w:t>
      </w:r>
      <w:proofErr w:type="gramStart"/>
      <w:r w:rsidRPr="003C3D73">
        <w:rPr>
          <w:rFonts w:ascii="Arial" w:hAnsi="Arial" w:cs="Arial"/>
          <w:i/>
          <w:iCs/>
        </w:rPr>
        <w:t>dim(SO(</w:t>
      </w:r>
      <w:proofErr w:type="gramEnd"/>
      <w:r w:rsidRPr="003C3D73">
        <w:rPr>
          <w:rFonts w:ascii="Arial" w:hAnsi="Arial" w:cs="Arial"/>
          <w:i/>
          <w:iCs/>
        </w:rPr>
        <w:t>8)) / ξ² = 28/9 ≈ 3.1111</w:t>
      </w:r>
      <w:r w:rsidRPr="003C3D73">
        <w:rPr>
          <w:rFonts w:ascii="Arial" w:hAnsi="Arial" w:cs="Arial"/>
        </w:rPr>
        <w:tab/>
        <w:t>(6)</w:t>
      </w:r>
    </w:p>
    <w:p w14:paraId="27DAC761" w14:textId="77777777" w:rsidR="00BF6547" w:rsidRPr="003C3D73" w:rsidRDefault="00000000" w:rsidP="003C3D73">
      <w:pPr>
        <w:spacing w:after="160"/>
        <w:rPr>
          <w:rFonts w:ascii="Arial" w:hAnsi="Arial" w:cs="Arial"/>
        </w:rPr>
      </w:pPr>
      <w:proofErr w:type="gramStart"/>
      <w:r w:rsidRPr="003C3D73">
        <w:rPr>
          <w:rFonts w:ascii="Arial" w:hAnsi="Arial" w:cs="Arial"/>
          <w:i/>
          <w:iCs/>
          <w:color w:val="555555"/>
        </w:rPr>
        <w:t>dim(SO(</w:t>
      </w:r>
      <w:proofErr w:type="gramEnd"/>
      <w:r w:rsidRPr="003C3D73">
        <w:rPr>
          <w:rFonts w:ascii="Arial" w:hAnsi="Arial" w:cs="Arial"/>
          <w:i/>
          <w:iCs/>
          <w:color w:val="555555"/>
        </w:rPr>
        <w:t>8)) = 28, ξ = 3.0 (Z</w:t>
      </w:r>
      <w:r w:rsidRPr="003C3D73">
        <w:rPr>
          <w:rFonts w:ascii="Cambria Math" w:hAnsi="Cambria Math" w:cs="Cambria Math"/>
          <w:i/>
          <w:iCs/>
          <w:color w:val="555555"/>
        </w:rPr>
        <w:t>₃</w:t>
      </w:r>
      <w:r w:rsidRPr="003C3D73">
        <w:rPr>
          <w:rFonts w:ascii="Arial" w:hAnsi="Arial" w:cs="Arial"/>
          <w:i/>
          <w:iCs/>
          <w:color w:val="555555"/>
        </w:rPr>
        <w:t xml:space="preserve"> correlation length)</w:t>
      </w:r>
    </w:p>
    <w:p w14:paraId="0F1F8E76" w14:textId="77777777" w:rsidR="00BF6547" w:rsidRPr="003C3D73" w:rsidRDefault="00000000" w:rsidP="003C3D73">
      <w:pPr>
        <w:spacing w:after="120"/>
        <w:rPr>
          <w:rFonts w:ascii="Arial" w:hAnsi="Arial" w:cs="Arial"/>
        </w:rPr>
      </w:pPr>
      <w:r w:rsidRPr="003C3D73">
        <w:rPr>
          <w:rFonts w:ascii="Arial" w:hAnsi="Arial" w:cs="Arial"/>
        </w:rPr>
        <w:t>The two routes differ by:</w:t>
      </w:r>
    </w:p>
    <w:p w14:paraId="48A8FD83" w14:textId="77777777" w:rsidR="00BF6547" w:rsidRPr="003C3D73" w:rsidRDefault="00000000" w:rsidP="003C3D73">
      <w:pPr>
        <w:tabs>
          <w:tab w:val="right" w:pos="9026"/>
        </w:tabs>
        <w:spacing w:before="200" w:after="200"/>
        <w:rPr>
          <w:rFonts w:ascii="Arial" w:hAnsi="Arial" w:cs="Arial"/>
        </w:rPr>
      </w:pPr>
      <w:r w:rsidRPr="003C3D73">
        <w:rPr>
          <w:rFonts w:ascii="Arial" w:hAnsi="Arial" w:cs="Arial"/>
          <w:i/>
          <w:iCs/>
        </w:rPr>
        <w:t>311/100 − 28/9 = (311 × 9 − 28 × 100) / 900 = (2799 − 2800) / 900 = −1/900</w:t>
      </w:r>
      <w:r w:rsidRPr="003C3D73">
        <w:rPr>
          <w:rFonts w:ascii="Arial" w:hAnsi="Arial" w:cs="Arial"/>
        </w:rPr>
        <w:tab/>
        <w:t>(7)</w:t>
      </w:r>
    </w:p>
    <w:p w14:paraId="161270B8" w14:textId="77777777" w:rsidR="00BF6547" w:rsidRPr="003C3D73" w:rsidRDefault="00000000" w:rsidP="003C3D73">
      <w:pPr>
        <w:spacing w:after="120"/>
        <w:rPr>
          <w:rFonts w:ascii="Arial" w:hAnsi="Arial" w:cs="Arial"/>
        </w:rPr>
      </w:pPr>
      <w:r w:rsidRPr="003C3D73">
        <w:rPr>
          <w:rFonts w:ascii="Arial" w:hAnsi="Arial" w:cs="Arial"/>
        </w:rPr>
        <w:t>The denominator 900 is itself an E</w:t>
      </w:r>
      <w:r w:rsidRPr="003C3D73">
        <w:rPr>
          <w:rFonts w:ascii="Arial" w:hAnsi="Arial" w:cs="Arial"/>
          <w:vertAlign w:val="subscript"/>
        </w:rPr>
        <w:t>6</w:t>
      </w:r>
      <w:r w:rsidRPr="003C3D73">
        <w:rPr>
          <w:rFonts w:ascii="Arial" w:hAnsi="Arial" w:cs="Arial"/>
        </w:rPr>
        <w:t xml:space="preserve"> invariant:</w:t>
      </w:r>
    </w:p>
    <w:p w14:paraId="5C7B0C6C" w14:textId="77777777" w:rsidR="00BF6547" w:rsidRPr="003C3D73" w:rsidRDefault="00000000" w:rsidP="003C3D73">
      <w:pPr>
        <w:tabs>
          <w:tab w:val="right" w:pos="9026"/>
        </w:tabs>
        <w:spacing w:before="200" w:after="200"/>
        <w:rPr>
          <w:rFonts w:ascii="Arial" w:hAnsi="Arial" w:cs="Arial"/>
        </w:rPr>
      </w:pPr>
      <w:r w:rsidRPr="003C3D73">
        <w:rPr>
          <w:rFonts w:ascii="Arial" w:hAnsi="Arial" w:cs="Arial"/>
          <w:i/>
          <w:iCs/>
        </w:rPr>
        <w:t>900 = (|Δ</w:t>
      </w:r>
      <w:r w:rsidRPr="003C3D73">
        <w:rPr>
          <w:rFonts w:ascii="Cambria Math" w:hAnsi="Cambria Math" w:cs="Cambria Math"/>
          <w:i/>
          <w:iCs/>
        </w:rPr>
        <w:t>⁺</w:t>
      </w:r>
      <w:r w:rsidRPr="003C3D73">
        <w:rPr>
          <w:rFonts w:ascii="Arial" w:hAnsi="Arial" w:cs="Arial"/>
          <w:i/>
          <w:iCs/>
        </w:rPr>
        <w:t xml:space="preserve">| − </w:t>
      </w:r>
      <w:proofErr w:type="gramStart"/>
      <w:r w:rsidRPr="003C3D73">
        <w:rPr>
          <w:rFonts w:ascii="Arial" w:hAnsi="Arial" w:cs="Arial"/>
          <w:i/>
          <w:iCs/>
        </w:rPr>
        <w:t>rank)²</w:t>
      </w:r>
      <w:proofErr w:type="gramEnd"/>
      <w:r w:rsidRPr="003C3D73">
        <w:rPr>
          <w:rFonts w:ascii="Arial" w:hAnsi="Arial" w:cs="Arial"/>
          <w:i/>
          <w:iCs/>
        </w:rPr>
        <w:t xml:space="preserve"> = (36 − </w:t>
      </w:r>
      <w:proofErr w:type="gramStart"/>
      <w:r w:rsidRPr="003C3D73">
        <w:rPr>
          <w:rFonts w:ascii="Arial" w:hAnsi="Arial" w:cs="Arial"/>
          <w:i/>
          <w:iCs/>
        </w:rPr>
        <w:t>6)²</w:t>
      </w:r>
      <w:proofErr w:type="gramEnd"/>
      <w:r w:rsidRPr="003C3D73">
        <w:rPr>
          <w:rFonts w:ascii="Arial" w:hAnsi="Arial" w:cs="Arial"/>
          <w:i/>
          <w:iCs/>
        </w:rPr>
        <w:t xml:space="preserve"> = 30²</w:t>
      </w:r>
      <w:r w:rsidRPr="003C3D73">
        <w:rPr>
          <w:rFonts w:ascii="Arial" w:hAnsi="Arial" w:cs="Arial"/>
        </w:rPr>
        <w:tab/>
        <w:t>(8)</w:t>
      </w:r>
    </w:p>
    <w:p w14:paraId="7798734F" w14:textId="77777777" w:rsidR="00BF6547" w:rsidRPr="003C3D73" w:rsidRDefault="00000000" w:rsidP="003C3D73">
      <w:pPr>
        <w:spacing w:after="160"/>
        <w:rPr>
          <w:rFonts w:ascii="Arial" w:hAnsi="Arial" w:cs="Arial"/>
        </w:rPr>
      </w:pPr>
      <w:r w:rsidRPr="003C3D73">
        <w:rPr>
          <w:rFonts w:ascii="Arial" w:hAnsi="Arial" w:cs="Arial"/>
          <w:i/>
          <w:iCs/>
          <w:color w:val="555555"/>
        </w:rPr>
        <w:t>|Δ</w:t>
      </w:r>
      <w:r w:rsidRPr="003C3D73">
        <w:rPr>
          <w:rFonts w:ascii="Cambria Math" w:hAnsi="Cambria Math" w:cs="Cambria Math"/>
          <w:i/>
          <w:iCs/>
          <w:color w:val="555555"/>
        </w:rPr>
        <w:t>⁺</w:t>
      </w:r>
      <w:r w:rsidRPr="003C3D73">
        <w:rPr>
          <w:rFonts w:ascii="Arial" w:hAnsi="Arial" w:cs="Arial"/>
          <w:i/>
          <w:iCs/>
          <w:color w:val="555555"/>
        </w:rPr>
        <w:t>(E</w:t>
      </w:r>
      <w:proofErr w:type="gramStart"/>
      <w:r w:rsidRPr="003C3D73">
        <w:rPr>
          <w:rFonts w:ascii="Cambria Math" w:hAnsi="Cambria Math" w:cs="Cambria Math"/>
          <w:i/>
          <w:iCs/>
          <w:color w:val="555555"/>
        </w:rPr>
        <w:t>₆</w:t>
      </w:r>
      <w:r w:rsidRPr="003C3D73">
        <w:rPr>
          <w:rFonts w:ascii="Arial" w:hAnsi="Arial" w:cs="Arial"/>
          <w:i/>
          <w:iCs/>
          <w:color w:val="555555"/>
        </w:rPr>
        <w:t>)|</w:t>
      </w:r>
      <w:proofErr w:type="gramEnd"/>
      <w:r w:rsidRPr="003C3D73">
        <w:rPr>
          <w:rFonts w:ascii="Arial" w:hAnsi="Arial" w:cs="Arial"/>
          <w:i/>
          <w:iCs/>
          <w:color w:val="555555"/>
        </w:rPr>
        <w:t xml:space="preserve"> = 36 positive roots, rank(E</w:t>
      </w:r>
      <w:r w:rsidRPr="003C3D73">
        <w:rPr>
          <w:rFonts w:ascii="Cambria Math" w:hAnsi="Cambria Math" w:cs="Cambria Math"/>
          <w:i/>
          <w:iCs/>
          <w:color w:val="555555"/>
        </w:rPr>
        <w:t>₆</w:t>
      </w:r>
      <w:r w:rsidRPr="003C3D73">
        <w:rPr>
          <w:rFonts w:ascii="Arial" w:hAnsi="Arial" w:cs="Arial"/>
          <w:i/>
          <w:iCs/>
          <w:color w:val="555555"/>
        </w:rPr>
        <w:t>) = 6</w:t>
      </w:r>
    </w:p>
    <w:p w14:paraId="32186CFC" w14:textId="77777777" w:rsidR="003C3D73" w:rsidRDefault="00000000" w:rsidP="003C3D73">
      <w:pPr>
        <w:spacing w:after="120"/>
        <w:rPr>
          <w:rFonts w:ascii="Arial" w:hAnsi="Arial" w:cs="Arial"/>
        </w:rPr>
      </w:pPr>
      <w:r w:rsidRPr="003C3D73">
        <w:rPr>
          <w:rFonts w:ascii="Arial" w:hAnsi="Arial" w:cs="Arial"/>
        </w:rPr>
        <w:t>The internal consistency relation between the two routes is exact: the discrepancy is 1</w:t>
      </w:r>
      <w:proofErr w:type="gramStart"/>
      <w:r w:rsidRPr="003C3D73">
        <w:rPr>
          <w:rFonts w:ascii="Arial" w:hAnsi="Arial" w:cs="Arial"/>
        </w:rPr>
        <w:t>/(</w:t>
      </w:r>
      <w:proofErr w:type="gramEnd"/>
      <w:r w:rsidRPr="003C3D73">
        <w:rPr>
          <w:rFonts w:ascii="Arial" w:hAnsi="Arial" w:cs="Arial"/>
        </w:rPr>
        <w:t>|Δ</w:t>
      </w:r>
      <w:r w:rsidRPr="003C3D73">
        <w:rPr>
          <w:rFonts w:ascii="Arial" w:hAnsi="Arial" w:cs="Arial"/>
          <w:vertAlign w:val="superscript"/>
        </w:rPr>
        <w:t>+</w:t>
      </w:r>
      <w:r w:rsidRPr="003C3D73">
        <w:rPr>
          <w:rFonts w:ascii="Arial" w:hAnsi="Arial" w:cs="Arial"/>
        </w:rPr>
        <w:t xml:space="preserve">| − </w:t>
      </w:r>
      <w:proofErr w:type="gramStart"/>
      <w:r w:rsidRPr="003C3D73">
        <w:rPr>
          <w:rFonts w:ascii="Arial" w:hAnsi="Arial" w:cs="Arial"/>
        </w:rPr>
        <w:t>rank)²</w:t>
      </w:r>
      <w:proofErr w:type="gramEnd"/>
      <w:r w:rsidRPr="003C3D73">
        <w:rPr>
          <w:rFonts w:ascii="Arial" w:hAnsi="Arial" w:cs="Arial"/>
        </w:rPr>
        <w:t>, an E</w:t>
      </w:r>
      <w:r w:rsidRPr="003C3D73">
        <w:rPr>
          <w:rFonts w:ascii="Arial" w:hAnsi="Arial" w:cs="Arial"/>
          <w:vertAlign w:val="subscript"/>
        </w:rPr>
        <w:t>6</w:t>
      </w:r>
      <w:r w:rsidRPr="003C3D73">
        <w:rPr>
          <w:rFonts w:ascii="Arial" w:hAnsi="Arial" w:cs="Arial"/>
        </w:rPr>
        <w:t xml:space="preserve"> invariant. This overdetermination — two independent derivations agreeing to within an E</w:t>
      </w:r>
      <w:r w:rsidRPr="003C3D73">
        <w:rPr>
          <w:rFonts w:ascii="Arial" w:hAnsi="Arial" w:cs="Arial"/>
          <w:vertAlign w:val="subscript"/>
        </w:rPr>
        <w:t>6</w:t>
      </w:r>
      <w:r w:rsidRPr="003C3D73">
        <w:rPr>
          <w:rFonts w:ascii="Arial" w:hAnsi="Arial" w:cs="Arial"/>
        </w:rPr>
        <w:t xml:space="preserve"> correction — constitutes a strong self-consistency check of the architecture.</w:t>
      </w:r>
    </w:p>
    <w:p w14:paraId="6FD82698" w14:textId="77777777" w:rsidR="003C3D73" w:rsidRDefault="003C3D73" w:rsidP="003C3D73">
      <w:pPr>
        <w:spacing w:after="120"/>
        <w:rPr>
          <w:rFonts w:ascii="Arial" w:hAnsi="Arial" w:cs="Arial"/>
        </w:rPr>
      </w:pPr>
    </w:p>
    <w:p w14:paraId="5F8A8704" w14:textId="6E19D39D" w:rsidR="00BF6547" w:rsidRPr="003C3D73" w:rsidRDefault="00000000" w:rsidP="003C3D73">
      <w:pPr>
        <w:spacing w:after="120"/>
        <w:rPr>
          <w:rFonts w:ascii="Arial" w:hAnsi="Arial" w:cs="Arial"/>
          <w:sz w:val="28"/>
          <w:szCs w:val="28"/>
        </w:rPr>
      </w:pPr>
      <w:r w:rsidRPr="003C3D73">
        <w:rPr>
          <w:rFonts w:ascii="Arial" w:eastAsia="Arial" w:hAnsi="Arial" w:cs="Arial"/>
          <w:b/>
          <w:bCs/>
          <w:sz w:val="28"/>
          <w:szCs w:val="28"/>
        </w:rPr>
        <w:t xml:space="preserve">4. The Lawson Criterion in </w:t>
      </w:r>
      <w:proofErr w:type="spellStart"/>
      <w:r w:rsidRPr="003C3D73">
        <w:rPr>
          <w:rFonts w:ascii="Arial" w:eastAsia="Arial" w:hAnsi="Arial" w:cs="Arial"/>
          <w:b/>
          <w:bCs/>
          <w:sz w:val="28"/>
          <w:szCs w:val="28"/>
        </w:rPr>
        <w:t>Merkabit</w:t>
      </w:r>
      <w:proofErr w:type="spellEnd"/>
      <w:r w:rsidRPr="003C3D73">
        <w:rPr>
          <w:rFonts w:ascii="Arial" w:eastAsia="Arial" w:hAnsi="Arial" w:cs="Arial"/>
          <w:b/>
          <w:bCs/>
          <w:sz w:val="28"/>
          <w:szCs w:val="28"/>
        </w:rPr>
        <w:t xml:space="preserve"> Form</w:t>
      </w:r>
    </w:p>
    <w:p w14:paraId="606A937F" w14:textId="77777777" w:rsidR="00BF6547" w:rsidRPr="003C3D73" w:rsidRDefault="00000000" w:rsidP="003C3D73">
      <w:pPr>
        <w:spacing w:after="120"/>
        <w:rPr>
          <w:rFonts w:ascii="Arial" w:hAnsi="Arial" w:cs="Arial"/>
        </w:rPr>
      </w:pPr>
      <w:r w:rsidRPr="003C3D73">
        <w:rPr>
          <w:rFonts w:ascii="Arial" w:hAnsi="Arial" w:cs="Arial"/>
        </w:rPr>
        <w:t xml:space="preserve">The classical Lawson criterion for D-T ignition is </w:t>
      </w:r>
      <w:proofErr w:type="spellStart"/>
      <w:r w:rsidRPr="003C3D73">
        <w:rPr>
          <w:rFonts w:ascii="Arial" w:hAnsi="Arial" w:cs="Arial"/>
        </w:rPr>
        <w:t>nTτ</w:t>
      </w:r>
      <w:r w:rsidRPr="003C3D73">
        <w:rPr>
          <w:rFonts w:ascii="Arial" w:hAnsi="Arial" w:cs="Arial"/>
          <w:vertAlign w:val="subscript"/>
        </w:rPr>
        <w:t>E</w:t>
      </w:r>
      <w:proofErr w:type="spellEnd"/>
      <w:r w:rsidRPr="003C3D73">
        <w:rPr>
          <w:rFonts w:ascii="Arial" w:hAnsi="Arial" w:cs="Arial"/>
        </w:rPr>
        <w:t xml:space="preserve"> &gt; 3 × 10²¹ m</w:t>
      </w:r>
      <w:r w:rsidRPr="003C3D73">
        <w:rPr>
          <w:rFonts w:ascii="Cambria Math" w:hAnsi="Cambria Math" w:cs="Cambria Math"/>
        </w:rPr>
        <w:t>⁻</w:t>
      </w:r>
      <w:r w:rsidRPr="003C3D73">
        <w:rPr>
          <w:rFonts w:ascii="Arial" w:hAnsi="Arial" w:cs="Arial"/>
        </w:rPr>
        <w:t xml:space="preserve">³ keV s. We rewrite this entirely in </w:t>
      </w:r>
      <w:proofErr w:type="spellStart"/>
      <w:r w:rsidRPr="003C3D73">
        <w:rPr>
          <w:rFonts w:ascii="Arial" w:hAnsi="Arial" w:cs="Arial"/>
        </w:rPr>
        <w:t>Merkabit</w:t>
      </w:r>
      <w:proofErr w:type="spellEnd"/>
      <w:r w:rsidRPr="003C3D73">
        <w:rPr>
          <w:rFonts w:ascii="Arial" w:hAnsi="Arial" w:cs="Arial"/>
        </w:rPr>
        <w:t xml:space="preserve"> invariants.</w:t>
      </w:r>
    </w:p>
    <w:p w14:paraId="73A95051" w14:textId="77777777" w:rsidR="00BF6547" w:rsidRPr="003C3D73" w:rsidRDefault="00000000" w:rsidP="003C3D73">
      <w:pPr>
        <w:pStyle w:val="Heading2"/>
      </w:pPr>
      <w:r w:rsidRPr="003C3D73">
        <w:t xml:space="preserve">4.1 </w:t>
      </w:r>
      <w:proofErr w:type="spellStart"/>
      <w:r w:rsidRPr="003C3D73">
        <w:t>Merkabit</w:t>
      </w:r>
      <w:proofErr w:type="spellEnd"/>
      <w:r w:rsidRPr="003C3D73">
        <w:t xml:space="preserve"> Lawson</w:t>
      </w:r>
    </w:p>
    <w:p w14:paraId="417B23D2" w14:textId="77777777" w:rsidR="00BF6547" w:rsidRPr="003C3D73" w:rsidRDefault="00000000" w:rsidP="003C3D73">
      <w:pPr>
        <w:spacing w:after="120"/>
        <w:rPr>
          <w:rFonts w:ascii="Arial" w:hAnsi="Arial" w:cs="Arial"/>
        </w:rPr>
      </w:pPr>
      <w:r w:rsidRPr="003C3D73">
        <w:rPr>
          <w:rFonts w:ascii="Arial" w:hAnsi="Arial" w:cs="Arial"/>
        </w:rPr>
        <w:t xml:space="preserve">The Lawson product in </w:t>
      </w:r>
      <w:proofErr w:type="spellStart"/>
      <w:r w:rsidRPr="003C3D73">
        <w:rPr>
          <w:rFonts w:ascii="Arial" w:hAnsi="Arial" w:cs="Arial"/>
        </w:rPr>
        <w:t>Merkabit</w:t>
      </w:r>
      <w:proofErr w:type="spellEnd"/>
      <w:r w:rsidRPr="003C3D73">
        <w:rPr>
          <w:rFonts w:ascii="Arial" w:hAnsi="Arial" w:cs="Arial"/>
        </w:rPr>
        <w:t xml:space="preserve"> form is:</w:t>
      </w:r>
    </w:p>
    <w:p w14:paraId="2C19F473" w14:textId="77777777" w:rsidR="00BF6547" w:rsidRPr="003C3D73" w:rsidRDefault="00000000" w:rsidP="003C3D73">
      <w:pPr>
        <w:tabs>
          <w:tab w:val="right" w:pos="9026"/>
        </w:tabs>
        <w:spacing w:before="200" w:after="200"/>
        <w:rPr>
          <w:rFonts w:ascii="Arial" w:hAnsi="Arial" w:cs="Arial"/>
        </w:rPr>
      </w:pPr>
      <w:r w:rsidRPr="003C3D73">
        <w:rPr>
          <w:rFonts w:ascii="Arial" w:hAnsi="Arial" w:cs="Arial"/>
          <w:i/>
          <w:iCs/>
        </w:rPr>
        <w:t>L_M = C · (</w:t>
      </w:r>
      <w:r w:rsidRPr="003C3D73">
        <w:rPr>
          <w:rFonts w:ascii="Cambria Math" w:hAnsi="Cambria Math" w:cs="Cambria Math"/>
          <w:i/>
          <w:iCs/>
        </w:rPr>
        <w:t>⟨</w:t>
      </w:r>
      <w:proofErr w:type="spellStart"/>
      <w:r w:rsidRPr="003C3D73">
        <w:rPr>
          <w:rFonts w:ascii="Arial" w:hAnsi="Arial" w:cs="Arial"/>
          <w:i/>
          <w:iCs/>
        </w:rPr>
        <w:t>σv</w:t>
      </w:r>
      <w:proofErr w:type="spellEnd"/>
      <w:r w:rsidRPr="003C3D73">
        <w:rPr>
          <w:rFonts w:ascii="Cambria Math" w:hAnsi="Cambria Math" w:cs="Cambria Math"/>
          <w:i/>
          <w:iCs/>
        </w:rPr>
        <w:t>⟩</w:t>
      </w:r>
      <w:r w:rsidRPr="003C3D73">
        <w:rPr>
          <w:rFonts w:ascii="Arial" w:hAnsi="Arial" w:cs="Arial"/>
          <w:i/>
          <w:iCs/>
        </w:rPr>
        <w:t xml:space="preserve"> / E_</w:t>
      </w:r>
      <w:proofErr w:type="gramStart"/>
      <w:r w:rsidRPr="003C3D73">
        <w:rPr>
          <w:rFonts w:ascii="Arial" w:hAnsi="Arial" w:cs="Arial"/>
          <w:i/>
          <w:iCs/>
        </w:rPr>
        <w:t>α)</w:t>
      </w:r>
      <w:r w:rsidRPr="003C3D73">
        <w:rPr>
          <w:rFonts w:ascii="Cambria Math" w:hAnsi="Cambria Math" w:cs="Cambria Math"/>
          <w:i/>
          <w:iCs/>
        </w:rPr>
        <w:t>⁻</w:t>
      </w:r>
      <w:proofErr w:type="gramEnd"/>
      <w:r w:rsidRPr="003C3D73">
        <w:rPr>
          <w:rFonts w:ascii="Arial" w:hAnsi="Arial" w:cs="Arial"/>
          <w:i/>
          <w:iCs/>
        </w:rPr>
        <w:t>¹</w:t>
      </w:r>
      <w:r w:rsidRPr="003C3D73">
        <w:rPr>
          <w:rFonts w:ascii="Arial" w:hAnsi="Arial" w:cs="Arial"/>
        </w:rPr>
        <w:tab/>
        <w:t>(9)</w:t>
      </w:r>
    </w:p>
    <w:p w14:paraId="7AC3AC5A" w14:textId="77777777" w:rsidR="00BF6547" w:rsidRPr="003C3D73" w:rsidRDefault="00000000" w:rsidP="003C3D73">
      <w:pPr>
        <w:spacing w:after="120"/>
        <w:rPr>
          <w:rFonts w:ascii="Arial" w:hAnsi="Arial" w:cs="Arial"/>
        </w:rPr>
      </w:pPr>
      <w:r w:rsidRPr="003C3D73">
        <w:rPr>
          <w:rFonts w:ascii="Arial" w:hAnsi="Arial" w:cs="Arial"/>
        </w:rPr>
        <w:t>where the geometric coefficient C contains only E</w:t>
      </w:r>
      <w:r w:rsidRPr="003C3D73">
        <w:rPr>
          <w:rFonts w:ascii="Arial" w:hAnsi="Arial" w:cs="Arial"/>
          <w:vertAlign w:val="subscript"/>
        </w:rPr>
        <w:t>6</w:t>
      </w:r>
      <w:r w:rsidRPr="003C3D73">
        <w:rPr>
          <w:rFonts w:ascii="Arial" w:hAnsi="Arial" w:cs="Arial"/>
        </w:rPr>
        <w:t xml:space="preserve"> integers:</w:t>
      </w:r>
    </w:p>
    <w:p w14:paraId="3FB7EAF6" w14:textId="77777777" w:rsidR="00BF6547" w:rsidRPr="003C3D73" w:rsidRDefault="00000000" w:rsidP="003C3D73">
      <w:pPr>
        <w:tabs>
          <w:tab w:val="right" w:pos="9026"/>
        </w:tabs>
        <w:spacing w:before="200" w:after="200"/>
        <w:rPr>
          <w:rFonts w:ascii="Arial" w:hAnsi="Arial" w:cs="Arial"/>
        </w:rPr>
      </w:pPr>
      <w:r w:rsidRPr="003C3D73">
        <w:rPr>
          <w:rFonts w:ascii="Arial" w:hAnsi="Arial" w:cs="Arial"/>
          <w:i/>
          <w:iCs/>
        </w:rPr>
        <w:t>C = 4 · rank(E</w:t>
      </w:r>
      <w:r w:rsidRPr="003C3D73">
        <w:rPr>
          <w:rFonts w:ascii="Cambria Math" w:hAnsi="Cambria Math" w:cs="Cambria Math"/>
          <w:i/>
          <w:iCs/>
        </w:rPr>
        <w:t>₆</w:t>
      </w:r>
      <w:r w:rsidRPr="003C3D73">
        <w:rPr>
          <w:rFonts w:ascii="Arial" w:hAnsi="Arial" w:cs="Arial"/>
          <w:i/>
          <w:iCs/>
        </w:rPr>
        <w:t>) · (4 · dim(E</w:t>
      </w:r>
      <w:r w:rsidRPr="003C3D73">
        <w:rPr>
          <w:rFonts w:ascii="Cambria Math" w:hAnsi="Cambria Math" w:cs="Cambria Math"/>
          <w:i/>
          <w:iCs/>
        </w:rPr>
        <w:t>₆</w:t>
      </w:r>
      <w:r w:rsidRPr="003C3D73">
        <w:rPr>
          <w:rFonts w:ascii="Arial" w:hAnsi="Arial" w:cs="Arial"/>
          <w:i/>
          <w:iCs/>
        </w:rPr>
        <w:t>) − 1) / (|Δ</w:t>
      </w:r>
      <w:r w:rsidRPr="003C3D73">
        <w:rPr>
          <w:rFonts w:ascii="Cambria Math" w:hAnsi="Cambria Math" w:cs="Cambria Math"/>
          <w:i/>
          <w:iCs/>
        </w:rPr>
        <w:t>⁺</w:t>
      </w:r>
      <w:r w:rsidRPr="003C3D73">
        <w:rPr>
          <w:rFonts w:ascii="Arial" w:hAnsi="Arial" w:cs="Arial"/>
          <w:i/>
          <w:iCs/>
        </w:rPr>
        <w:t xml:space="preserve">| − </w:t>
      </w:r>
      <w:proofErr w:type="gramStart"/>
      <w:r w:rsidRPr="003C3D73">
        <w:rPr>
          <w:rFonts w:ascii="Arial" w:hAnsi="Arial" w:cs="Arial"/>
          <w:i/>
          <w:iCs/>
        </w:rPr>
        <w:t>rank)²</w:t>
      </w:r>
      <w:proofErr w:type="gramEnd"/>
      <w:r w:rsidRPr="003C3D73">
        <w:rPr>
          <w:rFonts w:ascii="Arial" w:hAnsi="Arial" w:cs="Arial"/>
          <w:i/>
          <w:iCs/>
        </w:rPr>
        <w:t xml:space="preserve"> = 4 × 6 × 311 / 900 = 7464/900</w:t>
      </w:r>
      <w:r w:rsidRPr="003C3D73">
        <w:rPr>
          <w:rFonts w:ascii="Arial" w:hAnsi="Arial" w:cs="Arial"/>
        </w:rPr>
        <w:tab/>
        <w:t>(10)</w:t>
      </w:r>
    </w:p>
    <w:p w14:paraId="0DBDB95C" w14:textId="77777777" w:rsidR="00BF6547" w:rsidRPr="003C3D73" w:rsidRDefault="00000000" w:rsidP="003C3D73">
      <w:pPr>
        <w:spacing w:after="160"/>
        <w:rPr>
          <w:rFonts w:ascii="Arial" w:hAnsi="Arial" w:cs="Arial"/>
        </w:rPr>
      </w:pPr>
      <w:r w:rsidRPr="003C3D73">
        <w:rPr>
          <w:rFonts w:ascii="Arial" w:hAnsi="Arial" w:cs="Arial"/>
          <w:i/>
          <w:iCs/>
          <w:color w:val="555555"/>
        </w:rPr>
        <w:lastRenderedPageBreak/>
        <w:t>rank = 6, dim = 78, |Δ</w:t>
      </w:r>
      <w:r w:rsidRPr="003C3D73">
        <w:rPr>
          <w:rFonts w:ascii="Cambria Math" w:hAnsi="Cambria Math" w:cs="Cambria Math"/>
          <w:i/>
          <w:iCs/>
          <w:color w:val="555555"/>
        </w:rPr>
        <w:t>⁺</w:t>
      </w:r>
      <w:r w:rsidRPr="003C3D73">
        <w:rPr>
          <w:rFonts w:ascii="Arial" w:hAnsi="Arial" w:cs="Arial"/>
          <w:i/>
          <w:iCs/>
          <w:color w:val="555555"/>
        </w:rPr>
        <w:t>| = 36: all E</w:t>
      </w:r>
      <w:r w:rsidRPr="003C3D73">
        <w:rPr>
          <w:rFonts w:ascii="Cambria Math" w:hAnsi="Cambria Math" w:cs="Cambria Math"/>
          <w:i/>
          <w:iCs/>
          <w:color w:val="555555"/>
        </w:rPr>
        <w:t>₆</w:t>
      </w:r>
      <w:r w:rsidRPr="003C3D73">
        <w:rPr>
          <w:rFonts w:ascii="Arial" w:hAnsi="Arial" w:cs="Arial"/>
          <w:i/>
          <w:iCs/>
          <w:color w:val="555555"/>
        </w:rPr>
        <w:t xml:space="preserve"> invariants. Nuclear physics enters only through </w:t>
      </w:r>
      <w:r w:rsidRPr="003C3D73">
        <w:rPr>
          <w:rFonts w:ascii="Cambria Math" w:hAnsi="Cambria Math" w:cs="Cambria Math"/>
          <w:i/>
          <w:iCs/>
          <w:color w:val="555555"/>
        </w:rPr>
        <w:t>⟨</w:t>
      </w:r>
      <w:proofErr w:type="spellStart"/>
      <w:r w:rsidRPr="003C3D73">
        <w:rPr>
          <w:rFonts w:ascii="Arial" w:hAnsi="Arial" w:cs="Arial"/>
          <w:i/>
          <w:iCs/>
          <w:color w:val="555555"/>
        </w:rPr>
        <w:t>σv</w:t>
      </w:r>
      <w:proofErr w:type="spellEnd"/>
      <w:r w:rsidRPr="003C3D73">
        <w:rPr>
          <w:rFonts w:ascii="Cambria Math" w:hAnsi="Cambria Math" w:cs="Cambria Math"/>
          <w:i/>
          <w:iCs/>
          <w:color w:val="555555"/>
        </w:rPr>
        <w:t>⟩</w:t>
      </w:r>
      <w:r w:rsidRPr="003C3D73">
        <w:rPr>
          <w:rFonts w:ascii="Arial" w:hAnsi="Arial" w:cs="Arial"/>
          <w:i/>
          <w:iCs/>
          <w:color w:val="555555"/>
        </w:rPr>
        <w:t>/E_α.</w:t>
      </w:r>
    </w:p>
    <w:p w14:paraId="427CB7AB" w14:textId="77777777" w:rsidR="00BF6547" w:rsidRPr="003C3D73" w:rsidRDefault="00000000" w:rsidP="003C3D73">
      <w:pPr>
        <w:spacing w:after="120"/>
        <w:rPr>
          <w:rFonts w:ascii="Arial" w:hAnsi="Arial" w:cs="Arial"/>
        </w:rPr>
      </w:pPr>
      <w:r w:rsidRPr="003C3D73">
        <w:rPr>
          <w:rFonts w:ascii="Arial" w:hAnsi="Arial" w:cs="Arial"/>
        </w:rPr>
        <w:t>The factor rank(E</w:t>
      </w:r>
      <w:r w:rsidRPr="003C3D73">
        <w:rPr>
          <w:rFonts w:ascii="Arial" w:hAnsi="Arial" w:cs="Arial"/>
          <w:vertAlign w:val="subscript"/>
        </w:rPr>
        <w:t>6</w:t>
      </w:r>
      <w:r w:rsidRPr="003C3D73">
        <w:rPr>
          <w:rFonts w:ascii="Arial" w:hAnsi="Arial" w:cs="Arial"/>
        </w:rPr>
        <w:t>) = 6 appears as the thermal degrees of freedom of the plasma (3 per species × 2 species, matching the rank of the root system). The factor 311 = 4 · dim(E</w:t>
      </w:r>
      <w:r w:rsidRPr="003C3D73">
        <w:rPr>
          <w:rFonts w:ascii="Arial" w:hAnsi="Arial" w:cs="Arial"/>
          <w:vertAlign w:val="subscript"/>
        </w:rPr>
        <w:t>6</w:t>
      </w:r>
      <w:r w:rsidRPr="003C3D73">
        <w:rPr>
          <w:rFonts w:ascii="Arial" w:hAnsi="Arial" w:cs="Arial"/>
        </w:rPr>
        <w:t>) − 1 is the numerator of r. The denominator 900 = (|Δ</w:t>
      </w:r>
      <w:r w:rsidRPr="003C3D73">
        <w:rPr>
          <w:rFonts w:ascii="Arial" w:hAnsi="Arial" w:cs="Arial"/>
          <w:vertAlign w:val="superscript"/>
        </w:rPr>
        <w:t>+</w:t>
      </w:r>
      <w:r w:rsidRPr="003C3D73">
        <w:rPr>
          <w:rFonts w:ascii="Arial" w:hAnsi="Arial" w:cs="Arial"/>
        </w:rPr>
        <w:t xml:space="preserve">| − </w:t>
      </w:r>
      <w:proofErr w:type="gramStart"/>
      <w:r w:rsidRPr="003C3D73">
        <w:rPr>
          <w:rFonts w:ascii="Arial" w:hAnsi="Arial" w:cs="Arial"/>
        </w:rPr>
        <w:t>rank)²</w:t>
      </w:r>
      <w:proofErr w:type="gramEnd"/>
      <w:r w:rsidRPr="003C3D73">
        <w:rPr>
          <w:rFonts w:ascii="Arial" w:hAnsi="Arial" w:cs="Arial"/>
        </w:rPr>
        <w:t>.</w:t>
      </w:r>
    </w:p>
    <w:p w14:paraId="459EEC45" w14:textId="77777777" w:rsidR="00BF6547" w:rsidRPr="003C3D73" w:rsidRDefault="00000000" w:rsidP="003C3D73">
      <w:pPr>
        <w:pStyle w:val="Heading2"/>
      </w:pPr>
      <w:r w:rsidRPr="003C3D73">
        <w:t>4.2 Separation of Geometry and Fuel Physics</w:t>
      </w:r>
    </w:p>
    <w:p w14:paraId="7CDAE20A" w14:textId="77777777" w:rsidR="00BF6547" w:rsidRPr="003C3D73" w:rsidRDefault="00000000" w:rsidP="003C3D73">
      <w:pPr>
        <w:spacing w:after="120"/>
        <w:rPr>
          <w:rFonts w:ascii="Arial" w:hAnsi="Arial" w:cs="Arial"/>
        </w:rPr>
      </w:pPr>
      <w:r w:rsidRPr="003C3D73">
        <w:rPr>
          <w:rFonts w:ascii="Arial" w:hAnsi="Arial" w:cs="Arial"/>
        </w:rPr>
        <w:t>The Lawson criterion factorizes cleanly:</w:t>
      </w:r>
    </w:p>
    <w:p w14:paraId="741E84B4" w14:textId="77777777" w:rsidR="00BF6547" w:rsidRPr="003C3D73" w:rsidRDefault="00000000" w:rsidP="003C3D73">
      <w:pPr>
        <w:tabs>
          <w:tab w:val="right" w:pos="9026"/>
        </w:tabs>
        <w:spacing w:before="200" w:after="200"/>
        <w:rPr>
          <w:rFonts w:ascii="Arial" w:hAnsi="Arial" w:cs="Arial"/>
        </w:rPr>
      </w:pPr>
      <w:proofErr w:type="spellStart"/>
      <w:r w:rsidRPr="003C3D73">
        <w:rPr>
          <w:rFonts w:ascii="Arial" w:hAnsi="Arial" w:cs="Arial"/>
          <w:i/>
          <w:iCs/>
        </w:rPr>
        <w:t>nTτ_E</w:t>
      </w:r>
      <w:proofErr w:type="spellEnd"/>
      <w:r w:rsidRPr="003C3D73">
        <w:rPr>
          <w:rFonts w:ascii="Arial" w:hAnsi="Arial" w:cs="Arial"/>
          <w:i/>
          <w:iCs/>
        </w:rPr>
        <w:t xml:space="preserve"> = [E</w:t>
      </w:r>
      <w:r w:rsidRPr="003C3D73">
        <w:rPr>
          <w:rFonts w:ascii="Cambria Math" w:hAnsi="Cambria Math" w:cs="Cambria Math"/>
          <w:i/>
          <w:iCs/>
        </w:rPr>
        <w:t>₆</w:t>
      </w:r>
      <w:r w:rsidRPr="003C3D73">
        <w:rPr>
          <w:rFonts w:ascii="Arial" w:hAnsi="Arial" w:cs="Arial"/>
          <w:i/>
          <w:iCs/>
        </w:rPr>
        <w:t xml:space="preserve"> geometry] × [D-T nuclear cross-</w:t>
      </w:r>
      <w:proofErr w:type="gramStart"/>
      <w:r w:rsidRPr="003C3D73">
        <w:rPr>
          <w:rFonts w:ascii="Arial" w:hAnsi="Arial" w:cs="Arial"/>
          <w:i/>
          <w:iCs/>
        </w:rPr>
        <w:t>section]</w:t>
      </w:r>
      <w:r w:rsidRPr="003C3D73">
        <w:rPr>
          <w:rFonts w:ascii="Cambria Math" w:hAnsi="Cambria Math" w:cs="Cambria Math"/>
          <w:i/>
          <w:iCs/>
        </w:rPr>
        <w:t>⁻</w:t>
      </w:r>
      <w:proofErr w:type="gramEnd"/>
      <w:r w:rsidRPr="003C3D73">
        <w:rPr>
          <w:rFonts w:ascii="Arial" w:hAnsi="Arial" w:cs="Arial"/>
          <w:i/>
          <w:iCs/>
        </w:rPr>
        <w:t>¹</w:t>
      </w:r>
      <w:r w:rsidRPr="003C3D73">
        <w:rPr>
          <w:rFonts w:ascii="Arial" w:hAnsi="Arial" w:cs="Arial"/>
        </w:rPr>
        <w:tab/>
        <w:t>(11)</w:t>
      </w:r>
    </w:p>
    <w:p w14:paraId="51D5DCF5" w14:textId="77777777" w:rsidR="00BF6547" w:rsidRPr="003C3D73" w:rsidRDefault="00000000" w:rsidP="003C3D73">
      <w:pPr>
        <w:spacing w:after="120"/>
        <w:rPr>
          <w:rFonts w:ascii="Arial" w:hAnsi="Arial" w:cs="Arial"/>
        </w:rPr>
      </w:pPr>
      <w:r w:rsidRPr="003C3D73">
        <w:rPr>
          <w:rFonts w:ascii="Arial" w:hAnsi="Arial" w:cs="Arial"/>
        </w:rPr>
        <w:t xml:space="preserve">The boundary between architecture and experiment is exact. Geometry tells us </w:t>
      </w:r>
      <w:r w:rsidRPr="003C3D73">
        <w:rPr>
          <w:rFonts w:ascii="Arial" w:hAnsi="Arial" w:cs="Arial"/>
          <w:i/>
          <w:iCs/>
        </w:rPr>
        <w:t>how much</w:t>
      </w:r>
      <w:r w:rsidRPr="003C3D73">
        <w:rPr>
          <w:rFonts w:ascii="Arial" w:hAnsi="Arial" w:cs="Arial"/>
        </w:rPr>
        <w:t xml:space="preserve"> confinement is needed; nuclear physics tells us </w:t>
      </w:r>
      <w:r w:rsidRPr="003C3D73">
        <w:rPr>
          <w:rFonts w:ascii="Arial" w:hAnsi="Arial" w:cs="Arial"/>
          <w:i/>
          <w:iCs/>
        </w:rPr>
        <w:t>how fast</w:t>
      </w:r>
      <w:r w:rsidRPr="003C3D73">
        <w:rPr>
          <w:rFonts w:ascii="Arial" w:hAnsi="Arial" w:cs="Arial"/>
        </w:rPr>
        <w:t xml:space="preserve"> the fuel burns. No mixing occurs.</w:t>
      </w:r>
    </w:p>
    <w:p w14:paraId="148A8EAE" w14:textId="77777777" w:rsidR="00BF6547" w:rsidRPr="003C3D73" w:rsidRDefault="00000000" w:rsidP="003C3D73">
      <w:pPr>
        <w:spacing w:after="120"/>
        <w:rPr>
          <w:rFonts w:ascii="Arial" w:hAnsi="Arial" w:cs="Arial"/>
        </w:rPr>
      </w:pPr>
      <w:r w:rsidRPr="003C3D73">
        <w:rPr>
          <w:rFonts w:ascii="Arial" w:hAnsi="Arial" w:cs="Arial"/>
        </w:rPr>
        <w:t>The effective Lawson with the breathing window correction (Module 6) gives:</w:t>
      </w:r>
    </w:p>
    <w:p w14:paraId="22905D5D" w14:textId="77777777" w:rsidR="00BF6547" w:rsidRPr="003C3D73" w:rsidRDefault="00000000" w:rsidP="003C3D73">
      <w:pPr>
        <w:tabs>
          <w:tab w:val="right" w:pos="9026"/>
        </w:tabs>
        <w:spacing w:before="200" w:after="200"/>
        <w:rPr>
          <w:rFonts w:ascii="Arial" w:hAnsi="Arial" w:cs="Arial"/>
        </w:rPr>
      </w:pPr>
      <w:proofErr w:type="spellStart"/>
      <w:r w:rsidRPr="003C3D73">
        <w:rPr>
          <w:rFonts w:ascii="Arial" w:hAnsi="Arial" w:cs="Arial"/>
          <w:i/>
          <w:iCs/>
        </w:rPr>
        <w:t>L_eff</w:t>
      </w:r>
      <w:proofErr w:type="spellEnd"/>
      <w:r w:rsidRPr="003C3D73">
        <w:rPr>
          <w:rFonts w:ascii="Arial" w:hAnsi="Arial" w:cs="Arial"/>
          <w:i/>
          <w:iCs/>
        </w:rPr>
        <w:t xml:space="preserve"> = L_M × (1 + f) = L_M × 4/3 = 2.86 × 10²¹ m</w:t>
      </w:r>
      <w:r w:rsidRPr="003C3D73">
        <w:rPr>
          <w:rFonts w:ascii="Cambria Math" w:hAnsi="Cambria Math" w:cs="Cambria Math"/>
          <w:i/>
          <w:iCs/>
        </w:rPr>
        <w:t>⁻</w:t>
      </w:r>
      <w:r w:rsidRPr="003C3D73">
        <w:rPr>
          <w:rFonts w:ascii="Arial" w:hAnsi="Arial" w:cs="Arial"/>
          <w:i/>
          <w:iCs/>
        </w:rPr>
        <w:t>³ keV s</w:t>
      </w:r>
      <w:r w:rsidRPr="003C3D73">
        <w:rPr>
          <w:rFonts w:ascii="Arial" w:hAnsi="Arial" w:cs="Arial"/>
        </w:rPr>
        <w:tab/>
        <w:t>(12)</w:t>
      </w:r>
    </w:p>
    <w:p w14:paraId="175A7C73" w14:textId="77777777" w:rsidR="00BF6547" w:rsidRPr="003C3D73" w:rsidRDefault="00000000" w:rsidP="003C3D73">
      <w:pPr>
        <w:spacing w:after="120"/>
        <w:rPr>
          <w:rFonts w:ascii="Arial" w:hAnsi="Arial" w:cs="Arial"/>
        </w:rPr>
      </w:pPr>
      <w:r w:rsidRPr="003C3D73">
        <w:rPr>
          <w:rFonts w:ascii="Arial" w:hAnsi="Arial" w:cs="Arial"/>
        </w:rPr>
        <w:t>This is 4.7% below the classical 3 × 10²¹ value. The gap is real plasma physics: bremsstrahlung losses, density and temperature profile factors, and impurity radiation. These are not architectural — they are the engineering margin between geometry and a working reactor.</w:t>
      </w:r>
    </w:p>
    <w:p w14:paraId="0564FC15" w14:textId="77777777" w:rsidR="00BF6547" w:rsidRPr="003C3D73" w:rsidRDefault="00000000" w:rsidP="003C3D73">
      <w:pPr>
        <w:spacing w:before="200"/>
        <w:rPr>
          <w:rFonts w:ascii="Arial" w:hAnsi="Arial" w:cs="Arial"/>
        </w:rPr>
      </w:pPr>
      <w:r w:rsidRPr="003C3D73">
        <w:rPr>
          <w:rFonts w:ascii="Arial" w:hAnsi="Arial" w:cs="Arial"/>
          <w:noProof/>
        </w:rPr>
        <w:drawing>
          <wp:inline distT="0" distB="0" distL="0" distR="0" wp14:anchorId="44A87017" wp14:editId="0CE0EDA9">
            <wp:extent cx="5029200" cy="3267075"/>
            <wp:effectExtent l="0" t="0" r="0" b="0"/>
            <wp:docPr id="1" name="module6d_lawson_corrected.png" descr="Figure 1. Lawson criterion in Merkabit form, showing the separation of E₆ geometric factors from nuclear physics." title="module6d_lawson_corre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3267075"/>
                    </a:xfrm>
                    <a:prstGeom prst="rect">
                      <a:avLst/>
                    </a:prstGeom>
                  </pic:spPr>
                </pic:pic>
              </a:graphicData>
            </a:graphic>
          </wp:inline>
        </w:drawing>
      </w:r>
    </w:p>
    <w:p w14:paraId="0E275CDE" w14:textId="77777777" w:rsidR="00BF6547" w:rsidRPr="003C3D73" w:rsidRDefault="00000000" w:rsidP="003C3D73">
      <w:pPr>
        <w:spacing w:after="240"/>
        <w:rPr>
          <w:rFonts w:ascii="Arial" w:hAnsi="Arial" w:cs="Arial"/>
          <w:sz w:val="20"/>
          <w:szCs w:val="20"/>
        </w:rPr>
      </w:pPr>
      <w:r w:rsidRPr="003C3D73">
        <w:rPr>
          <w:rFonts w:ascii="Arial" w:hAnsi="Arial" w:cs="Arial"/>
          <w:i/>
          <w:iCs/>
          <w:sz w:val="20"/>
          <w:szCs w:val="20"/>
        </w:rPr>
        <w:t xml:space="preserve">Figure 1. Lawson criterion in </w:t>
      </w:r>
      <w:proofErr w:type="spellStart"/>
      <w:r w:rsidRPr="003C3D73">
        <w:rPr>
          <w:rFonts w:ascii="Arial" w:hAnsi="Arial" w:cs="Arial"/>
          <w:i/>
          <w:iCs/>
          <w:sz w:val="20"/>
          <w:szCs w:val="20"/>
        </w:rPr>
        <w:t>Merkabit</w:t>
      </w:r>
      <w:proofErr w:type="spellEnd"/>
      <w:r w:rsidRPr="003C3D73">
        <w:rPr>
          <w:rFonts w:ascii="Arial" w:hAnsi="Arial" w:cs="Arial"/>
          <w:i/>
          <w:iCs/>
          <w:sz w:val="20"/>
          <w:szCs w:val="20"/>
        </w:rPr>
        <w:t xml:space="preserve"> form, showing the separation of E</w:t>
      </w:r>
      <w:r w:rsidRPr="003C3D73">
        <w:rPr>
          <w:rFonts w:ascii="Cambria Math" w:hAnsi="Cambria Math" w:cs="Cambria Math"/>
          <w:i/>
          <w:iCs/>
          <w:sz w:val="20"/>
          <w:szCs w:val="20"/>
        </w:rPr>
        <w:t>₆</w:t>
      </w:r>
      <w:r w:rsidRPr="003C3D73">
        <w:rPr>
          <w:rFonts w:ascii="Arial" w:hAnsi="Arial" w:cs="Arial"/>
          <w:i/>
          <w:iCs/>
          <w:sz w:val="20"/>
          <w:szCs w:val="20"/>
        </w:rPr>
        <w:t xml:space="preserve"> geometric factors from nuclear physics.</w:t>
      </w:r>
    </w:p>
    <w:p w14:paraId="17225CB6" w14:textId="77777777" w:rsidR="00BF6547" w:rsidRPr="003C3D73" w:rsidRDefault="00000000" w:rsidP="003C3D73">
      <w:pPr>
        <w:pStyle w:val="Heading1"/>
        <w:pageBreakBefore/>
      </w:pPr>
      <w:r w:rsidRPr="003C3D73">
        <w:lastRenderedPageBreak/>
        <w:t>5. The F-gate Mechanism</w:t>
      </w:r>
    </w:p>
    <w:p w14:paraId="1C4B5E1A" w14:textId="77777777" w:rsidR="00BF6547" w:rsidRPr="003C3D73" w:rsidRDefault="00000000" w:rsidP="003C3D73">
      <w:pPr>
        <w:spacing w:after="120"/>
        <w:rPr>
          <w:rFonts w:ascii="Arial" w:hAnsi="Arial" w:cs="Arial"/>
        </w:rPr>
      </w:pPr>
      <w:r w:rsidRPr="003C3D73">
        <w:rPr>
          <w:rFonts w:ascii="Arial" w:hAnsi="Arial" w:cs="Arial"/>
        </w:rPr>
        <w:t>The central engineering result of this paper is the F-gate: a frequency-locked heating protocol that replaces destructive ELM crashes with controlled breathing within the ignition window.</w:t>
      </w:r>
    </w:p>
    <w:p w14:paraId="1265D6D4" w14:textId="77777777" w:rsidR="00BF6547" w:rsidRPr="003C3D73" w:rsidRDefault="00000000" w:rsidP="003C3D73">
      <w:pPr>
        <w:pStyle w:val="Heading2"/>
      </w:pPr>
      <w:r w:rsidRPr="003C3D73">
        <w:t>5.1 The Problem with Linear Feedback</w:t>
      </w:r>
    </w:p>
    <w:p w14:paraId="67EF2C26" w14:textId="77777777" w:rsidR="00BF6547" w:rsidRPr="003C3D73" w:rsidRDefault="00000000" w:rsidP="003C3D73">
      <w:pPr>
        <w:spacing w:after="120"/>
        <w:rPr>
          <w:rFonts w:ascii="Arial" w:hAnsi="Arial" w:cs="Arial"/>
        </w:rPr>
      </w:pPr>
      <w:r w:rsidRPr="003C3D73">
        <w:rPr>
          <w:rFonts w:ascii="Arial" w:hAnsi="Arial" w:cs="Arial"/>
        </w:rPr>
        <w:t>A naive feedback controller that adjusts heating power proportionally to the deviation from a target order parameter diverges. The reason is fundamental: the cooperative cascade has exponential sensitivity near threshold, and a linear controller has no frequency structure to match the natural oscillation period of the cascade.</w:t>
      </w:r>
    </w:p>
    <w:p w14:paraId="5D7DA34A" w14:textId="77777777" w:rsidR="00BF6547" w:rsidRPr="003C3D73" w:rsidRDefault="00000000" w:rsidP="003C3D73">
      <w:pPr>
        <w:pStyle w:val="Heading2"/>
      </w:pPr>
      <w:r w:rsidRPr="003C3D73">
        <w:t>5.2 The F-gate: Frequency Localizer</w:t>
      </w:r>
    </w:p>
    <w:p w14:paraId="37EE46E5" w14:textId="77777777" w:rsidR="00BF6547" w:rsidRPr="003C3D73" w:rsidRDefault="00000000" w:rsidP="003C3D73">
      <w:pPr>
        <w:spacing w:after="120"/>
        <w:rPr>
          <w:rFonts w:ascii="Arial" w:hAnsi="Arial" w:cs="Arial"/>
        </w:rPr>
      </w:pPr>
      <w:r w:rsidRPr="003C3D73">
        <w:rPr>
          <w:rFonts w:ascii="Arial" w:hAnsi="Arial" w:cs="Arial"/>
        </w:rPr>
        <w:t xml:space="preserve">The F-gate projects the external drive onto the resonant mode at the </w:t>
      </w:r>
      <w:proofErr w:type="spellStart"/>
      <w:r w:rsidRPr="003C3D73">
        <w:rPr>
          <w:rFonts w:ascii="Arial" w:hAnsi="Arial" w:cs="Arial"/>
        </w:rPr>
        <w:t>Coxeter</w:t>
      </w:r>
      <w:proofErr w:type="spellEnd"/>
      <w:r w:rsidRPr="003C3D73">
        <w:rPr>
          <w:rFonts w:ascii="Arial" w:hAnsi="Arial" w:cs="Arial"/>
        </w:rPr>
        <w:t xml:space="preserve"> frequency:</w:t>
      </w:r>
    </w:p>
    <w:p w14:paraId="4B228014" w14:textId="77777777" w:rsidR="00BF6547" w:rsidRPr="003C3D73" w:rsidRDefault="00000000" w:rsidP="003C3D73">
      <w:pPr>
        <w:tabs>
          <w:tab w:val="right" w:pos="9026"/>
        </w:tabs>
        <w:spacing w:before="200" w:after="200"/>
        <w:rPr>
          <w:rFonts w:ascii="Arial" w:hAnsi="Arial" w:cs="Arial"/>
        </w:rPr>
      </w:pPr>
      <w:r w:rsidRPr="003C3D73">
        <w:rPr>
          <w:rFonts w:ascii="Arial" w:hAnsi="Arial" w:cs="Arial"/>
          <w:i/>
          <w:iCs/>
        </w:rPr>
        <w:t>ω = 2π / h = 2π / 12</w:t>
      </w:r>
      <w:r w:rsidRPr="003C3D73">
        <w:rPr>
          <w:rFonts w:ascii="Arial" w:hAnsi="Arial" w:cs="Arial"/>
        </w:rPr>
        <w:tab/>
        <w:t>(13)</w:t>
      </w:r>
    </w:p>
    <w:p w14:paraId="059864A6" w14:textId="77777777" w:rsidR="00BF6547" w:rsidRPr="003C3D73" w:rsidRDefault="00000000" w:rsidP="003C3D73">
      <w:pPr>
        <w:spacing w:after="160"/>
        <w:rPr>
          <w:rFonts w:ascii="Arial" w:hAnsi="Arial" w:cs="Arial"/>
        </w:rPr>
      </w:pPr>
      <w:r w:rsidRPr="003C3D73">
        <w:rPr>
          <w:rFonts w:ascii="Arial" w:hAnsi="Arial" w:cs="Arial"/>
          <w:i/>
          <w:iCs/>
          <w:color w:val="555555"/>
        </w:rPr>
        <w:t xml:space="preserve">h = </w:t>
      </w:r>
      <w:proofErr w:type="spellStart"/>
      <w:r w:rsidRPr="003C3D73">
        <w:rPr>
          <w:rFonts w:ascii="Arial" w:hAnsi="Arial" w:cs="Arial"/>
          <w:i/>
          <w:iCs/>
          <w:color w:val="555555"/>
        </w:rPr>
        <w:t>Coxeter</w:t>
      </w:r>
      <w:proofErr w:type="spellEnd"/>
      <w:r w:rsidRPr="003C3D73">
        <w:rPr>
          <w:rFonts w:ascii="Arial" w:hAnsi="Arial" w:cs="Arial"/>
          <w:i/>
          <w:iCs/>
          <w:color w:val="555555"/>
        </w:rPr>
        <w:t xml:space="preserve"> number of E</w:t>
      </w:r>
      <w:r w:rsidRPr="003C3D73">
        <w:rPr>
          <w:rFonts w:ascii="Cambria Math" w:hAnsi="Cambria Math" w:cs="Cambria Math"/>
          <w:i/>
          <w:iCs/>
          <w:color w:val="555555"/>
        </w:rPr>
        <w:t>₆</w:t>
      </w:r>
    </w:p>
    <w:p w14:paraId="4259DE90" w14:textId="77777777" w:rsidR="00BF6547" w:rsidRPr="003C3D73" w:rsidRDefault="00000000" w:rsidP="003C3D73">
      <w:pPr>
        <w:spacing w:after="120"/>
        <w:rPr>
          <w:rFonts w:ascii="Arial" w:hAnsi="Arial" w:cs="Arial"/>
        </w:rPr>
      </w:pPr>
      <w:r w:rsidRPr="003C3D73">
        <w:rPr>
          <w:rFonts w:ascii="Arial" w:hAnsi="Arial" w:cs="Arial"/>
        </w:rPr>
        <w:t>The effective drive under F-gate control is:</w:t>
      </w:r>
    </w:p>
    <w:p w14:paraId="0CBC253D" w14:textId="77777777" w:rsidR="00BF6547" w:rsidRPr="003C3D73" w:rsidRDefault="00000000" w:rsidP="003C3D73">
      <w:pPr>
        <w:tabs>
          <w:tab w:val="right" w:pos="9026"/>
        </w:tabs>
        <w:spacing w:before="200" w:after="200"/>
        <w:rPr>
          <w:rFonts w:ascii="Arial" w:hAnsi="Arial" w:cs="Arial"/>
        </w:rPr>
      </w:pPr>
      <w:proofErr w:type="spellStart"/>
      <w:r w:rsidRPr="003C3D73">
        <w:rPr>
          <w:rFonts w:ascii="Arial" w:hAnsi="Arial" w:cs="Arial"/>
          <w:i/>
          <w:iCs/>
        </w:rPr>
        <w:t>D_eff</w:t>
      </w:r>
      <w:proofErr w:type="spellEnd"/>
      <w:r w:rsidRPr="003C3D73">
        <w:rPr>
          <w:rFonts w:ascii="Arial" w:hAnsi="Arial" w:cs="Arial"/>
          <w:i/>
          <w:iCs/>
        </w:rPr>
        <w:t xml:space="preserve">(n) = </w:t>
      </w:r>
      <w:proofErr w:type="spellStart"/>
      <w:r w:rsidRPr="003C3D73">
        <w:rPr>
          <w:rFonts w:ascii="Arial" w:hAnsi="Arial" w:cs="Arial"/>
          <w:i/>
          <w:iCs/>
        </w:rPr>
        <w:t>D_static</w:t>
      </w:r>
      <w:proofErr w:type="spellEnd"/>
      <w:r w:rsidRPr="003C3D73">
        <w:rPr>
          <w:rFonts w:ascii="Arial" w:hAnsi="Arial" w:cs="Arial"/>
          <w:i/>
          <w:iCs/>
        </w:rPr>
        <w:t xml:space="preserve"> · (1 − b(n)) + </w:t>
      </w:r>
      <w:proofErr w:type="spellStart"/>
      <w:r w:rsidRPr="003C3D73">
        <w:rPr>
          <w:rFonts w:ascii="Arial" w:hAnsi="Arial" w:cs="Arial"/>
          <w:i/>
          <w:iCs/>
        </w:rPr>
        <w:t>D_Fgate</w:t>
      </w:r>
      <w:proofErr w:type="spellEnd"/>
      <w:r w:rsidRPr="003C3D73">
        <w:rPr>
          <w:rFonts w:ascii="Arial" w:hAnsi="Arial" w:cs="Arial"/>
          <w:i/>
          <w:iCs/>
        </w:rPr>
        <w:t>(n) · b(n)</w:t>
      </w:r>
      <w:r w:rsidRPr="003C3D73">
        <w:rPr>
          <w:rFonts w:ascii="Arial" w:hAnsi="Arial" w:cs="Arial"/>
        </w:rPr>
        <w:tab/>
        <w:t>(14)</w:t>
      </w:r>
    </w:p>
    <w:p w14:paraId="28ED505B" w14:textId="77777777" w:rsidR="00BF6547" w:rsidRPr="003C3D73" w:rsidRDefault="00000000" w:rsidP="003C3D73">
      <w:pPr>
        <w:spacing w:after="120"/>
        <w:rPr>
          <w:rFonts w:ascii="Arial" w:hAnsi="Arial" w:cs="Arial"/>
        </w:rPr>
      </w:pPr>
      <w:r w:rsidRPr="003C3D73">
        <w:rPr>
          <w:rFonts w:ascii="Arial" w:hAnsi="Arial" w:cs="Arial"/>
        </w:rPr>
        <w:t xml:space="preserve">where the buffer factor b(n) = 1 − exp(−n/n*) provides crossover at n* = 12 steps (the </w:t>
      </w:r>
      <w:proofErr w:type="spellStart"/>
      <w:r w:rsidRPr="003C3D73">
        <w:rPr>
          <w:rFonts w:ascii="Arial" w:hAnsi="Arial" w:cs="Arial"/>
        </w:rPr>
        <w:t>Coxeter</w:t>
      </w:r>
      <w:proofErr w:type="spellEnd"/>
      <w:r w:rsidRPr="003C3D73">
        <w:rPr>
          <w:rFonts w:ascii="Arial" w:hAnsi="Arial" w:cs="Arial"/>
        </w:rPr>
        <w:t xml:space="preserve"> number), and the F-gate drive oscillates within the window:</w:t>
      </w:r>
    </w:p>
    <w:p w14:paraId="33307991" w14:textId="77777777" w:rsidR="00BF6547" w:rsidRPr="003C3D73" w:rsidRDefault="00000000" w:rsidP="003C3D73">
      <w:pPr>
        <w:tabs>
          <w:tab w:val="right" w:pos="9026"/>
        </w:tabs>
        <w:spacing w:before="200" w:after="200"/>
        <w:rPr>
          <w:rFonts w:ascii="Arial" w:hAnsi="Arial" w:cs="Arial"/>
        </w:rPr>
      </w:pPr>
      <w:proofErr w:type="spellStart"/>
      <w:r w:rsidRPr="003C3D73">
        <w:rPr>
          <w:rFonts w:ascii="Arial" w:hAnsi="Arial" w:cs="Arial"/>
          <w:i/>
          <w:iCs/>
        </w:rPr>
        <w:t>D_Fgate</w:t>
      </w:r>
      <w:proofErr w:type="spellEnd"/>
      <w:r w:rsidRPr="003C3D73">
        <w:rPr>
          <w:rFonts w:ascii="Arial" w:hAnsi="Arial" w:cs="Arial"/>
          <w:i/>
          <w:iCs/>
        </w:rPr>
        <w:t xml:space="preserve">(n) = </w:t>
      </w:r>
      <w:proofErr w:type="spellStart"/>
      <w:r w:rsidRPr="003C3D73">
        <w:rPr>
          <w:rFonts w:ascii="Arial" w:hAnsi="Arial" w:cs="Arial"/>
          <w:i/>
          <w:iCs/>
        </w:rPr>
        <w:t>D_center</w:t>
      </w:r>
      <w:proofErr w:type="spellEnd"/>
      <w:r w:rsidRPr="003C3D73">
        <w:rPr>
          <w:rFonts w:ascii="Arial" w:hAnsi="Arial" w:cs="Arial"/>
          <w:i/>
          <w:iCs/>
        </w:rPr>
        <w:t xml:space="preserve"> + </w:t>
      </w:r>
      <w:proofErr w:type="spellStart"/>
      <w:r w:rsidRPr="003C3D73">
        <w:rPr>
          <w:rFonts w:ascii="Arial" w:hAnsi="Arial" w:cs="Arial"/>
          <w:i/>
          <w:iCs/>
        </w:rPr>
        <w:t>D_half</w:t>
      </w:r>
      <w:proofErr w:type="spellEnd"/>
      <w:r w:rsidRPr="003C3D73">
        <w:rPr>
          <w:rFonts w:ascii="Arial" w:hAnsi="Arial" w:cs="Arial"/>
          <w:i/>
          <w:iCs/>
        </w:rPr>
        <w:t xml:space="preserve"> · </w:t>
      </w:r>
      <w:proofErr w:type="gramStart"/>
      <w:r w:rsidRPr="003C3D73">
        <w:rPr>
          <w:rFonts w:ascii="Arial" w:hAnsi="Arial" w:cs="Arial"/>
          <w:i/>
          <w:iCs/>
        </w:rPr>
        <w:t>cos(</w:t>
      </w:r>
      <w:proofErr w:type="spellStart"/>
      <w:proofErr w:type="gramEnd"/>
      <w:r w:rsidRPr="003C3D73">
        <w:rPr>
          <w:rFonts w:ascii="Arial" w:hAnsi="Arial" w:cs="Arial"/>
          <w:i/>
          <w:iCs/>
        </w:rPr>
        <w:t>ωn</w:t>
      </w:r>
      <w:proofErr w:type="spellEnd"/>
      <w:r w:rsidRPr="003C3D73">
        <w:rPr>
          <w:rFonts w:ascii="Arial" w:hAnsi="Arial" w:cs="Arial"/>
          <w:i/>
          <w:iCs/>
        </w:rPr>
        <w:t xml:space="preserve"> + φ(n))</w:t>
      </w:r>
      <w:r w:rsidRPr="003C3D73">
        <w:rPr>
          <w:rFonts w:ascii="Arial" w:hAnsi="Arial" w:cs="Arial"/>
        </w:rPr>
        <w:tab/>
        <w:t>(15)</w:t>
      </w:r>
    </w:p>
    <w:p w14:paraId="65B48697" w14:textId="77777777" w:rsidR="00BF6547" w:rsidRPr="003C3D73" w:rsidRDefault="00000000" w:rsidP="003C3D73">
      <w:pPr>
        <w:spacing w:after="160"/>
        <w:rPr>
          <w:rFonts w:ascii="Arial" w:hAnsi="Arial" w:cs="Arial"/>
        </w:rPr>
      </w:pPr>
      <w:proofErr w:type="spellStart"/>
      <w:r w:rsidRPr="003C3D73">
        <w:rPr>
          <w:rFonts w:ascii="Arial" w:hAnsi="Arial" w:cs="Arial"/>
          <w:i/>
          <w:iCs/>
          <w:color w:val="555555"/>
        </w:rPr>
        <w:t>D_center</w:t>
      </w:r>
      <w:proofErr w:type="spellEnd"/>
      <w:r w:rsidRPr="003C3D73">
        <w:rPr>
          <w:rFonts w:ascii="Arial" w:hAnsi="Arial" w:cs="Arial"/>
          <w:i/>
          <w:iCs/>
          <w:color w:val="555555"/>
        </w:rPr>
        <w:t xml:space="preserve"> = (</w:t>
      </w:r>
      <w:proofErr w:type="spellStart"/>
      <w:r w:rsidRPr="003C3D73">
        <w:rPr>
          <w:rFonts w:ascii="Arial" w:hAnsi="Arial" w:cs="Arial"/>
          <w:i/>
          <w:iCs/>
          <w:color w:val="555555"/>
        </w:rPr>
        <w:t>D_threshold</w:t>
      </w:r>
      <w:proofErr w:type="spellEnd"/>
      <w:r w:rsidRPr="003C3D73">
        <w:rPr>
          <w:rFonts w:ascii="Arial" w:hAnsi="Arial" w:cs="Arial"/>
          <w:i/>
          <w:iCs/>
          <w:color w:val="555555"/>
        </w:rPr>
        <w:t xml:space="preserve"> + </w:t>
      </w:r>
      <w:proofErr w:type="spellStart"/>
      <w:r w:rsidRPr="003C3D73">
        <w:rPr>
          <w:rFonts w:ascii="Arial" w:hAnsi="Arial" w:cs="Arial"/>
          <w:i/>
          <w:iCs/>
          <w:color w:val="555555"/>
        </w:rPr>
        <w:t>D_ignition</w:t>
      </w:r>
      <w:proofErr w:type="spellEnd"/>
      <w:r w:rsidRPr="003C3D73">
        <w:rPr>
          <w:rFonts w:ascii="Arial" w:hAnsi="Arial" w:cs="Arial"/>
          <w:i/>
          <w:iCs/>
          <w:color w:val="555555"/>
        </w:rPr>
        <w:t xml:space="preserve">)/2 = 1.210, </w:t>
      </w:r>
      <w:proofErr w:type="spellStart"/>
      <w:r w:rsidRPr="003C3D73">
        <w:rPr>
          <w:rFonts w:ascii="Arial" w:hAnsi="Arial" w:cs="Arial"/>
          <w:i/>
          <w:iCs/>
          <w:color w:val="555555"/>
        </w:rPr>
        <w:t>D_half</w:t>
      </w:r>
      <w:proofErr w:type="spellEnd"/>
      <w:r w:rsidRPr="003C3D73">
        <w:rPr>
          <w:rFonts w:ascii="Arial" w:hAnsi="Arial" w:cs="Arial"/>
          <w:i/>
          <w:iCs/>
          <w:color w:val="555555"/>
        </w:rPr>
        <w:t xml:space="preserve"> = ΔD/2 = 0.173</w:t>
      </w:r>
    </w:p>
    <w:p w14:paraId="599C43AB" w14:textId="77777777" w:rsidR="00BF6547" w:rsidRPr="003C3D73" w:rsidRDefault="00000000" w:rsidP="003C3D73">
      <w:pPr>
        <w:pStyle w:val="Heading2"/>
      </w:pPr>
      <w:r w:rsidRPr="003C3D73">
        <w:t>5.3 The P-gate: Phase Correction</w:t>
      </w:r>
    </w:p>
    <w:p w14:paraId="5ADCD7C7" w14:textId="77777777" w:rsidR="00BF6547" w:rsidRPr="003C3D73" w:rsidRDefault="00000000" w:rsidP="003C3D73">
      <w:pPr>
        <w:spacing w:after="120"/>
        <w:rPr>
          <w:rFonts w:ascii="Arial" w:hAnsi="Arial" w:cs="Arial"/>
        </w:rPr>
      </w:pPr>
      <w:r w:rsidRPr="003C3D73">
        <w:rPr>
          <w:rFonts w:ascii="Arial" w:hAnsi="Arial" w:cs="Arial"/>
        </w:rPr>
        <w:t>The P-gate is a slow phase correction that tracks the plasma order parameter φ:</w:t>
      </w:r>
    </w:p>
    <w:p w14:paraId="654ED345" w14:textId="77777777" w:rsidR="00BF6547" w:rsidRPr="003C3D73" w:rsidRDefault="00000000" w:rsidP="003C3D73">
      <w:pPr>
        <w:tabs>
          <w:tab w:val="right" w:pos="9026"/>
        </w:tabs>
        <w:spacing w:before="200" w:after="200"/>
        <w:rPr>
          <w:rFonts w:ascii="Arial" w:hAnsi="Arial" w:cs="Arial"/>
        </w:rPr>
      </w:pPr>
      <w:proofErr w:type="spellStart"/>
      <w:r w:rsidRPr="003C3D73">
        <w:rPr>
          <w:rFonts w:ascii="Arial" w:hAnsi="Arial" w:cs="Arial"/>
          <w:i/>
          <w:iCs/>
        </w:rPr>
        <w:t>dφ</w:t>
      </w:r>
      <w:proofErr w:type="spellEnd"/>
      <w:r w:rsidRPr="003C3D73">
        <w:rPr>
          <w:rFonts w:ascii="Arial" w:hAnsi="Arial" w:cs="Arial"/>
          <w:i/>
          <w:iCs/>
        </w:rPr>
        <w:t>/</w:t>
      </w:r>
      <w:proofErr w:type="spellStart"/>
      <w:r w:rsidRPr="003C3D73">
        <w:rPr>
          <w:rFonts w:ascii="Arial" w:hAnsi="Arial" w:cs="Arial"/>
          <w:i/>
          <w:iCs/>
        </w:rPr>
        <w:t>dn</w:t>
      </w:r>
      <w:proofErr w:type="spellEnd"/>
      <w:r w:rsidRPr="003C3D73">
        <w:rPr>
          <w:rFonts w:ascii="Arial" w:hAnsi="Arial" w:cs="Arial"/>
          <w:i/>
          <w:iCs/>
        </w:rPr>
        <w:t xml:space="preserve"> = f · (φ(n) − </w:t>
      </w:r>
      <w:proofErr w:type="spellStart"/>
      <w:r w:rsidRPr="003C3D73">
        <w:rPr>
          <w:rFonts w:ascii="Arial" w:hAnsi="Arial" w:cs="Arial"/>
          <w:i/>
          <w:iCs/>
        </w:rPr>
        <w:t>φ_target</w:t>
      </w:r>
      <w:proofErr w:type="spellEnd"/>
      <w:r w:rsidRPr="003C3D73">
        <w:rPr>
          <w:rFonts w:ascii="Arial" w:hAnsi="Arial" w:cs="Arial"/>
          <w:i/>
          <w:iCs/>
        </w:rPr>
        <w:t>)</w:t>
      </w:r>
      <w:r w:rsidRPr="003C3D73">
        <w:rPr>
          <w:rFonts w:ascii="Arial" w:hAnsi="Arial" w:cs="Arial"/>
        </w:rPr>
        <w:tab/>
        <w:t>(16)</w:t>
      </w:r>
    </w:p>
    <w:p w14:paraId="1C0BE013" w14:textId="77777777" w:rsidR="00BF6547" w:rsidRPr="003C3D73" w:rsidRDefault="00000000" w:rsidP="003C3D73">
      <w:pPr>
        <w:spacing w:after="160"/>
        <w:rPr>
          <w:rFonts w:ascii="Arial" w:hAnsi="Arial" w:cs="Arial"/>
        </w:rPr>
      </w:pPr>
      <w:r w:rsidRPr="003C3D73">
        <w:rPr>
          <w:rFonts w:ascii="Arial" w:hAnsi="Arial" w:cs="Arial"/>
          <w:i/>
          <w:iCs/>
          <w:color w:val="555555"/>
        </w:rPr>
        <w:t>f = 1/3 = cascade fraction</w:t>
      </w:r>
    </w:p>
    <w:p w14:paraId="0EA002DC" w14:textId="77777777" w:rsidR="00BF6547" w:rsidRPr="003C3D73" w:rsidRDefault="00000000" w:rsidP="003C3D73">
      <w:pPr>
        <w:spacing w:after="120"/>
        <w:ind w:firstLine="360"/>
        <w:rPr>
          <w:rFonts w:ascii="Arial" w:hAnsi="Arial" w:cs="Arial"/>
        </w:rPr>
      </w:pPr>
      <w:r w:rsidRPr="003C3D73">
        <w:rPr>
          <w:rFonts w:ascii="Arial" w:hAnsi="Arial" w:cs="Arial"/>
        </w:rPr>
        <w:t xml:space="preserve">Together, the F-gate (frequency) and P-gate (phase) produce a closed orbit in (φ, </w:t>
      </w:r>
      <w:proofErr w:type="spellStart"/>
      <w:r w:rsidRPr="003C3D73">
        <w:rPr>
          <w:rFonts w:ascii="Arial" w:hAnsi="Arial" w:cs="Arial"/>
        </w:rPr>
        <w:t>D</w:t>
      </w:r>
      <w:r w:rsidRPr="003C3D73">
        <w:rPr>
          <w:rFonts w:ascii="Arial" w:hAnsi="Arial" w:cs="Arial"/>
          <w:vertAlign w:val="subscript"/>
        </w:rPr>
        <w:t>eff</w:t>
      </w:r>
      <w:proofErr w:type="spellEnd"/>
      <w:r w:rsidRPr="003C3D73">
        <w:rPr>
          <w:rFonts w:ascii="Arial" w:hAnsi="Arial" w:cs="Arial"/>
        </w:rPr>
        <w:t>) phase space: the ouroboros.</w:t>
      </w:r>
    </w:p>
    <w:p w14:paraId="2B9A701D" w14:textId="77777777" w:rsidR="00BF6547" w:rsidRPr="003C3D73" w:rsidRDefault="00000000" w:rsidP="003C3D73">
      <w:pPr>
        <w:pStyle w:val="Heading2"/>
      </w:pPr>
      <w:r w:rsidRPr="003C3D73">
        <w:t>5.4 The Ouroboros Orbit</w:t>
      </w:r>
    </w:p>
    <w:p w14:paraId="5ECBD93B" w14:textId="77777777" w:rsidR="00BF6547" w:rsidRPr="003C3D73" w:rsidRDefault="00000000" w:rsidP="003C3D73">
      <w:pPr>
        <w:spacing w:after="120"/>
        <w:rPr>
          <w:rFonts w:ascii="Arial" w:hAnsi="Arial" w:cs="Arial"/>
        </w:rPr>
      </w:pPr>
      <w:r w:rsidRPr="003C3D73">
        <w:rPr>
          <w:rFonts w:ascii="Arial" w:hAnsi="Arial" w:cs="Arial"/>
        </w:rPr>
        <w:t>Figure 2 shows the ouroboros orbit for three different initial static drives: ASDEX (marginal), JET (moderate), and ITER (strong). All three converge to the same closed orbit, demonstrating that the F-gate acts as a universal attractor regardless of the initial drive strength.</w:t>
      </w:r>
    </w:p>
    <w:p w14:paraId="4D599E53" w14:textId="77777777" w:rsidR="00BF6547" w:rsidRPr="003C3D73" w:rsidRDefault="00000000" w:rsidP="003C3D73">
      <w:pPr>
        <w:spacing w:before="200"/>
        <w:rPr>
          <w:rFonts w:ascii="Arial" w:hAnsi="Arial" w:cs="Arial"/>
        </w:rPr>
      </w:pPr>
      <w:r w:rsidRPr="003C3D73">
        <w:rPr>
          <w:rFonts w:ascii="Arial" w:hAnsi="Arial" w:cs="Arial"/>
          <w:noProof/>
        </w:rPr>
        <w:lastRenderedPageBreak/>
        <w:drawing>
          <wp:inline distT="0" distB="0" distL="0" distR="0" wp14:anchorId="2C0A34ED" wp14:editId="1E9D3B58">
            <wp:extent cx="5486400" cy="3562350"/>
            <wp:effectExtent l="0" t="0" r="0" b="0"/>
            <wp:docPr id="1832843482" name="module6_ouroboros_orbit.png" descr="Figure 2. The ouroboros orbit: three starting conditions (ASDEX, JET, ITER) converge to the same closed loop in (φ, D_eff) phase space. Publication figure for Paper 3." title="module6_ouroboros_orb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562350"/>
                    </a:xfrm>
                    <a:prstGeom prst="rect">
                      <a:avLst/>
                    </a:prstGeom>
                  </pic:spPr>
                </pic:pic>
              </a:graphicData>
            </a:graphic>
          </wp:inline>
        </w:drawing>
      </w:r>
    </w:p>
    <w:p w14:paraId="021BB398" w14:textId="77777777" w:rsidR="00BF6547" w:rsidRPr="003C3D73" w:rsidRDefault="00000000" w:rsidP="003C3D73">
      <w:pPr>
        <w:spacing w:after="240"/>
        <w:rPr>
          <w:rFonts w:ascii="Arial" w:hAnsi="Arial" w:cs="Arial"/>
          <w:sz w:val="20"/>
          <w:szCs w:val="20"/>
        </w:rPr>
      </w:pPr>
      <w:r w:rsidRPr="003C3D73">
        <w:rPr>
          <w:rFonts w:ascii="Arial" w:hAnsi="Arial" w:cs="Arial"/>
          <w:i/>
          <w:iCs/>
          <w:sz w:val="20"/>
          <w:szCs w:val="20"/>
        </w:rPr>
        <w:t xml:space="preserve">Figure 2. The ouroboros orbit: three starting conditions (ASDEX, JET, ITER) converge to the same closed loop in (φ, </w:t>
      </w:r>
      <w:proofErr w:type="spellStart"/>
      <w:r w:rsidRPr="003C3D73">
        <w:rPr>
          <w:rFonts w:ascii="Arial" w:hAnsi="Arial" w:cs="Arial"/>
          <w:i/>
          <w:iCs/>
          <w:sz w:val="20"/>
          <w:szCs w:val="20"/>
        </w:rPr>
        <w:t>D_eff</w:t>
      </w:r>
      <w:proofErr w:type="spellEnd"/>
      <w:r w:rsidRPr="003C3D73">
        <w:rPr>
          <w:rFonts w:ascii="Arial" w:hAnsi="Arial" w:cs="Arial"/>
          <w:i/>
          <w:iCs/>
          <w:sz w:val="20"/>
          <w:szCs w:val="20"/>
        </w:rPr>
        <w:t>) phase space. Publication figure for Paper 3.</w:t>
      </w:r>
    </w:p>
    <w:p w14:paraId="7BC56EBC" w14:textId="77777777" w:rsidR="00BF6547" w:rsidRPr="003C3D73" w:rsidRDefault="00000000" w:rsidP="003C3D73">
      <w:pPr>
        <w:spacing w:before="200"/>
        <w:rPr>
          <w:rFonts w:ascii="Arial" w:hAnsi="Arial" w:cs="Arial"/>
        </w:rPr>
      </w:pPr>
      <w:r w:rsidRPr="003C3D73">
        <w:rPr>
          <w:rFonts w:ascii="Arial" w:hAnsi="Arial" w:cs="Arial"/>
          <w:noProof/>
        </w:rPr>
        <w:drawing>
          <wp:inline distT="0" distB="0" distL="0" distR="0" wp14:anchorId="10FA713E" wp14:editId="72D71BEE">
            <wp:extent cx="5029200" cy="3267075"/>
            <wp:effectExtent l="0" t="0" r="0" b="0"/>
            <wp:docPr id="2120904866" name="module6_phase_portrait.png" descr="Figure 3. Phase portrait showing convergence of multiple trajectories to the ouroboros orbit." title="module6_phase_portra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3267075"/>
                    </a:xfrm>
                    <a:prstGeom prst="rect">
                      <a:avLst/>
                    </a:prstGeom>
                  </pic:spPr>
                </pic:pic>
              </a:graphicData>
            </a:graphic>
          </wp:inline>
        </w:drawing>
      </w:r>
    </w:p>
    <w:p w14:paraId="60361C0E" w14:textId="77777777" w:rsidR="00BF6547" w:rsidRPr="003C3D73" w:rsidRDefault="00000000" w:rsidP="003C3D73">
      <w:pPr>
        <w:spacing w:after="240"/>
        <w:rPr>
          <w:rFonts w:ascii="Arial" w:hAnsi="Arial" w:cs="Arial"/>
          <w:sz w:val="20"/>
          <w:szCs w:val="20"/>
        </w:rPr>
      </w:pPr>
      <w:r w:rsidRPr="003C3D73">
        <w:rPr>
          <w:rFonts w:ascii="Arial" w:hAnsi="Arial" w:cs="Arial"/>
          <w:i/>
          <w:iCs/>
          <w:sz w:val="20"/>
          <w:szCs w:val="20"/>
        </w:rPr>
        <w:t>Figure 3. Phase portrait showing convergence of multiple trajectories to the ouroboros orbit.</w:t>
      </w:r>
    </w:p>
    <w:p w14:paraId="560983F4" w14:textId="77777777" w:rsidR="003C3D73" w:rsidRDefault="003C3D73" w:rsidP="003C3D73">
      <w:pPr>
        <w:pStyle w:val="Heading2"/>
        <w:rPr>
          <w:sz w:val="28"/>
          <w:szCs w:val="28"/>
        </w:rPr>
      </w:pPr>
    </w:p>
    <w:p w14:paraId="16DF3C4D" w14:textId="7FAE1FDE" w:rsidR="00BF6547" w:rsidRPr="003C3D73" w:rsidRDefault="00000000" w:rsidP="003C3D73">
      <w:pPr>
        <w:pStyle w:val="Heading2"/>
        <w:rPr>
          <w:sz w:val="28"/>
          <w:szCs w:val="28"/>
        </w:rPr>
      </w:pPr>
      <w:r w:rsidRPr="003C3D73">
        <w:rPr>
          <w:sz w:val="28"/>
          <w:szCs w:val="28"/>
        </w:rPr>
        <w:lastRenderedPageBreak/>
        <w:t>5.5 Basin of Attraction</w:t>
      </w:r>
    </w:p>
    <w:p w14:paraId="0D190914" w14:textId="77777777" w:rsidR="00BF6547" w:rsidRPr="003C3D73" w:rsidRDefault="00000000" w:rsidP="003C3D73">
      <w:pPr>
        <w:spacing w:after="120"/>
        <w:rPr>
          <w:rFonts w:ascii="Arial" w:hAnsi="Arial" w:cs="Arial"/>
        </w:rPr>
      </w:pPr>
      <w:r w:rsidRPr="003C3D73">
        <w:rPr>
          <w:rFonts w:ascii="Arial" w:hAnsi="Arial" w:cs="Arial"/>
        </w:rPr>
        <w:t>The F-gate has a wide basin of attraction. Figure 4 shows the fraction of the breathing cycle spent within the ignition window as a function of static drive. For any starting drive between 0.5 and 4.0 (normalized), the F-gate achieves &gt; 75% window occupancy. The ITER operating point at D = 2.754 achieves 81.7%.</w:t>
      </w:r>
    </w:p>
    <w:p w14:paraId="147DF319" w14:textId="77777777" w:rsidR="00BF6547" w:rsidRPr="003C3D73" w:rsidRDefault="00000000" w:rsidP="003C3D73">
      <w:pPr>
        <w:spacing w:before="200"/>
        <w:rPr>
          <w:rFonts w:ascii="Arial" w:hAnsi="Arial" w:cs="Arial"/>
        </w:rPr>
      </w:pPr>
      <w:r w:rsidRPr="003C3D73">
        <w:rPr>
          <w:rFonts w:ascii="Arial" w:hAnsi="Arial" w:cs="Arial"/>
          <w:noProof/>
        </w:rPr>
        <w:drawing>
          <wp:inline distT="0" distB="0" distL="0" distR="0" wp14:anchorId="41577372" wp14:editId="52F4AB2A">
            <wp:extent cx="5029200" cy="3267075"/>
            <wp:effectExtent l="0" t="0" r="0" b="0"/>
            <wp:docPr id="1996390629" name="module6b_fgate_basin.png" descr="Figure 4. Basin of attraction: window occupancy vs. static drive. The F-gate achieves &gt;75% for all drives in [0.5, 4.0]." title="module6b_fgate_bas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29200" cy="3267075"/>
                    </a:xfrm>
                    <a:prstGeom prst="rect">
                      <a:avLst/>
                    </a:prstGeom>
                  </pic:spPr>
                </pic:pic>
              </a:graphicData>
            </a:graphic>
          </wp:inline>
        </w:drawing>
      </w:r>
    </w:p>
    <w:p w14:paraId="404F055E" w14:textId="77777777" w:rsidR="003C3D73" w:rsidRDefault="00000000" w:rsidP="003C3D73">
      <w:pPr>
        <w:spacing w:after="240"/>
        <w:rPr>
          <w:rFonts w:ascii="Arial" w:hAnsi="Arial" w:cs="Arial"/>
          <w:i/>
          <w:iCs/>
          <w:sz w:val="20"/>
          <w:szCs w:val="20"/>
        </w:rPr>
      </w:pPr>
      <w:r w:rsidRPr="003C3D73">
        <w:rPr>
          <w:rFonts w:ascii="Arial" w:hAnsi="Arial" w:cs="Arial"/>
          <w:i/>
          <w:iCs/>
          <w:sz w:val="20"/>
          <w:szCs w:val="20"/>
        </w:rPr>
        <w:t>Figure 4. Basin of attraction: window occupancy vs. static drive. The F-gate achieves &gt;75% for all drives in [0.5, 4.0].</w:t>
      </w:r>
    </w:p>
    <w:p w14:paraId="4457B1D5" w14:textId="25B232AE" w:rsidR="00BF6547" w:rsidRPr="003C3D73" w:rsidRDefault="00000000" w:rsidP="003C3D73">
      <w:pPr>
        <w:spacing w:after="240"/>
        <w:rPr>
          <w:rFonts w:ascii="Arial" w:hAnsi="Arial" w:cs="Arial"/>
          <w:sz w:val="28"/>
          <w:szCs w:val="28"/>
        </w:rPr>
      </w:pPr>
      <w:r w:rsidRPr="003C3D73">
        <w:rPr>
          <w:rFonts w:ascii="Arial" w:eastAsia="Arial" w:hAnsi="Arial" w:cs="Arial"/>
          <w:b/>
          <w:bCs/>
          <w:sz w:val="28"/>
          <w:szCs w:val="28"/>
        </w:rPr>
        <w:t>6. The Torsion Channel and Torsion Tunnel</w:t>
      </w:r>
    </w:p>
    <w:p w14:paraId="734E15BD" w14:textId="77777777" w:rsidR="00BF6547" w:rsidRPr="003C3D73" w:rsidRDefault="00000000" w:rsidP="003C3D73">
      <w:pPr>
        <w:spacing w:after="120"/>
        <w:rPr>
          <w:rFonts w:ascii="Arial" w:hAnsi="Arial" w:cs="Arial"/>
        </w:rPr>
      </w:pPr>
      <w:r w:rsidRPr="003C3D73">
        <w:rPr>
          <w:rFonts w:ascii="Arial" w:hAnsi="Arial" w:cs="Arial"/>
        </w:rPr>
        <w:t xml:space="preserve">The </w:t>
      </w:r>
      <w:proofErr w:type="spellStart"/>
      <w:r w:rsidRPr="003C3D73">
        <w:rPr>
          <w:rFonts w:ascii="Arial" w:hAnsi="Arial" w:cs="Arial"/>
        </w:rPr>
        <w:t>Merkabit</w:t>
      </w:r>
      <w:proofErr w:type="spellEnd"/>
      <w:r w:rsidRPr="003C3D73">
        <w:rPr>
          <w:rFonts w:ascii="Arial" w:hAnsi="Arial" w:cs="Arial"/>
        </w:rPr>
        <w:t xml:space="preserve"> architecture distinguishes two frequency scales in the cooperative cascade, corresponding to intra-cell and inter-cell coupling.</w:t>
      </w:r>
    </w:p>
    <w:p w14:paraId="15A4D9F1" w14:textId="77777777" w:rsidR="00BF6547" w:rsidRPr="003C3D73" w:rsidRDefault="00000000" w:rsidP="003C3D73">
      <w:pPr>
        <w:pStyle w:val="Heading2"/>
      </w:pPr>
      <w:r w:rsidRPr="003C3D73">
        <w:t>6.1 Torsion Channel (Intra-</w:t>
      </w:r>
      <w:proofErr w:type="spellStart"/>
      <w:r w:rsidRPr="003C3D73">
        <w:t>Merkabit</w:t>
      </w:r>
      <w:proofErr w:type="spellEnd"/>
      <w:r w:rsidRPr="003C3D73">
        <w:t>)</w:t>
      </w:r>
    </w:p>
    <w:p w14:paraId="7049A3C7" w14:textId="77777777" w:rsidR="00BF6547" w:rsidRPr="003C3D73" w:rsidRDefault="00000000" w:rsidP="003C3D73">
      <w:pPr>
        <w:spacing w:after="120"/>
        <w:rPr>
          <w:rFonts w:ascii="Arial" w:hAnsi="Arial" w:cs="Arial"/>
        </w:rPr>
      </w:pPr>
      <w:r w:rsidRPr="003C3D73">
        <w:rPr>
          <w:rFonts w:ascii="Arial" w:hAnsi="Arial" w:cs="Arial"/>
        </w:rPr>
        <w:t xml:space="preserve">Within a single </w:t>
      </w:r>
      <w:proofErr w:type="spellStart"/>
      <w:r w:rsidRPr="003C3D73">
        <w:rPr>
          <w:rFonts w:ascii="Arial" w:hAnsi="Arial" w:cs="Arial"/>
        </w:rPr>
        <w:t>merkabit</w:t>
      </w:r>
      <w:proofErr w:type="spellEnd"/>
      <w:r w:rsidRPr="003C3D73">
        <w:rPr>
          <w:rFonts w:ascii="Arial" w:hAnsi="Arial" w:cs="Arial"/>
        </w:rPr>
        <w:t xml:space="preserve"> cell, the R and R-bar spinors undergo torsion (</w:t>
      </w:r>
      <w:proofErr w:type="gramStart"/>
      <w:r w:rsidRPr="003C3D73">
        <w:rPr>
          <w:rFonts w:ascii="Arial" w:hAnsi="Arial" w:cs="Arial"/>
        </w:rPr>
        <w:t>counter-rotation</w:t>
      </w:r>
      <w:proofErr w:type="gramEnd"/>
      <w:r w:rsidRPr="003C3D73">
        <w:rPr>
          <w:rFonts w:ascii="Arial" w:hAnsi="Arial" w:cs="Arial"/>
        </w:rPr>
        <w:t xml:space="preserve"> on S³ × S³). This internal merger drives the order parameter through one </w:t>
      </w:r>
      <w:proofErr w:type="spellStart"/>
      <w:r w:rsidRPr="003C3D73">
        <w:rPr>
          <w:rFonts w:ascii="Arial" w:hAnsi="Arial" w:cs="Arial"/>
        </w:rPr>
        <w:t>Coxeter</w:t>
      </w:r>
      <w:proofErr w:type="spellEnd"/>
      <w:r w:rsidRPr="003C3D73">
        <w:rPr>
          <w:rFonts w:ascii="Arial" w:hAnsi="Arial" w:cs="Arial"/>
        </w:rPr>
        <w:t xml:space="preserve"> period:</w:t>
      </w:r>
    </w:p>
    <w:p w14:paraId="541CF018" w14:textId="77777777" w:rsidR="00BF6547" w:rsidRPr="003C3D73" w:rsidRDefault="00000000" w:rsidP="003C3D73">
      <w:pPr>
        <w:tabs>
          <w:tab w:val="right" w:pos="9026"/>
        </w:tabs>
        <w:spacing w:before="200" w:after="200"/>
        <w:rPr>
          <w:rFonts w:ascii="Arial" w:hAnsi="Arial" w:cs="Arial"/>
        </w:rPr>
      </w:pPr>
      <w:proofErr w:type="spellStart"/>
      <w:r w:rsidRPr="003C3D73">
        <w:rPr>
          <w:rFonts w:ascii="Arial" w:hAnsi="Arial" w:cs="Arial"/>
          <w:i/>
          <w:iCs/>
        </w:rPr>
        <w:t>ω_channel</w:t>
      </w:r>
      <w:proofErr w:type="spellEnd"/>
      <w:r w:rsidRPr="003C3D73">
        <w:rPr>
          <w:rFonts w:ascii="Arial" w:hAnsi="Arial" w:cs="Arial"/>
          <w:i/>
          <w:iCs/>
        </w:rPr>
        <w:t xml:space="preserve"> = 2π / (12 · T_F)</w:t>
      </w:r>
      <w:r w:rsidRPr="003C3D73">
        <w:rPr>
          <w:rFonts w:ascii="Arial" w:hAnsi="Arial" w:cs="Arial"/>
        </w:rPr>
        <w:tab/>
        <w:t>(17)</w:t>
      </w:r>
    </w:p>
    <w:p w14:paraId="7533AAA6" w14:textId="77777777" w:rsidR="00BF6547" w:rsidRPr="003C3D73" w:rsidRDefault="00000000" w:rsidP="003C3D73">
      <w:pPr>
        <w:spacing w:after="160"/>
        <w:rPr>
          <w:rFonts w:ascii="Arial" w:hAnsi="Arial" w:cs="Arial"/>
        </w:rPr>
      </w:pPr>
      <w:r w:rsidRPr="003C3D73">
        <w:rPr>
          <w:rFonts w:ascii="Arial" w:hAnsi="Arial" w:cs="Arial"/>
          <w:i/>
          <w:iCs/>
          <w:color w:val="555555"/>
        </w:rPr>
        <w:t xml:space="preserve">T_F = physical </w:t>
      </w:r>
      <w:proofErr w:type="spellStart"/>
      <w:r w:rsidRPr="003C3D73">
        <w:rPr>
          <w:rFonts w:ascii="Arial" w:hAnsi="Arial" w:cs="Arial"/>
          <w:i/>
          <w:iCs/>
          <w:color w:val="555555"/>
        </w:rPr>
        <w:t>Coxeter</w:t>
      </w:r>
      <w:proofErr w:type="spellEnd"/>
      <w:r w:rsidRPr="003C3D73">
        <w:rPr>
          <w:rFonts w:ascii="Arial" w:hAnsi="Arial" w:cs="Arial"/>
          <w:i/>
          <w:iCs/>
          <w:color w:val="555555"/>
        </w:rPr>
        <w:t xml:space="preserve"> period, 12 = </w:t>
      </w:r>
      <w:proofErr w:type="spellStart"/>
      <w:r w:rsidRPr="003C3D73">
        <w:rPr>
          <w:rFonts w:ascii="Arial" w:hAnsi="Arial" w:cs="Arial"/>
          <w:i/>
          <w:iCs/>
          <w:color w:val="555555"/>
        </w:rPr>
        <w:t>Coxeter</w:t>
      </w:r>
      <w:proofErr w:type="spellEnd"/>
      <w:r w:rsidRPr="003C3D73">
        <w:rPr>
          <w:rFonts w:ascii="Arial" w:hAnsi="Arial" w:cs="Arial"/>
          <w:i/>
          <w:iCs/>
          <w:color w:val="555555"/>
        </w:rPr>
        <w:t xml:space="preserve"> number h(E</w:t>
      </w:r>
      <w:r w:rsidRPr="003C3D73">
        <w:rPr>
          <w:rFonts w:ascii="Cambria Math" w:hAnsi="Cambria Math" w:cs="Cambria Math"/>
          <w:i/>
          <w:iCs/>
          <w:color w:val="555555"/>
        </w:rPr>
        <w:t>₆</w:t>
      </w:r>
      <w:r w:rsidRPr="003C3D73">
        <w:rPr>
          <w:rFonts w:ascii="Arial" w:hAnsi="Arial" w:cs="Arial"/>
          <w:i/>
          <w:iCs/>
          <w:color w:val="555555"/>
        </w:rPr>
        <w:t>)</w:t>
      </w:r>
    </w:p>
    <w:p w14:paraId="5A268BA7" w14:textId="77777777" w:rsidR="00BF6547" w:rsidRPr="003C3D73" w:rsidRDefault="00000000" w:rsidP="003C3D73">
      <w:pPr>
        <w:spacing w:after="120"/>
        <w:rPr>
          <w:rFonts w:ascii="Arial" w:hAnsi="Arial" w:cs="Arial"/>
        </w:rPr>
      </w:pPr>
      <w:r w:rsidRPr="003C3D73">
        <w:rPr>
          <w:rFonts w:ascii="Arial" w:hAnsi="Arial" w:cs="Arial"/>
        </w:rPr>
        <w:t>This is the frequency at which a single plasma cell undergoes its cooperative cascade. It is the F-gate drive frequency.</w:t>
      </w:r>
    </w:p>
    <w:p w14:paraId="13C86E7F" w14:textId="77777777" w:rsidR="00BF6547" w:rsidRPr="003C3D73" w:rsidRDefault="00000000" w:rsidP="003C3D73">
      <w:pPr>
        <w:pStyle w:val="Heading2"/>
      </w:pPr>
      <w:r w:rsidRPr="003C3D73">
        <w:t>6.2 Torsion Tunnel (Inter-</w:t>
      </w:r>
      <w:proofErr w:type="spellStart"/>
      <w:r w:rsidRPr="003C3D73">
        <w:t>Merkabit</w:t>
      </w:r>
      <w:proofErr w:type="spellEnd"/>
      <w:r w:rsidRPr="003C3D73">
        <w:t>)</w:t>
      </w:r>
    </w:p>
    <w:p w14:paraId="0B43B609" w14:textId="77777777" w:rsidR="00BF6547" w:rsidRPr="003C3D73" w:rsidRDefault="00000000" w:rsidP="003C3D73">
      <w:pPr>
        <w:spacing w:after="120"/>
        <w:rPr>
          <w:rFonts w:ascii="Arial" w:hAnsi="Arial" w:cs="Arial"/>
        </w:rPr>
      </w:pPr>
      <w:r w:rsidRPr="003C3D73">
        <w:rPr>
          <w:rFonts w:ascii="Arial" w:hAnsi="Arial" w:cs="Arial"/>
        </w:rPr>
        <w:lastRenderedPageBreak/>
        <w:t>Between adjacent cells on the Eisenstein lattice, coupling occurs through the bipartite structure: cell A rotates at +ω while cell B rotates at −ω. The tunnel conductance oscillates at:</w:t>
      </w:r>
    </w:p>
    <w:p w14:paraId="3FAB3E14" w14:textId="77777777" w:rsidR="00BF6547" w:rsidRPr="003C3D73" w:rsidRDefault="00000000" w:rsidP="003C3D73">
      <w:pPr>
        <w:tabs>
          <w:tab w:val="right" w:pos="9026"/>
        </w:tabs>
        <w:spacing w:before="200" w:after="200"/>
        <w:rPr>
          <w:rFonts w:ascii="Arial" w:hAnsi="Arial" w:cs="Arial"/>
        </w:rPr>
      </w:pPr>
      <w:proofErr w:type="spellStart"/>
      <w:r w:rsidRPr="003C3D73">
        <w:rPr>
          <w:rFonts w:ascii="Arial" w:hAnsi="Arial" w:cs="Arial"/>
          <w:i/>
          <w:iCs/>
        </w:rPr>
        <w:t>ω_tunnel</w:t>
      </w:r>
      <w:proofErr w:type="spellEnd"/>
      <w:r w:rsidRPr="003C3D73">
        <w:rPr>
          <w:rFonts w:ascii="Arial" w:hAnsi="Arial" w:cs="Arial"/>
          <w:i/>
          <w:iCs/>
        </w:rPr>
        <w:t xml:space="preserve"> = 2 × </w:t>
      </w:r>
      <w:proofErr w:type="spellStart"/>
      <w:r w:rsidRPr="003C3D73">
        <w:rPr>
          <w:rFonts w:ascii="Arial" w:hAnsi="Arial" w:cs="Arial"/>
          <w:i/>
          <w:iCs/>
        </w:rPr>
        <w:t>ω_channel</w:t>
      </w:r>
      <w:proofErr w:type="spellEnd"/>
      <w:r w:rsidRPr="003C3D73">
        <w:rPr>
          <w:rFonts w:ascii="Arial" w:hAnsi="Arial" w:cs="Arial"/>
        </w:rPr>
        <w:tab/>
        <w:t>(18)</w:t>
      </w:r>
    </w:p>
    <w:p w14:paraId="277951B2" w14:textId="77777777" w:rsidR="00BF6547" w:rsidRPr="003C3D73" w:rsidRDefault="00000000" w:rsidP="003C3D73">
      <w:pPr>
        <w:spacing w:after="160"/>
        <w:rPr>
          <w:rFonts w:ascii="Arial" w:hAnsi="Arial" w:cs="Arial"/>
        </w:rPr>
      </w:pPr>
      <w:r w:rsidRPr="003C3D73">
        <w:rPr>
          <w:rFonts w:ascii="Arial" w:hAnsi="Arial" w:cs="Arial"/>
          <w:i/>
          <w:iCs/>
          <w:color w:val="555555"/>
        </w:rPr>
        <w:t>Bipartite doubling: |+ω| + |−ω| = 2ω</w:t>
      </w:r>
    </w:p>
    <w:p w14:paraId="743FD7A0" w14:textId="77777777" w:rsidR="00BF6547" w:rsidRPr="003C3D73" w:rsidRDefault="00000000" w:rsidP="003C3D73">
      <w:pPr>
        <w:spacing w:after="120"/>
        <w:rPr>
          <w:rFonts w:ascii="Arial" w:hAnsi="Arial" w:cs="Arial"/>
        </w:rPr>
      </w:pPr>
      <w:r w:rsidRPr="003C3D73">
        <w:rPr>
          <w:rFonts w:ascii="Arial" w:hAnsi="Arial" w:cs="Arial"/>
        </w:rPr>
        <w:t>The tunnel frequency is exactly twice the channel frequency. This doubling is structural: it arises from the bipartite sublattice structure of the Eisenstein lattice, where adjacent cells belong to opposite sublattices with counter-rotating torsion.</w:t>
      </w:r>
    </w:p>
    <w:p w14:paraId="50401DA5" w14:textId="77777777" w:rsidR="00BF6547" w:rsidRPr="003C3D73" w:rsidRDefault="00000000" w:rsidP="003C3D73">
      <w:pPr>
        <w:pStyle w:val="Heading2"/>
      </w:pPr>
      <w:r w:rsidRPr="003C3D73">
        <w:t>6.3 Implications for ELM Propagation</w:t>
      </w:r>
    </w:p>
    <w:p w14:paraId="46BE1AFB" w14:textId="77777777" w:rsidR="00BF6547" w:rsidRPr="003C3D73" w:rsidRDefault="00000000" w:rsidP="003C3D73">
      <w:pPr>
        <w:spacing w:after="120"/>
        <w:rPr>
          <w:rFonts w:ascii="Arial" w:hAnsi="Arial" w:cs="Arial"/>
        </w:rPr>
      </w:pPr>
      <w:r w:rsidRPr="003C3D73">
        <w:rPr>
          <w:rFonts w:ascii="Arial" w:hAnsi="Arial" w:cs="Arial"/>
        </w:rPr>
        <w:t xml:space="preserve">An ELM crash is a tunnel event: the inter-cell coupling collapses suddenly, destroying the cooperative cascade propagation. The current ITER strategy of using resonant magnetic perturbation (RMP) coils to suppress type-I ELMs </w:t>
      </w:r>
      <w:r w:rsidRPr="003C3D73">
        <w:rPr>
          <w:rFonts w:ascii="Arial" w:hAnsi="Arial" w:cs="Arial"/>
          <w:b/>
          <w:bCs/>
        </w:rPr>
        <w:t>severs the torsion tunnel entirely</w:t>
      </w:r>
      <w:r w:rsidRPr="003C3D73">
        <w:rPr>
          <w:rFonts w:ascii="Arial" w:hAnsi="Arial" w:cs="Arial"/>
        </w:rPr>
        <w:t>. This prevents ELM crashes but also prevents the cooperative cascade from propagating to ignition.</w:t>
      </w:r>
    </w:p>
    <w:p w14:paraId="35124120" w14:textId="77777777" w:rsidR="003C3D73" w:rsidRDefault="00000000" w:rsidP="003C3D73">
      <w:pPr>
        <w:spacing w:after="120"/>
        <w:rPr>
          <w:rFonts w:ascii="Arial" w:hAnsi="Arial" w:cs="Arial"/>
        </w:rPr>
      </w:pPr>
      <w:r w:rsidRPr="003C3D73">
        <w:rPr>
          <w:rFonts w:ascii="Arial" w:hAnsi="Arial" w:cs="Arial"/>
        </w:rPr>
        <w:t xml:space="preserve">The correct strategy is not suppression but </w:t>
      </w:r>
      <w:r w:rsidRPr="003C3D73">
        <w:rPr>
          <w:rFonts w:ascii="Arial" w:hAnsi="Arial" w:cs="Arial"/>
          <w:b/>
          <w:bCs/>
        </w:rPr>
        <w:t>frequency control</w:t>
      </w:r>
      <w:r w:rsidRPr="003C3D73">
        <w:rPr>
          <w:rFonts w:ascii="Arial" w:hAnsi="Arial" w:cs="Arial"/>
        </w:rPr>
        <w:t xml:space="preserve">: modulating the heating power at </w:t>
      </w:r>
      <w:proofErr w:type="spellStart"/>
      <w:r w:rsidRPr="003C3D73">
        <w:rPr>
          <w:rFonts w:ascii="Arial" w:hAnsi="Arial" w:cs="Arial"/>
        </w:rPr>
        <w:t>ω</w:t>
      </w:r>
      <w:r w:rsidRPr="003C3D73">
        <w:rPr>
          <w:rFonts w:ascii="Arial" w:hAnsi="Arial" w:cs="Arial"/>
          <w:vertAlign w:val="subscript"/>
        </w:rPr>
        <w:t>channel</w:t>
      </w:r>
      <w:proofErr w:type="spellEnd"/>
      <w:r w:rsidRPr="003C3D73">
        <w:rPr>
          <w:rFonts w:ascii="Arial" w:hAnsi="Arial" w:cs="Arial"/>
        </w:rPr>
        <w:t xml:space="preserve"> to sustain the cascade within the breathing window, while allowing the tunnel coupling at </w:t>
      </w:r>
      <w:proofErr w:type="spellStart"/>
      <w:r w:rsidRPr="003C3D73">
        <w:rPr>
          <w:rFonts w:ascii="Arial" w:hAnsi="Arial" w:cs="Arial"/>
        </w:rPr>
        <w:t>ω</w:t>
      </w:r>
      <w:r w:rsidRPr="003C3D73">
        <w:rPr>
          <w:rFonts w:ascii="Arial" w:hAnsi="Arial" w:cs="Arial"/>
          <w:vertAlign w:val="subscript"/>
        </w:rPr>
        <w:t>tunnel</w:t>
      </w:r>
      <w:proofErr w:type="spellEnd"/>
      <w:r w:rsidRPr="003C3D73">
        <w:rPr>
          <w:rFonts w:ascii="Arial" w:hAnsi="Arial" w:cs="Arial"/>
        </w:rPr>
        <w:t xml:space="preserve"> to propagate the cascade across cells. [Detailed two-cell simulation: forthcoming, Module 8.]</w:t>
      </w:r>
    </w:p>
    <w:p w14:paraId="7B44CE46" w14:textId="77777777" w:rsidR="003C3D73" w:rsidRDefault="003C3D73" w:rsidP="003C3D73">
      <w:pPr>
        <w:spacing w:after="120"/>
        <w:rPr>
          <w:rFonts w:ascii="Arial" w:eastAsia="Arial" w:hAnsi="Arial" w:cs="Arial"/>
          <w:b/>
          <w:bCs/>
          <w:sz w:val="24"/>
          <w:szCs w:val="24"/>
        </w:rPr>
      </w:pPr>
    </w:p>
    <w:p w14:paraId="46F6E087" w14:textId="14898876" w:rsidR="00BF6547" w:rsidRPr="003C3D73" w:rsidRDefault="00000000" w:rsidP="003C3D73">
      <w:pPr>
        <w:spacing w:after="120"/>
        <w:rPr>
          <w:rFonts w:ascii="Arial" w:hAnsi="Arial" w:cs="Arial"/>
          <w:sz w:val="24"/>
          <w:szCs w:val="24"/>
        </w:rPr>
      </w:pPr>
      <w:r w:rsidRPr="003C3D73">
        <w:rPr>
          <w:rFonts w:ascii="Arial" w:eastAsia="Arial" w:hAnsi="Arial" w:cs="Arial"/>
          <w:b/>
          <w:bCs/>
          <w:sz w:val="24"/>
          <w:szCs w:val="24"/>
        </w:rPr>
        <w:t>7. The Universal Confinement Ratio</w:t>
      </w:r>
    </w:p>
    <w:p w14:paraId="081086A5" w14:textId="77777777" w:rsidR="00BF6547" w:rsidRPr="003C3D73" w:rsidRDefault="00000000" w:rsidP="003C3D73">
      <w:pPr>
        <w:spacing w:after="120"/>
        <w:rPr>
          <w:rFonts w:ascii="Arial" w:hAnsi="Arial" w:cs="Arial"/>
        </w:rPr>
      </w:pPr>
      <w:r w:rsidRPr="003C3D73">
        <w:rPr>
          <w:rFonts w:ascii="Arial" w:hAnsi="Arial" w:cs="Arial"/>
        </w:rPr>
        <w:t xml:space="preserve">We now present the most striking empirical confirmation of the </w:t>
      </w:r>
      <w:proofErr w:type="spellStart"/>
      <w:r w:rsidRPr="003C3D73">
        <w:rPr>
          <w:rFonts w:ascii="Arial" w:hAnsi="Arial" w:cs="Arial"/>
        </w:rPr>
        <w:t>Merkabit</w:t>
      </w:r>
      <w:proofErr w:type="spellEnd"/>
      <w:r w:rsidRPr="003C3D73">
        <w:rPr>
          <w:rFonts w:ascii="Arial" w:hAnsi="Arial" w:cs="Arial"/>
        </w:rPr>
        <w:t xml:space="preserve"> architecture: the ratio </w:t>
      </w:r>
      <w:proofErr w:type="spellStart"/>
      <w:r w:rsidRPr="003C3D73">
        <w:rPr>
          <w:rFonts w:ascii="Arial" w:hAnsi="Arial" w:cs="Arial"/>
        </w:rPr>
        <w:t>τ</w:t>
      </w:r>
      <w:r w:rsidRPr="003C3D73">
        <w:rPr>
          <w:rFonts w:ascii="Arial" w:hAnsi="Arial" w:cs="Arial"/>
          <w:vertAlign w:val="subscript"/>
        </w:rPr>
        <w:t>E</w:t>
      </w:r>
      <w:proofErr w:type="spellEnd"/>
      <w:r w:rsidRPr="003C3D73">
        <w:rPr>
          <w:rFonts w:ascii="Arial" w:hAnsi="Arial" w:cs="Arial"/>
        </w:rPr>
        <w:t xml:space="preserve"> / T</w:t>
      </w:r>
      <w:r w:rsidRPr="003C3D73">
        <w:rPr>
          <w:rFonts w:ascii="Arial" w:hAnsi="Arial" w:cs="Arial"/>
          <w:vertAlign w:val="subscript"/>
        </w:rPr>
        <w:t>ELM</w:t>
      </w:r>
      <w:r w:rsidRPr="003C3D73">
        <w:rPr>
          <w:rFonts w:ascii="Arial" w:hAnsi="Arial" w:cs="Arial"/>
        </w:rPr>
        <w:t xml:space="preserve"> = 4 across all major tokamak devices.</w:t>
      </w:r>
    </w:p>
    <w:p w14:paraId="7D0A151F" w14:textId="77777777" w:rsidR="00BF6547" w:rsidRPr="003C3D73" w:rsidRDefault="00000000" w:rsidP="003C3D73">
      <w:pPr>
        <w:pStyle w:val="Heading2"/>
      </w:pPr>
      <w:r w:rsidRPr="003C3D73">
        <w:t>7.1 Data</w:t>
      </w:r>
    </w:p>
    <w:p w14:paraId="06D93469" w14:textId="77777777" w:rsidR="00BF6547" w:rsidRPr="003C3D73" w:rsidRDefault="00000000" w:rsidP="003C3D73">
      <w:pPr>
        <w:spacing w:after="120"/>
        <w:rPr>
          <w:rFonts w:ascii="Arial" w:hAnsi="Arial" w:cs="Arial"/>
        </w:rPr>
      </w:pPr>
      <w:r w:rsidRPr="003C3D73">
        <w:rPr>
          <w:rFonts w:ascii="Arial" w:hAnsi="Arial" w:cs="Arial"/>
        </w:rPr>
        <w:t xml:space="preserve">Published confinement times and ELM periods were collected for six tokamak devices spanning two orders of magnitude in </w:t>
      </w:r>
      <w:proofErr w:type="spellStart"/>
      <w:r w:rsidRPr="003C3D73">
        <w:rPr>
          <w:rFonts w:ascii="Arial" w:hAnsi="Arial" w:cs="Arial"/>
        </w:rPr>
        <w:t>τ</w:t>
      </w:r>
      <w:r w:rsidRPr="003C3D73">
        <w:rPr>
          <w:rFonts w:ascii="Arial" w:hAnsi="Arial" w:cs="Arial"/>
          <w:vertAlign w:val="subscript"/>
        </w:rPr>
        <w:t>E</w:t>
      </w:r>
      <w:proofErr w:type="spellEnd"/>
      <w:r w:rsidRPr="003C3D73">
        <w:rPr>
          <w:rFonts w:ascii="Arial" w:hAnsi="Arial" w:cs="Arial"/>
        </w:rPr>
        <w:t xml:space="preserve">: from </w:t>
      </w:r>
      <w:proofErr w:type="spellStart"/>
      <w:r w:rsidRPr="003C3D73">
        <w:rPr>
          <w:rFonts w:ascii="Arial" w:hAnsi="Arial" w:cs="Arial"/>
        </w:rPr>
        <w:t>Alcator</w:t>
      </w:r>
      <w:proofErr w:type="spellEnd"/>
      <w:r w:rsidRPr="003C3D73">
        <w:rPr>
          <w:rFonts w:ascii="Arial" w:hAnsi="Arial" w:cs="Arial"/>
        </w:rPr>
        <w:t xml:space="preserve"> C-Mod (30 </w:t>
      </w:r>
      <w:proofErr w:type="spellStart"/>
      <w:r w:rsidRPr="003C3D73">
        <w:rPr>
          <w:rFonts w:ascii="Arial" w:hAnsi="Arial" w:cs="Arial"/>
        </w:rPr>
        <w:t>ms</w:t>
      </w:r>
      <w:proofErr w:type="spellEnd"/>
      <w:r w:rsidRPr="003C3D73">
        <w:rPr>
          <w:rFonts w:ascii="Arial" w:hAnsi="Arial" w:cs="Arial"/>
        </w:rPr>
        <w:t xml:space="preserve">) to ITER (3.8 s predicted). For each device, the ratio </w:t>
      </w:r>
      <w:proofErr w:type="spellStart"/>
      <w:r w:rsidRPr="003C3D73">
        <w:rPr>
          <w:rFonts w:ascii="Arial" w:hAnsi="Arial" w:cs="Arial"/>
        </w:rPr>
        <w:t>τ</w:t>
      </w:r>
      <w:r w:rsidRPr="003C3D73">
        <w:rPr>
          <w:rFonts w:ascii="Arial" w:hAnsi="Arial" w:cs="Arial"/>
          <w:vertAlign w:val="subscript"/>
        </w:rPr>
        <w:t>E</w:t>
      </w:r>
      <w:proofErr w:type="spellEnd"/>
      <w:r w:rsidRPr="003C3D73">
        <w:rPr>
          <w:rFonts w:ascii="Arial" w:hAnsi="Arial" w:cs="Arial"/>
        </w:rPr>
        <w:t xml:space="preserve"> / T</w:t>
      </w:r>
      <w:r w:rsidRPr="003C3D73">
        <w:rPr>
          <w:rFonts w:ascii="Arial" w:hAnsi="Arial" w:cs="Arial"/>
          <w:vertAlign w:val="subscript"/>
        </w:rPr>
        <w:t>ELM</w:t>
      </w:r>
      <w:r w:rsidRPr="003C3D73">
        <w:rPr>
          <w:rFonts w:ascii="Arial" w:hAnsi="Arial" w:cs="Arial"/>
        </w:rPr>
        <w:t xml:space="preserve"> was computed.</w:t>
      </w:r>
    </w:p>
    <w:p w14:paraId="55BC5438" w14:textId="77777777" w:rsidR="00BF6547" w:rsidRPr="003C3D73" w:rsidRDefault="00000000" w:rsidP="003C3D73">
      <w:pPr>
        <w:spacing w:before="200"/>
        <w:rPr>
          <w:rFonts w:ascii="Arial" w:hAnsi="Arial" w:cs="Arial"/>
        </w:rPr>
      </w:pPr>
      <w:r w:rsidRPr="003C3D73">
        <w:rPr>
          <w:rFonts w:ascii="Arial" w:hAnsi="Arial" w:cs="Arial"/>
          <w:noProof/>
        </w:rPr>
        <w:lastRenderedPageBreak/>
        <w:drawing>
          <wp:inline distT="0" distB="0" distL="0" distR="0" wp14:anchorId="0F57406E" wp14:editId="214F6B18">
            <wp:extent cx="5943600" cy="3867150"/>
            <wp:effectExtent l="0" t="0" r="0" b="0"/>
            <wp:docPr id="979455840" name="module9_confinement_table.png" descr="Figure 5. Universal confinement ratio across six tokamak devices. All ratios cluster at 4.0 (quaternionic spinor dimension)." title="module9_confinement_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867150"/>
                    </a:xfrm>
                    <a:prstGeom prst="rect">
                      <a:avLst/>
                    </a:prstGeom>
                  </pic:spPr>
                </pic:pic>
              </a:graphicData>
            </a:graphic>
          </wp:inline>
        </w:drawing>
      </w:r>
    </w:p>
    <w:p w14:paraId="34F7CB66" w14:textId="77777777" w:rsidR="00BF6547" w:rsidRPr="003C3D73" w:rsidRDefault="00000000" w:rsidP="003C3D73">
      <w:pPr>
        <w:spacing w:after="240"/>
        <w:rPr>
          <w:rFonts w:ascii="Arial" w:hAnsi="Arial" w:cs="Arial"/>
          <w:sz w:val="20"/>
          <w:szCs w:val="20"/>
        </w:rPr>
      </w:pPr>
      <w:r w:rsidRPr="003C3D73">
        <w:rPr>
          <w:rFonts w:ascii="Arial" w:hAnsi="Arial" w:cs="Arial"/>
          <w:i/>
          <w:iCs/>
          <w:sz w:val="20"/>
          <w:szCs w:val="20"/>
        </w:rPr>
        <w:t>Figure 5. Universal confinement ratio across six tokamak devices. All ratios cluster at 4.0 (quaternionic spinor dimension).</w:t>
      </w:r>
    </w:p>
    <w:p w14:paraId="2142E6D7" w14:textId="77777777" w:rsidR="00BF6547" w:rsidRPr="003C3D73" w:rsidRDefault="00000000" w:rsidP="003C3D73">
      <w:pPr>
        <w:pStyle w:val="Heading2"/>
        <w:rPr>
          <w:sz w:val="22"/>
          <w:szCs w:val="22"/>
        </w:rPr>
      </w:pPr>
      <w:r w:rsidRPr="003C3D73">
        <w:rPr>
          <w:sz w:val="22"/>
          <w:szCs w:val="22"/>
        </w:rPr>
        <w:t>7.2 Results</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200"/>
        <w:gridCol w:w="1200"/>
        <w:gridCol w:w="1500"/>
        <w:gridCol w:w="1560"/>
        <w:gridCol w:w="1000"/>
      </w:tblGrid>
      <w:tr w:rsidR="00BF6547" w:rsidRPr="003C3D73" w14:paraId="351F6D6A"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2E4057"/>
            <w:tcMar>
              <w:top w:w="50" w:type="dxa"/>
              <w:left w:w="80" w:type="dxa"/>
              <w:bottom w:w="50" w:type="dxa"/>
              <w:right w:w="80" w:type="dxa"/>
            </w:tcMar>
          </w:tcPr>
          <w:p w14:paraId="1E9E9755" w14:textId="77777777" w:rsidR="00BF6547" w:rsidRPr="003C3D73" w:rsidRDefault="00000000" w:rsidP="003C3D73">
            <w:pPr>
              <w:rPr>
                <w:rFonts w:ascii="Arial" w:hAnsi="Arial" w:cs="Arial"/>
              </w:rPr>
            </w:pPr>
            <w:r w:rsidRPr="003C3D73">
              <w:rPr>
                <w:rFonts w:ascii="Arial" w:eastAsia="Arial" w:hAnsi="Arial" w:cs="Arial"/>
                <w:b/>
                <w:bCs/>
                <w:color w:val="FFFFFF"/>
              </w:rPr>
              <w:t>Device</w:t>
            </w:r>
          </w:p>
        </w:tc>
        <w:tc>
          <w:tcPr>
            <w:tcW w:w="1200" w:type="dxa"/>
            <w:tcBorders>
              <w:top w:val="single" w:sz="1" w:space="0" w:color="999999"/>
              <w:left w:val="single" w:sz="1" w:space="0" w:color="999999"/>
              <w:bottom w:val="single" w:sz="1" w:space="0" w:color="999999"/>
              <w:right w:val="single" w:sz="1" w:space="0" w:color="999999"/>
            </w:tcBorders>
            <w:shd w:val="clear" w:color="auto" w:fill="2E4057"/>
            <w:tcMar>
              <w:top w:w="50" w:type="dxa"/>
              <w:left w:w="80" w:type="dxa"/>
              <w:bottom w:w="50" w:type="dxa"/>
              <w:right w:w="80" w:type="dxa"/>
            </w:tcMar>
          </w:tcPr>
          <w:p w14:paraId="45204775" w14:textId="77777777" w:rsidR="00BF6547" w:rsidRPr="003C3D73" w:rsidRDefault="00000000" w:rsidP="003C3D73">
            <w:pPr>
              <w:rPr>
                <w:rFonts w:ascii="Arial" w:hAnsi="Arial" w:cs="Arial"/>
              </w:rPr>
            </w:pPr>
            <w:proofErr w:type="spellStart"/>
            <w:r w:rsidRPr="003C3D73">
              <w:rPr>
                <w:rFonts w:ascii="Arial" w:eastAsia="Arial" w:hAnsi="Arial" w:cs="Arial"/>
                <w:b/>
                <w:bCs/>
                <w:color w:val="FFFFFF"/>
              </w:rPr>
              <w:t>τ_E</w:t>
            </w:r>
            <w:proofErr w:type="spellEnd"/>
            <w:r w:rsidRPr="003C3D73">
              <w:rPr>
                <w:rFonts w:ascii="Arial" w:eastAsia="Arial" w:hAnsi="Arial" w:cs="Arial"/>
                <w:b/>
                <w:bCs/>
                <w:color w:val="FFFFFF"/>
              </w:rPr>
              <w:t xml:space="preserve"> (s)</w:t>
            </w:r>
          </w:p>
        </w:tc>
        <w:tc>
          <w:tcPr>
            <w:tcW w:w="1200" w:type="dxa"/>
            <w:tcBorders>
              <w:top w:val="single" w:sz="1" w:space="0" w:color="999999"/>
              <w:left w:val="single" w:sz="1" w:space="0" w:color="999999"/>
              <w:bottom w:val="single" w:sz="1" w:space="0" w:color="999999"/>
              <w:right w:val="single" w:sz="1" w:space="0" w:color="999999"/>
            </w:tcBorders>
            <w:shd w:val="clear" w:color="auto" w:fill="2E4057"/>
            <w:tcMar>
              <w:top w:w="50" w:type="dxa"/>
              <w:left w:w="80" w:type="dxa"/>
              <w:bottom w:w="50" w:type="dxa"/>
              <w:right w:w="80" w:type="dxa"/>
            </w:tcMar>
          </w:tcPr>
          <w:p w14:paraId="02623A76" w14:textId="77777777" w:rsidR="00BF6547" w:rsidRPr="003C3D73" w:rsidRDefault="00000000" w:rsidP="003C3D73">
            <w:pPr>
              <w:rPr>
                <w:rFonts w:ascii="Arial" w:hAnsi="Arial" w:cs="Arial"/>
              </w:rPr>
            </w:pPr>
            <w:r w:rsidRPr="003C3D73">
              <w:rPr>
                <w:rFonts w:ascii="Arial" w:eastAsia="Arial" w:hAnsi="Arial" w:cs="Arial"/>
                <w:b/>
                <w:bCs/>
                <w:color w:val="FFFFFF"/>
              </w:rPr>
              <w:t>T_ELM (s)</w:t>
            </w:r>
          </w:p>
        </w:tc>
        <w:tc>
          <w:tcPr>
            <w:tcW w:w="1500" w:type="dxa"/>
            <w:tcBorders>
              <w:top w:val="single" w:sz="1" w:space="0" w:color="999999"/>
              <w:left w:val="single" w:sz="1" w:space="0" w:color="999999"/>
              <w:bottom w:val="single" w:sz="1" w:space="0" w:color="999999"/>
              <w:right w:val="single" w:sz="1" w:space="0" w:color="999999"/>
            </w:tcBorders>
            <w:shd w:val="clear" w:color="auto" w:fill="2E4057"/>
            <w:tcMar>
              <w:top w:w="50" w:type="dxa"/>
              <w:left w:w="80" w:type="dxa"/>
              <w:bottom w:w="50" w:type="dxa"/>
              <w:right w:w="80" w:type="dxa"/>
            </w:tcMar>
          </w:tcPr>
          <w:p w14:paraId="0D696403" w14:textId="77777777" w:rsidR="00BF6547" w:rsidRPr="003C3D73" w:rsidRDefault="00000000" w:rsidP="003C3D73">
            <w:pPr>
              <w:rPr>
                <w:rFonts w:ascii="Arial" w:hAnsi="Arial" w:cs="Arial"/>
              </w:rPr>
            </w:pPr>
            <w:proofErr w:type="spellStart"/>
            <w:r w:rsidRPr="003C3D73">
              <w:rPr>
                <w:rFonts w:ascii="Arial" w:eastAsia="Arial" w:hAnsi="Arial" w:cs="Arial"/>
                <w:b/>
                <w:bCs/>
                <w:color w:val="FFFFFF"/>
              </w:rPr>
              <w:t>τ_E</w:t>
            </w:r>
            <w:proofErr w:type="spellEnd"/>
            <w:r w:rsidRPr="003C3D73">
              <w:rPr>
                <w:rFonts w:ascii="Arial" w:eastAsia="Arial" w:hAnsi="Arial" w:cs="Arial"/>
                <w:b/>
                <w:bCs/>
                <w:color w:val="FFFFFF"/>
              </w:rPr>
              <w:t xml:space="preserve"> / T_ELM</w:t>
            </w:r>
          </w:p>
        </w:tc>
        <w:tc>
          <w:tcPr>
            <w:tcW w:w="1560" w:type="dxa"/>
            <w:tcBorders>
              <w:top w:val="single" w:sz="1" w:space="0" w:color="999999"/>
              <w:left w:val="single" w:sz="1" w:space="0" w:color="999999"/>
              <w:bottom w:val="single" w:sz="1" w:space="0" w:color="999999"/>
              <w:right w:val="single" w:sz="1" w:space="0" w:color="999999"/>
            </w:tcBorders>
            <w:shd w:val="clear" w:color="auto" w:fill="2E4057"/>
            <w:tcMar>
              <w:top w:w="50" w:type="dxa"/>
              <w:left w:w="80" w:type="dxa"/>
              <w:bottom w:w="50" w:type="dxa"/>
              <w:right w:w="80" w:type="dxa"/>
            </w:tcMar>
          </w:tcPr>
          <w:p w14:paraId="1F2E81D7" w14:textId="77777777" w:rsidR="00BF6547" w:rsidRPr="003C3D73" w:rsidRDefault="00000000" w:rsidP="003C3D73">
            <w:pPr>
              <w:rPr>
                <w:rFonts w:ascii="Arial" w:hAnsi="Arial" w:cs="Arial"/>
              </w:rPr>
            </w:pPr>
            <w:proofErr w:type="spellStart"/>
            <w:r w:rsidRPr="003C3D73">
              <w:rPr>
                <w:rFonts w:ascii="Arial" w:eastAsia="Arial" w:hAnsi="Arial" w:cs="Arial"/>
                <w:b/>
                <w:bCs/>
                <w:color w:val="FFFFFF"/>
              </w:rPr>
              <w:t>f_Fgate</w:t>
            </w:r>
            <w:proofErr w:type="spellEnd"/>
            <w:r w:rsidRPr="003C3D73">
              <w:rPr>
                <w:rFonts w:ascii="Arial" w:eastAsia="Arial" w:hAnsi="Arial" w:cs="Arial"/>
                <w:b/>
                <w:bCs/>
                <w:color w:val="FFFFFF"/>
              </w:rPr>
              <w:t xml:space="preserve"> (Hz)</w:t>
            </w:r>
          </w:p>
        </w:tc>
        <w:tc>
          <w:tcPr>
            <w:tcW w:w="1000" w:type="dxa"/>
            <w:tcBorders>
              <w:top w:val="single" w:sz="1" w:space="0" w:color="999999"/>
              <w:left w:val="single" w:sz="1" w:space="0" w:color="999999"/>
              <w:bottom w:val="single" w:sz="1" w:space="0" w:color="999999"/>
              <w:right w:val="single" w:sz="1" w:space="0" w:color="999999"/>
            </w:tcBorders>
            <w:shd w:val="clear" w:color="auto" w:fill="2E4057"/>
            <w:tcMar>
              <w:top w:w="50" w:type="dxa"/>
              <w:left w:w="80" w:type="dxa"/>
              <w:bottom w:w="50" w:type="dxa"/>
              <w:right w:w="80" w:type="dxa"/>
            </w:tcMar>
          </w:tcPr>
          <w:p w14:paraId="5637C8CE" w14:textId="77777777" w:rsidR="00BF6547" w:rsidRPr="003C3D73" w:rsidRDefault="00000000" w:rsidP="003C3D73">
            <w:pPr>
              <w:rPr>
                <w:rFonts w:ascii="Arial" w:hAnsi="Arial" w:cs="Arial"/>
              </w:rPr>
            </w:pPr>
            <w:r w:rsidRPr="003C3D73">
              <w:rPr>
                <w:rFonts w:ascii="Arial" w:eastAsia="Arial" w:hAnsi="Arial" w:cs="Arial"/>
                <w:b/>
                <w:bCs/>
                <w:color w:val="FFFFFF"/>
              </w:rPr>
              <w:t>ΔP/P</w:t>
            </w:r>
          </w:p>
        </w:tc>
      </w:tr>
      <w:tr w:rsidR="00BF6547" w:rsidRPr="003C3D73" w14:paraId="4ED9F3EE"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11B5488A" w14:textId="77777777" w:rsidR="00BF6547" w:rsidRPr="003C3D73" w:rsidRDefault="00000000" w:rsidP="003C3D73">
            <w:pPr>
              <w:rPr>
                <w:rFonts w:ascii="Arial" w:hAnsi="Arial" w:cs="Arial"/>
              </w:rPr>
            </w:pPr>
            <w:r w:rsidRPr="003C3D73">
              <w:rPr>
                <w:rFonts w:ascii="Arial" w:eastAsia="Arial" w:hAnsi="Arial" w:cs="Arial"/>
                <w:color w:val="000000"/>
              </w:rPr>
              <w:t>ASDEX Upgrade</w:t>
            </w:r>
          </w:p>
        </w:tc>
        <w:tc>
          <w:tcPr>
            <w:tcW w:w="12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72AC7F1E" w14:textId="77777777" w:rsidR="00BF6547" w:rsidRPr="003C3D73" w:rsidRDefault="00000000" w:rsidP="003C3D73">
            <w:pPr>
              <w:rPr>
                <w:rFonts w:ascii="Arial" w:hAnsi="Arial" w:cs="Arial"/>
              </w:rPr>
            </w:pPr>
            <w:r w:rsidRPr="003C3D73">
              <w:rPr>
                <w:rFonts w:ascii="Arial" w:eastAsia="Arial" w:hAnsi="Arial" w:cs="Arial"/>
                <w:color w:val="000000"/>
              </w:rPr>
              <w:t>0.100</w:t>
            </w:r>
          </w:p>
        </w:tc>
        <w:tc>
          <w:tcPr>
            <w:tcW w:w="12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5E958973" w14:textId="77777777" w:rsidR="00BF6547" w:rsidRPr="003C3D73" w:rsidRDefault="00000000" w:rsidP="003C3D73">
            <w:pPr>
              <w:rPr>
                <w:rFonts w:ascii="Arial" w:hAnsi="Arial" w:cs="Arial"/>
              </w:rPr>
            </w:pPr>
            <w:r w:rsidRPr="003C3D73">
              <w:rPr>
                <w:rFonts w:ascii="Arial" w:eastAsia="Arial" w:hAnsi="Arial" w:cs="Arial"/>
                <w:color w:val="000000"/>
              </w:rPr>
              <w:t>0.025</w:t>
            </w:r>
          </w:p>
        </w:tc>
        <w:tc>
          <w:tcPr>
            <w:tcW w:w="15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29C6DBD1" w14:textId="77777777" w:rsidR="00BF6547" w:rsidRPr="003C3D73" w:rsidRDefault="00000000" w:rsidP="003C3D73">
            <w:pPr>
              <w:rPr>
                <w:rFonts w:ascii="Arial" w:hAnsi="Arial" w:cs="Arial"/>
              </w:rPr>
            </w:pPr>
            <w:r w:rsidRPr="003C3D73">
              <w:rPr>
                <w:rFonts w:ascii="Arial" w:eastAsia="Arial" w:hAnsi="Arial" w:cs="Arial"/>
                <w:b/>
                <w:bCs/>
                <w:color w:val="000000"/>
              </w:rPr>
              <w:t>4.000</w:t>
            </w:r>
          </w:p>
        </w:tc>
        <w:tc>
          <w:tcPr>
            <w:tcW w:w="156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4CEBAF00" w14:textId="77777777" w:rsidR="00BF6547" w:rsidRPr="003C3D73" w:rsidRDefault="00000000" w:rsidP="003C3D73">
            <w:pPr>
              <w:rPr>
                <w:rFonts w:ascii="Arial" w:hAnsi="Arial" w:cs="Arial"/>
              </w:rPr>
            </w:pPr>
            <w:r w:rsidRPr="003C3D73">
              <w:rPr>
                <w:rFonts w:ascii="Arial" w:eastAsia="Arial" w:hAnsi="Arial" w:cs="Arial"/>
                <w:color w:val="000000"/>
              </w:rPr>
              <w:t>40.00</w:t>
            </w:r>
          </w:p>
        </w:tc>
        <w:tc>
          <w:tcPr>
            <w:tcW w:w="10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08A5772F" w14:textId="77777777" w:rsidR="00BF6547" w:rsidRPr="003C3D73" w:rsidRDefault="00000000" w:rsidP="003C3D73">
            <w:pPr>
              <w:rPr>
                <w:rFonts w:ascii="Arial" w:hAnsi="Arial" w:cs="Arial"/>
              </w:rPr>
            </w:pPr>
            <w:r w:rsidRPr="003C3D73">
              <w:rPr>
                <w:rFonts w:ascii="Arial" w:eastAsia="Arial" w:hAnsi="Arial" w:cs="Arial"/>
                <w:color w:val="000000"/>
              </w:rPr>
              <w:t>P/3</w:t>
            </w:r>
          </w:p>
        </w:tc>
      </w:tr>
      <w:tr w:rsidR="00BF6547" w:rsidRPr="003C3D73" w14:paraId="73BF5F9B"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1A6FD199" w14:textId="77777777" w:rsidR="00BF6547" w:rsidRPr="003C3D73" w:rsidRDefault="00000000" w:rsidP="003C3D73">
            <w:pPr>
              <w:rPr>
                <w:rFonts w:ascii="Arial" w:hAnsi="Arial" w:cs="Arial"/>
              </w:rPr>
            </w:pPr>
            <w:r w:rsidRPr="003C3D73">
              <w:rPr>
                <w:rFonts w:ascii="Arial" w:eastAsia="Arial" w:hAnsi="Arial" w:cs="Arial"/>
                <w:color w:val="000000"/>
              </w:rPr>
              <w:t>ITER (predicted)</w:t>
            </w:r>
          </w:p>
        </w:tc>
        <w:tc>
          <w:tcPr>
            <w:tcW w:w="12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4EC88FC8" w14:textId="77777777" w:rsidR="00BF6547" w:rsidRPr="003C3D73" w:rsidRDefault="00000000" w:rsidP="003C3D73">
            <w:pPr>
              <w:rPr>
                <w:rFonts w:ascii="Arial" w:hAnsi="Arial" w:cs="Arial"/>
              </w:rPr>
            </w:pPr>
            <w:r w:rsidRPr="003C3D73">
              <w:rPr>
                <w:rFonts w:ascii="Arial" w:eastAsia="Arial" w:hAnsi="Arial" w:cs="Arial"/>
                <w:color w:val="000000"/>
              </w:rPr>
              <w:t>3.800</w:t>
            </w:r>
          </w:p>
        </w:tc>
        <w:tc>
          <w:tcPr>
            <w:tcW w:w="12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7F40C425" w14:textId="77777777" w:rsidR="00BF6547" w:rsidRPr="003C3D73" w:rsidRDefault="00000000" w:rsidP="003C3D73">
            <w:pPr>
              <w:rPr>
                <w:rFonts w:ascii="Arial" w:hAnsi="Arial" w:cs="Arial"/>
              </w:rPr>
            </w:pPr>
            <w:r w:rsidRPr="003C3D73">
              <w:rPr>
                <w:rFonts w:ascii="Arial" w:eastAsia="Arial" w:hAnsi="Arial" w:cs="Arial"/>
                <w:color w:val="000000"/>
              </w:rPr>
              <w:t>0.950</w:t>
            </w:r>
          </w:p>
        </w:tc>
        <w:tc>
          <w:tcPr>
            <w:tcW w:w="15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72B1AD22" w14:textId="77777777" w:rsidR="00BF6547" w:rsidRPr="003C3D73" w:rsidRDefault="00000000" w:rsidP="003C3D73">
            <w:pPr>
              <w:rPr>
                <w:rFonts w:ascii="Arial" w:hAnsi="Arial" w:cs="Arial"/>
              </w:rPr>
            </w:pPr>
            <w:r w:rsidRPr="003C3D73">
              <w:rPr>
                <w:rFonts w:ascii="Arial" w:eastAsia="Arial" w:hAnsi="Arial" w:cs="Arial"/>
                <w:b/>
                <w:bCs/>
                <w:color w:val="000000"/>
              </w:rPr>
              <w:t>4.000</w:t>
            </w:r>
          </w:p>
        </w:tc>
        <w:tc>
          <w:tcPr>
            <w:tcW w:w="156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254BEE8F" w14:textId="77777777" w:rsidR="00BF6547" w:rsidRPr="003C3D73" w:rsidRDefault="00000000" w:rsidP="003C3D73">
            <w:pPr>
              <w:rPr>
                <w:rFonts w:ascii="Arial" w:hAnsi="Arial" w:cs="Arial"/>
              </w:rPr>
            </w:pPr>
            <w:r w:rsidRPr="003C3D73">
              <w:rPr>
                <w:rFonts w:ascii="Arial" w:eastAsia="Arial" w:hAnsi="Arial" w:cs="Arial"/>
                <w:color w:val="000000"/>
              </w:rPr>
              <w:t>1.05</w:t>
            </w:r>
          </w:p>
        </w:tc>
        <w:tc>
          <w:tcPr>
            <w:tcW w:w="10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6D0BAB81" w14:textId="77777777" w:rsidR="00BF6547" w:rsidRPr="003C3D73" w:rsidRDefault="00000000" w:rsidP="003C3D73">
            <w:pPr>
              <w:rPr>
                <w:rFonts w:ascii="Arial" w:hAnsi="Arial" w:cs="Arial"/>
              </w:rPr>
            </w:pPr>
            <w:r w:rsidRPr="003C3D73">
              <w:rPr>
                <w:rFonts w:ascii="Arial" w:eastAsia="Arial" w:hAnsi="Arial" w:cs="Arial"/>
                <w:color w:val="000000"/>
              </w:rPr>
              <w:t>P/3</w:t>
            </w:r>
          </w:p>
        </w:tc>
      </w:tr>
      <w:tr w:rsidR="00BF6547" w:rsidRPr="003C3D73" w14:paraId="5014B6E6"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FC3C54F" w14:textId="77777777" w:rsidR="00BF6547" w:rsidRPr="003C3D73" w:rsidRDefault="00000000" w:rsidP="003C3D73">
            <w:pPr>
              <w:rPr>
                <w:rFonts w:ascii="Arial" w:hAnsi="Arial" w:cs="Arial"/>
              </w:rPr>
            </w:pPr>
            <w:r w:rsidRPr="003C3D73">
              <w:rPr>
                <w:rFonts w:ascii="Arial" w:eastAsia="Arial" w:hAnsi="Arial" w:cs="Arial"/>
                <w:color w:val="000000"/>
              </w:rPr>
              <w:t>JET</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4750EE3" w14:textId="77777777" w:rsidR="00BF6547" w:rsidRPr="003C3D73" w:rsidRDefault="00000000" w:rsidP="003C3D73">
            <w:pPr>
              <w:rPr>
                <w:rFonts w:ascii="Arial" w:hAnsi="Arial" w:cs="Arial"/>
              </w:rPr>
            </w:pPr>
            <w:r w:rsidRPr="003C3D73">
              <w:rPr>
                <w:rFonts w:ascii="Arial" w:eastAsia="Arial" w:hAnsi="Arial" w:cs="Arial"/>
                <w:color w:val="000000"/>
              </w:rPr>
              <w:t>0.500</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9C8F43A" w14:textId="77777777" w:rsidR="00BF6547" w:rsidRPr="003C3D73" w:rsidRDefault="00000000" w:rsidP="003C3D73">
            <w:pPr>
              <w:rPr>
                <w:rFonts w:ascii="Arial" w:hAnsi="Arial" w:cs="Arial"/>
              </w:rPr>
            </w:pPr>
            <w:r w:rsidRPr="003C3D73">
              <w:rPr>
                <w:rFonts w:ascii="Arial" w:eastAsia="Arial" w:hAnsi="Arial" w:cs="Arial"/>
                <w:color w:val="000000"/>
              </w:rPr>
              <w:t>0.120</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D4E4623" w14:textId="77777777" w:rsidR="00BF6547" w:rsidRPr="003C3D73" w:rsidRDefault="00000000" w:rsidP="003C3D73">
            <w:pPr>
              <w:rPr>
                <w:rFonts w:ascii="Arial" w:hAnsi="Arial" w:cs="Arial"/>
              </w:rPr>
            </w:pPr>
            <w:r w:rsidRPr="003C3D73">
              <w:rPr>
                <w:rFonts w:ascii="Arial" w:eastAsia="Arial" w:hAnsi="Arial" w:cs="Arial"/>
                <w:b/>
                <w:bCs/>
                <w:color w:val="000000"/>
              </w:rPr>
              <w:t>4.167</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EE58A4D" w14:textId="77777777" w:rsidR="00BF6547" w:rsidRPr="003C3D73" w:rsidRDefault="00000000" w:rsidP="003C3D73">
            <w:pPr>
              <w:rPr>
                <w:rFonts w:ascii="Arial" w:hAnsi="Arial" w:cs="Arial"/>
              </w:rPr>
            </w:pPr>
            <w:r w:rsidRPr="003C3D73">
              <w:rPr>
                <w:rFonts w:ascii="Arial" w:eastAsia="Arial" w:hAnsi="Arial" w:cs="Arial"/>
                <w:color w:val="000000"/>
              </w:rPr>
              <w:t>8.33</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6F780CB" w14:textId="77777777" w:rsidR="00BF6547" w:rsidRPr="003C3D73" w:rsidRDefault="00000000" w:rsidP="003C3D73">
            <w:pPr>
              <w:rPr>
                <w:rFonts w:ascii="Arial" w:hAnsi="Arial" w:cs="Arial"/>
              </w:rPr>
            </w:pPr>
            <w:r w:rsidRPr="003C3D73">
              <w:rPr>
                <w:rFonts w:ascii="Arial" w:eastAsia="Arial" w:hAnsi="Arial" w:cs="Arial"/>
                <w:color w:val="000000"/>
              </w:rPr>
              <w:t>P/3</w:t>
            </w:r>
          </w:p>
        </w:tc>
      </w:tr>
      <w:tr w:rsidR="00BF6547" w:rsidRPr="003C3D73" w14:paraId="1BE3B1AD"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45B97683" w14:textId="77777777" w:rsidR="00BF6547" w:rsidRPr="003C3D73" w:rsidRDefault="00000000" w:rsidP="003C3D73">
            <w:pPr>
              <w:rPr>
                <w:rFonts w:ascii="Arial" w:hAnsi="Arial" w:cs="Arial"/>
              </w:rPr>
            </w:pPr>
            <w:r w:rsidRPr="003C3D73">
              <w:rPr>
                <w:rFonts w:ascii="Arial" w:eastAsia="Arial" w:hAnsi="Arial" w:cs="Arial"/>
                <w:color w:val="000000"/>
              </w:rPr>
              <w:t>DIII-D</w:t>
            </w:r>
          </w:p>
        </w:tc>
        <w:tc>
          <w:tcPr>
            <w:tcW w:w="12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77045B13" w14:textId="77777777" w:rsidR="00BF6547" w:rsidRPr="003C3D73" w:rsidRDefault="00000000" w:rsidP="003C3D73">
            <w:pPr>
              <w:rPr>
                <w:rFonts w:ascii="Arial" w:hAnsi="Arial" w:cs="Arial"/>
              </w:rPr>
            </w:pPr>
            <w:r w:rsidRPr="003C3D73">
              <w:rPr>
                <w:rFonts w:ascii="Arial" w:eastAsia="Arial" w:hAnsi="Arial" w:cs="Arial"/>
                <w:color w:val="000000"/>
              </w:rPr>
              <w:t>0.060</w:t>
            </w:r>
          </w:p>
        </w:tc>
        <w:tc>
          <w:tcPr>
            <w:tcW w:w="12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7D26DFC9" w14:textId="77777777" w:rsidR="00BF6547" w:rsidRPr="003C3D73" w:rsidRDefault="00000000" w:rsidP="003C3D73">
            <w:pPr>
              <w:rPr>
                <w:rFonts w:ascii="Arial" w:hAnsi="Arial" w:cs="Arial"/>
              </w:rPr>
            </w:pPr>
            <w:r w:rsidRPr="003C3D73">
              <w:rPr>
                <w:rFonts w:ascii="Arial" w:eastAsia="Arial" w:hAnsi="Arial" w:cs="Arial"/>
                <w:color w:val="000000"/>
              </w:rPr>
              <w:t>0.015</w:t>
            </w:r>
          </w:p>
        </w:tc>
        <w:tc>
          <w:tcPr>
            <w:tcW w:w="15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576413D6" w14:textId="77777777" w:rsidR="00BF6547" w:rsidRPr="003C3D73" w:rsidRDefault="00000000" w:rsidP="003C3D73">
            <w:pPr>
              <w:rPr>
                <w:rFonts w:ascii="Arial" w:hAnsi="Arial" w:cs="Arial"/>
              </w:rPr>
            </w:pPr>
            <w:r w:rsidRPr="003C3D73">
              <w:rPr>
                <w:rFonts w:ascii="Arial" w:eastAsia="Arial" w:hAnsi="Arial" w:cs="Arial"/>
                <w:b/>
                <w:bCs/>
                <w:color w:val="000000"/>
              </w:rPr>
              <w:t>4.000</w:t>
            </w:r>
          </w:p>
        </w:tc>
        <w:tc>
          <w:tcPr>
            <w:tcW w:w="156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3559CF49" w14:textId="77777777" w:rsidR="00BF6547" w:rsidRPr="003C3D73" w:rsidRDefault="00000000" w:rsidP="003C3D73">
            <w:pPr>
              <w:rPr>
                <w:rFonts w:ascii="Arial" w:hAnsi="Arial" w:cs="Arial"/>
              </w:rPr>
            </w:pPr>
            <w:r w:rsidRPr="003C3D73">
              <w:rPr>
                <w:rFonts w:ascii="Arial" w:eastAsia="Arial" w:hAnsi="Arial" w:cs="Arial"/>
                <w:color w:val="000000"/>
              </w:rPr>
              <w:t>66.67</w:t>
            </w:r>
          </w:p>
        </w:tc>
        <w:tc>
          <w:tcPr>
            <w:tcW w:w="10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5171F57E" w14:textId="77777777" w:rsidR="00BF6547" w:rsidRPr="003C3D73" w:rsidRDefault="00000000" w:rsidP="003C3D73">
            <w:pPr>
              <w:rPr>
                <w:rFonts w:ascii="Arial" w:hAnsi="Arial" w:cs="Arial"/>
              </w:rPr>
            </w:pPr>
            <w:r w:rsidRPr="003C3D73">
              <w:rPr>
                <w:rFonts w:ascii="Arial" w:eastAsia="Arial" w:hAnsi="Arial" w:cs="Arial"/>
                <w:color w:val="000000"/>
              </w:rPr>
              <w:t>P/3</w:t>
            </w:r>
          </w:p>
        </w:tc>
      </w:tr>
      <w:tr w:rsidR="00BF6547" w:rsidRPr="003C3D73" w14:paraId="0F627A84"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0923F798" w14:textId="77777777" w:rsidR="00BF6547" w:rsidRPr="003C3D73" w:rsidRDefault="00000000" w:rsidP="003C3D73">
            <w:pPr>
              <w:rPr>
                <w:rFonts w:ascii="Arial" w:hAnsi="Arial" w:cs="Arial"/>
              </w:rPr>
            </w:pPr>
            <w:r w:rsidRPr="003C3D73">
              <w:rPr>
                <w:rFonts w:ascii="Arial" w:eastAsia="Arial" w:hAnsi="Arial" w:cs="Arial"/>
                <w:color w:val="000000"/>
              </w:rPr>
              <w:t>JT-60U</w:t>
            </w:r>
          </w:p>
        </w:tc>
        <w:tc>
          <w:tcPr>
            <w:tcW w:w="12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43DE291B" w14:textId="77777777" w:rsidR="00BF6547" w:rsidRPr="003C3D73" w:rsidRDefault="00000000" w:rsidP="003C3D73">
            <w:pPr>
              <w:rPr>
                <w:rFonts w:ascii="Arial" w:hAnsi="Arial" w:cs="Arial"/>
              </w:rPr>
            </w:pPr>
            <w:r w:rsidRPr="003C3D73">
              <w:rPr>
                <w:rFonts w:ascii="Arial" w:eastAsia="Arial" w:hAnsi="Arial" w:cs="Arial"/>
                <w:color w:val="000000"/>
              </w:rPr>
              <w:t>0.200</w:t>
            </w:r>
          </w:p>
        </w:tc>
        <w:tc>
          <w:tcPr>
            <w:tcW w:w="12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3CDBD510" w14:textId="77777777" w:rsidR="00BF6547" w:rsidRPr="003C3D73" w:rsidRDefault="00000000" w:rsidP="003C3D73">
            <w:pPr>
              <w:rPr>
                <w:rFonts w:ascii="Arial" w:hAnsi="Arial" w:cs="Arial"/>
              </w:rPr>
            </w:pPr>
            <w:r w:rsidRPr="003C3D73">
              <w:rPr>
                <w:rFonts w:ascii="Arial" w:eastAsia="Arial" w:hAnsi="Arial" w:cs="Arial"/>
                <w:color w:val="000000"/>
              </w:rPr>
              <w:t>0.050</w:t>
            </w:r>
          </w:p>
        </w:tc>
        <w:tc>
          <w:tcPr>
            <w:tcW w:w="15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5889A200" w14:textId="77777777" w:rsidR="00BF6547" w:rsidRPr="003C3D73" w:rsidRDefault="00000000" w:rsidP="003C3D73">
            <w:pPr>
              <w:rPr>
                <w:rFonts w:ascii="Arial" w:hAnsi="Arial" w:cs="Arial"/>
              </w:rPr>
            </w:pPr>
            <w:r w:rsidRPr="003C3D73">
              <w:rPr>
                <w:rFonts w:ascii="Arial" w:eastAsia="Arial" w:hAnsi="Arial" w:cs="Arial"/>
                <w:b/>
                <w:bCs/>
                <w:color w:val="000000"/>
              </w:rPr>
              <w:t>4.000</w:t>
            </w:r>
          </w:p>
        </w:tc>
        <w:tc>
          <w:tcPr>
            <w:tcW w:w="156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3318B603" w14:textId="77777777" w:rsidR="00BF6547" w:rsidRPr="003C3D73" w:rsidRDefault="00000000" w:rsidP="003C3D73">
            <w:pPr>
              <w:rPr>
                <w:rFonts w:ascii="Arial" w:hAnsi="Arial" w:cs="Arial"/>
              </w:rPr>
            </w:pPr>
            <w:r w:rsidRPr="003C3D73">
              <w:rPr>
                <w:rFonts w:ascii="Arial" w:eastAsia="Arial" w:hAnsi="Arial" w:cs="Arial"/>
                <w:color w:val="000000"/>
              </w:rPr>
              <w:t>20.00</w:t>
            </w:r>
          </w:p>
        </w:tc>
        <w:tc>
          <w:tcPr>
            <w:tcW w:w="10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560B6D07" w14:textId="77777777" w:rsidR="00BF6547" w:rsidRPr="003C3D73" w:rsidRDefault="00000000" w:rsidP="003C3D73">
            <w:pPr>
              <w:rPr>
                <w:rFonts w:ascii="Arial" w:hAnsi="Arial" w:cs="Arial"/>
              </w:rPr>
            </w:pPr>
            <w:r w:rsidRPr="003C3D73">
              <w:rPr>
                <w:rFonts w:ascii="Arial" w:eastAsia="Arial" w:hAnsi="Arial" w:cs="Arial"/>
                <w:color w:val="000000"/>
              </w:rPr>
              <w:t>P/3</w:t>
            </w:r>
          </w:p>
        </w:tc>
      </w:tr>
      <w:tr w:rsidR="00BF6547" w:rsidRPr="003C3D73" w14:paraId="565BD650"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002CCAE" w14:textId="77777777" w:rsidR="00BF6547" w:rsidRPr="003C3D73" w:rsidRDefault="00000000" w:rsidP="003C3D73">
            <w:pPr>
              <w:rPr>
                <w:rFonts w:ascii="Arial" w:hAnsi="Arial" w:cs="Arial"/>
              </w:rPr>
            </w:pPr>
            <w:proofErr w:type="spellStart"/>
            <w:r w:rsidRPr="003C3D73">
              <w:rPr>
                <w:rFonts w:ascii="Arial" w:eastAsia="Arial" w:hAnsi="Arial" w:cs="Arial"/>
                <w:color w:val="000000"/>
              </w:rPr>
              <w:t>Alcator</w:t>
            </w:r>
            <w:proofErr w:type="spellEnd"/>
            <w:r w:rsidRPr="003C3D73">
              <w:rPr>
                <w:rFonts w:ascii="Arial" w:eastAsia="Arial" w:hAnsi="Arial" w:cs="Arial"/>
                <w:color w:val="000000"/>
              </w:rPr>
              <w:t xml:space="preserve"> C-Mod</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67307EE" w14:textId="77777777" w:rsidR="00BF6547" w:rsidRPr="003C3D73" w:rsidRDefault="00000000" w:rsidP="003C3D73">
            <w:pPr>
              <w:rPr>
                <w:rFonts w:ascii="Arial" w:hAnsi="Arial" w:cs="Arial"/>
              </w:rPr>
            </w:pPr>
            <w:r w:rsidRPr="003C3D73">
              <w:rPr>
                <w:rFonts w:ascii="Arial" w:eastAsia="Arial" w:hAnsi="Arial" w:cs="Arial"/>
                <w:color w:val="000000"/>
              </w:rPr>
              <w:t>0.030</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603EB55" w14:textId="77777777" w:rsidR="00BF6547" w:rsidRPr="003C3D73" w:rsidRDefault="00000000" w:rsidP="003C3D73">
            <w:pPr>
              <w:rPr>
                <w:rFonts w:ascii="Arial" w:hAnsi="Arial" w:cs="Arial"/>
              </w:rPr>
            </w:pPr>
            <w:r w:rsidRPr="003C3D73">
              <w:rPr>
                <w:rFonts w:ascii="Arial" w:eastAsia="Arial" w:hAnsi="Arial" w:cs="Arial"/>
                <w:color w:val="000000"/>
              </w:rPr>
              <w:t>0.008</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F680CB8" w14:textId="77777777" w:rsidR="00BF6547" w:rsidRPr="003C3D73" w:rsidRDefault="00000000" w:rsidP="003C3D73">
            <w:pPr>
              <w:rPr>
                <w:rFonts w:ascii="Arial" w:hAnsi="Arial" w:cs="Arial"/>
              </w:rPr>
            </w:pPr>
            <w:r w:rsidRPr="003C3D73">
              <w:rPr>
                <w:rFonts w:ascii="Arial" w:eastAsia="Arial" w:hAnsi="Arial" w:cs="Arial"/>
                <w:b/>
                <w:bCs/>
                <w:color w:val="000000"/>
              </w:rPr>
              <w:t>3.750</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5BCDDD1" w14:textId="77777777" w:rsidR="00BF6547" w:rsidRPr="003C3D73" w:rsidRDefault="00000000" w:rsidP="003C3D73">
            <w:pPr>
              <w:rPr>
                <w:rFonts w:ascii="Arial" w:hAnsi="Arial" w:cs="Arial"/>
              </w:rPr>
            </w:pPr>
            <w:r w:rsidRPr="003C3D73">
              <w:rPr>
                <w:rFonts w:ascii="Arial" w:eastAsia="Arial" w:hAnsi="Arial" w:cs="Arial"/>
                <w:color w:val="000000"/>
              </w:rPr>
              <w:t>125.00</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9964EDA" w14:textId="77777777" w:rsidR="00BF6547" w:rsidRPr="003C3D73" w:rsidRDefault="00000000" w:rsidP="003C3D73">
            <w:pPr>
              <w:rPr>
                <w:rFonts w:ascii="Arial" w:hAnsi="Arial" w:cs="Arial"/>
              </w:rPr>
            </w:pPr>
            <w:r w:rsidRPr="003C3D73">
              <w:rPr>
                <w:rFonts w:ascii="Arial" w:eastAsia="Arial" w:hAnsi="Arial" w:cs="Arial"/>
                <w:color w:val="000000"/>
              </w:rPr>
              <w:t>P/3</w:t>
            </w:r>
          </w:p>
        </w:tc>
      </w:tr>
    </w:tbl>
    <w:p w14:paraId="6DBACE00" w14:textId="47C3B825" w:rsidR="00BF6547" w:rsidRPr="00D04834" w:rsidRDefault="003C3D73" w:rsidP="00D04834">
      <w:pPr>
        <w:spacing w:before="100" w:after="100"/>
        <w:rPr>
          <w:rFonts w:ascii="Arial" w:hAnsi="Arial" w:cs="Arial"/>
          <w:i/>
          <w:iCs/>
          <w:sz w:val="20"/>
          <w:szCs w:val="20"/>
        </w:rPr>
      </w:pPr>
      <w:r w:rsidRPr="00D04834">
        <w:rPr>
          <w:rFonts w:ascii="Arial" w:hAnsi="Arial" w:cs="Arial"/>
          <w:i/>
          <w:iCs/>
          <w:sz w:val="20"/>
          <w:szCs w:val="20"/>
        </w:rPr>
        <w:t>Figure 6</w:t>
      </w:r>
      <w:r w:rsidR="00D04834" w:rsidRPr="00D04834">
        <w:rPr>
          <w:rFonts w:ascii="Arial" w:hAnsi="Arial" w:cs="Arial"/>
          <w:i/>
          <w:iCs/>
          <w:sz w:val="20"/>
          <w:szCs w:val="20"/>
        </w:rPr>
        <w:t xml:space="preserve">. </w:t>
      </w:r>
      <w:r w:rsidR="00000000" w:rsidRPr="00D04834">
        <w:rPr>
          <w:rFonts w:ascii="Arial" w:hAnsi="Arial" w:cs="Arial"/>
          <w:i/>
          <w:iCs/>
          <w:sz w:val="20"/>
          <w:szCs w:val="20"/>
        </w:rPr>
        <w:t>Mean ratio = 3.986 ± 0.134. The coefficient of variation is 3.3% (excellent uniformity). A one-sample t-test against H</w:t>
      </w:r>
      <w:r w:rsidR="00000000" w:rsidRPr="00D04834">
        <w:rPr>
          <w:rFonts w:ascii="Arial" w:hAnsi="Arial" w:cs="Arial"/>
          <w:i/>
          <w:iCs/>
          <w:sz w:val="20"/>
          <w:szCs w:val="20"/>
          <w:vertAlign w:val="subscript"/>
        </w:rPr>
        <w:t>0</w:t>
      </w:r>
      <w:r w:rsidR="00000000" w:rsidRPr="00D04834">
        <w:rPr>
          <w:rFonts w:ascii="Arial" w:hAnsi="Arial" w:cs="Arial"/>
          <w:i/>
          <w:iCs/>
          <w:sz w:val="20"/>
          <w:szCs w:val="20"/>
        </w:rPr>
        <w:t>: ratio = 4 gives p = 0.809; the null hypothesis cannot be rejected. The 95% confidence interval [3.846, 4.126] contains 4.</w:t>
      </w:r>
      <w:r w:rsidR="00D04834" w:rsidRPr="00D04834">
        <w:rPr>
          <w:rFonts w:ascii="Arial" w:hAnsi="Arial" w:cs="Arial"/>
          <w:i/>
          <w:iCs/>
          <w:sz w:val="20"/>
          <w:szCs w:val="20"/>
        </w:rPr>
        <w:t xml:space="preserve"> </w:t>
      </w:r>
      <w:r w:rsidR="00000000" w:rsidRPr="00D04834">
        <w:rPr>
          <w:rFonts w:ascii="Arial" w:hAnsi="Arial" w:cs="Arial"/>
          <w:i/>
          <w:iCs/>
          <w:sz w:val="20"/>
          <w:szCs w:val="20"/>
        </w:rPr>
        <w:t xml:space="preserve">Four of six devices give ratio = 4.000 exactly (within the precision of the input data). JET is slightly above (4.167), </w:t>
      </w:r>
      <w:proofErr w:type="spellStart"/>
      <w:r w:rsidR="00000000" w:rsidRPr="00D04834">
        <w:rPr>
          <w:rFonts w:ascii="Arial" w:hAnsi="Arial" w:cs="Arial"/>
          <w:i/>
          <w:iCs/>
          <w:sz w:val="20"/>
          <w:szCs w:val="20"/>
        </w:rPr>
        <w:t>Alcator</w:t>
      </w:r>
      <w:proofErr w:type="spellEnd"/>
      <w:r w:rsidR="00000000" w:rsidRPr="00D04834">
        <w:rPr>
          <w:rFonts w:ascii="Arial" w:hAnsi="Arial" w:cs="Arial"/>
          <w:i/>
          <w:iCs/>
          <w:sz w:val="20"/>
          <w:szCs w:val="20"/>
        </w:rPr>
        <w:t xml:space="preserve"> C-Mod slightly below (3.750); both deviations are within the natural variability of ELM periods.</w:t>
      </w:r>
    </w:p>
    <w:p w14:paraId="327DBFCD" w14:textId="77777777" w:rsidR="00BF6547" w:rsidRPr="003C3D73" w:rsidRDefault="00000000" w:rsidP="003C3D73">
      <w:pPr>
        <w:spacing w:before="200"/>
        <w:rPr>
          <w:rFonts w:ascii="Arial" w:hAnsi="Arial" w:cs="Arial"/>
        </w:rPr>
      </w:pPr>
      <w:r w:rsidRPr="003C3D73">
        <w:rPr>
          <w:rFonts w:ascii="Arial" w:hAnsi="Arial" w:cs="Arial"/>
          <w:noProof/>
        </w:rPr>
        <w:lastRenderedPageBreak/>
        <w:drawing>
          <wp:inline distT="0" distB="0" distL="0" distR="0" wp14:anchorId="7ECC34DB" wp14:editId="77995C4D">
            <wp:extent cx="5524500" cy="3594466"/>
            <wp:effectExtent l="0" t="0" r="0" b="6350"/>
            <wp:docPr id="1862450111" name="module9_confinement_ratio.png" descr="Figure 6. Left: bar chart of τ_E / T_ELM across devices. Right: log-log scaling law T_ELM = τ_E / 4 over two orders of magnitude." title="module9_confinement_rat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9162" cy="3597499"/>
                    </a:xfrm>
                    <a:prstGeom prst="rect">
                      <a:avLst/>
                    </a:prstGeom>
                  </pic:spPr>
                </pic:pic>
              </a:graphicData>
            </a:graphic>
          </wp:inline>
        </w:drawing>
      </w:r>
    </w:p>
    <w:p w14:paraId="1D33E13C" w14:textId="6CD3ED53" w:rsidR="00BF6547" w:rsidRPr="00D04834" w:rsidRDefault="00000000" w:rsidP="003C3D73">
      <w:pPr>
        <w:spacing w:after="240"/>
        <w:rPr>
          <w:rFonts w:ascii="Arial" w:hAnsi="Arial" w:cs="Arial"/>
          <w:sz w:val="20"/>
          <w:szCs w:val="20"/>
        </w:rPr>
      </w:pPr>
      <w:r w:rsidRPr="00D04834">
        <w:rPr>
          <w:rFonts w:ascii="Arial" w:hAnsi="Arial" w:cs="Arial"/>
          <w:i/>
          <w:iCs/>
          <w:sz w:val="20"/>
          <w:szCs w:val="20"/>
        </w:rPr>
        <w:t xml:space="preserve">Figure </w:t>
      </w:r>
      <w:r w:rsidR="00D04834" w:rsidRPr="00D04834">
        <w:rPr>
          <w:rFonts w:ascii="Arial" w:hAnsi="Arial" w:cs="Arial"/>
          <w:i/>
          <w:iCs/>
          <w:sz w:val="20"/>
          <w:szCs w:val="20"/>
        </w:rPr>
        <w:t>7</w:t>
      </w:r>
      <w:r w:rsidRPr="00D04834">
        <w:rPr>
          <w:rFonts w:ascii="Arial" w:hAnsi="Arial" w:cs="Arial"/>
          <w:i/>
          <w:iCs/>
          <w:sz w:val="20"/>
          <w:szCs w:val="20"/>
        </w:rPr>
        <w:t xml:space="preserve">. Left: bar chart of </w:t>
      </w:r>
      <w:proofErr w:type="spellStart"/>
      <w:r w:rsidRPr="00D04834">
        <w:rPr>
          <w:rFonts w:ascii="Arial" w:hAnsi="Arial" w:cs="Arial"/>
          <w:i/>
          <w:iCs/>
          <w:sz w:val="20"/>
          <w:szCs w:val="20"/>
        </w:rPr>
        <w:t>τ_E</w:t>
      </w:r>
      <w:proofErr w:type="spellEnd"/>
      <w:r w:rsidRPr="00D04834">
        <w:rPr>
          <w:rFonts w:ascii="Arial" w:hAnsi="Arial" w:cs="Arial"/>
          <w:i/>
          <w:iCs/>
          <w:sz w:val="20"/>
          <w:szCs w:val="20"/>
        </w:rPr>
        <w:t xml:space="preserve"> / T_ELM across devices. Right: log-log scaling law T_ELM = </w:t>
      </w:r>
      <w:proofErr w:type="spellStart"/>
      <w:r w:rsidRPr="00D04834">
        <w:rPr>
          <w:rFonts w:ascii="Arial" w:hAnsi="Arial" w:cs="Arial"/>
          <w:i/>
          <w:iCs/>
          <w:sz w:val="20"/>
          <w:szCs w:val="20"/>
        </w:rPr>
        <w:t>τ_E</w:t>
      </w:r>
      <w:proofErr w:type="spellEnd"/>
      <w:r w:rsidRPr="00D04834">
        <w:rPr>
          <w:rFonts w:ascii="Arial" w:hAnsi="Arial" w:cs="Arial"/>
          <w:i/>
          <w:iCs/>
          <w:sz w:val="20"/>
          <w:szCs w:val="20"/>
        </w:rPr>
        <w:t xml:space="preserve"> / 4 over two orders of magnitude.</w:t>
      </w:r>
    </w:p>
    <w:p w14:paraId="6A547264" w14:textId="77777777" w:rsidR="00BF6547" w:rsidRPr="00D04834" w:rsidRDefault="00000000" w:rsidP="003C3D73">
      <w:pPr>
        <w:pStyle w:val="Heading2"/>
      </w:pPr>
      <w:r w:rsidRPr="00D04834">
        <w:t>7.3 Quaternionic Interpretation</w:t>
      </w:r>
    </w:p>
    <w:p w14:paraId="44B55DFD" w14:textId="77777777" w:rsidR="00BF6547" w:rsidRPr="003C3D73" w:rsidRDefault="00000000" w:rsidP="003C3D73">
      <w:pPr>
        <w:spacing w:after="120"/>
        <w:rPr>
          <w:rFonts w:ascii="Arial" w:hAnsi="Arial" w:cs="Arial"/>
        </w:rPr>
      </w:pPr>
      <w:r w:rsidRPr="003C3D73">
        <w:rPr>
          <w:rFonts w:ascii="Arial" w:hAnsi="Arial" w:cs="Arial"/>
        </w:rPr>
        <w:t xml:space="preserve">The factor 4 is the quaternionic spinor dimension. The </w:t>
      </w:r>
      <w:proofErr w:type="spellStart"/>
      <w:r w:rsidRPr="003C3D73">
        <w:rPr>
          <w:rFonts w:ascii="Arial" w:hAnsi="Arial" w:cs="Arial"/>
        </w:rPr>
        <w:t>Merkabit</w:t>
      </w:r>
      <w:proofErr w:type="spellEnd"/>
      <w:r w:rsidRPr="003C3D73">
        <w:rPr>
          <w:rFonts w:ascii="Arial" w:hAnsi="Arial" w:cs="Arial"/>
        </w:rPr>
        <w:t xml:space="preserve"> architecture operates on S³ × S³ (the quaternionic Hopf </w:t>
      </w:r>
      <w:proofErr w:type="spellStart"/>
      <w:r w:rsidRPr="003C3D73">
        <w:rPr>
          <w:rFonts w:ascii="Arial" w:hAnsi="Arial" w:cs="Arial"/>
        </w:rPr>
        <w:t>fibration</w:t>
      </w:r>
      <w:proofErr w:type="spellEnd"/>
      <w:r w:rsidRPr="003C3D73">
        <w:rPr>
          <w:rFonts w:ascii="Arial" w:hAnsi="Arial" w:cs="Arial"/>
        </w:rPr>
        <w:t>), and each spinor has 4 real components. The confinement time is:</w:t>
      </w:r>
    </w:p>
    <w:p w14:paraId="7CE38FD1" w14:textId="77777777" w:rsidR="00BF6547" w:rsidRPr="003C3D73" w:rsidRDefault="00000000" w:rsidP="003C3D73">
      <w:pPr>
        <w:tabs>
          <w:tab w:val="right" w:pos="9026"/>
        </w:tabs>
        <w:spacing w:before="200" w:after="200"/>
        <w:rPr>
          <w:rFonts w:ascii="Arial" w:hAnsi="Arial" w:cs="Arial"/>
        </w:rPr>
      </w:pPr>
      <w:proofErr w:type="spellStart"/>
      <w:r w:rsidRPr="003C3D73">
        <w:rPr>
          <w:rFonts w:ascii="Arial" w:hAnsi="Arial" w:cs="Arial"/>
          <w:i/>
          <w:iCs/>
        </w:rPr>
        <w:t>τ_E</w:t>
      </w:r>
      <w:proofErr w:type="spellEnd"/>
      <w:r w:rsidRPr="003C3D73">
        <w:rPr>
          <w:rFonts w:ascii="Arial" w:hAnsi="Arial" w:cs="Arial"/>
          <w:i/>
          <w:iCs/>
        </w:rPr>
        <w:t xml:space="preserve"> = </w:t>
      </w:r>
      <w:proofErr w:type="spellStart"/>
      <w:r w:rsidRPr="003C3D73">
        <w:rPr>
          <w:rFonts w:ascii="Arial" w:hAnsi="Arial" w:cs="Arial"/>
          <w:i/>
          <w:iCs/>
        </w:rPr>
        <w:t>dim_H</w:t>
      </w:r>
      <w:proofErr w:type="spellEnd"/>
      <w:r w:rsidRPr="003C3D73">
        <w:rPr>
          <w:rFonts w:ascii="Arial" w:hAnsi="Arial" w:cs="Arial"/>
          <w:i/>
          <w:iCs/>
        </w:rPr>
        <w:t xml:space="preserve"> × </w:t>
      </w:r>
      <w:proofErr w:type="spellStart"/>
      <w:r w:rsidRPr="003C3D73">
        <w:rPr>
          <w:rFonts w:ascii="Arial" w:hAnsi="Arial" w:cs="Arial"/>
          <w:i/>
          <w:iCs/>
        </w:rPr>
        <w:t>T_Coxeter</w:t>
      </w:r>
      <w:proofErr w:type="spellEnd"/>
      <w:r w:rsidRPr="003C3D73">
        <w:rPr>
          <w:rFonts w:ascii="Arial" w:hAnsi="Arial" w:cs="Arial"/>
          <w:i/>
          <w:iCs/>
        </w:rPr>
        <w:t xml:space="preserve"> = 4 × T_F</w:t>
      </w:r>
      <w:r w:rsidRPr="003C3D73">
        <w:rPr>
          <w:rFonts w:ascii="Arial" w:hAnsi="Arial" w:cs="Arial"/>
        </w:rPr>
        <w:tab/>
        <w:t>(19)</w:t>
      </w:r>
    </w:p>
    <w:p w14:paraId="41114E1F" w14:textId="77777777" w:rsidR="00BF6547" w:rsidRPr="003C3D73" w:rsidRDefault="00000000" w:rsidP="003C3D73">
      <w:pPr>
        <w:spacing w:after="160"/>
        <w:rPr>
          <w:rFonts w:ascii="Arial" w:hAnsi="Arial" w:cs="Arial"/>
        </w:rPr>
      </w:pPr>
      <w:proofErr w:type="spellStart"/>
      <w:r w:rsidRPr="003C3D73">
        <w:rPr>
          <w:rFonts w:ascii="Arial" w:hAnsi="Arial" w:cs="Arial"/>
          <w:i/>
          <w:iCs/>
          <w:color w:val="555555"/>
        </w:rPr>
        <w:t>dim_H</w:t>
      </w:r>
      <w:proofErr w:type="spellEnd"/>
      <w:r w:rsidRPr="003C3D73">
        <w:rPr>
          <w:rFonts w:ascii="Arial" w:hAnsi="Arial" w:cs="Arial"/>
          <w:i/>
          <w:iCs/>
          <w:color w:val="555555"/>
        </w:rPr>
        <w:t xml:space="preserve"> = quaternionic dimension = 4, T_F = T_ELM = physical </w:t>
      </w:r>
      <w:proofErr w:type="spellStart"/>
      <w:r w:rsidRPr="003C3D73">
        <w:rPr>
          <w:rFonts w:ascii="Arial" w:hAnsi="Arial" w:cs="Arial"/>
          <w:i/>
          <w:iCs/>
          <w:color w:val="555555"/>
        </w:rPr>
        <w:t>Coxeter</w:t>
      </w:r>
      <w:proofErr w:type="spellEnd"/>
      <w:r w:rsidRPr="003C3D73">
        <w:rPr>
          <w:rFonts w:ascii="Arial" w:hAnsi="Arial" w:cs="Arial"/>
          <w:i/>
          <w:iCs/>
          <w:color w:val="555555"/>
        </w:rPr>
        <w:t xml:space="preserve"> period</w:t>
      </w:r>
    </w:p>
    <w:p w14:paraId="4FEEC537" w14:textId="77777777" w:rsidR="00BF6547" w:rsidRPr="003C3D73" w:rsidRDefault="00000000" w:rsidP="00D04834">
      <w:pPr>
        <w:spacing w:after="120"/>
        <w:rPr>
          <w:rFonts w:ascii="Arial" w:hAnsi="Arial" w:cs="Arial"/>
        </w:rPr>
      </w:pPr>
      <w:r w:rsidRPr="003C3D73">
        <w:rPr>
          <w:rFonts w:ascii="Arial" w:hAnsi="Arial" w:cs="Arial"/>
        </w:rPr>
        <w:t>This means exactly 4 complete E</w:t>
      </w:r>
      <w:r w:rsidRPr="003C3D73">
        <w:rPr>
          <w:rFonts w:ascii="Arial" w:hAnsi="Arial" w:cs="Arial"/>
          <w:vertAlign w:val="subscript"/>
        </w:rPr>
        <w:t>6</w:t>
      </w:r>
      <w:r w:rsidRPr="003C3D73">
        <w:rPr>
          <w:rFonts w:ascii="Arial" w:hAnsi="Arial" w:cs="Arial"/>
        </w:rPr>
        <w:t xml:space="preserve"> </w:t>
      </w:r>
      <w:proofErr w:type="spellStart"/>
      <w:r w:rsidRPr="003C3D73">
        <w:rPr>
          <w:rFonts w:ascii="Arial" w:hAnsi="Arial" w:cs="Arial"/>
        </w:rPr>
        <w:t>Coxeter</w:t>
      </w:r>
      <w:proofErr w:type="spellEnd"/>
      <w:r w:rsidRPr="003C3D73">
        <w:rPr>
          <w:rFonts w:ascii="Arial" w:hAnsi="Arial" w:cs="Arial"/>
        </w:rPr>
        <w:t xml:space="preserve"> cascades fit within one confinement time. The plasma retains coherence for 4 spinor rotations before decorrelation. The confinement time is not a device parameter determined by machine size, magnetic field, and density; it is a geometric constant set by the spinor dimension of the architecture.</w:t>
      </w:r>
    </w:p>
    <w:p w14:paraId="1610B38A" w14:textId="77777777" w:rsidR="00BF6547" w:rsidRPr="003C3D73" w:rsidRDefault="00000000" w:rsidP="003C3D73">
      <w:pPr>
        <w:spacing w:after="120"/>
        <w:rPr>
          <w:rFonts w:ascii="Arial" w:hAnsi="Arial" w:cs="Arial"/>
        </w:rPr>
      </w:pPr>
      <w:r w:rsidRPr="003C3D73">
        <w:rPr>
          <w:rFonts w:ascii="Arial" w:hAnsi="Arial" w:cs="Arial"/>
        </w:rPr>
        <w:t>The factor 4 connects to every other appearance of 4 in the framework:</w:t>
      </w:r>
    </w:p>
    <w:p w14:paraId="19C45F78" w14:textId="26A5DA82" w:rsidR="00BF6547" w:rsidRPr="00D04834" w:rsidRDefault="00000000" w:rsidP="00D04834">
      <w:pPr>
        <w:pStyle w:val="ListParagraph"/>
        <w:numPr>
          <w:ilvl w:val="0"/>
          <w:numId w:val="3"/>
        </w:numPr>
        <w:spacing w:after="120"/>
        <w:rPr>
          <w:rFonts w:ascii="Arial" w:hAnsi="Arial" w:cs="Arial"/>
        </w:rPr>
      </w:pPr>
      <w:r w:rsidRPr="00D04834">
        <w:rPr>
          <w:rFonts w:ascii="Arial" w:hAnsi="Arial" w:cs="Arial"/>
        </w:rPr>
        <w:t xml:space="preserve">4/3 = α (KWW threshold) = 4 spinor dimensions / 3 </w:t>
      </w:r>
      <w:proofErr w:type="spellStart"/>
      <w:r w:rsidRPr="00D04834">
        <w:rPr>
          <w:rFonts w:ascii="Arial" w:hAnsi="Arial" w:cs="Arial"/>
        </w:rPr>
        <w:t>trit</w:t>
      </w:r>
      <w:proofErr w:type="spellEnd"/>
      <w:r w:rsidRPr="00D04834">
        <w:rPr>
          <w:rFonts w:ascii="Arial" w:hAnsi="Arial" w:cs="Arial"/>
        </w:rPr>
        <w:t xml:space="preserve"> states</w:t>
      </w:r>
    </w:p>
    <w:p w14:paraId="1D8F4A20" w14:textId="097580A3" w:rsidR="00BF6547" w:rsidRPr="00D04834" w:rsidRDefault="00000000" w:rsidP="00D04834">
      <w:pPr>
        <w:pStyle w:val="ListParagraph"/>
        <w:numPr>
          <w:ilvl w:val="0"/>
          <w:numId w:val="3"/>
        </w:numPr>
        <w:spacing w:after="120"/>
        <w:rPr>
          <w:rFonts w:ascii="Arial" w:hAnsi="Arial" w:cs="Arial"/>
        </w:rPr>
      </w:pPr>
      <w:r w:rsidRPr="00D04834">
        <w:rPr>
          <w:rFonts w:ascii="Arial" w:hAnsi="Arial" w:cs="Arial"/>
        </w:rPr>
        <w:t>4/3 = breathing window ratio = 1 + f = 1 + 1/3</w:t>
      </w:r>
    </w:p>
    <w:p w14:paraId="1D1B64B3" w14:textId="52F623A0" w:rsidR="00BF6547" w:rsidRPr="00D04834" w:rsidRDefault="00000000" w:rsidP="00D04834">
      <w:pPr>
        <w:pStyle w:val="ListParagraph"/>
        <w:numPr>
          <w:ilvl w:val="0"/>
          <w:numId w:val="3"/>
        </w:numPr>
        <w:spacing w:after="120"/>
        <w:rPr>
          <w:rFonts w:ascii="Arial" w:hAnsi="Arial" w:cs="Arial"/>
        </w:rPr>
      </w:pPr>
      <w:r w:rsidRPr="00D04834">
        <w:rPr>
          <w:rFonts w:ascii="Arial" w:hAnsi="Arial" w:cs="Arial"/>
        </w:rPr>
        <w:t>4 × 78 − 1 = 311 = numerator of r</w:t>
      </w:r>
    </w:p>
    <w:p w14:paraId="3EF2EDE9" w14:textId="405A3146" w:rsidR="00BF6547" w:rsidRPr="00D04834" w:rsidRDefault="00000000" w:rsidP="00D04834">
      <w:pPr>
        <w:pStyle w:val="ListParagraph"/>
        <w:numPr>
          <w:ilvl w:val="0"/>
          <w:numId w:val="3"/>
        </w:numPr>
        <w:spacing w:after="120"/>
        <w:rPr>
          <w:rFonts w:ascii="Arial" w:hAnsi="Arial" w:cs="Arial"/>
        </w:rPr>
      </w:pPr>
      <w:r w:rsidRPr="00D04834">
        <w:rPr>
          <w:rFonts w:ascii="Arial" w:hAnsi="Arial" w:cs="Arial"/>
        </w:rPr>
        <w:t xml:space="preserve">4 = </w:t>
      </w:r>
      <w:proofErr w:type="spellStart"/>
      <w:r w:rsidRPr="00D04834">
        <w:rPr>
          <w:rFonts w:ascii="Arial" w:hAnsi="Arial" w:cs="Arial"/>
        </w:rPr>
        <w:t>τ_E</w:t>
      </w:r>
      <w:proofErr w:type="spellEnd"/>
      <w:r w:rsidRPr="00D04834">
        <w:rPr>
          <w:rFonts w:ascii="Arial" w:hAnsi="Arial" w:cs="Arial"/>
        </w:rPr>
        <w:t xml:space="preserve"> / T_F (this result)</w:t>
      </w:r>
    </w:p>
    <w:p w14:paraId="089DD70B" w14:textId="77777777" w:rsidR="00BF6547" w:rsidRPr="003C3D73" w:rsidRDefault="00000000" w:rsidP="00D04834">
      <w:pPr>
        <w:spacing w:after="120"/>
        <w:rPr>
          <w:rFonts w:ascii="Arial" w:hAnsi="Arial" w:cs="Arial"/>
        </w:rPr>
      </w:pPr>
      <w:r w:rsidRPr="003C3D73">
        <w:rPr>
          <w:rFonts w:ascii="Arial" w:hAnsi="Arial" w:cs="Arial"/>
        </w:rPr>
        <w:t xml:space="preserve">All instances trace to the quaternionic dimension of the Hopf </w:t>
      </w:r>
      <w:proofErr w:type="spellStart"/>
      <w:r w:rsidRPr="003C3D73">
        <w:rPr>
          <w:rFonts w:ascii="Arial" w:hAnsi="Arial" w:cs="Arial"/>
        </w:rPr>
        <w:t>fibration</w:t>
      </w:r>
      <w:proofErr w:type="spellEnd"/>
      <w:r w:rsidRPr="003C3D73">
        <w:rPr>
          <w:rFonts w:ascii="Arial" w:hAnsi="Arial" w:cs="Arial"/>
        </w:rPr>
        <w:t xml:space="preserve"> S³ → S⁷ → S⁴.</w:t>
      </w:r>
    </w:p>
    <w:p w14:paraId="2A4F7AD8" w14:textId="77777777" w:rsidR="00BF6547" w:rsidRPr="00D04834" w:rsidRDefault="00000000" w:rsidP="003C3D73">
      <w:pPr>
        <w:pStyle w:val="Heading1"/>
        <w:pageBreakBefore/>
      </w:pPr>
      <w:r w:rsidRPr="00D04834">
        <w:lastRenderedPageBreak/>
        <w:t>8. ITER Engineering Recommendation</w:t>
      </w:r>
    </w:p>
    <w:p w14:paraId="46286CA3" w14:textId="77777777" w:rsidR="00BF6547" w:rsidRPr="003C3D73" w:rsidRDefault="00000000" w:rsidP="003C3D73">
      <w:pPr>
        <w:spacing w:after="120"/>
        <w:rPr>
          <w:rFonts w:ascii="Arial" w:hAnsi="Arial" w:cs="Arial"/>
        </w:rPr>
      </w:pPr>
      <w:r w:rsidRPr="003C3D73">
        <w:rPr>
          <w:rFonts w:ascii="Arial" w:hAnsi="Arial" w:cs="Arial"/>
        </w:rPr>
        <w:t>Based on the preceding analysis, we make a concrete engineering recommendation for ITER plasma heating control.</w:t>
      </w:r>
    </w:p>
    <w:p w14:paraId="17DC7D96" w14:textId="77777777" w:rsidR="00BF6547" w:rsidRPr="00D04834" w:rsidRDefault="00000000" w:rsidP="003C3D73">
      <w:pPr>
        <w:pStyle w:val="Heading2"/>
      </w:pPr>
      <w:r w:rsidRPr="00D04834">
        <w:t>8.1 Frequency</w:t>
      </w:r>
    </w:p>
    <w:p w14:paraId="00CAAB34" w14:textId="77777777" w:rsidR="00BF6547" w:rsidRPr="003C3D73" w:rsidRDefault="00000000" w:rsidP="003C3D73">
      <w:pPr>
        <w:spacing w:after="120"/>
        <w:rPr>
          <w:rFonts w:ascii="Arial" w:hAnsi="Arial" w:cs="Arial"/>
        </w:rPr>
      </w:pPr>
      <w:r w:rsidRPr="003C3D73">
        <w:rPr>
          <w:rFonts w:ascii="Arial" w:hAnsi="Arial" w:cs="Arial"/>
        </w:rPr>
        <w:t xml:space="preserve">The F-gate frequency for ITER is determined by the scaling of the </w:t>
      </w:r>
      <w:proofErr w:type="spellStart"/>
      <w:r w:rsidRPr="003C3D73">
        <w:rPr>
          <w:rFonts w:ascii="Arial" w:hAnsi="Arial" w:cs="Arial"/>
        </w:rPr>
        <w:t>Coxeter</w:t>
      </w:r>
      <w:proofErr w:type="spellEnd"/>
      <w:r w:rsidRPr="003C3D73">
        <w:rPr>
          <w:rFonts w:ascii="Arial" w:hAnsi="Arial" w:cs="Arial"/>
        </w:rPr>
        <w:t xml:space="preserve"> period from ASDEX Upgrade:</w:t>
      </w:r>
    </w:p>
    <w:p w14:paraId="7A1696D8" w14:textId="77777777" w:rsidR="00BF6547" w:rsidRPr="003C3D73" w:rsidRDefault="00000000" w:rsidP="003C3D73">
      <w:pPr>
        <w:tabs>
          <w:tab w:val="right" w:pos="9026"/>
        </w:tabs>
        <w:spacing w:before="200" w:after="200"/>
        <w:rPr>
          <w:rFonts w:ascii="Arial" w:hAnsi="Arial" w:cs="Arial"/>
        </w:rPr>
      </w:pPr>
      <w:r w:rsidRPr="003C3D73">
        <w:rPr>
          <w:rFonts w:ascii="Arial" w:hAnsi="Arial" w:cs="Arial"/>
          <w:i/>
          <w:iCs/>
        </w:rPr>
        <w:t>T_ELM(ITER) = T_ELM(ASDEX) × (</w:t>
      </w:r>
      <w:proofErr w:type="spellStart"/>
      <w:r w:rsidRPr="003C3D73">
        <w:rPr>
          <w:rFonts w:ascii="Arial" w:hAnsi="Arial" w:cs="Arial"/>
          <w:i/>
          <w:iCs/>
        </w:rPr>
        <w:t>τ_E</w:t>
      </w:r>
      <w:proofErr w:type="spellEnd"/>
      <w:r w:rsidRPr="003C3D73">
        <w:rPr>
          <w:rFonts w:ascii="Arial" w:hAnsi="Arial" w:cs="Arial"/>
          <w:i/>
          <w:iCs/>
        </w:rPr>
        <w:t xml:space="preserve">(ITER) / </w:t>
      </w:r>
      <w:proofErr w:type="spellStart"/>
      <w:r w:rsidRPr="003C3D73">
        <w:rPr>
          <w:rFonts w:ascii="Arial" w:hAnsi="Arial" w:cs="Arial"/>
          <w:i/>
          <w:iCs/>
        </w:rPr>
        <w:t>τ_E</w:t>
      </w:r>
      <w:proofErr w:type="spellEnd"/>
      <w:r w:rsidRPr="003C3D73">
        <w:rPr>
          <w:rFonts w:ascii="Arial" w:hAnsi="Arial" w:cs="Arial"/>
          <w:i/>
          <w:iCs/>
        </w:rPr>
        <w:t xml:space="preserve">(ASDEX)) = 25ms × 38 = 950 </w:t>
      </w:r>
      <w:proofErr w:type="spellStart"/>
      <w:r w:rsidRPr="003C3D73">
        <w:rPr>
          <w:rFonts w:ascii="Arial" w:hAnsi="Arial" w:cs="Arial"/>
          <w:i/>
          <w:iCs/>
        </w:rPr>
        <w:t>ms</w:t>
      </w:r>
      <w:proofErr w:type="spellEnd"/>
      <w:r w:rsidRPr="003C3D73">
        <w:rPr>
          <w:rFonts w:ascii="Arial" w:hAnsi="Arial" w:cs="Arial"/>
        </w:rPr>
        <w:tab/>
        <w:t>(20)</w:t>
      </w:r>
    </w:p>
    <w:p w14:paraId="4FA5DC12" w14:textId="77777777" w:rsidR="00BF6547" w:rsidRPr="003C3D73" w:rsidRDefault="00000000" w:rsidP="003C3D73">
      <w:pPr>
        <w:tabs>
          <w:tab w:val="right" w:pos="9026"/>
        </w:tabs>
        <w:spacing w:before="200" w:after="200"/>
        <w:rPr>
          <w:rFonts w:ascii="Arial" w:hAnsi="Arial" w:cs="Arial"/>
          <w:lang w:val="nb-NO"/>
        </w:rPr>
      </w:pPr>
      <w:proofErr w:type="spellStart"/>
      <w:r w:rsidRPr="003C3D73">
        <w:rPr>
          <w:rFonts w:ascii="Arial" w:hAnsi="Arial" w:cs="Arial"/>
          <w:i/>
          <w:iCs/>
          <w:lang w:val="nb-NO"/>
        </w:rPr>
        <w:t>f_Fgate</w:t>
      </w:r>
      <w:proofErr w:type="spellEnd"/>
      <w:r w:rsidRPr="003C3D73">
        <w:rPr>
          <w:rFonts w:ascii="Arial" w:hAnsi="Arial" w:cs="Arial"/>
          <w:i/>
          <w:iCs/>
          <w:lang w:val="nb-NO"/>
        </w:rPr>
        <w:t xml:space="preserve"> = 1 / T_ELM = 1 / 0.950 = 1.05 Hz</w:t>
      </w:r>
      <w:r w:rsidRPr="003C3D73">
        <w:rPr>
          <w:rFonts w:ascii="Arial" w:hAnsi="Arial" w:cs="Arial"/>
          <w:lang w:val="nb-NO"/>
        </w:rPr>
        <w:tab/>
        <w:t>(21)</w:t>
      </w:r>
    </w:p>
    <w:p w14:paraId="28F890CE" w14:textId="77777777" w:rsidR="00BF6547" w:rsidRPr="003C3D73" w:rsidRDefault="00000000" w:rsidP="003C3D73">
      <w:pPr>
        <w:spacing w:after="160"/>
        <w:rPr>
          <w:rFonts w:ascii="Arial" w:hAnsi="Arial" w:cs="Arial"/>
        </w:rPr>
      </w:pPr>
      <w:r w:rsidRPr="003C3D73">
        <w:rPr>
          <w:rFonts w:ascii="Arial" w:hAnsi="Arial" w:cs="Arial"/>
          <w:i/>
          <w:iCs/>
          <w:color w:val="555555"/>
        </w:rPr>
        <w:t xml:space="preserve">Scaling ratio 38 = </w:t>
      </w:r>
      <w:proofErr w:type="spellStart"/>
      <w:r w:rsidRPr="003C3D73">
        <w:rPr>
          <w:rFonts w:ascii="Arial" w:hAnsi="Arial" w:cs="Arial"/>
          <w:i/>
          <w:iCs/>
          <w:color w:val="555555"/>
        </w:rPr>
        <w:t>τ_E</w:t>
      </w:r>
      <w:proofErr w:type="spellEnd"/>
      <w:r w:rsidRPr="003C3D73">
        <w:rPr>
          <w:rFonts w:ascii="Arial" w:hAnsi="Arial" w:cs="Arial"/>
          <w:i/>
          <w:iCs/>
          <w:color w:val="555555"/>
        </w:rPr>
        <w:t>(ITER)/</w:t>
      </w:r>
      <w:proofErr w:type="spellStart"/>
      <w:r w:rsidRPr="003C3D73">
        <w:rPr>
          <w:rFonts w:ascii="Arial" w:hAnsi="Arial" w:cs="Arial"/>
          <w:i/>
          <w:iCs/>
          <w:color w:val="555555"/>
        </w:rPr>
        <w:t>τ_E</w:t>
      </w:r>
      <w:proofErr w:type="spellEnd"/>
      <w:r w:rsidRPr="003C3D73">
        <w:rPr>
          <w:rFonts w:ascii="Arial" w:hAnsi="Arial" w:cs="Arial"/>
          <w:i/>
          <w:iCs/>
          <w:color w:val="555555"/>
        </w:rPr>
        <w:t>(ASDEX) = 3.8/0.1</w:t>
      </w:r>
    </w:p>
    <w:p w14:paraId="62D808C0" w14:textId="77777777" w:rsidR="00BF6547" w:rsidRPr="00D04834" w:rsidRDefault="00000000" w:rsidP="003C3D73">
      <w:pPr>
        <w:pStyle w:val="Heading2"/>
      </w:pPr>
      <w:r w:rsidRPr="00D04834">
        <w:t>8.2 Power Modulation</w:t>
      </w:r>
    </w:p>
    <w:p w14:paraId="14D48665" w14:textId="77777777" w:rsidR="00BF6547" w:rsidRPr="003C3D73" w:rsidRDefault="00000000" w:rsidP="003C3D73">
      <w:pPr>
        <w:tabs>
          <w:tab w:val="right" w:pos="9026"/>
        </w:tabs>
        <w:spacing w:before="200" w:after="200"/>
        <w:rPr>
          <w:rFonts w:ascii="Arial" w:hAnsi="Arial" w:cs="Arial"/>
        </w:rPr>
      </w:pPr>
      <w:r w:rsidRPr="003C3D73">
        <w:rPr>
          <w:rFonts w:ascii="Arial" w:hAnsi="Arial" w:cs="Arial"/>
          <w:i/>
          <w:iCs/>
        </w:rPr>
        <w:t xml:space="preserve">ΔP = </w:t>
      </w:r>
      <w:proofErr w:type="spellStart"/>
      <w:r w:rsidRPr="003C3D73">
        <w:rPr>
          <w:rFonts w:ascii="Arial" w:hAnsi="Arial" w:cs="Arial"/>
          <w:i/>
          <w:iCs/>
        </w:rPr>
        <w:t>P_base</w:t>
      </w:r>
      <w:proofErr w:type="spellEnd"/>
      <w:r w:rsidRPr="003C3D73">
        <w:rPr>
          <w:rFonts w:ascii="Arial" w:hAnsi="Arial" w:cs="Arial"/>
          <w:i/>
          <w:iCs/>
        </w:rPr>
        <w:t xml:space="preserve"> / 3 = 50 / 3 = 16.7 MW</w:t>
      </w:r>
      <w:r w:rsidRPr="003C3D73">
        <w:rPr>
          <w:rFonts w:ascii="Arial" w:hAnsi="Arial" w:cs="Arial"/>
        </w:rPr>
        <w:tab/>
        <w:t>(22)</w:t>
      </w:r>
    </w:p>
    <w:p w14:paraId="38347F99" w14:textId="77777777" w:rsidR="00BF6547" w:rsidRPr="003C3D73" w:rsidRDefault="00000000" w:rsidP="003C3D73">
      <w:pPr>
        <w:spacing w:after="160"/>
        <w:rPr>
          <w:rFonts w:ascii="Arial" w:hAnsi="Arial" w:cs="Arial"/>
        </w:rPr>
      </w:pPr>
      <w:r w:rsidRPr="003C3D73">
        <w:rPr>
          <w:rFonts w:ascii="Arial" w:hAnsi="Arial" w:cs="Arial"/>
          <w:i/>
          <w:iCs/>
          <w:color w:val="555555"/>
        </w:rPr>
        <w:t>f = 1/3 = spectral gap fraction</w:t>
      </w:r>
    </w:p>
    <w:p w14:paraId="510FDF2E" w14:textId="77777777" w:rsidR="00BF6547" w:rsidRPr="003C3D73" w:rsidRDefault="00000000" w:rsidP="003C3D73">
      <w:pPr>
        <w:tabs>
          <w:tab w:val="right" w:pos="9026"/>
        </w:tabs>
        <w:spacing w:before="200" w:after="200"/>
        <w:rPr>
          <w:rFonts w:ascii="Arial" w:hAnsi="Arial" w:cs="Arial"/>
        </w:rPr>
      </w:pPr>
      <w:proofErr w:type="spellStart"/>
      <w:r w:rsidRPr="003C3D73">
        <w:rPr>
          <w:rFonts w:ascii="Arial" w:hAnsi="Arial" w:cs="Arial"/>
          <w:i/>
          <w:iCs/>
        </w:rPr>
        <w:t>P_max</w:t>
      </w:r>
      <w:proofErr w:type="spellEnd"/>
      <w:r w:rsidRPr="003C3D73">
        <w:rPr>
          <w:rFonts w:ascii="Arial" w:hAnsi="Arial" w:cs="Arial"/>
          <w:i/>
          <w:iCs/>
        </w:rPr>
        <w:t xml:space="preserve"> = </w:t>
      </w:r>
      <w:proofErr w:type="spellStart"/>
      <w:r w:rsidRPr="003C3D73">
        <w:rPr>
          <w:rFonts w:ascii="Arial" w:hAnsi="Arial" w:cs="Arial"/>
          <w:i/>
          <w:iCs/>
        </w:rPr>
        <w:t>P_base</w:t>
      </w:r>
      <w:proofErr w:type="spellEnd"/>
      <w:r w:rsidRPr="003C3D73">
        <w:rPr>
          <w:rFonts w:ascii="Arial" w:hAnsi="Arial" w:cs="Arial"/>
          <w:i/>
          <w:iCs/>
        </w:rPr>
        <w:t xml:space="preserve"> × (1 + f) = </w:t>
      </w:r>
      <w:proofErr w:type="spellStart"/>
      <w:r w:rsidRPr="003C3D73">
        <w:rPr>
          <w:rFonts w:ascii="Arial" w:hAnsi="Arial" w:cs="Arial"/>
          <w:i/>
          <w:iCs/>
        </w:rPr>
        <w:t>P_base</w:t>
      </w:r>
      <w:proofErr w:type="spellEnd"/>
      <w:r w:rsidRPr="003C3D73">
        <w:rPr>
          <w:rFonts w:ascii="Arial" w:hAnsi="Arial" w:cs="Arial"/>
          <w:i/>
          <w:iCs/>
        </w:rPr>
        <w:t xml:space="preserve"> × 4/3 = 66.7 MW</w:t>
      </w:r>
      <w:r w:rsidRPr="003C3D73">
        <w:rPr>
          <w:rFonts w:ascii="Arial" w:hAnsi="Arial" w:cs="Arial"/>
        </w:rPr>
        <w:tab/>
        <w:t>(23)</w:t>
      </w:r>
    </w:p>
    <w:p w14:paraId="68F1D64E" w14:textId="77777777" w:rsidR="00BF6547" w:rsidRPr="003C3D73" w:rsidRDefault="00000000" w:rsidP="003C3D73">
      <w:pPr>
        <w:spacing w:after="120"/>
        <w:ind w:firstLine="360"/>
        <w:rPr>
          <w:rFonts w:ascii="Arial" w:hAnsi="Arial" w:cs="Arial"/>
        </w:rPr>
      </w:pPr>
      <w:r w:rsidRPr="003C3D73">
        <w:rPr>
          <w:rFonts w:ascii="Arial" w:hAnsi="Arial" w:cs="Arial"/>
        </w:rPr>
        <w:t xml:space="preserve">The heating power oscillates between </w:t>
      </w:r>
      <w:proofErr w:type="spellStart"/>
      <w:r w:rsidRPr="003C3D73">
        <w:rPr>
          <w:rFonts w:ascii="Arial" w:hAnsi="Arial" w:cs="Arial"/>
        </w:rPr>
        <w:t>P</w:t>
      </w:r>
      <w:r w:rsidRPr="003C3D73">
        <w:rPr>
          <w:rFonts w:ascii="Arial" w:hAnsi="Arial" w:cs="Arial"/>
          <w:vertAlign w:val="subscript"/>
        </w:rPr>
        <w:t>base</w:t>
      </w:r>
      <w:proofErr w:type="spellEnd"/>
      <w:r w:rsidRPr="003C3D73">
        <w:rPr>
          <w:rFonts w:ascii="Arial" w:hAnsi="Arial" w:cs="Arial"/>
        </w:rPr>
        <w:t xml:space="preserve"> = 50 MW and P</w:t>
      </w:r>
      <w:r w:rsidRPr="003C3D73">
        <w:rPr>
          <w:rFonts w:ascii="Arial" w:hAnsi="Arial" w:cs="Arial"/>
          <w:vertAlign w:val="subscript"/>
        </w:rPr>
        <w:t>max</w:t>
      </w:r>
      <w:r w:rsidRPr="003C3D73">
        <w:rPr>
          <w:rFonts w:ascii="Arial" w:hAnsi="Arial" w:cs="Arial"/>
        </w:rPr>
        <w:t xml:space="preserve"> = 66.7 MW at 1.05 Hz. The modulation depth ΔP/P = 1/3 is universal across all devices, set by the 24-cell spectral gap.</w:t>
      </w:r>
    </w:p>
    <w:p w14:paraId="20B74C13" w14:textId="77777777" w:rsidR="00BF6547" w:rsidRPr="00D04834" w:rsidRDefault="00000000" w:rsidP="003C3D73">
      <w:pPr>
        <w:pStyle w:val="Heading2"/>
      </w:pPr>
      <w:r w:rsidRPr="00D04834">
        <w:t>8.3 Phase Control</w:t>
      </w:r>
    </w:p>
    <w:p w14:paraId="32EE314C" w14:textId="77777777" w:rsidR="00BF6547" w:rsidRPr="003C3D73" w:rsidRDefault="00000000" w:rsidP="003C3D73">
      <w:pPr>
        <w:spacing w:after="120"/>
        <w:ind w:firstLine="360"/>
        <w:rPr>
          <w:rFonts w:ascii="Arial" w:hAnsi="Arial" w:cs="Arial"/>
        </w:rPr>
      </w:pPr>
      <w:r w:rsidRPr="003C3D73">
        <w:rPr>
          <w:rFonts w:ascii="Arial" w:hAnsi="Arial" w:cs="Arial"/>
        </w:rPr>
        <w:t>The P-gate tracks the plasma order parameter (e.g., edge pressure gradient) and adjusts the phase of the F-gate oscillation to maintain synchronization with the cooperative cascade. The gain is f = 1/3.</w:t>
      </w:r>
    </w:p>
    <w:p w14:paraId="76E5F384" w14:textId="77777777" w:rsidR="00BF6547" w:rsidRPr="00D04834" w:rsidRDefault="00000000" w:rsidP="003C3D73">
      <w:pPr>
        <w:pStyle w:val="Heading2"/>
      </w:pPr>
      <w:r w:rsidRPr="00D04834">
        <w:t>8.4 ELM Strategy: Reframing</w:t>
      </w:r>
    </w:p>
    <w:p w14:paraId="6EBC1705" w14:textId="77777777" w:rsidR="00BF6547" w:rsidRPr="003C3D73" w:rsidRDefault="00000000" w:rsidP="003C3D73">
      <w:pPr>
        <w:spacing w:after="120"/>
        <w:rPr>
          <w:rFonts w:ascii="Arial" w:hAnsi="Arial" w:cs="Arial"/>
        </w:rPr>
      </w:pPr>
      <w:r w:rsidRPr="003C3D73">
        <w:rPr>
          <w:rFonts w:ascii="Arial" w:hAnsi="Arial" w:cs="Arial"/>
        </w:rPr>
        <w:t>The current ITER baseline uses resonant magnetic perturbation (RMP) coils to suppress type-I ELMs entirely. We argue this is counterproductive:</w:t>
      </w:r>
    </w:p>
    <w:p w14:paraId="40CC15A0" w14:textId="77777777" w:rsidR="00BF6547" w:rsidRPr="003C3D73" w:rsidRDefault="00000000" w:rsidP="00D04834">
      <w:pPr>
        <w:spacing w:after="120"/>
        <w:rPr>
          <w:rFonts w:ascii="Arial" w:hAnsi="Arial" w:cs="Arial"/>
        </w:rPr>
      </w:pPr>
      <w:r w:rsidRPr="003C3D73">
        <w:rPr>
          <w:rFonts w:ascii="Arial" w:hAnsi="Arial" w:cs="Arial"/>
          <w:b/>
          <w:bCs/>
        </w:rPr>
        <w:t xml:space="preserve">1. </w:t>
      </w:r>
      <w:r w:rsidRPr="003C3D73">
        <w:rPr>
          <w:rFonts w:ascii="Arial" w:hAnsi="Arial" w:cs="Arial"/>
        </w:rPr>
        <w:t>ELMs are cooperative cascades. They are the mechanism by which the plasma organizes itself near the ignition threshold. Suppressing them removes the organizing principle.</w:t>
      </w:r>
    </w:p>
    <w:p w14:paraId="706669DF" w14:textId="77777777" w:rsidR="00BF6547" w:rsidRPr="003C3D73" w:rsidRDefault="00000000" w:rsidP="00D04834">
      <w:pPr>
        <w:spacing w:after="120"/>
        <w:rPr>
          <w:rFonts w:ascii="Arial" w:hAnsi="Arial" w:cs="Arial"/>
        </w:rPr>
      </w:pPr>
      <w:r w:rsidRPr="003C3D73">
        <w:rPr>
          <w:rFonts w:ascii="Arial" w:hAnsi="Arial" w:cs="Arial"/>
          <w:b/>
          <w:bCs/>
        </w:rPr>
        <w:t xml:space="preserve">2. </w:t>
      </w:r>
      <w:r w:rsidRPr="003C3D73">
        <w:rPr>
          <w:rFonts w:ascii="Arial" w:hAnsi="Arial" w:cs="Arial"/>
        </w:rPr>
        <w:t>RMP coils sever the torsion tunnel — the inter-cell coupling that propagates the cascade. Without it, individual cells cannot synchronize, and the global ignition condition cannot be met.</w:t>
      </w:r>
    </w:p>
    <w:p w14:paraId="23F88C8B" w14:textId="77777777" w:rsidR="00BF6547" w:rsidRPr="003C3D73" w:rsidRDefault="00000000" w:rsidP="00D04834">
      <w:pPr>
        <w:spacing w:after="120"/>
        <w:rPr>
          <w:rFonts w:ascii="Arial" w:hAnsi="Arial" w:cs="Arial"/>
        </w:rPr>
      </w:pPr>
      <w:r w:rsidRPr="003C3D73">
        <w:rPr>
          <w:rFonts w:ascii="Arial" w:hAnsi="Arial" w:cs="Arial"/>
          <w:b/>
          <w:bCs/>
        </w:rPr>
        <w:t xml:space="preserve">3. </w:t>
      </w:r>
      <w:r w:rsidRPr="003C3D73">
        <w:rPr>
          <w:rFonts w:ascii="Arial" w:hAnsi="Arial" w:cs="Arial"/>
        </w:rPr>
        <w:t xml:space="preserve">The correct strategy is to </w:t>
      </w:r>
      <w:r w:rsidRPr="003C3D73">
        <w:rPr>
          <w:rFonts w:ascii="Arial" w:hAnsi="Arial" w:cs="Arial"/>
          <w:i/>
          <w:iCs/>
        </w:rPr>
        <w:t>control</w:t>
      </w:r>
      <w:r w:rsidRPr="003C3D73">
        <w:rPr>
          <w:rFonts w:ascii="Arial" w:hAnsi="Arial" w:cs="Arial"/>
        </w:rPr>
        <w:t xml:space="preserve"> the cascade, not </w:t>
      </w:r>
      <w:r w:rsidRPr="003C3D73">
        <w:rPr>
          <w:rFonts w:ascii="Arial" w:hAnsi="Arial" w:cs="Arial"/>
          <w:i/>
          <w:iCs/>
        </w:rPr>
        <w:t>kill</w:t>
      </w:r>
      <w:r w:rsidRPr="003C3D73">
        <w:rPr>
          <w:rFonts w:ascii="Arial" w:hAnsi="Arial" w:cs="Arial"/>
        </w:rPr>
        <w:t xml:space="preserve"> it. The F-gate provides this control: it locks the ELM frequency to the </w:t>
      </w:r>
      <w:proofErr w:type="spellStart"/>
      <w:r w:rsidRPr="003C3D73">
        <w:rPr>
          <w:rFonts w:ascii="Arial" w:hAnsi="Arial" w:cs="Arial"/>
        </w:rPr>
        <w:t>Coxeter</w:t>
      </w:r>
      <w:proofErr w:type="spellEnd"/>
      <w:r w:rsidRPr="003C3D73">
        <w:rPr>
          <w:rFonts w:ascii="Arial" w:hAnsi="Arial" w:cs="Arial"/>
        </w:rPr>
        <w:t xml:space="preserve"> period, confines the plasma within the breathing window, and allows the tunnel coupling to propagate the cascade to ignition.</w:t>
      </w:r>
    </w:p>
    <w:p w14:paraId="11348624" w14:textId="5A1A01C0" w:rsidR="00BF6547" w:rsidRPr="003C3D73" w:rsidRDefault="00D04834" w:rsidP="00D04834">
      <w:pPr>
        <w:spacing w:after="120"/>
        <w:rPr>
          <w:rFonts w:ascii="Arial" w:hAnsi="Arial" w:cs="Arial"/>
        </w:rPr>
      </w:pPr>
      <w:r>
        <w:rPr>
          <w:rFonts w:ascii="Arial" w:hAnsi="Arial" w:cs="Arial"/>
        </w:rPr>
        <w:lastRenderedPageBreak/>
        <w:t>I</w:t>
      </w:r>
      <w:r w:rsidR="00000000" w:rsidRPr="003C3D73">
        <w:rPr>
          <w:rFonts w:ascii="Arial" w:hAnsi="Arial" w:cs="Arial"/>
        </w:rPr>
        <w:t>n concrete terms: ITER should modulate its auxiliary heating at 1.05 Hz with ΔP = 16.7 MW, using edge diagnostics to provide phase feedback via the P-gate. This replaces the need for RMP coils to suppress ELMs.</w:t>
      </w:r>
    </w:p>
    <w:p w14:paraId="270ADE28" w14:textId="77777777" w:rsidR="00BF6547" w:rsidRPr="003C3D73" w:rsidRDefault="00000000" w:rsidP="003C3D73">
      <w:pPr>
        <w:spacing w:before="200"/>
        <w:rPr>
          <w:rFonts w:ascii="Arial" w:hAnsi="Arial" w:cs="Arial"/>
        </w:rPr>
      </w:pPr>
      <w:r w:rsidRPr="003C3D73">
        <w:rPr>
          <w:rFonts w:ascii="Arial" w:hAnsi="Arial" w:cs="Arial"/>
          <w:noProof/>
        </w:rPr>
        <w:drawing>
          <wp:inline distT="0" distB="0" distL="0" distR="0" wp14:anchorId="65CFBD1A" wp14:editId="6D966DAD">
            <wp:extent cx="5029200" cy="3267075"/>
            <wp:effectExtent l="0" t="0" r="0" b="0"/>
            <wp:docPr id="36583968" name="module7_iter_frequency_recommendation.png" descr="Figure 7. ITER frequency recommendation: f = 1.05 Hz, ΔP = 16.7 MW, derived from Coxeter period scaling." title="module7_iter_frequency_recommen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29200" cy="3267075"/>
                    </a:xfrm>
                    <a:prstGeom prst="rect">
                      <a:avLst/>
                    </a:prstGeom>
                  </pic:spPr>
                </pic:pic>
              </a:graphicData>
            </a:graphic>
          </wp:inline>
        </w:drawing>
      </w:r>
    </w:p>
    <w:p w14:paraId="276BD48E" w14:textId="77777777" w:rsidR="00D04834" w:rsidRDefault="00000000" w:rsidP="00D04834">
      <w:pPr>
        <w:spacing w:after="240"/>
        <w:rPr>
          <w:rFonts w:ascii="Arial" w:hAnsi="Arial" w:cs="Arial"/>
          <w:i/>
          <w:iCs/>
          <w:sz w:val="20"/>
          <w:szCs w:val="20"/>
        </w:rPr>
      </w:pPr>
      <w:r w:rsidRPr="00D04834">
        <w:rPr>
          <w:rFonts w:ascii="Arial" w:hAnsi="Arial" w:cs="Arial"/>
          <w:i/>
          <w:iCs/>
          <w:sz w:val="20"/>
          <w:szCs w:val="20"/>
        </w:rPr>
        <w:t xml:space="preserve">Figure 7. ITER frequency recommendation: f = 1.05 Hz, ΔP = 16.7 MW, derived from </w:t>
      </w:r>
      <w:proofErr w:type="spellStart"/>
      <w:r w:rsidRPr="00D04834">
        <w:rPr>
          <w:rFonts w:ascii="Arial" w:hAnsi="Arial" w:cs="Arial"/>
          <w:i/>
          <w:iCs/>
          <w:sz w:val="20"/>
          <w:szCs w:val="20"/>
        </w:rPr>
        <w:t>Coxeter</w:t>
      </w:r>
      <w:proofErr w:type="spellEnd"/>
      <w:r w:rsidRPr="00D04834">
        <w:rPr>
          <w:rFonts w:ascii="Arial" w:hAnsi="Arial" w:cs="Arial"/>
          <w:i/>
          <w:iCs/>
          <w:sz w:val="20"/>
          <w:szCs w:val="20"/>
        </w:rPr>
        <w:t xml:space="preserve"> period scaling.</w:t>
      </w:r>
    </w:p>
    <w:p w14:paraId="0C7793EE" w14:textId="59E0FD8C" w:rsidR="00BF6547" w:rsidRPr="00D04834" w:rsidRDefault="00000000" w:rsidP="00D04834">
      <w:pPr>
        <w:spacing w:after="240"/>
        <w:rPr>
          <w:rFonts w:ascii="Arial" w:hAnsi="Arial" w:cs="Arial"/>
          <w:sz w:val="28"/>
          <w:szCs w:val="28"/>
        </w:rPr>
      </w:pPr>
      <w:r w:rsidRPr="00D04834">
        <w:rPr>
          <w:rFonts w:ascii="Arial" w:eastAsia="Arial" w:hAnsi="Arial" w:cs="Arial"/>
          <w:b/>
          <w:bCs/>
          <w:sz w:val="28"/>
          <w:szCs w:val="28"/>
        </w:rPr>
        <w:t>9. Conclusion</w:t>
      </w:r>
    </w:p>
    <w:p w14:paraId="66AC8BDC" w14:textId="2FD62259" w:rsidR="00BF6547" w:rsidRPr="003C3D73" w:rsidRDefault="00000000" w:rsidP="003C3D73">
      <w:pPr>
        <w:spacing w:after="120"/>
        <w:rPr>
          <w:rFonts w:ascii="Arial" w:hAnsi="Arial" w:cs="Arial"/>
        </w:rPr>
      </w:pPr>
      <w:r w:rsidRPr="003C3D73">
        <w:rPr>
          <w:rFonts w:ascii="Arial" w:hAnsi="Arial" w:cs="Arial"/>
        </w:rPr>
        <w:t>The plasma has always known three number</w:t>
      </w:r>
      <w:r w:rsidR="003C3D73">
        <w:rPr>
          <w:rFonts w:ascii="Arial" w:hAnsi="Arial" w:cs="Arial"/>
        </w:rPr>
        <w:t xml:space="preserve">s: </w:t>
      </w:r>
    </w:p>
    <w:p w14:paraId="047E6200" w14:textId="77777777" w:rsidR="00BF6547" w:rsidRPr="003C3D73" w:rsidRDefault="00000000" w:rsidP="003C3D73">
      <w:pPr>
        <w:spacing w:after="120"/>
        <w:rPr>
          <w:rFonts w:ascii="Arial" w:hAnsi="Arial" w:cs="Arial"/>
        </w:rPr>
      </w:pPr>
      <w:r w:rsidRPr="003C3D73">
        <w:rPr>
          <w:rFonts w:ascii="Arial" w:hAnsi="Arial" w:cs="Arial"/>
          <w:b/>
          <w:bCs/>
        </w:rPr>
        <w:t>4/3</w:t>
      </w:r>
      <w:r w:rsidRPr="003C3D73">
        <w:rPr>
          <w:rFonts w:ascii="Arial" w:hAnsi="Arial" w:cs="Arial"/>
        </w:rPr>
        <w:t xml:space="preserve"> — the cooperative threshold exponent, the ignition window ratio, the KWW stretching parameter. It is the ratio of the quaternionic spinor dimension (4) to the </w:t>
      </w:r>
      <w:proofErr w:type="spellStart"/>
      <w:r w:rsidRPr="003C3D73">
        <w:rPr>
          <w:rFonts w:ascii="Arial" w:hAnsi="Arial" w:cs="Arial"/>
        </w:rPr>
        <w:t>trit</w:t>
      </w:r>
      <w:proofErr w:type="spellEnd"/>
      <w:r w:rsidRPr="003C3D73">
        <w:rPr>
          <w:rFonts w:ascii="Arial" w:hAnsi="Arial" w:cs="Arial"/>
        </w:rPr>
        <w:t xml:space="preserve"> cardinality of Z</w:t>
      </w:r>
      <w:r w:rsidRPr="003C3D73">
        <w:rPr>
          <w:rFonts w:ascii="Arial" w:hAnsi="Arial" w:cs="Arial"/>
          <w:vertAlign w:val="subscript"/>
        </w:rPr>
        <w:t>3</w:t>
      </w:r>
      <w:r w:rsidRPr="003C3D73">
        <w:rPr>
          <w:rFonts w:ascii="Arial" w:hAnsi="Arial" w:cs="Arial"/>
        </w:rPr>
        <w:t xml:space="preserve"> (3). Equivalently, it is (1 + f) where f = 1/3 is the spectral gap fraction of the 24-cell.</w:t>
      </w:r>
    </w:p>
    <w:p w14:paraId="7F823CC3" w14:textId="77777777" w:rsidR="00BF6547" w:rsidRPr="003C3D73" w:rsidRDefault="00000000" w:rsidP="003C3D73">
      <w:pPr>
        <w:spacing w:after="120"/>
        <w:rPr>
          <w:rFonts w:ascii="Arial" w:hAnsi="Arial" w:cs="Arial"/>
        </w:rPr>
      </w:pPr>
      <w:r w:rsidRPr="003C3D73">
        <w:rPr>
          <w:rFonts w:ascii="Arial" w:hAnsi="Arial" w:cs="Arial"/>
          <w:b/>
          <w:bCs/>
        </w:rPr>
        <w:t>4</w:t>
      </w:r>
      <w:r w:rsidRPr="003C3D73">
        <w:rPr>
          <w:rFonts w:ascii="Arial" w:hAnsi="Arial" w:cs="Arial"/>
        </w:rPr>
        <w:t xml:space="preserve"> — the universal confinement ratio </w:t>
      </w:r>
      <w:proofErr w:type="spellStart"/>
      <w:r w:rsidRPr="003C3D73">
        <w:rPr>
          <w:rFonts w:ascii="Arial" w:hAnsi="Arial" w:cs="Arial"/>
        </w:rPr>
        <w:t>τ</w:t>
      </w:r>
      <w:r w:rsidRPr="003C3D73">
        <w:rPr>
          <w:rFonts w:ascii="Arial" w:hAnsi="Arial" w:cs="Arial"/>
          <w:vertAlign w:val="subscript"/>
        </w:rPr>
        <w:t>E</w:t>
      </w:r>
      <w:proofErr w:type="spellEnd"/>
      <w:r w:rsidRPr="003C3D73">
        <w:rPr>
          <w:rFonts w:ascii="Arial" w:hAnsi="Arial" w:cs="Arial"/>
        </w:rPr>
        <w:t xml:space="preserve"> / T</w:t>
      </w:r>
      <w:r w:rsidRPr="003C3D73">
        <w:rPr>
          <w:rFonts w:ascii="Arial" w:hAnsi="Arial" w:cs="Arial"/>
          <w:vertAlign w:val="subscript"/>
        </w:rPr>
        <w:t>ELM</w:t>
      </w:r>
      <w:r w:rsidRPr="003C3D73">
        <w:rPr>
          <w:rFonts w:ascii="Arial" w:hAnsi="Arial" w:cs="Arial"/>
        </w:rPr>
        <w:t xml:space="preserve">. It is the quaternionic spinor dimension. The plasma remembers for exactly 4 </w:t>
      </w:r>
      <w:proofErr w:type="spellStart"/>
      <w:r w:rsidRPr="003C3D73">
        <w:rPr>
          <w:rFonts w:ascii="Arial" w:hAnsi="Arial" w:cs="Arial"/>
        </w:rPr>
        <w:t>Coxeter</w:t>
      </w:r>
      <w:proofErr w:type="spellEnd"/>
      <w:r w:rsidRPr="003C3D73">
        <w:rPr>
          <w:rFonts w:ascii="Arial" w:hAnsi="Arial" w:cs="Arial"/>
        </w:rPr>
        <w:t xml:space="preserve"> periods before decorrelation. This holds across every major tokamak device spanning two orders of magnitude.</w:t>
      </w:r>
    </w:p>
    <w:p w14:paraId="42620FD5" w14:textId="77777777" w:rsidR="00BF6547" w:rsidRPr="003C3D73" w:rsidRDefault="00000000" w:rsidP="003C3D73">
      <w:pPr>
        <w:spacing w:after="120"/>
        <w:rPr>
          <w:rFonts w:ascii="Arial" w:hAnsi="Arial" w:cs="Arial"/>
        </w:rPr>
      </w:pPr>
      <w:r w:rsidRPr="003C3D73">
        <w:rPr>
          <w:rFonts w:ascii="Arial" w:hAnsi="Arial" w:cs="Arial"/>
          <w:b/>
          <w:bCs/>
        </w:rPr>
        <w:t>1/3</w:t>
      </w:r>
      <w:r w:rsidRPr="003C3D73">
        <w:rPr>
          <w:rFonts w:ascii="Arial" w:hAnsi="Arial" w:cs="Arial"/>
        </w:rPr>
        <w:t xml:space="preserve"> — the cascade fraction, the spectral gap, the modulation depth. It is the zero-point constant of the </w:t>
      </w:r>
      <w:proofErr w:type="spellStart"/>
      <w:r w:rsidRPr="003C3D73">
        <w:rPr>
          <w:rFonts w:ascii="Arial" w:hAnsi="Arial" w:cs="Arial"/>
        </w:rPr>
        <w:t>Merkabit</w:t>
      </w:r>
      <w:proofErr w:type="spellEnd"/>
      <w:r w:rsidRPr="003C3D73">
        <w:rPr>
          <w:rFonts w:ascii="Arial" w:hAnsi="Arial" w:cs="Arial"/>
        </w:rPr>
        <w:t xml:space="preserve"> architecture, derived from the unique 1/3 spectral gap of the 24-cell among all regular 4-polytopes.</w:t>
      </w:r>
    </w:p>
    <w:p w14:paraId="545711A3" w14:textId="44F06C0D" w:rsidR="00BF6547" w:rsidRPr="003C3D73" w:rsidRDefault="003C3D73" w:rsidP="003C3D73">
      <w:pPr>
        <w:spacing w:after="120"/>
        <w:rPr>
          <w:rFonts w:ascii="Arial" w:hAnsi="Arial" w:cs="Arial"/>
        </w:rPr>
      </w:pPr>
      <w:r>
        <w:rPr>
          <w:rFonts w:ascii="Arial" w:hAnsi="Arial" w:cs="Arial"/>
        </w:rPr>
        <w:br/>
      </w:r>
      <w:r w:rsidR="00000000" w:rsidRPr="003C3D73">
        <w:rPr>
          <w:rFonts w:ascii="Arial" w:hAnsi="Arial" w:cs="Arial"/>
        </w:rPr>
        <w:t xml:space="preserve">These three numbers determine the ignition condition completely. The Lawson criterion, when expressed in </w:t>
      </w:r>
      <w:proofErr w:type="spellStart"/>
      <w:r w:rsidR="00000000" w:rsidRPr="003C3D73">
        <w:rPr>
          <w:rFonts w:ascii="Arial" w:hAnsi="Arial" w:cs="Arial"/>
        </w:rPr>
        <w:t>Merkabit</w:t>
      </w:r>
      <w:proofErr w:type="spellEnd"/>
      <w:r w:rsidR="00000000" w:rsidRPr="003C3D73">
        <w:rPr>
          <w:rFonts w:ascii="Arial" w:hAnsi="Arial" w:cs="Arial"/>
        </w:rPr>
        <w:t xml:space="preserve"> form, contains only E</w:t>
      </w:r>
      <w:r w:rsidR="00000000" w:rsidRPr="003C3D73">
        <w:rPr>
          <w:rFonts w:ascii="Arial" w:hAnsi="Arial" w:cs="Arial"/>
          <w:vertAlign w:val="subscript"/>
        </w:rPr>
        <w:t>6</w:t>
      </w:r>
      <w:r w:rsidR="00000000" w:rsidRPr="003C3D73">
        <w:rPr>
          <w:rFonts w:ascii="Arial" w:hAnsi="Arial" w:cs="Arial"/>
        </w:rPr>
        <w:t xml:space="preserve"> integers plus the D-T nuclear cross-section. The F-gate mechanism provides a concrete engineering protocol for achieving ignition through frequency control rather than ELM suppression. The universal confinement ratio provides the frequency.</w:t>
      </w:r>
    </w:p>
    <w:p w14:paraId="2B4C73E8" w14:textId="566DFFA5" w:rsidR="00BF6547" w:rsidRPr="003C3D73" w:rsidRDefault="003C3D73" w:rsidP="003C3D73">
      <w:pPr>
        <w:spacing w:after="120"/>
        <w:rPr>
          <w:rFonts w:ascii="Arial" w:hAnsi="Arial" w:cs="Arial"/>
        </w:rPr>
      </w:pPr>
      <w:r>
        <w:rPr>
          <w:rFonts w:ascii="Arial" w:hAnsi="Arial" w:cs="Arial"/>
        </w:rPr>
        <w:lastRenderedPageBreak/>
        <w:br/>
      </w:r>
      <w:r w:rsidR="00000000" w:rsidRPr="003C3D73">
        <w:rPr>
          <w:rFonts w:ascii="Arial" w:hAnsi="Arial" w:cs="Arial"/>
        </w:rPr>
        <w:t xml:space="preserve">Nothing in this paper is fitted. Every parameter </w:t>
      </w:r>
      <w:proofErr w:type="gramStart"/>
      <w:r w:rsidR="00000000" w:rsidRPr="003C3D73">
        <w:rPr>
          <w:rFonts w:ascii="Arial" w:hAnsi="Arial" w:cs="Arial"/>
        </w:rPr>
        <w:t>traces</w:t>
      </w:r>
      <w:proofErr w:type="gramEnd"/>
      <w:r w:rsidR="00000000" w:rsidRPr="003C3D73">
        <w:rPr>
          <w:rFonts w:ascii="Arial" w:hAnsi="Arial" w:cs="Arial"/>
        </w:rPr>
        <w:t xml:space="preserve"> to the E</w:t>
      </w:r>
      <w:r w:rsidR="00000000" w:rsidRPr="003C3D73">
        <w:rPr>
          <w:rFonts w:ascii="Arial" w:hAnsi="Arial" w:cs="Arial"/>
          <w:vertAlign w:val="subscript"/>
        </w:rPr>
        <w:t>6</w:t>
      </w:r>
      <w:r w:rsidR="00000000" w:rsidRPr="003C3D73">
        <w:rPr>
          <w:rFonts w:ascii="Arial" w:hAnsi="Arial" w:cs="Arial"/>
        </w:rPr>
        <w:t xml:space="preserve"> root system, the 24-cell spectral gap, or the quaternionic Hopf </w:t>
      </w:r>
      <w:proofErr w:type="spellStart"/>
      <w:r w:rsidR="00000000" w:rsidRPr="003C3D73">
        <w:rPr>
          <w:rFonts w:ascii="Arial" w:hAnsi="Arial" w:cs="Arial"/>
        </w:rPr>
        <w:t>fibration</w:t>
      </w:r>
      <w:proofErr w:type="spellEnd"/>
      <w:r w:rsidR="00000000" w:rsidRPr="003C3D73">
        <w:rPr>
          <w:rFonts w:ascii="Arial" w:hAnsi="Arial" w:cs="Arial"/>
        </w:rPr>
        <w:t xml:space="preserve">. The architecture does not describe the plasma. The architecture </w:t>
      </w:r>
      <w:r w:rsidR="00000000" w:rsidRPr="003C3D73">
        <w:rPr>
          <w:rFonts w:ascii="Arial" w:hAnsi="Arial" w:cs="Arial"/>
          <w:i/>
          <w:iCs/>
        </w:rPr>
        <w:t>is</w:t>
      </w:r>
      <w:r w:rsidR="00000000" w:rsidRPr="003C3D73">
        <w:rPr>
          <w:rFonts w:ascii="Arial" w:hAnsi="Arial" w:cs="Arial"/>
        </w:rPr>
        <w:t xml:space="preserve"> the plasma.</w:t>
      </w:r>
    </w:p>
    <w:p w14:paraId="2F074F05" w14:textId="77777777" w:rsidR="00BF6547" w:rsidRPr="003C3D73" w:rsidRDefault="00BF6547" w:rsidP="003C3D73">
      <w:pPr>
        <w:spacing w:before="200" w:after="200"/>
        <w:rPr>
          <w:rFonts w:ascii="Arial" w:hAnsi="Arial" w:cs="Arial"/>
        </w:rPr>
      </w:pPr>
    </w:p>
    <w:p w14:paraId="5F2FC85F" w14:textId="77777777" w:rsidR="00D04834" w:rsidRDefault="00D04834">
      <w:pPr>
        <w:rPr>
          <w:rFonts w:ascii="Arial" w:eastAsia="Arial" w:hAnsi="Arial" w:cs="Arial"/>
          <w:b/>
          <w:bCs/>
          <w:sz w:val="28"/>
          <w:szCs w:val="28"/>
        </w:rPr>
      </w:pPr>
      <w:r>
        <w:rPr>
          <w:sz w:val="28"/>
          <w:szCs w:val="28"/>
        </w:rPr>
        <w:br w:type="page"/>
      </w:r>
    </w:p>
    <w:p w14:paraId="3247CF78" w14:textId="314C824E" w:rsidR="00BF6547" w:rsidRPr="00D04834" w:rsidRDefault="00D04834" w:rsidP="003C3D73">
      <w:pPr>
        <w:pStyle w:val="Heading2"/>
        <w:rPr>
          <w:sz w:val="28"/>
          <w:szCs w:val="28"/>
        </w:rPr>
      </w:pPr>
      <w:r w:rsidRPr="00D04834">
        <w:rPr>
          <w:sz w:val="28"/>
          <w:szCs w:val="28"/>
        </w:rPr>
        <w:lastRenderedPageBreak/>
        <w:t xml:space="preserve">10. </w:t>
      </w:r>
      <w:r w:rsidR="00000000" w:rsidRPr="00D04834">
        <w:rPr>
          <w:sz w:val="28"/>
          <w:szCs w:val="28"/>
        </w:rPr>
        <w:t>Code and Data Availability</w:t>
      </w:r>
    </w:p>
    <w:p w14:paraId="01B23D4F" w14:textId="3424F716" w:rsidR="00BF6547" w:rsidRPr="003C3D73" w:rsidRDefault="00000000" w:rsidP="003C3D73">
      <w:pPr>
        <w:spacing w:after="120"/>
        <w:rPr>
          <w:rFonts w:ascii="Arial" w:hAnsi="Arial" w:cs="Arial"/>
        </w:rPr>
      </w:pPr>
      <w:r w:rsidRPr="003C3D73">
        <w:rPr>
          <w:rFonts w:ascii="Arial" w:hAnsi="Arial" w:cs="Arial"/>
        </w:rPr>
        <w:t>All simulation code, analysis scripts, and generated figures for this paper are publicly available at:</w:t>
      </w:r>
      <w:r w:rsidR="00D04834">
        <w:rPr>
          <w:rFonts w:ascii="Arial" w:hAnsi="Arial" w:cs="Arial"/>
        </w:rPr>
        <w:t xml:space="preserve"> </w:t>
      </w:r>
      <w:r w:rsidRPr="003C3D73">
        <w:rPr>
          <w:rFonts w:ascii="Arial" w:eastAsia="Consolas" w:hAnsi="Arial" w:cs="Arial"/>
          <w:b/>
          <w:bCs/>
        </w:rPr>
        <w:t>https://github.com/selinaserephina-star/merkabit_results-fusion_ignition</w:t>
      </w:r>
    </w:p>
    <w:p w14:paraId="71609DA1" w14:textId="0927C3D6" w:rsidR="003C3D73" w:rsidRPr="003C3D73" w:rsidRDefault="00000000" w:rsidP="00D04834">
      <w:pPr>
        <w:spacing w:after="120"/>
        <w:rPr>
          <w:rFonts w:ascii="Arial" w:hAnsi="Arial" w:cs="Arial"/>
        </w:rPr>
      </w:pPr>
      <w:r w:rsidRPr="003C3D73">
        <w:rPr>
          <w:rFonts w:ascii="Arial" w:hAnsi="Arial" w:cs="Arial"/>
        </w:rPr>
        <w:t>The repository contains every script needed to reproduce all numerical results and figures in this paper. The code is written in Python 3.13 using NumPy, SciPy, and Matplotlib, with zero external dependencies beyond standard scientific Python.</w:t>
      </w:r>
    </w:p>
    <w:p w14:paraId="53D04511" w14:textId="77777777" w:rsidR="00BF6547" w:rsidRPr="00D04834" w:rsidRDefault="00000000" w:rsidP="003C3D73">
      <w:pPr>
        <w:pStyle w:val="Heading2"/>
      </w:pPr>
      <w:r w:rsidRPr="00D04834">
        <w:t>Scripts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2"/>
        <w:gridCol w:w="1718"/>
        <w:gridCol w:w="4020"/>
      </w:tblGrid>
      <w:tr w:rsidR="00BF6547" w:rsidRPr="003C3D73" w14:paraId="54DF546B" w14:textId="77777777" w:rsidTr="003C3D73">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7E6E6" w:themeFill="background2"/>
            <w:tcMar>
              <w:top w:w="40" w:type="dxa"/>
              <w:left w:w="80" w:type="dxa"/>
              <w:bottom w:w="40" w:type="dxa"/>
              <w:right w:w="80" w:type="dxa"/>
            </w:tcMar>
          </w:tcPr>
          <w:p w14:paraId="77F6748B" w14:textId="77777777" w:rsidR="00BF6547" w:rsidRPr="003C3D73" w:rsidRDefault="00000000" w:rsidP="003C3D73">
            <w:pPr>
              <w:rPr>
                <w:rFonts w:ascii="Arial" w:hAnsi="Arial" w:cs="Arial"/>
              </w:rPr>
            </w:pPr>
            <w:r w:rsidRPr="003C3D73">
              <w:rPr>
                <w:rFonts w:ascii="Arial" w:eastAsia="Arial" w:hAnsi="Arial" w:cs="Arial"/>
                <w:b/>
                <w:bCs/>
              </w:rPr>
              <w:t>Script</w:t>
            </w:r>
          </w:p>
        </w:tc>
        <w:tc>
          <w:tcPr>
            <w:tcW w:w="1800" w:type="dxa"/>
            <w:tcBorders>
              <w:top w:val="single" w:sz="1" w:space="0" w:color="BBBBBB"/>
              <w:left w:val="single" w:sz="1" w:space="0" w:color="BBBBBB"/>
              <w:bottom w:val="single" w:sz="1" w:space="0" w:color="BBBBBB"/>
              <w:right w:val="single" w:sz="1" w:space="0" w:color="BBBBBB"/>
            </w:tcBorders>
            <w:shd w:val="clear" w:color="auto" w:fill="E7E6E6" w:themeFill="background2"/>
            <w:tcMar>
              <w:top w:w="40" w:type="dxa"/>
              <w:left w:w="80" w:type="dxa"/>
              <w:bottom w:w="40" w:type="dxa"/>
              <w:right w:w="80" w:type="dxa"/>
            </w:tcMar>
          </w:tcPr>
          <w:p w14:paraId="44E1E165" w14:textId="77777777" w:rsidR="00BF6547" w:rsidRPr="003C3D73" w:rsidRDefault="00000000" w:rsidP="003C3D73">
            <w:pPr>
              <w:rPr>
                <w:rFonts w:ascii="Arial" w:hAnsi="Arial" w:cs="Arial"/>
              </w:rPr>
            </w:pPr>
            <w:r w:rsidRPr="003C3D73">
              <w:rPr>
                <w:rFonts w:ascii="Arial" w:eastAsia="Arial" w:hAnsi="Arial" w:cs="Arial"/>
                <w:b/>
                <w:bCs/>
              </w:rPr>
              <w:t>Module</w:t>
            </w:r>
          </w:p>
        </w:tc>
        <w:tc>
          <w:tcPr>
            <w:tcW w:w="4360" w:type="dxa"/>
            <w:tcBorders>
              <w:top w:val="single" w:sz="1" w:space="0" w:color="BBBBBB"/>
              <w:left w:val="single" w:sz="1" w:space="0" w:color="BBBBBB"/>
              <w:bottom w:val="single" w:sz="1" w:space="0" w:color="BBBBBB"/>
              <w:right w:val="single" w:sz="1" w:space="0" w:color="BBBBBB"/>
            </w:tcBorders>
            <w:shd w:val="clear" w:color="auto" w:fill="E7E6E6" w:themeFill="background2"/>
            <w:tcMar>
              <w:top w:w="40" w:type="dxa"/>
              <w:left w:w="80" w:type="dxa"/>
              <w:bottom w:w="40" w:type="dxa"/>
              <w:right w:w="80" w:type="dxa"/>
            </w:tcMar>
          </w:tcPr>
          <w:p w14:paraId="2890C4EC" w14:textId="77777777" w:rsidR="00BF6547" w:rsidRPr="003C3D73" w:rsidRDefault="00000000" w:rsidP="003C3D73">
            <w:pPr>
              <w:rPr>
                <w:rFonts w:ascii="Arial" w:hAnsi="Arial" w:cs="Arial"/>
              </w:rPr>
            </w:pPr>
            <w:r w:rsidRPr="003C3D73">
              <w:rPr>
                <w:rFonts w:ascii="Arial" w:eastAsia="Arial" w:hAnsi="Arial" w:cs="Arial"/>
                <w:b/>
                <w:bCs/>
              </w:rPr>
              <w:t>Contents</w:t>
            </w:r>
          </w:p>
        </w:tc>
      </w:tr>
      <w:tr w:rsidR="00BF6547" w:rsidRPr="003C3D73" w14:paraId="52BF51C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5F5"/>
            <w:tcMar>
              <w:top w:w="40" w:type="dxa"/>
              <w:left w:w="80" w:type="dxa"/>
              <w:bottom w:w="40" w:type="dxa"/>
              <w:right w:w="80" w:type="dxa"/>
            </w:tcMar>
          </w:tcPr>
          <w:p w14:paraId="16B6800A" w14:textId="77777777" w:rsidR="00BF6547" w:rsidRPr="003C3D73" w:rsidRDefault="00000000" w:rsidP="003C3D73">
            <w:pPr>
              <w:rPr>
                <w:rFonts w:ascii="Arial" w:hAnsi="Arial" w:cs="Arial"/>
              </w:rPr>
            </w:pPr>
            <w:r w:rsidRPr="003C3D73">
              <w:rPr>
                <w:rFonts w:ascii="Arial" w:eastAsia="Consolas" w:hAnsi="Arial" w:cs="Arial"/>
                <w:color w:val="000000"/>
              </w:rPr>
              <w:t>fusion_ignition_simulation.py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725ABA13" w14:textId="77777777" w:rsidR="00BF6547" w:rsidRPr="003C3D73" w:rsidRDefault="00000000" w:rsidP="003C3D73">
            <w:pPr>
              <w:rPr>
                <w:rFonts w:ascii="Arial" w:hAnsi="Arial" w:cs="Arial"/>
              </w:rPr>
            </w:pPr>
            <w:r w:rsidRPr="003C3D73">
              <w:rPr>
                <w:rFonts w:ascii="Arial" w:eastAsia="Arial" w:hAnsi="Arial" w:cs="Arial"/>
                <w:color w:val="000000"/>
              </w:rPr>
              <w:t>Modules 1–5</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1DA15ED2" w14:textId="77777777" w:rsidR="00BF6547" w:rsidRPr="003C3D73" w:rsidRDefault="00000000" w:rsidP="003C3D73">
            <w:pPr>
              <w:rPr>
                <w:rFonts w:ascii="Arial" w:hAnsi="Arial" w:cs="Arial"/>
              </w:rPr>
            </w:pPr>
            <w:r w:rsidRPr="003C3D73">
              <w:rPr>
                <w:rFonts w:ascii="Arial" w:eastAsia="Arial" w:hAnsi="Arial" w:cs="Arial"/>
                <w:color w:val="000000"/>
              </w:rPr>
              <w:t>Z</w:t>
            </w:r>
            <w:r w:rsidRPr="003C3D73">
              <w:rPr>
                <w:rFonts w:ascii="Cambria Math" w:eastAsia="Arial" w:hAnsi="Cambria Math" w:cs="Cambria Math"/>
                <w:color w:val="000000"/>
              </w:rPr>
              <w:t>₃</w:t>
            </w:r>
            <w:r w:rsidRPr="003C3D73">
              <w:rPr>
                <w:rFonts w:ascii="Arial" w:eastAsia="Arial" w:hAnsi="Arial" w:cs="Arial"/>
                <w:color w:val="000000"/>
              </w:rPr>
              <w:t xml:space="preserve"> cascade, KWW envelope, bifurcation, </w:t>
            </w:r>
            <w:proofErr w:type="spellStart"/>
            <w:r w:rsidRPr="003C3D73">
              <w:rPr>
                <w:rFonts w:ascii="Arial" w:eastAsia="Arial" w:hAnsi="Arial" w:cs="Arial"/>
                <w:color w:val="000000"/>
              </w:rPr>
              <w:t>Floquet</w:t>
            </w:r>
            <w:proofErr w:type="spellEnd"/>
            <w:r w:rsidRPr="003C3D73">
              <w:rPr>
                <w:rFonts w:ascii="Arial" w:eastAsia="Arial" w:hAnsi="Arial" w:cs="Arial"/>
                <w:color w:val="000000"/>
              </w:rPr>
              <w:t xml:space="preserve"> stability, Lawson criterion</w:t>
            </w:r>
          </w:p>
        </w:tc>
      </w:tr>
      <w:tr w:rsidR="00BF6547" w:rsidRPr="003C3D73" w14:paraId="22EBEBB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5F5"/>
            <w:tcMar>
              <w:top w:w="40" w:type="dxa"/>
              <w:left w:w="80" w:type="dxa"/>
              <w:bottom w:w="40" w:type="dxa"/>
              <w:right w:w="80" w:type="dxa"/>
            </w:tcMar>
          </w:tcPr>
          <w:p w14:paraId="10B09DE1" w14:textId="77777777" w:rsidR="00BF6547" w:rsidRPr="003C3D73" w:rsidRDefault="00000000" w:rsidP="003C3D73">
            <w:pPr>
              <w:rPr>
                <w:rFonts w:ascii="Arial" w:hAnsi="Arial" w:cs="Arial"/>
              </w:rPr>
            </w:pPr>
            <w:r w:rsidRPr="003C3D73">
              <w:rPr>
                <w:rFonts w:ascii="Arial" w:eastAsia="Consolas" w:hAnsi="Arial" w:cs="Arial"/>
                <w:color w:val="000000"/>
              </w:rPr>
              <w:t>module6_breathing_window.py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62A573C3" w14:textId="77777777" w:rsidR="00BF6547" w:rsidRPr="003C3D73" w:rsidRDefault="00000000" w:rsidP="003C3D73">
            <w:pPr>
              <w:rPr>
                <w:rFonts w:ascii="Arial" w:hAnsi="Arial" w:cs="Arial"/>
              </w:rPr>
            </w:pPr>
            <w:r w:rsidRPr="003C3D73">
              <w:rPr>
                <w:rFonts w:ascii="Arial" w:eastAsia="Arial" w:hAnsi="Arial" w:cs="Arial"/>
                <w:color w:val="000000"/>
              </w:rPr>
              <w:t>Module 6 (buffer)</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0056F46F" w14:textId="77777777" w:rsidR="00BF6547" w:rsidRPr="003C3D73" w:rsidRDefault="00000000" w:rsidP="003C3D73">
            <w:pPr>
              <w:rPr>
                <w:rFonts w:ascii="Arial" w:hAnsi="Arial" w:cs="Arial"/>
              </w:rPr>
            </w:pPr>
            <w:r w:rsidRPr="003C3D73">
              <w:rPr>
                <w:rFonts w:ascii="Arial" w:eastAsia="Arial" w:hAnsi="Arial" w:cs="Arial"/>
                <w:color w:val="000000"/>
              </w:rPr>
              <w:t>Window ratio verification, r factorization, Lawson restatement</w:t>
            </w:r>
          </w:p>
        </w:tc>
      </w:tr>
      <w:tr w:rsidR="00BF6547" w:rsidRPr="003C3D73" w14:paraId="434DFBB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5F5"/>
            <w:tcMar>
              <w:top w:w="40" w:type="dxa"/>
              <w:left w:w="80" w:type="dxa"/>
              <w:bottom w:w="40" w:type="dxa"/>
              <w:right w:w="80" w:type="dxa"/>
            </w:tcMar>
          </w:tcPr>
          <w:p w14:paraId="4FBE9775" w14:textId="77777777" w:rsidR="00BF6547" w:rsidRPr="003C3D73" w:rsidRDefault="00000000" w:rsidP="003C3D73">
            <w:pPr>
              <w:rPr>
                <w:rFonts w:ascii="Arial" w:hAnsi="Arial" w:cs="Arial"/>
              </w:rPr>
            </w:pPr>
            <w:r w:rsidRPr="003C3D73">
              <w:rPr>
                <w:rFonts w:ascii="Arial" w:eastAsia="Consolas" w:hAnsi="Arial" w:cs="Arial"/>
                <w:color w:val="000000"/>
              </w:rPr>
              <w:t>module6_fgate_breathing.py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5DC552C5" w14:textId="77777777" w:rsidR="00BF6547" w:rsidRPr="003C3D73" w:rsidRDefault="00000000" w:rsidP="003C3D73">
            <w:pPr>
              <w:rPr>
                <w:rFonts w:ascii="Arial" w:hAnsi="Arial" w:cs="Arial"/>
              </w:rPr>
            </w:pPr>
            <w:r w:rsidRPr="003C3D73">
              <w:rPr>
                <w:rFonts w:ascii="Arial" w:eastAsia="Arial" w:hAnsi="Arial" w:cs="Arial"/>
                <w:color w:val="000000"/>
              </w:rPr>
              <w:t>Module 6 (F-gate)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760545A7" w14:textId="77777777" w:rsidR="00BF6547" w:rsidRPr="003C3D73" w:rsidRDefault="00000000" w:rsidP="003C3D73">
            <w:pPr>
              <w:rPr>
                <w:rFonts w:ascii="Arial" w:hAnsi="Arial" w:cs="Arial"/>
              </w:rPr>
            </w:pPr>
            <w:r w:rsidRPr="003C3D73">
              <w:rPr>
                <w:rFonts w:ascii="Arial" w:eastAsia="Arial" w:hAnsi="Arial" w:cs="Arial"/>
                <w:color w:val="000000"/>
              </w:rPr>
              <w:t>F-gate frequency locking, ouroboros orbit, phase portrait, basin of attraction</w:t>
            </w:r>
          </w:p>
        </w:tc>
      </w:tr>
      <w:tr w:rsidR="00BF6547" w:rsidRPr="003C3D73" w14:paraId="1920823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5F5"/>
            <w:tcMar>
              <w:top w:w="40" w:type="dxa"/>
              <w:left w:w="80" w:type="dxa"/>
              <w:bottom w:w="40" w:type="dxa"/>
              <w:right w:w="80" w:type="dxa"/>
            </w:tcMar>
          </w:tcPr>
          <w:p w14:paraId="21BDC863" w14:textId="77777777" w:rsidR="00BF6547" w:rsidRPr="003C3D73" w:rsidRDefault="00000000" w:rsidP="003C3D73">
            <w:pPr>
              <w:rPr>
                <w:rFonts w:ascii="Arial" w:hAnsi="Arial" w:cs="Arial"/>
              </w:rPr>
            </w:pPr>
            <w:r w:rsidRPr="003C3D73">
              <w:rPr>
                <w:rFonts w:ascii="Arial" w:eastAsia="Consolas" w:hAnsi="Arial" w:cs="Arial"/>
                <w:color w:val="000000"/>
              </w:rPr>
              <w:t>module7_lawson_gap.py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08BD46F3" w14:textId="77777777" w:rsidR="00BF6547" w:rsidRPr="003C3D73" w:rsidRDefault="00000000" w:rsidP="003C3D73">
            <w:pPr>
              <w:rPr>
                <w:rFonts w:ascii="Arial" w:hAnsi="Arial" w:cs="Arial"/>
              </w:rPr>
            </w:pPr>
            <w:r w:rsidRPr="003C3D73">
              <w:rPr>
                <w:rFonts w:ascii="Arial" w:eastAsia="Arial" w:hAnsi="Arial" w:cs="Arial"/>
                <w:color w:val="000000"/>
              </w:rPr>
              <w:t>Module 7A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6057889B" w14:textId="77777777" w:rsidR="00BF6547" w:rsidRPr="003C3D73" w:rsidRDefault="00000000" w:rsidP="003C3D73">
            <w:pPr>
              <w:rPr>
                <w:rFonts w:ascii="Arial" w:hAnsi="Arial" w:cs="Arial"/>
              </w:rPr>
            </w:pPr>
            <w:r w:rsidRPr="003C3D73">
              <w:rPr>
                <w:rFonts w:ascii="Arial" w:eastAsia="Arial" w:hAnsi="Arial" w:cs="Arial"/>
                <w:color w:val="000000"/>
              </w:rPr>
              <w:t>Berry phase tests, r = 311/100 verification, pure E</w:t>
            </w:r>
            <w:r w:rsidRPr="003C3D73">
              <w:rPr>
                <w:rFonts w:ascii="Cambria Math" w:eastAsia="Arial" w:hAnsi="Cambria Math" w:cs="Cambria Math"/>
                <w:color w:val="000000"/>
              </w:rPr>
              <w:t>₆</w:t>
            </w:r>
            <w:r w:rsidRPr="003C3D73">
              <w:rPr>
                <w:rFonts w:ascii="Arial" w:eastAsia="Arial" w:hAnsi="Arial" w:cs="Arial"/>
                <w:color w:val="000000"/>
              </w:rPr>
              <w:t xml:space="preserve"> Lawson</w:t>
            </w:r>
          </w:p>
        </w:tc>
      </w:tr>
      <w:tr w:rsidR="00BF6547" w:rsidRPr="003C3D73" w14:paraId="7671189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5F5"/>
            <w:tcMar>
              <w:top w:w="40" w:type="dxa"/>
              <w:left w:w="80" w:type="dxa"/>
              <w:bottom w:w="40" w:type="dxa"/>
              <w:right w:w="80" w:type="dxa"/>
            </w:tcMar>
          </w:tcPr>
          <w:p w14:paraId="0F306501" w14:textId="77777777" w:rsidR="00BF6547" w:rsidRPr="003C3D73" w:rsidRDefault="00000000" w:rsidP="003C3D73">
            <w:pPr>
              <w:rPr>
                <w:rFonts w:ascii="Arial" w:hAnsi="Arial" w:cs="Arial"/>
              </w:rPr>
            </w:pPr>
            <w:r w:rsidRPr="003C3D73">
              <w:rPr>
                <w:rFonts w:ascii="Arial" w:eastAsia="Consolas" w:hAnsi="Arial" w:cs="Arial"/>
                <w:color w:val="000000"/>
              </w:rPr>
              <w:t>module7_iter_frequency.py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4E9F95DA" w14:textId="77777777" w:rsidR="00BF6547" w:rsidRPr="003C3D73" w:rsidRDefault="00000000" w:rsidP="003C3D73">
            <w:pPr>
              <w:rPr>
                <w:rFonts w:ascii="Arial" w:hAnsi="Arial" w:cs="Arial"/>
              </w:rPr>
            </w:pPr>
            <w:r w:rsidRPr="003C3D73">
              <w:rPr>
                <w:rFonts w:ascii="Arial" w:eastAsia="Arial" w:hAnsi="Arial" w:cs="Arial"/>
                <w:color w:val="000000"/>
              </w:rPr>
              <w:t>Module 7B</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5B44B8C4" w14:textId="77777777" w:rsidR="00BF6547" w:rsidRPr="003C3D73" w:rsidRDefault="00000000" w:rsidP="003C3D73">
            <w:pPr>
              <w:rPr>
                <w:rFonts w:ascii="Arial" w:hAnsi="Arial" w:cs="Arial"/>
              </w:rPr>
            </w:pPr>
            <w:r w:rsidRPr="003C3D73">
              <w:rPr>
                <w:rFonts w:ascii="Arial" w:eastAsia="Arial" w:hAnsi="Arial" w:cs="Arial"/>
                <w:color w:val="000000"/>
              </w:rPr>
              <w:t>ITER frequency recommendation, ELM period scaling, sensitivity analysis</w:t>
            </w:r>
          </w:p>
        </w:tc>
      </w:tr>
      <w:tr w:rsidR="00BF6547" w:rsidRPr="003C3D73" w14:paraId="0B1CE7B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5F5"/>
            <w:tcMar>
              <w:top w:w="40" w:type="dxa"/>
              <w:left w:w="80" w:type="dxa"/>
              <w:bottom w:w="40" w:type="dxa"/>
              <w:right w:w="80" w:type="dxa"/>
            </w:tcMar>
          </w:tcPr>
          <w:p w14:paraId="6BC9F79B" w14:textId="77777777" w:rsidR="00BF6547" w:rsidRPr="003C3D73" w:rsidRDefault="00000000" w:rsidP="003C3D73">
            <w:pPr>
              <w:rPr>
                <w:rFonts w:ascii="Arial" w:hAnsi="Arial" w:cs="Arial"/>
              </w:rPr>
            </w:pPr>
            <w:r w:rsidRPr="003C3D73">
              <w:rPr>
                <w:rFonts w:ascii="Arial" w:eastAsia="Consolas" w:hAnsi="Arial" w:cs="Arial"/>
                <w:color w:val="000000"/>
              </w:rPr>
              <w:t>module9_universal_confinement.py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3E2CD48B" w14:textId="77777777" w:rsidR="00BF6547" w:rsidRPr="003C3D73" w:rsidRDefault="00000000" w:rsidP="003C3D73">
            <w:pPr>
              <w:rPr>
                <w:rFonts w:ascii="Arial" w:hAnsi="Arial" w:cs="Arial"/>
              </w:rPr>
            </w:pPr>
            <w:r w:rsidRPr="003C3D73">
              <w:rPr>
                <w:rFonts w:ascii="Arial" w:eastAsia="Arial" w:hAnsi="Arial" w:cs="Arial"/>
                <w:color w:val="000000"/>
              </w:rPr>
              <w:t>Module 9</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58E2AD3D" w14:textId="77777777" w:rsidR="00BF6547" w:rsidRPr="003C3D73" w:rsidRDefault="00000000" w:rsidP="003C3D73">
            <w:pPr>
              <w:rPr>
                <w:rFonts w:ascii="Arial" w:hAnsi="Arial" w:cs="Arial"/>
              </w:rPr>
            </w:pPr>
            <w:r w:rsidRPr="003C3D73">
              <w:rPr>
                <w:rFonts w:ascii="Arial" w:eastAsia="Arial" w:hAnsi="Arial" w:cs="Arial"/>
                <w:color w:val="000000"/>
              </w:rPr>
              <w:t xml:space="preserve">Universal confinement ratio </w:t>
            </w:r>
            <w:proofErr w:type="spellStart"/>
            <w:r w:rsidRPr="003C3D73">
              <w:rPr>
                <w:rFonts w:ascii="Arial" w:eastAsia="Arial" w:hAnsi="Arial" w:cs="Arial"/>
                <w:color w:val="000000"/>
              </w:rPr>
              <w:t>τ_E</w:t>
            </w:r>
            <w:proofErr w:type="spellEnd"/>
            <w:r w:rsidRPr="003C3D73">
              <w:rPr>
                <w:rFonts w:ascii="Arial" w:eastAsia="Arial" w:hAnsi="Arial" w:cs="Arial"/>
                <w:color w:val="000000"/>
              </w:rPr>
              <w:t>/T_ELM = 4, six-device table, statistics</w:t>
            </w:r>
          </w:p>
        </w:tc>
      </w:tr>
      <w:tr w:rsidR="00BF6547" w:rsidRPr="003C3D73" w14:paraId="737C70F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5F5"/>
            <w:tcMar>
              <w:top w:w="40" w:type="dxa"/>
              <w:left w:w="80" w:type="dxa"/>
              <w:bottom w:w="40" w:type="dxa"/>
              <w:right w:w="80" w:type="dxa"/>
            </w:tcMar>
          </w:tcPr>
          <w:p w14:paraId="6EF1EFD4" w14:textId="77777777" w:rsidR="00BF6547" w:rsidRPr="003C3D73" w:rsidRDefault="00000000" w:rsidP="003C3D73">
            <w:pPr>
              <w:rPr>
                <w:rFonts w:ascii="Arial" w:hAnsi="Arial" w:cs="Arial"/>
              </w:rPr>
            </w:pPr>
            <w:r w:rsidRPr="003C3D73">
              <w:rPr>
                <w:rFonts w:ascii="Arial" w:eastAsia="Consolas" w:hAnsi="Arial" w:cs="Arial"/>
                <w:color w:val="000000"/>
              </w:rPr>
              <w:t>generate_paper3.js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528A997E" w14:textId="77777777" w:rsidR="00BF6547" w:rsidRPr="003C3D73" w:rsidRDefault="00000000" w:rsidP="003C3D73">
            <w:pPr>
              <w:rPr>
                <w:rFonts w:ascii="Arial" w:hAnsi="Arial" w:cs="Arial"/>
              </w:rPr>
            </w:pPr>
            <w:r w:rsidRPr="003C3D73">
              <w:rPr>
                <w:rFonts w:ascii="Arial" w:eastAsia="Arial" w:hAnsi="Arial" w:cs="Arial"/>
                <w:color w:val="000000"/>
              </w:rPr>
              <w:t>Paper generation</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2A2F4BD2" w14:textId="77777777" w:rsidR="00BF6547" w:rsidRPr="003C3D73" w:rsidRDefault="00000000" w:rsidP="003C3D73">
            <w:pPr>
              <w:rPr>
                <w:rFonts w:ascii="Arial" w:hAnsi="Arial" w:cs="Arial"/>
              </w:rPr>
            </w:pPr>
            <w:r w:rsidRPr="003C3D73">
              <w:rPr>
                <w:rFonts w:ascii="Arial" w:eastAsia="Arial" w:hAnsi="Arial" w:cs="Arial"/>
                <w:color w:val="000000"/>
              </w:rPr>
              <w:t>This document (docx-</w:t>
            </w:r>
            <w:proofErr w:type="spellStart"/>
            <w:r w:rsidRPr="003C3D73">
              <w:rPr>
                <w:rFonts w:ascii="Arial" w:eastAsia="Arial" w:hAnsi="Arial" w:cs="Arial"/>
                <w:color w:val="000000"/>
              </w:rPr>
              <w:t>js</w:t>
            </w:r>
            <w:proofErr w:type="spellEnd"/>
            <w:r w:rsidRPr="003C3D73">
              <w:rPr>
                <w:rFonts w:ascii="Arial" w:eastAsia="Arial" w:hAnsi="Arial" w:cs="Arial"/>
                <w:color w:val="000000"/>
              </w:rPr>
              <w:t>, Node.js)</w:t>
            </w:r>
          </w:p>
        </w:tc>
      </w:tr>
    </w:tbl>
    <w:p w14:paraId="08074825" w14:textId="77777777" w:rsidR="00BF6547" w:rsidRPr="003C3D73" w:rsidRDefault="00BF6547" w:rsidP="003C3D73">
      <w:pPr>
        <w:spacing w:before="100" w:after="100"/>
        <w:rPr>
          <w:rFonts w:ascii="Arial" w:hAnsi="Arial" w:cs="Arial"/>
        </w:rPr>
      </w:pPr>
    </w:p>
    <w:p w14:paraId="1A6769C4" w14:textId="77777777" w:rsidR="00BF6547" w:rsidRPr="00D04834" w:rsidRDefault="00000000" w:rsidP="003C3D73">
      <w:pPr>
        <w:pStyle w:val="Heading2"/>
      </w:pPr>
      <w:r w:rsidRPr="00D04834">
        <w:t>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0"/>
        <w:gridCol w:w="4650"/>
      </w:tblGrid>
      <w:tr w:rsidR="00BF6547" w:rsidRPr="003C3D73" w14:paraId="779EBDE4" w14:textId="77777777" w:rsidTr="00D04834">
        <w:tblPrEx>
          <w:tblCellMar>
            <w:top w:w="0" w:type="dxa"/>
            <w:bottom w:w="0" w:type="dxa"/>
          </w:tblCellMar>
        </w:tblPrEx>
        <w:tc>
          <w:tcPr>
            <w:tcW w:w="4710" w:type="dxa"/>
            <w:tcBorders>
              <w:top w:val="single" w:sz="1" w:space="0" w:color="BBBBBB"/>
              <w:left w:val="single" w:sz="1" w:space="0" w:color="BBBBBB"/>
              <w:bottom w:val="single" w:sz="1" w:space="0" w:color="BBBBBB"/>
              <w:right w:val="single" w:sz="1" w:space="0" w:color="BBBBBB"/>
            </w:tcBorders>
            <w:shd w:val="clear" w:color="auto" w:fill="E7E6E6" w:themeFill="background2"/>
            <w:tcMar>
              <w:top w:w="35" w:type="dxa"/>
              <w:left w:w="80" w:type="dxa"/>
              <w:bottom w:w="35" w:type="dxa"/>
              <w:right w:w="80" w:type="dxa"/>
            </w:tcMar>
          </w:tcPr>
          <w:p w14:paraId="0C515222" w14:textId="77777777" w:rsidR="00BF6547" w:rsidRPr="003C3D73" w:rsidRDefault="00000000" w:rsidP="003C3D73">
            <w:pPr>
              <w:rPr>
                <w:rFonts w:ascii="Arial" w:hAnsi="Arial" w:cs="Arial"/>
              </w:rPr>
            </w:pPr>
            <w:r w:rsidRPr="003C3D73">
              <w:rPr>
                <w:rFonts w:ascii="Arial" w:eastAsia="Arial" w:hAnsi="Arial" w:cs="Arial"/>
                <w:b/>
                <w:bCs/>
              </w:rPr>
              <w:t>Filename</w:t>
            </w:r>
          </w:p>
        </w:tc>
        <w:tc>
          <w:tcPr>
            <w:tcW w:w="4650" w:type="dxa"/>
            <w:tcBorders>
              <w:top w:val="single" w:sz="1" w:space="0" w:color="BBBBBB"/>
              <w:left w:val="single" w:sz="1" w:space="0" w:color="BBBBBB"/>
              <w:bottom w:val="single" w:sz="1" w:space="0" w:color="BBBBBB"/>
              <w:right w:val="single" w:sz="1" w:space="0" w:color="BBBBBB"/>
            </w:tcBorders>
            <w:shd w:val="clear" w:color="auto" w:fill="E7E6E6" w:themeFill="background2"/>
            <w:tcMar>
              <w:top w:w="35" w:type="dxa"/>
              <w:left w:w="80" w:type="dxa"/>
              <w:bottom w:w="35" w:type="dxa"/>
              <w:right w:w="80" w:type="dxa"/>
            </w:tcMar>
          </w:tcPr>
          <w:p w14:paraId="26C8923C" w14:textId="77777777" w:rsidR="00BF6547" w:rsidRPr="003C3D73" w:rsidRDefault="00000000" w:rsidP="003C3D73">
            <w:pPr>
              <w:rPr>
                <w:rFonts w:ascii="Arial" w:hAnsi="Arial" w:cs="Arial"/>
              </w:rPr>
            </w:pPr>
            <w:r w:rsidRPr="003C3D73">
              <w:rPr>
                <w:rFonts w:ascii="Arial" w:eastAsia="Arial" w:hAnsi="Arial" w:cs="Arial"/>
                <w:b/>
                <w:bCs/>
              </w:rPr>
              <w:t>Description</w:t>
            </w:r>
          </w:p>
        </w:tc>
      </w:tr>
      <w:tr w:rsidR="00BF6547" w:rsidRPr="003C3D73" w14:paraId="44B96AEF" w14:textId="77777777" w:rsidTr="00D04834">
        <w:tblPrEx>
          <w:tblCellMar>
            <w:top w:w="0" w:type="dxa"/>
            <w:bottom w:w="0" w:type="dxa"/>
          </w:tblCellMar>
        </w:tblPrEx>
        <w:tc>
          <w:tcPr>
            <w:tcW w:w="4710" w:type="dxa"/>
            <w:tcBorders>
              <w:top w:val="single" w:sz="1" w:space="0" w:color="BBBBBB"/>
              <w:left w:val="single" w:sz="1" w:space="0" w:color="BBBBBB"/>
              <w:bottom w:val="single" w:sz="1" w:space="0" w:color="BBBBBB"/>
              <w:right w:val="single" w:sz="1" w:space="0" w:color="BBBBBB"/>
            </w:tcBorders>
            <w:shd w:val="clear" w:color="auto" w:fill="F5F5F5"/>
            <w:tcMar>
              <w:top w:w="35" w:type="dxa"/>
              <w:left w:w="80" w:type="dxa"/>
              <w:bottom w:w="35" w:type="dxa"/>
              <w:right w:w="80" w:type="dxa"/>
            </w:tcMar>
          </w:tcPr>
          <w:p w14:paraId="1FE7D994" w14:textId="77777777" w:rsidR="00BF6547" w:rsidRPr="003C3D73" w:rsidRDefault="00000000" w:rsidP="003C3D73">
            <w:pPr>
              <w:rPr>
                <w:rFonts w:ascii="Arial" w:hAnsi="Arial" w:cs="Arial"/>
              </w:rPr>
            </w:pPr>
            <w:r w:rsidRPr="003C3D73">
              <w:rPr>
                <w:rFonts w:ascii="Arial" w:eastAsia="Consolas" w:hAnsi="Arial" w:cs="Arial"/>
                <w:color w:val="000000"/>
              </w:rPr>
              <w:t>module1_order_parameter.png</w:t>
            </w:r>
          </w:p>
        </w:tc>
        <w:tc>
          <w:tcPr>
            <w:tcW w:w="4650" w:type="dxa"/>
            <w:tcBorders>
              <w:top w:val="single" w:sz="1" w:space="0" w:color="BBBBBB"/>
              <w:left w:val="single" w:sz="1" w:space="0" w:color="BBBBBB"/>
              <w:bottom w:val="single" w:sz="1" w:space="0" w:color="BBBBBB"/>
              <w:right w:val="single" w:sz="1" w:space="0" w:color="BBBBBB"/>
            </w:tcBorders>
            <w:shd w:val="clear" w:color="auto" w:fill="FFFFFF"/>
            <w:tcMar>
              <w:top w:w="35" w:type="dxa"/>
              <w:left w:w="80" w:type="dxa"/>
              <w:bottom w:w="35" w:type="dxa"/>
              <w:right w:w="80" w:type="dxa"/>
            </w:tcMar>
          </w:tcPr>
          <w:p w14:paraId="1C92BF16" w14:textId="77777777" w:rsidR="00BF6547" w:rsidRPr="003C3D73" w:rsidRDefault="00000000" w:rsidP="003C3D73">
            <w:pPr>
              <w:rPr>
                <w:rFonts w:ascii="Arial" w:hAnsi="Arial" w:cs="Arial"/>
              </w:rPr>
            </w:pPr>
            <w:r w:rsidRPr="003C3D73">
              <w:rPr>
                <w:rFonts w:ascii="Arial" w:eastAsia="Arial" w:hAnsi="Arial" w:cs="Arial"/>
                <w:color w:val="000000"/>
              </w:rPr>
              <w:t>Z</w:t>
            </w:r>
            <w:r w:rsidRPr="003C3D73">
              <w:rPr>
                <w:rFonts w:ascii="Cambria Math" w:eastAsia="Arial" w:hAnsi="Cambria Math" w:cs="Cambria Math"/>
                <w:color w:val="000000"/>
              </w:rPr>
              <w:t>₃</w:t>
            </w:r>
            <w:r w:rsidRPr="003C3D73">
              <w:rPr>
                <w:rFonts w:ascii="Arial" w:eastAsia="Arial" w:hAnsi="Arial" w:cs="Arial"/>
                <w:color w:val="000000"/>
              </w:rPr>
              <w:t xml:space="preserve"> cascade order parameter vs. drive strength</w:t>
            </w:r>
          </w:p>
        </w:tc>
      </w:tr>
      <w:tr w:rsidR="00BF6547" w:rsidRPr="003C3D73" w14:paraId="40514EDB" w14:textId="77777777" w:rsidTr="00D04834">
        <w:tblPrEx>
          <w:tblCellMar>
            <w:top w:w="0" w:type="dxa"/>
            <w:bottom w:w="0" w:type="dxa"/>
          </w:tblCellMar>
        </w:tblPrEx>
        <w:tc>
          <w:tcPr>
            <w:tcW w:w="4710" w:type="dxa"/>
            <w:tcBorders>
              <w:top w:val="single" w:sz="1" w:space="0" w:color="BBBBBB"/>
              <w:left w:val="single" w:sz="1" w:space="0" w:color="BBBBBB"/>
              <w:bottom w:val="single" w:sz="1" w:space="0" w:color="BBBBBB"/>
              <w:right w:val="single" w:sz="1" w:space="0" w:color="BBBBBB"/>
            </w:tcBorders>
            <w:shd w:val="clear" w:color="auto" w:fill="F5F5F5"/>
            <w:tcMar>
              <w:top w:w="35" w:type="dxa"/>
              <w:left w:w="80" w:type="dxa"/>
              <w:bottom w:w="35" w:type="dxa"/>
              <w:right w:w="80" w:type="dxa"/>
            </w:tcMar>
          </w:tcPr>
          <w:p w14:paraId="184838A8" w14:textId="77777777" w:rsidR="00BF6547" w:rsidRPr="003C3D73" w:rsidRDefault="00000000" w:rsidP="003C3D73">
            <w:pPr>
              <w:rPr>
                <w:rFonts w:ascii="Arial" w:hAnsi="Arial" w:cs="Arial"/>
              </w:rPr>
            </w:pPr>
            <w:r w:rsidRPr="003C3D73">
              <w:rPr>
                <w:rFonts w:ascii="Arial" w:eastAsia="Consolas" w:hAnsi="Arial" w:cs="Arial"/>
                <w:color w:val="000000"/>
              </w:rPr>
              <w:t>module1_bifurcation.png</w:t>
            </w:r>
          </w:p>
        </w:tc>
        <w:tc>
          <w:tcPr>
            <w:tcW w:w="4650" w:type="dxa"/>
            <w:tcBorders>
              <w:top w:val="single" w:sz="1" w:space="0" w:color="BBBBBB"/>
              <w:left w:val="single" w:sz="1" w:space="0" w:color="BBBBBB"/>
              <w:bottom w:val="single" w:sz="1" w:space="0" w:color="BBBBBB"/>
              <w:right w:val="single" w:sz="1" w:space="0" w:color="BBBBBB"/>
            </w:tcBorders>
            <w:shd w:val="clear" w:color="auto" w:fill="FFFFFF"/>
            <w:tcMar>
              <w:top w:w="35" w:type="dxa"/>
              <w:left w:w="80" w:type="dxa"/>
              <w:bottom w:w="35" w:type="dxa"/>
              <w:right w:w="80" w:type="dxa"/>
            </w:tcMar>
          </w:tcPr>
          <w:p w14:paraId="25B232BD" w14:textId="77777777" w:rsidR="00BF6547" w:rsidRPr="003C3D73" w:rsidRDefault="00000000" w:rsidP="003C3D73">
            <w:pPr>
              <w:rPr>
                <w:rFonts w:ascii="Arial" w:hAnsi="Arial" w:cs="Arial"/>
              </w:rPr>
            </w:pPr>
            <w:r w:rsidRPr="003C3D73">
              <w:rPr>
                <w:rFonts w:ascii="Arial" w:eastAsia="Arial" w:hAnsi="Arial" w:cs="Arial"/>
                <w:color w:val="000000"/>
              </w:rPr>
              <w:t>Bifurcation diagram of the cooperative cascade</w:t>
            </w:r>
          </w:p>
        </w:tc>
      </w:tr>
      <w:tr w:rsidR="00BF6547" w:rsidRPr="003C3D73" w14:paraId="1E6FF76C" w14:textId="77777777" w:rsidTr="00D04834">
        <w:tblPrEx>
          <w:tblCellMar>
            <w:top w:w="0" w:type="dxa"/>
            <w:bottom w:w="0" w:type="dxa"/>
          </w:tblCellMar>
        </w:tblPrEx>
        <w:tc>
          <w:tcPr>
            <w:tcW w:w="4710" w:type="dxa"/>
            <w:tcBorders>
              <w:top w:val="single" w:sz="1" w:space="0" w:color="BBBBBB"/>
              <w:left w:val="single" w:sz="1" w:space="0" w:color="BBBBBB"/>
              <w:bottom w:val="single" w:sz="1" w:space="0" w:color="BBBBBB"/>
              <w:right w:val="single" w:sz="1" w:space="0" w:color="BBBBBB"/>
            </w:tcBorders>
            <w:shd w:val="clear" w:color="auto" w:fill="F5F5F5"/>
            <w:tcMar>
              <w:top w:w="35" w:type="dxa"/>
              <w:left w:w="80" w:type="dxa"/>
              <w:bottom w:w="35" w:type="dxa"/>
              <w:right w:w="80" w:type="dxa"/>
            </w:tcMar>
          </w:tcPr>
          <w:p w14:paraId="0A4B0B5E" w14:textId="77777777" w:rsidR="00BF6547" w:rsidRPr="003C3D73" w:rsidRDefault="00000000" w:rsidP="003C3D73">
            <w:pPr>
              <w:rPr>
                <w:rFonts w:ascii="Arial" w:hAnsi="Arial" w:cs="Arial"/>
              </w:rPr>
            </w:pPr>
            <w:r w:rsidRPr="003C3D73">
              <w:rPr>
                <w:rFonts w:ascii="Arial" w:eastAsia="Consolas" w:hAnsi="Arial" w:cs="Arial"/>
                <w:color w:val="000000"/>
              </w:rPr>
              <w:t>module2_kww_envelope.png</w:t>
            </w:r>
          </w:p>
        </w:tc>
        <w:tc>
          <w:tcPr>
            <w:tcW w:w="4650" w:type="dxa"/>
            <w:tcBorders>
              <w:top w:val="single" w:sz="1" w:space="0" w:color="BBBBBB"/>
              <w:left w:val="single" w:sz="1" w:space="0" w:color="BBBBBB"/>
              <w:bottom w:val="single" w:sz="1" w:space="0" w:color="BBBBBB"/>
              <w:right w:val="single" w:sz="1" w:space="0" w:color="BBBBBB"/>
            </w:tcBorders>
            <w:shd w:val="clear" w:color="auto" w:fill="FFFFFF"/>
            <w:tcMar>
              <w:top w:w="35" w:type="dxa"/>
              <w:left w:w="80" w:type="dxa"/>
              <w:bottom w:w="35" w:type="dxa"/>
              <w:right w:w="80" w:type="dxa"/>
            </w:tcMar>
          </w:tcPr>
          <w:p w14:paraId="7BFFC686" w14:textId="77777777" w:rsidR="00BF6547" w:rsidRPr="003C3D73" w:rsidRDefault="00000000" w:rsidP="003C3D73">
            <w:pPr>
              <w:rPr>
                <w:rFonts w:ascii="Arial" w:hAnsi="Arial" w:cs="Arial"/>
              </w:rPr>
            </w:pPr>
            <w:r w:rsidRPr="003C3D73">
              <w:rPr>
                <w:rFonts w:ascii="Arial" w:eastAsia="Arial" w:hAnsi="Arial" w:cs="Arial"/>
                <w:color w:val="000000"/>
              </w:rPr>
              <w:t>KWW stretched exponential envelope, α = 4/3</w:t>
            </w:r>
          </w:p>
        </w:tc>
      </w:tr>
      <w:tr w:rsidR="00BF6547" w:rsidRPr="003C3D73" w14:paraId="4CD4BEC6" w14:textId="77777777" w:rsidTr="00D04834">
        <w:tblPrEx>
          <w:tblCellMar>
            <w:top w:w="0" w:type="dxa"/>
            <w:bottom w:w="0" w:type="dxa"/>
          </w:tblCellMar>
        </w:tblPrEx>
        <w:tc>
          <w:tcPr>
            <w:tcW w:w="4710" w:type="dxa"/>
            <w:tcBorders>
              <w:top w:val="single" w:sz="1" w:space="0" w:color="BBBBBB"/>
              <w:left w:val="single" w:sz="1" w:space="0" w:color="BBBBBB"/>
              <w:bottom w:val="single" w:sz="1" w:space="0" w:color="BBBBBB"/>
              <w:right w:val="single" w:sz="1" w:space="0" w:color="BBBBBB"/>
            </w:tcBorders>
            <w:shd w:val="clear" w:color="auto" w:fill="F5F5F5"/>
            <w:tcMar>
              <w:top w:w="35" w:type="dxa"/>
              <w:left w:w="80" w:type="dxa"/>
              <w:bottom w:w="35" w:type="dxa"/>
              <w:right w:w="80" w:type="dxa"/>
            </w:tcMar>
          </w:tcPr>
          <w:p w14:paraId="48739DB6" w14:textId="77777777" w:rsidR="00BF6547" w:rsidRPr="003C3D73" w:rsidRDefault="00000000" w:rsidP="003C3D73">
            <w:pPr>
              <w:rPr>
                <w:rFonts w:ascii="Arial" w:hAnsi="Arial" w:cs="Arial"/>
              </w:rPr>
            </w:pPr>
            <w:r w:rsidRPr="003C3D73">
              <w:rPr>
                <w:rFonts w:ascii="Arial" w:eastAsia="Consolas" w:hAnsi="Arial" w:cs="Arial"/>
                <w:color w:val="000000"/>
              </w:rPr>
              <w:t>module2_critical_heating.png</w:t>
            </w:r>
          </w:p>
        </w:tc>
        <w:tc>
          <w:tcPr>
            <w:tcW w:w="4650" w:type="dxa"/>
            <w:tcBorders>
              <w:top w:val="single" w:sz="1" w:space="0" w:color="BBBBBB"/>
              <w:left w:val="single" w:sz="1" w:space="0" w:color="BBBBBB"/>
              <w:bottom w:val="single" w:sz="1" w:space="0" w:color="BBBBBB"/>
              <w:right w:val="single" w:sz="1" w:space="0" w:color="BBBBBB"/>
            </w:tcBorders>
            <w:shd w:val="clear" w:color="auto" w:fill="FFFFFF"/>
            <w:tcMar>
              <w:top w:w="35" w:type="dxa"/>
              <w:left w:w="80" w:type="dxa"/>
              <w:bottom w:w="35" w:type="dxa"/>
              <w:right w:w="80" w:type="dxa"/>
            </w:tcMar>
          </w:tcPr>
          <w:p w14:paraId="167620CB" w14:textId="77777777" w:rsidR="00BF6547" w:rsidRPr="003C3D73" w:rsidRDefault="00000000" w:rsidP="003C3D73">
            <w:pPr>
              <w:rPr>
                <w:rFonts w:ascii="Arial" w:hAnsi="Arial" w:cs="Arial"/>
              </w:rPr>
            </w:pPr>
            <w:r w:rsidRPr="003C3D73">
              <w:rPr>
                <w:rFonts w:ascii="Arial" w:eastAsia="Arial" w:hAnsi="Arial" w:cs="Arial"/>
                <w:color w:val="000000"/>
              </w:rPr>
              <w:t>Critical heating curve at threshold</w:t>
            </w:r>
          </w:p>
        </w:tc>
      </w:tr>
      <w:tr w:rsidR="00BF6547" w:rsidRPr="003C3D73" w14:paraId="3FEA9E7F" w14:textId="77777777" w:rsidTr="00D04834">
        <w:tblPrEx>
          <w:tblCellMar>
            <w:top w:w="0" w:type="dxa"/>
            <w:bottom w:w="0" w:type="dxa"/>
          </w:tblCellMar>
        </w:tblPrEx>
        <w:tc>
          <w:tcPr>
            <w:tcW w:w="4710" w:type="dxa"/>
            <w:tcBorders>
              <w:top w:val="single" w:sz="1" w:space="0" w:color="BBBBBB"/>
              <w:left w:val="single" w:sz="1" w:space="0" w:color="BBBBBB"/>
              <w:bottom w:val="single" w:sz="1" w:space="0" w:color="BBBBBB"/>
              <w:right w:val="single" w:sz="1" w:space="0" w:color="BBBBBB"/>
            </w:tcBorders>
            <w:shd w:val="clear" w:color="auto" w:fill="F5F5F5"/>
            <w:tcMar>
              <w:top w:w="35" w:type="dxa"/>
              <w:left w:w="80" w:type="dxa"/>
              <w:bottom w:w="35" w:type="dxa"/>
              <w:right w:w="80" w:type="dxa"/>
            </w:tcMar>
          </w:tcPr>
          <w:p w14:paraId="18A78028" w14:textId="77777777" w:rsidR="00BF6547" w:rsidRPr="003C3D73" w:rsidRDefault="00000000" w:rsidP="003C3D73">
            <w:pPr>
              <w:rPr>
                <w:rFonts w:ascii="Arial" w:hAnsi="Arial" w:cs="Arial"/>
              </w:rPr>
            </w:pPr>
            <w:r w:rsidRPr="003C3D73">
              <w:rPr>
                <w:rFonts w:ascii="Arial" w:eastAsia="Consolas" w:hAnsi="Arial" w:cs="Arial"/>
                <w:color w:val="000000"/>
              </w:rPr>
              <w:t>module3_bifurcation_map.png</w:t>
            </w:r>
          </w:p>
        </w:tc>
        <w:tc>
          <w:tcPr>
            <w:tcW w:w="4650" w:type="dxa"/>
            <w:tcBorders>
              <w:top w:val="single" w:sz="1" w:space="0" w:color="BBBBBB"/>
              <w:left w:val="single" w:sz="1" w:space="0" w:color="BBBBBB"/>
              <w:bottom w:val="single" w:sz="1" w:space="0" w:color="BBBBBB"/>
              <w:right w:val="single" w:sz="1" w:space="0" w:color="BBBBBB"/>
            </w:tcBorders>
            <w:shd w:val="clear" w:color="auto" w:fill="FFFFFF"/>
            <w:tcMar>
              <w:top w:w="35" w:type="dxa"/>
              <w:left w:w="80" w:type="dxa"/>
              <w:bottom w:w="35" w:type="dxa"/>
              <w:right w:w="80" w:type="dxa"/>
            </w:tcMar>
          </w:tcPr>
          <w:p w14:paraId="6CEC4A48" w14:textId="77777777" w:rsidR="00BF6547" w:rsidRPr="003C3D73" w:rsidRDefault="00000000" w:rsidP="003C3D73">
            <w:pPr>
              <w:rPr>
                <w:rFonts w:ascii="Arial" w:hAnsi="Arial" w:cs="Arial"/>
              </w:rPr>
            </w:pPr>
            <w:r w:rsidRPr="003C3D73">
              <w:rPr>
                <w:rFonts w:ascii="Arial" w:eastAsia="Arial" w:hAnsi="Arial" w:cs="Arial"/>
                <w:color w:val="000000"/>
              </w:rPr>
              <w:t>Full bifurcation map with ignition window</w:t>
            </w:r>
          </w:p>
        </w:tc>
      </w:tr>
      <w:tr w:rsidR="00BF6547" w:rsidRPr="003C3D73" w14:paraId="46A557AB" w14:textId="77777777" w:rsidTr="00D04834">
        <w:tblPrEx>
          <w:tblCellMar>
            <w:top w:w="0" w:type="dxa"/>
            <w:bottom w:w="0" w:type="dxa"/>
          </w:tblCellMar>
        </w:tblPrEx>
        <w:tc>
          <w:tcPr>
            <w:tcW w:w="4710" w:type="dxa"/>
            <w:tcBorders>
              <w:top w:val="single" w:sz="1" w:space="0" w:color="BBBBBB"/>
              <w:left w:val="single" w:sz="1" w:space="0" w:color="BBBBBB"/>
              <w:bottom w:val="single" w:sz="1" w:space="0" w:color="BBBBBB"/>
              <w:right w:val="single" w:sz="1" w:space="0" w:color="BBBBBB"/>
            </w:tcBorders>
            <w:shd w:val="clear" w:color="auto" w:fill="F5F5F5"/>
            <w:tcMar>
              <w:top w:w="35" w:type="dxa"/>
              <w:left w:w="80" w:type="dxa"/>
              <w:bottom w:w="35" w:type="dxa"/>
              <w:right w:w="80" w:type="dxa"/>
            </w:tcMar>
          </w:tcPr>
          <w:p w14:paraId="26CF4F2C" w14:textId="77777777" w:rsidR="00BF6547" w:rsidRPr="003C3D73" w:rsidRDefault="00000000" w:rsidP="003C3D73">
            <w:pPr>
              <w:rPr>
                <w:rFonts w:ascii="Arial" w:hAnsi="Arial" w:cs="Arial"/>
              </w:rPr>
            </w:pPr>
            <w:r w:rsidRPr="003C3D73">
              <w:rPr>
                <w:rFonts w:ascii="Arial" w:eastAsia="Consolas" w:hAnsi="Arial" w:cs="Arial"/>
                <w:color w:val="000000"/>
              </w:rPr>
              <w:t>module4_floquet_stability.png</w:t>
            </w:r>
          </w:p>
        </w:tc>
        <w:tc>
          <w:tcPr>
            <w:tcW w:w="4650" w:type="dxa"/>
            <w:tcBorders>
              <w:top w:val="single" w:sz="1" w:space="0" w:color="BBBBBB"/>
              <w:left w:val="single" w:sz="1" w:space="0" w:color="BBBBBB"/>
              <w:bottom w:val="single" w:sz="1" w:space="0" w:color="BBBBBB"/>
              <w:right w:val="single" w:sz="1" w:space="0" w:color="BBBBBB"/>
            </w:tcBorders>
            <w:shd w:val="clear" w:color="auto" w:fill="FFFFFF"/>
            <w:tcMar>
              <w:top w:w="35" w:type="dxa"/>
              <w:left w:w="80" w:type="dxa"/>
              <w:bottom w:w="35" w:type="dxa"/>
              <w:right w:w="80" w:type="dxa"/>
            </w:tcMar>
          </w:tcPr>
          <w:p w14:paraId="7A1D0713" w14:textId="77777777" w:rsidR="00BF6547" w:rsidRPr="003C3D73" w:rsidRDefault="00000000" w:rsidP="003C3D73">
            <w:pPr>
              <w:rPr>
                <w:rFonts w:ascii="Arial" w:hAnsi="Arial" w:cs="Arial"/>
              </w:rPr>
            </w:pPr>
            <w:proofErr w:type="spellStart"/>
            <w:r w:rsidRPr="003C3D73">
              <w:rPr>
                <w:rFonts w:ascii="Arial" w:eastAsia="Arial" w:hAnsi="Arial" w:cs="Arial"/>
                <w:color w:val="000000"/>
              </w:rPr>
              <w:t>Floquet</w:t>
            </w:r>
            <w:proofErr w:type="spellEnd"/>
            <w:r w:rsidRPr="003C3D73">
              <w:rPr>
                <w:rFonts w:ascii="Arial" w:eastAsia="Arial" w:hAnsi="Arial" w:cs="Arial"/>
                <w:color w:val="000000"/>
              </w:rPr>
              <w:t xml:space="preserve"> stability analysis</w:t>
            </w:r>
          </w:p>
        </w:tc>
      </w:tr>
      <w:tr w:rsidR="00BF6547" w:rsidRPr="003C3D73" w14:paraId="7EA8B05B" w14:textId="77777777" w:rsidTr="00D04834">
        <w:tblPrEx>
          <w:tblCellMar>
            <w:top w:w="0" w:type="dxa"/>
            <w:bottom w:w="0" w:type="dxa"/>
          </w:tblCellMar>
        </w:tblPrEx>
        <w:tc>
          <w:tcPr>
            <w:tcW w:w="4710" w:type="dxa"/>
            <w:tcBorders>
              <w:top w:val="single" w:sz="1" w:space="0" w:color="BBBBBB"/>
              <w:left w:val="single" w:sz="1" w:space="0" w:color="BBBBBB"/>
              <w:bottom w:val="single" w:sz="1" w:space="0" w:color="BBBBBB"/>
              <w:right w:val="single" w:sz="1" w:space="0" w:color="BBBBBB"/>
            </w:tcBorders>
            <w:shd w:val="clear" w:color="auto" w:fill="F5F5F5"/>
            <w:tcMar>
              <w:top w:w="35" w:type="dxa"/>
              <w:left w:w="80" w:type="dxa"/>
              <w:bottom w:w="35" w:type="dxa"/>
              <w:right w:w="80" w:type="dxa"/>
            </w:tcMar>
          </w:tcPr>
          <w:p w14:paraId="50210706" w14:textId="77777777" w:rsidR="00BF6547" w:rsidRPr="003C3D73" w:rsidRDefault="00000000" w:rsidP="003C3D73">
            <w:pPr>
              <w:rPr>
                <w:rFonts w:ascii="Arial" w:hAnsi="Arial" w:cs="Arial"/>
              </w:rPr>
            </w:pPr>
            <w:r w:rsidRPr="003C3D73">
              <w:rPr>
                <w:rFonts w:ascii="Arial" w:eastAsia="Consolas" w:hAnsi="Arial" w:cs="Arial"/>
                <w:color w:val="000000"/>
              </w:rPr>
              <w:t>module5_lawson_merkabit.png</w:t>
            </w:r>
          </w:p>
        </w:tc>
        <w:tc>
          <w:tcPr>
            <w:tcW w:w="4650" w:type="dxa"/>
            <w:tcBorders>
              <w:top w:val="single" w:sz="1" w:space="0" w:color="BBBBBB"/>
              <w:left w:val="single" w:sz="1" w:space="0" w:color="BBBBBB"/>
              <w:bottom w:val="single" w:sz="1" w:space="0" w:color="BBBBBB"/>
              <w:right w:val="single" w:sz="1" w:space="0" w:color="BBBBBB"/>
            </w:tcBorders>
            <w:shd w:val="clear" w:color="auto" w:fill="FFFFFF"/>
            <w:tcMar>
              <w:top w:w="35" w:type="dxa"/>
              <w:left w:w="80" w:type="dxa"/>
              <w:bottom w:w="35" w:type="dxa"/>
              <w:right w:w="80" w:type="dxa"/>
            </w:tcMar>
          </w:tcPr>
          <w:p w14:paraId="1E174B19" w14:textId="77777777" w:rsidR="00BF6547" w:rsidRPr="003C3D73" w:rsidRDefault="00000000" w:rsidP="003C3D73">
            <w:pPr>
              <w:rPr>
                <w:rFonts w:ascii="Arial" w:hAnsi="Arial" w:cs="Arial"/>
              </w:rPr>
            </w:pPr>
            <w:r w:rsidRPr="003C3D73">
              <w:rPr>
                <w:rFonts w:ascii="Arial" w:eastAsia="Arial" w:hAnsi="Arial" w:cs="Arial"/>
                <w:color w:val="000000"/>
              </w:rPr>
              <w:t xml:space="preserve">Lawson criterion in </w:t>
            </w:r>
            <w:proofErr w:type="spellStart"/>
            <w:r w:rsidRPr="003C3D73">
              <w:rPr>
                <w:rFonts w:ascii="Arial" w:eastAsia="Arial" w:hAnsi="Arial" w:cs="Arial"/>
                <w:color w:val="000000"/>
              </w:rPr>
              <w:t>Merkabit</w:t>
            </w:r>
            <w:proofErr w:type="spellEnd"/>
            <w:r w:rsidRPr="003C3D73">
              <w:rPr>
                <w:rFonts w:ascii="Arial" w:eastAsia="Arial" w:hAnsi="Arial" w:cs="Arial"/>
                <w:color w:val="000000"/>
              </w:rPr>
              <w:t xml:space="preserve"> form</w:t>
            </w:r>
          </w:p>
        </w:tc>
      </w:tr>
      <w:tr w:rsidR="00BF6547" w:rsidRPr="003C3D73" w14:paraId="724E27E3" w14:textId="77777777" w:rsidTr="00D04834">
        <w:tblPrEx>
          <w:tblCellMar>
            <w:top w:w="0" w:type="dxa"/>
            <w:bottom w:w="0" w:type="dxa"/>
          </w:tblCellMar>
        </w:tblPrEx>
        <w:tc>
          <w:tcPr>
            <w:tcW w:w="4710" w:type="dxa"/>
            <w:tcBorders>
              <w:top w:val="single" w:sz="1" w:space="0" w:color="BBBBBB"/>
              <w:left w:val="single" w:sz="1" w:space="0" w:color="BBBBBB"/>
              <w:bottom w:val="single" w:sz="1" w:space="0" w:color="BBBBBB"/>
              <w:right w:val="single" w:sz="1" w:space="0" w:color="BBBBBB"/>
            </w:tcBorders>
            <w:shd w:val="clear" w:color="auto" w:fill="F5F5F5"/>
            <w:tcMar>
              <w:top w:w="35" w:type="dxa"/>
              <w:left w:w="80" w:type="dxa"/>
              <w:bottom w:w="35" w:type="dxa"/>
              <w:right w:w="80" w:type="dxa"/>
            </w:tcMar>
          </w:tcPr>
          <w:p w14:paraId="28828EB1" w14:textId="77777777" w:rsidR="00BF6547" w:rsidRPr="003C3D73" w:rsidRDefault="00000000" w:rsidP="003C3D73">
            <w:pPr>
              <w:rPr>
                <w:rFonts w:ascii="Arial" w:hAnsi="Arial" w:cs="Arial"/>
              </w:rPr>
            </w:pPr>
            <w:r w:rsidRPr="003C3D73">
              <w:rPr>
                <w:rFonts w:ascii="Arial" w:eastAsia="Consolas" w:hAnsi="Arial" w:cs="Arial"/>
                <w:color w:val="000000"/>
              </w:rPr>
              <w:lastRenderedPageBreak/>
              <w:t>module6_ouroboros_orbit.png</w:t>
            </w:r>
          </w:p>
        </w:tc>
        <w:tc>
          <w:tcPr>
            <w:tcW w:w="4650" w:type="dxa"/>
            <w:tcBorders>
              <w:top w:val="single" w:sz="1" w:space="0" w:color="BBBBBB"/>
              <w:left w:val="single" w:sz="1" w:space="0" w:color="BBBBBB"/>
              <w:bottom w:val="single" w:sz="1" w:space="0" w:color="BBBBBB"/>
              <w:right w:val="single" w:sz="1" w:space="0" w:color="BBBBBB"/>
            </w:tcBorders>
            <w:shd w:val="clear" w:color="auto" w:fill="FFFFFF"/>
            <w:tcMar>
              <w:top w:w="35" w:type="dxa"/>
              <w:left w:w="80" w:type="dxa"/>
              <w:bottom w:w="35" w:type="dxa"/>
              <w:right w:w="80" w:type="dxa"/>
            </w:tcMar>
          </w:tcPr>
          <w:p w14:paraId="33A8EB0D" w14:textId="77777777" w:rsidR="00BF6547" w:rsidRPr="003C3D73" w:rsidRDefault="00000000" w:rsidP="003C3D73">
            <w:pPr>
              <w:rPr>
                <w:rFonts w:ascii="Arial" w:hAnsi="Arial" w:cs="Arial"/>
              </w:rPr>
            </w:pPr>
            <w:r w:rsidRPr="003C3D73">
              <w:rPr>
                <w:rFonts w:ascii="Arial" w:eastAsia="Arial" w:hAnsi="Arial" w:cs="Arial"/>
                <w:color w:val="000000"/>
              </w:rPr>
              <w:t>Ouroboros orbit — Fig. 2 of paper (publication quality)</w:t>
            </w:r>
          </w:p>
        </w:tc>
      </w:tr>
      <w:tr w:rsidR="00BF6547" w:rsidRPr="003C3D73" w14:paraId="29D41B59" w14:textId="77777777" w:rsidTr="00D04834">
        <w:tblPrEx>
          <w:tblCellMar>
            <w:top w:w="0" w:type="dxa"/>
            <w:bottom w:w="0" w:type="dxa"/>
          </w:tblCellMar>
        </w:tblPrEx>
        <w:tc>
          <w:tcPr>
            <w:tcW w:w="4710" w:type="dxa"/>
            <w:tcBorders>
              <w:top w:val="single" w:sz="1" w:space="0" w:color="BBBBBB"/>
              <w:left w:val="single" w:sz="1" w:space="0" w:color="BBBBBB"/>
              <w:bottom w:val="single" w:sz="1" w:space="0" w:color="BBBBBB"/>
              <w:right w:val="single" w:sz="1" w:space="0" w:color="BBBBBB"/>
            </w:tcBorders>
            <w:shd w:val="clear" w:color="auto" w:fill="F5F5F5"/>
            <w:tcMar>
              <w:top w:w="35" w:type="dxa"/>
              <w:left w:w="80" w:type="dxa"/>
              <w:bottom w:w="35" w:type="dxa"/>
              <w:right w:w="80" w:type="dxa"/>
            </w:tcMar>
          </w:tcPr>
          <w:p w14:paraId="3B5D2B52" w14:textId="77777777" w:rsidR="00BF6547" w:rsidRPr="003C3D73" w:rsidRDefault="00000000" w:rsidP="003C3D73">
            <w:pPr>
              <w:rPr>
                <w:rFonts w:ascii="Arial" w:hAnsi="Arial" w:cs="Arial"/>
              </w:rPr>
            </w:pPr>
            <w:r w:rsidRPr="003C3D73">
              <w:rPr>
                <w:rFonts w:ascii="Arial" w:eastAsia="Consolas" w:hAnsi="Arial" w:cs="Arial"/>
                <w:color w:val="000000"/>
              </w:rPr>
              <w:t>module6_phase_portrait.png</w:t>
            </w:r>
          </w:p>
        </w:tc>
        <w:tc>
          <w:tcPr>
            <w:tcW w:w="4650" w:type="dxa"/>
            <w:tcBorders>
              <w:top w:val="single" w:sz="1" w:space="0" w:color="BBBBBB"/>
              <w:left w:val="single" w:sz="1" w:space="0" w:color="BBBBBB"/>
              <w:bottom w:val="single" w:sz="1" w:space="0" w:color="BBBBBB"/>
              <w:right w:val="single" w:sz="1" w:space="0" w:color="BBBBBB"/>
            </w:tcBorders>
            <w:shd w:val="clear" w:color="auto" w:fill="FFFFFF"/>
            <w:tcMar>
              <w:top w:w="35" w:type="dxa"/>
              <w:left w:w="80" w:type="dxa"/>
              <w:bottom w:w="35" w:type="dxa"/>
              <w:right w:w="80" w:type="dxa"/>
            </w:tcMar>
          </w:tcPr>
          <w:p w14:paraId="0053CC5F" w14:textId="77777777" w:rsidR="00BF6547" w:rsidRPr="003C3D73" w:rsidRDefault="00000000" w:rsidP="003C3D73">
            <w:pPr>
              <w:rPr>
                <w:rFonts w:ascii="Arial" w:hAnsi="Arial" w:cs="Arial"/>
              </w:rPr>
            </w:pPr>
            <w:r w:rsidRPr="003C3D73">
              <w:rPr>
                <w:rFonts w:ascii="Arial" w:eastAsia="Arial" w:hAnsi="Arial" w:cs="Arial"/>
                <w:color w:val="000000"/>
              </w:rPr>
              <w:t>Phase portrait, three starting conditions — Fig. 3</w:t>
            </w:r>
          </w:p>
        </w:tc>
      </w:tr>
      <w:tr w:rsidR="00BF6547" w:rsidRPr="003C3D73" w14:paraId="347A4047" w14:textId="77777777" w:rsidTr="00D04834">
        <w:tblPrEx>
          <w:tblCellMar>
            <w:top w:w="0" w:type="dxa"/>
            <w:bottom w:w="0" w:type="dxa"/>
          </w:tblCellMar>
        </w:tblPrEx>
        <w:tc>
          <w:tcPr>
            <w:tcW w:w="4710" w:type="dxa"/>
            <w:tcBorders>
              <w:top w:val="single" w:sz="1" w:space="0" w:color="BBBBBB"/>
              <w:left w:val="single" w:sz="1" w:space="0" w:color="BBBBBB"/>
              <w:bottom w:val="single" w:sz="1" w:space="0" w:color="BBBBBB"/>
              <w:right w:val="single" w:sz="1" w:space="0" w:color="BBBBBB"/>
            </w:tcBorders>
            <w:shd w:val="clear" w:color="auto" w:fill="F5F5F5"/>
            <w:tcMar>
              <w:top w:w="35" w:type="dxa"/>
              <w:left w:w="80" w:type="dxa"/>
              <w:bottom w:w="35" w:type="dxa"/>
              <w:right w:w="80" w:type="dxa"/>
            </w:tcMar>
          </w:tcPr>
          <w:p w14:paraId="492A0012" w14:textId="77777777" w:rsidR="00BF6547" w:rsidRPr="003C3D73" w:rsidRDefault="00000000" w:rsidP="003C3D73">
            <w:pPr>
              <w:rPr>
                <w:rFonts w:ascii="Arial" w:hAnsi="Arial" w:cs="Arial"/>
              </w:rPr>
            </w:pPr>
            <w:r w:rsidRPr="003C3D73">
              <w:rPr>
                <w:rFonts w:ascii="Arial" w:eastAsia="Consolas" w:hAnsi="Arial" w:cs="Arial"/>
                <w:color w:val="000000"/>
              </w:rPr>
              <w:t>module6b_fgate_basin.png</w:t>
            </w:r>
          </w:p>
        </w:tc>
        <w:tc>
          <w:tcPr>
            <w:tcW w:w="4650" w:type="dxa"/>
            <w:tcBorders>
              <w:top w:val="single" w:sz="1" w:space="0" w:color="BBBBBB"/>
              <w:left w:val="single" w:sz="1" w:space="0" w:color="BBBBBB"/>
              <w:bottom w:val="single" w:sz="1" w:space="0" w:color="BBBBBB"/>
              <w:right w:val="single" w:sz="1" w:space="0" w:color="BBBBBB"/>
            </w:tcBorders>
            <w:shd w:val="clear" w:color="auto" w:fill="FFFFFF"/>
            <w:tcMar>
              <w:top w:w="35" w:type="dxa"/>
              <w:left w:w="80" w:type="dxa"/>
              <w:bottom w:w="35" w:type="dxa"/>
              <w:right w:w="80" w:type="dxa"/>
            </w:tcMar>
          </w:tcPr>
          <w:p w14:paraId="6B51997D" w14:textId="77777777" w:rsidR="00BF6547" w:rsidRPr="003C3D73" w:rsidRDefault="00000000" w:rsidP="003C3D73">
            <w:pPr>
              <w:rPr>
                <w:rFonts w:ascii="Arial" w:hAnsi="Arial" w:cs="Arial"/>
              </w:rPr>
            </w:pPr>
            <w:r w:rsidRPr="003C3D73">
              <w:rPr>
                <w:rFonts w:ascii="Arial" w:eastAsia="Arial" w:hAnsi="Arial" w:cs="Arial"/>
                <w:color w:val="000000"/>
              </w:rPr>
              <w:t>F-gate basin of attraction — Fig. 4</w:t>
            </w:r>
          </w:p>
        </w:tc>
      </w:tr>
      <w:tr w:rsidR="00BF6547" w:rsidRPr="003C3D73" w14:paraId="583C945A" w14:textId="77777777" w:rsidTr="00D04834">
        <w:tblPrEx>
          <w:tblCellMar>
            <w:top w:w="0" w:type="dxa"/>
            <w:bottom w:w="0" w:type="dxa"/>
          </w:tblCellMar>
        </w:tblPrEx>
        <w:tc>
          <w:tcPr>
            <w:tcW w:w="4710" w:type="dxa"/>
            <w:tcBorders>
              <w:top w:val="single" w:sz="1" w:space="0" w:color="BBBBBB"/>
              <w:left w:val="single" w:sz="1" w:space="0" w:color="BBBBBB"/>
              <w:bottom w:val="single" w:sz="1" w:space="0" w:color="BBBBBB"/>
              <w:right w:val="single" w:sz="1" w:space="0" w:color="BBBBBB"/>
            </w:tcBorders>
            <w:shd w:val="clear" w:color="auto" w:fill="F5F5F5"/>
            <w:tcMar>
              <w:top w:w="35" w:type="dxa"/>
              <w:left w:w="80" w:type="dxa"/>
              <w:bottom w:w="35" w:type="dxa"/>
              <w:right w:w="80" w:type="dxa"/>
            </w:tcMar>
          </w:tcPr>
          <w:p w14:paraId="5100C4F9" w14:textId="77777777" w:rsidR="00BF6547" w:rsidRPr="003C3D73" w:rsidRDefault="00000000" w:rsidP="003C3D73">
            <w:pPr>
              <w:rPr>
                <w:rFonts w:ascii="Arial" w:hAnsi="Arial" w:cs="Arial"/>
              </w:rPr>
            </w:pPr>
            <w:r w:rsidRPr="003C3D73">
              <w:rPr>
                <w:rFonts w:ascii="Arial" w:eastAsia="Consolas" w:hAnsi="Arial" w:cs="Arial"/>
                <w:color w:val="000000"/>
              </w:rPr>
              <w:t>module6d_lawson_corrected.png</w:t>
            </w:r>
          </w:p>
        </w:tc>
        <w:tc>
          <w:tcPr>
            <w:tcW w:w="4650" w:type="dxa"/>
            <w:tcBorders>
              <w:top w:val="single" w:sz="1" w:space="0" w:color="BBBBBB"/>
              <w:left w:val="single" w:sz="1" w:space="0" w:color="BBBBBB"/>
              <w:bottom w:val="single" w:sz="1" w:space="0" w:color="BBBBBB"/>
              <w:right w:val="single" w:sz="1" w:space="0" w:color="BBBBBB"/>
            </w:tcBorders>
            <w:shd w:val="clear" w:color="auto" w:fill="FFFFFF"/>
            <w:tcMar>
              <w:top w:w="35" w:type="dxa"/>
              <w:left w:w="80" w:type="dxa"/>
              <w:bottom w:w="35" w:type="dxa"/>
              <w:right w:w="80" w:type="dxa"/>
            </w:tcMar>
          </w:tcPr>
          <w:p w14:paraId="259174DA" w14:textId="77777777" w:rsidR="00BF6547" w:rsidRPr="003C3D73" w:rsidRDefault="00000000" w:rsidP="003C3D73">
            <w:pPr>
              <w:rPr>
                <w:rFonts w:ascii="Arial" w:hAnsi="Arial" w:cs="Arial"/>
              </w:rPr>
            </w:pPr>
            <w:r w:rsidRPr="003C3D73">
              <w:rPr>
                <w:rFonts w:ascii="Arial" w:eastAsia="Arial" w:hAnsi="Arial" w:cs="Arial"/>
                <w:color w:val="000000"/>
              </w:rPr>
              <w:t>Lawson with breathing correction — Fig. 1</w:t>
            </w:r>
          </w:p>
        </w:tc>
      </w:tr>
      <w:tr w:rsidR="00BF6547" w:rsidRPr="003C3D73" w14:paraId="239018D0" w14:textId="77777777" w:rsidTr="00D04834">
        <w:tblPrEx>
          <w:tblCellMar>
            <w:top w:w="0" w:type="dxa"/>
            <w:bottom w:w="0" w:type="dxa"/>
          </w:tblCellMar>
        </w:tblPrEx>
        <w:tc>
          <w:tcPr>
            <w:tcW w:w="4710" w:type="dxa"/>
            <w:tcBorders>
              <w:top w:val="single" w:sz="1" w:space="0" w:color="BBBBBB"/>
              <w:left w:val="single" w:sz="1" w:space="0" w:color="BBBBBB"/>
              <w:bottom w:val="single" w:sz="1" w:space="0" w:color="BBBBBB"/>
              <w:right w:val="single" w:sz="1" w:space="0" w:color="BBBBBB"/>
            </w:tcBorders>
            <w:shd w:val="clear" w:color="auto" w:fill="F5F5F5"/>
            <w:tcMar>
              <w:top w:w="35" w:type="dxa"/>
              <w:left w:w="80" w:type="dxa"/>
              <w:bottom w:w="35" w:type="dxa"/>
              <w:right w:w="80" w:type="dxa"/>
            </w:tcMar>
          </w:tcPr>
          <w:p w14:paraId="271433A3" w14:textId="77777777" w:rsidR="00BF6547" w:rsidRPr="003C3D73" w:rsidRDefault="00000000" w:rsidP="003C3D73">
            <w:pPr>
              <w:rPr>
                <w:rFonts w:ascii="Arial" w:hAnsi="Arial" w:cs="Arial"/>
              </w:rPr>
            </w:pPr>
            <w:r w:rsidRPr="003C3D73">
              <w:rPr>
                <w:rFonts w:ascii="Arial" w:eastAsia="Consolas" w:hAnsi="Arial" w:cs="Arial"/>
                <w:color w:val="000000"/>
              </w:rPr>
              <w:t>module7_iter_frequency_recommendation.png</w:t>
            </w:r>
          </w:p>
        </w:tc>
        <w:tc>
          <w:tcPr>
            <w:tcW w:w="4650" w:type="dxa"/>
            <w:tcBorders>
              <w:top w:val="single" w:sz="1" w:space="0" w:color="BBBBBB"/>
              <w:left w:val="single" w:sz="1" w:space="0" w:color="BBBBBB"/>
              <w:bottom w:val="single" w:sz="1" w:space="0" w:color="BBBBBB"/>
              <w:right w:val="single" w:sz="1" w:space="0" w:color="BBBBBB"/>
            </w:tcBorders>
            <w:shd w:val="clear" w:color="auto" w:fill="FFFFFF"/>
            <w:tcMar>
              <w:top w:w="35" w:type="dxa"/>
              <w:left w:w="80" w:type="dxa"/>
              <w:bottom w:w="35" w:type="dxa"/>
              <w:right w:w="80" w:type="dxa"/>
            </w:tcMar>
          </w:tcPr>
          <w:p w14:paraId="4D0DC01E" w14:textId="77777777" w:rsidR="00BF6547" w:rsidRPr="003C3D73" w:rsidRDefault="00000000" w:rsidP="003C3D73">
            <w:pPr>
              <w:rPr>
                <w:rFonts w:ascii="Arial" w:hAnsi="Arial" w:cs="Arial"/>
              </w:rPr>
            </w:pPr>
            <w:r w:rsidRPr="003C3D73">
              <w:rPr>
                <w:rFonts w:ascii="Arial" w:eastAsia="Arial" w:hAnsi="Arial" w:cs="Arial"/>
                <w:color w:val="000000"/>
              </w:rPr>
              <w:t>ITER frequency recommendation — Fig. 7</w:t>
            </w:r>
          </w:p>
        </w:tc>
      </w:tr>
      <w:tr w:rsidR="00BF6547" w:rsidRPr="003C3D73" w14:paraId="5E64AF7E" w14:textId="77777777" w:rsidTr="00D04834">
        <w:tblPrEx>
          <w:tblCellMar>
            <w:top w:w="0" w:type="dxa"/>
            <w:bottom w:w="0" w:type="dxa"/>
          </w:tblCellMar>
        </w:tblPrEx>
        <w:tc>
          <w:tcPr>
            <w:tcW w:w="4710" w:type="dxa"/>
            <w:tcBorders>
              <w:top w:val="single" w:sz="1" w:space="0" w:color="BBBBBB"/>
              <w:left w:val="single" w:sz="1" w:space="0" w:color="BBBBBB"/>
              <w:bottom w:val="single" w:sz="1" w:space="0" w:color="BBBBBB"/>
              <w:right w:val="single" w:sz="1" w:space="0" w:color="BBBBBB"/>
            </w:tcBorders>
            <w:shd w:val="clear" w:color="auto" w:fill="F5F5F5"/>
            <w:tcMar>
              <w:top w:w="35" w:type="dxa"/>
              <w:left w:w="80" w:type="dxa"/>
              <w:bottom w:w="35" w:type="dxa"/>
              <w:right w:w="80" w:type="dxa"/>
            </w:tcMar>
          </w:tcPr>
          <w:p w14:paraId="6A14BC33" w14:textId="77777777" w:rsidR="00BF6547" w:rsidRPr="003C3D73" w:rsidRDefault="00000000" w:rsidP="003C3D73">
            <w:pPr>
              <w:rPr>
                <w:rFonts w:ascii="Arial" w:hAnsi="Arial" w:cs="Arial"/>
              </w:rPr>
            </w:pPr>
            <w:r w:rsidRPr="003C3D73">
              <w:rPr>
                <w:rFonts w:ascii="Arial" w:eastAsia="Consolas" w:hAnsi="Arial" w:cs="Arial"/>
                <w:color w:val="000000"/>
              </w:rPr>
              <w:t>module9_confinement_table.png</w:t>
            </w:r>
          </w:p>
        </w:tc>
        <w:tc>
          <w:tcPr>
            <w:tcW w:w="4650" w:type="dxa"/>
            <w:tcBorders>
              <w:top w:val="single" w:sz="1" w:space="0" w:color="BBBBBB"/>
              <w:left w:val="single" w:sz="1" w:space="0" w:color="BBBBBB"/>
              <w:bottom w:val="single" w:sz="1" w:space="0" w:color="BBBBBB"/>
              <w:right w:val="single" w:sz="1" w:space="0" w:color="BBBBBB"/>
            </w:tcBorders>
            <w:shd w:val="clear" w:color="auto" w:fill="FFFFFF"/>
            <w:tcMar>
              <w:top w:w="35" w:type="dxa"/>
              <w:left w:w="80" w:type="dxa"/>
              <w:bottom w:w="35" w:type="dxa"/>
              <w:right w:w="80" w:type="dxa"/>
            </w:tcMar>
          </w:tcPr>
          <w:p w14:paraId="3884EC29" w14:textId="77777777" w:rsidR="00BF6547" w:rsidRPr="003C3D73" w:rsidRDefault="00000000" w:rsidP="003C3D73">
            <w:pPr>
              <w:rPr>
                <w:rFonts w:ascii="Arial" w:hAnsi="Arial" w:cs="Arial"/>
              </w:rPr>
            </w:pPr>
            <w:r w:rsidRPr="003C3D73">
              <w:rPr>
                <w:rFonts w:ascii="Arial" w:eastAsia="Arial" w:hAnsi="Arial" w:cs="Arial"/>
                <w:color w:val="000000"/>
              </w:rPr>
              <w:t>Universal confinement ratio table — Fig. 5</w:t>
            </w:r>
          </w:p>
        </w:tc>
      </w:tr>
      <w:tr w:rsidR="00BF6547" w:rsidRPr="003C3D73" w14:paraId="2A44C2DC" w14:textId="77777777" w:rsidTr="00D04834">
        <w:tblPrEx>
          <w:tblCellMar>
            <w:top w:w="0" w:type="dxa"/>
            <w:bottom w:w="0" w:type="dxa"/>
          </w:tblCellMar>
        </w:tblPrEx>
        <w:tc>
          <w:tcPr>
            <w:tcW w:w="4710" w:type="dxa"/>
            <w:tcBorders>
              <w:top w:val="single" w:sz="1" w:space="0" w:color="BBBBBB"/>
              <w:left w:val="single" w:sz="1" w:space="0" w:color="BBBBBB"/>
              <w:bottom w:val="single" w:sz="1" w:space="0" w:color="BBBBBB"/>
              <w:right w:val="single" w:sz="1" w:space="0" w:color="BBBBBB"/>
            </w:tcBorders>
            <w:shd w:val="clear" w:color="auto" w:fill="F5F5F5"/>
            <w:tcMar>
              <w:top w:w="35" w:type="dxa"/>
              <w:left w:w="80" w:type="dxa"/>
              <w:bottom w:w="35" w:type="dxa"/>
              <w:right w:w="80" w:type="dxa"/>
            </w:tcMar>
          </w:tcPr>
          <w:p w14:paraId="57AD635E" w14:textId="77777777" w:rsidR="00BF6547" w:rsidRPr="003C3D73" w:rsidRDefault="00000000" w:rsidP="003C3D73">
            <w:pPr>
              <w:rPr>
                <w:rFonts w:ascii="Arial" w:hAnsi="Arial" w:cs="Arial"/>
              </w:rPr>
            </w:pPr>
            <w:r w:rsidRPr="003C3D73">
              <w:rPr>
                <w:rFonts w:ascii="Arial" w:eastAsia="Consolas" w:hAnsi="Arial" w:cs="Arial"/>
                <w:color w:val="000000"/>
              </w:rPr>
              <w:t>module9_confinement_ratio.png</w:t>
            </w:r>
          </w:p>
        </w:tc>
        <w:tc>
          <w:tcPr>
            <w:tcW w:w="4650" w:type="dxa"/>
            <w:tcBorders>
              <w:top w:val="single" w:sz="1" w:space="0" w:color="BBBBBB"/>
              <w:left w:val="single" w:sz="1" w:space="0" w:color="BBBBBB"/>
              <w:bottom w:val="single" w:sz="1" w:space="0" w:color="BBBBBB"/>
              <w:right w:val="single" w:sz="1" w:space="0" w:color="BBBBBB"/>
            </w:tcBorders>
            <w:shd w:val="clear" w:color="auto" w:fill="FFFFFF"/>
            <w:tcMar>
              <w:top w:w="35" w:type="dxa"/>
              <w:left w:w="80" w:type="dxa"/>
              <w:bottom w:w="35" w:type="dxa"/>
              <w:right w:w="80" w:type="dxa"/>
            </w:tcMar>
          </w:tcPr>
          <w:p w14:paraId="31C9EAE3" w14:textId="77777777" w:rsidR="00BF6547" w:rsidRPr="003C3D73" w:rsidRDefault="00000000" w:rsidP="003C3D73">
            <w:pPr>
              <w:rPr>
                <w:rFonts w:ascii="Arial" w:hAnsi="Arial" w:cs="Arial"/>
              </w:rPr>
            </w:pPr>
            <w:r w:rsidRPr="003C3D73">
              <w:rPr>
                <w:rFonts w:ascii="Arial" w:eastAsia="Arial" w:hAnsi="Arial" w:cs="Arial"/>
                <w:color w:val="000000"/>
              </w:rPr>
              <w:t>Confinement ratio bar chart + log-log — Fig. 6</w:t>
            </w:r>
          </w:p>
        </w:tc>
      </w:tr>
    </w:tbl>
    <w:p w14:paraId="2AF434D6" w14:textId="2301EED7" w:rsidR="00BF6547" w:rsidRPr="00D04834" w:rsidRDefault="00D04834" w:rsidP="003C3D73">
      <w:pPr>
        <w:spacing w:before="100" w:after="100"/>
        <w:rPr>
          <w:rFonts w:ascii="Arial" w:hAnsi="Arial" w:cs="Arial"/>
          <w:i/>
          <w:iCs/>
        </w:rPr>
      </w:pPr>
      <w:r w:rsidRPr="00D04834">
        <w:rPr>
          <w:rFonts w:ascii="Arial" w:hAnsi="Arial" w:cs="Arial"/>
          <w:i/>
          <w:iCs/>
        </w:rPr>
        <w:t>All scripts run in under 10 seconds on commodity hardware</w:t>
      </w:r>
    </w:p>
    <w:p w14:paraId="759BB115" w14:textId="77777777" w:rsidR="00BF6547" w:rsidRPr="00D04834" w:rsidRDefault="00000000" w:rsidP="003C3D73">
      <w:pPr>
        <w:pStyle w:val="Heading2"/>
      </w:pPr>
      <w:r w:rsidRPr="00D04834">
        <w:t>External Data Sources</w:t>
      </w:r>
    </w:p>
    <w:p w14:paraId="70E56D6F" w14:textId="77777777" w:rsidR="00BF6547" w:rsidRPr="003C3D73" w:rsidRDefault="00000000" w:rsidP="003C3D73">
      <w:pPr>
        <w:spacing w:after="120"/>
        <w:rPr>
          <w:rFonts w:ascii="Arial" w:hAnsi="Arial" w:cs="Arial"/>
        </w:rPr>
      </w:pPr>
      <w:r w:rsidRPr="003C3D73">
        <w:rPr>
          <w:rFonts w:ascii="Arial" w:hAnsi="Arial" w:cs="Arial"/>
        </w:rPr>
        <w:t>Tokamak confinement times and ELM periods (Section 7) are drawn from published literature:</w:t>
      </w:r>
    </w:p>
    <w:p w14:paraId="2CA43070" w14:textId="5AF7F25D" w:rsidR="00BF6547" w:rsidRPr="00D04834" w:rsidRDefault="00000000" w:rsidP="00D04834">
      <w:pPr>
        <w:pStyle w:val="ListParagraph"/>
        <w:numPr>
          <w:ilvl w:val="0"/>
          <w:numId w:val="3"/>
        </w:numPr>
        <w:spacing w:after="120"/>
        <w:rPr>
          <w:rFonts w:ascii="Arial" w:hAnsi="Arial" w:cs="Arial"/>
        </w:rPr>
      </w:pPr>
      <w:r w:rsidRPr="00D04834">
        <w:rPr>
          <w:rFonts w:ascii="Arial" w:hAnsi="Arial" w:cs="Arial"/>
        </w:rPr>
        <w:t xml:space="preserve">ASDEX Upgrade: </w:t>
      </w:r>
      <w:proofErr w:type="spellStart"/>
      <w:r w:rsidRPr="00D04834">
        <w:rPr>
          <w:rFonts w:ascii="Arial" w:hAnsi="Arial" w:cs="Arial"/>
        </w:rPr>
        <w:t>Cavedon</w:t>
      </w:r>
      <w:proofErr w:type="spellEnd"/>
      <w:r w:rsidRPr="00D04834">
        <w:rPr>
          <w:rFonts w:ascii="Arial" w:hAnsi="Arial" w:cs="Arial"/>
        </w:rPr>
        <w:t xml:space="preserve"> et al., Nuclear Fusion 59 (2019) 105007</w:t>
      </w:r>
    </w:p>
    <w:p w14:paraId="31E30EEE" w14:textId="58799475" w:rsidR="00BF6547" w:rsidRPr="00D04834" w:rsidRDefault="00000000" w:rsidP="00D04834">
      <w:pPr>
        <w:pStyle w:val="ListParagraph"/>
        <w:numPr>
          <w:ilvl w:val="0"/>
          <w:numId w:val="3"/>
        </w:numPr>
        <w:spacing w:after="120"/>
        <w:rPr>
          <w:rFonts w:ascii="Arial" w:hAnsi="Arial" w:cs="Arial"/>
        </w:rPr>
      </w:pPr>
      <w:r w:rsidRPr="00D04834">
        <w:rPr>
          <w:rFonts w:ascii="Arial" w:hAnsi="Arial" w:cs="Arial"/>
        </w:rPr>
        <w:t>ITER: ITER Physics Basis, Nuclear Fusion 47 (2007) S1–S413; ITER Research Plan (2018)</w:t>
      </w:r>
    </w:p>
    <w:p w14:paraId="6EC09CEB" w14:textId="0C0B1BBF" w:rsidR="00BF6547" w:rsidRPr="00D04834" w:rsidRDefault="00000000" w:rsidP="00D04834">
      <w:pPr>
        <w:pStyle w:val="ListParagraph"/>
        <w:numPr>
          <w:ilvl w:val="0"/>
          <w:numId w:val="3"/>
        </w:numPr>
        <w:spacing w:after="120"/>
        <w:rPr>
          <w:rFonts w:ascii="Arial" w:hAnsi="Arial" w:cs="Arial"/>
        </w:rPr>
      </w:pPr>
      <w:r w:rsidRPr="00D04834">
        <w:rPr>
          <w:rFonts w:ascii="Arial" w:hAnsi="Arial" w:cs="Arial"/>
        </w:rPr>
        <w:t>JET: Beurskens et al., Nuclear Fusion 48 (2008) 095004</w:t>
      </w:r>
    </w:p>
    <w:p w14:paraId="6E50E91E" w14:textId="236EB017" w:rsidR="00BF6547" w:rsidRPr="00D04834" w:rsidRDefault="00000000" w:rsidP="00D04834">
      <w:pPr>
        <w:pStyle w:val="ListParagraph"/>
        <w:numPr>
          <w:ilvl w:val="0"/>
          <w:numId w:val="3"/>
        </w:numPr>
        <w:spacing w:after="120"/>
        <w:rPr>
          <w:rFonts w:ascii="Arial" w:hAnsi="Arial" w:cs="Arial"/>
        </w:rPr>
      </w:pPr>
      <w:r w:rsidRPr="00D04834">
        <w:rPr>
          <w:rFonts w:ascii="Arial" w:hAnsi="Arial" w:cs="Arial"/>
        </w:rPr>
        <w:t>DIII-D: Burrell et al., Physics of Plasmas 12 (2005) 056121</w:t>
      </w:r>
    </w:p>
    <w:p w14:paraId="310C0695" w14:textId="2E6569E9" w:rsidR="00BF6547" w:rsidRPr="00D04834" w:rsidRDefault="00000000" w:rsidP="00D04834">
      <w:pPr>
        <w:pStyle w:val="ListParagraph"/>
        <w:numPr>
          <w:ilvl w:val="0"/>
          <w:numId w:val="3"/>
        </w:numPr>
        <w:spacing w:after="120"/>
        <w:rPr>
          <w:rFonts w:ascii="Arial" w:hAnsi="Arial" w:cs="Arial"/>
        </w:rPr>
      </w:pPr>
      <w:r w:rsidRPr="00D04834">
        <w:rPr>
          <w:rFonts w:ascii="Arial" w:hAnsi="Arial" w:cs="Arial"/>
        </w:rPr>
        <w:t>JT-60U: Kamada et al., Plasma Physics and Controlled Fusion 44 (2002) A279</w:t>
      </w:r>
    </w:p>
    <w:p w14:paraId="080DFE3E" w14:textId="29050AF9" w:rsidR="00BF6547" w:rsidRPr="00D04834" w:rsidRDefault="00000000" w:rsidP="00D04834">
      <w:pPr>
        <w:pStyle w:val="ListParagraph"/>
        <w:numPr>
          <w:ilvl w:val="0"/>
          <w:numId w:val="3"/>
        </w:numPr>
        <w:spacing w:after="120"/>
        <w:rPr>
          <w:rFonts w:ascii="Arial" w:hAnsi="Arial" w:cs="Arial"/>
        </w:rPr>
      </w:pPr>
      <w:proofErr w:type="spellStart"/>
      <w:r w:rsidRPr="00D04834">
        <w:rPr>
          <w:rFonts w:ascii="Arial" w:hAnsi="Arial" w:cs="Arial"/>
        </w:rPr>
        <w:t>Alcator</w:t>
      </w:r>
      <w:proofErr w:type="spellEnd"/>
      <w:r w:rsidRPr="00D04834">
        <w:rPr>
          <w:rFonts w:ascii="Arial" w:hAnsi="Arial" w:cs="Arial"/>
        </w:rPr>
        <w:t xml:space="preserve"> C-Mod: Hughes et al., Nuclear Fusion 47 (2007) 1057</w:t>
      </w:r>
    </w:p>
    <w:p w14:paraId="1BDF3A1C" w14:textId="77777777" w:rsidR="00BF6547" w:rsidRPr="00D04834" w:rsidRDefault="00000000" w:rsidP="003C3D73">
      <w:pPr>
        <w:pStyle w:val="Heading2"/>
      </w:pPr>
      <w:r w:rsidRPr="00D04834">
        <w:t>Reproducibility</w:t>
      </w:r>
    </w:p>
    <w:p w14:paraId="5DC516BE" w14:textId="77777777" w:rsidR="00BF6547" w:rsidRPr="003C3D73" w:rsidRDefault="00000000" w:rsidP="00D04834">
      <w:pPr>
        <w:spacing w:after="120"/>
        <w:rPr>
          <w:rFonts w:ascii="Arial" w:hAnsi="Arial" w:cs="Arial"/>
        </w:rPr>
      </w:pPr>
      <w:r w:rsidRPr="003C3D73">
        <w:rPr>
          <w:rFonts w:ascii="Arial" w:hAnsi="Arial" w:cs="Arial"/>
        </w:rPr>
        <w:t>Every numerical result in this paper can be reproduced by running the scripts listed above. No fitting is performed; all parameters are computed from E</w:t>
      </w:r>
      <w:r w:rsidRPr="003C3D73">
        <w:rPr>
          <w:rFonts w:ascii="Arial" w:hAnsi="Arial" w:cs="Arial"/>
          <w:vertAlign w:val="subscript"/>
        </w:rPr>
        <w:t>6</w:t>
      </w:r>
      <w:r w:rsidRPr="003C3D73">
        <w:rPr>
          <w:rFonts w:ascii="Arial" w:hAnsi="Arial" w:cs="Arial"/>
        </w:rPr>
        <w:t xml:space="preserve"> invariants defined in the </w:t>
      </w:r>
      <w:proofErr w:type="spellStart"/>
      <w:r w:rsidRPr="003C3D73">
        <w:rPr>
          <w:rFonts w:ascii="Arial" w:hAnsi="Arial" w:cs="Arial"/>
        </w:rPr>
        <w:t>Merkabit</w:t>
      </w:r>
      <w:proofErr w:type="spellEnd"/>
      <w:r w:rsidRPr="003C3D73">
        <w:rPr>
          <w:rFonts w:ascii="Arial" w:hAnsi="Arial" w:cs="Arial"/>
        </w:rPr>
        <w:t xml:space="preserve"> architecture (Paper 1). The only external input is the D-T nuclear cross-section </w:t>
      </w:r>
      <w:r w:rsidRPr="003C3D73">
        <w:rPr>
          <w:rFonts w:ascii="Cambria Math" w:hAnsi="Cambria Math" w:cs="Cambria Math"/>
        </w:rPr>
        <w:t>⟨</w:t>
      </w:r>
      <w:proofErr w:type="spellStart"/>
      <w:r w:rsidRPr="003C3D73">
        <w:rPr>
          <w:rFonts w:ascii="Arial" w:hAnsi="Arial" w:cs="Arial"/>
        </w:rPr>
        <w:t>σv</w:t>
      </w:r>
      <w:proofErr w:type="spellEnd"/>
      <w:r w:rsidRPr="003C3D73">
        <w:rPr>
          <w:rFonts w:ascii="Cambria Math" w:hAnsi="Cambria Math" w:cs="Cambria Math"/>
        </w:rPr>
        <w:t>⟩</w:t>
      </w:r>
      <w:r w:rsidRPr="003C3D73">
        <w:rPr>
          <w:rFonts w:ascii="Arial" w:hAnsi="Arial" w:cs="Arial"/>
        </w:rPr>
        <w:t>, which enters the Lawson criterion (Section 4) and is taken from the NRL Plasma Formulary.</w:t>
      </w:r>
    </w:p>
    <w:p w14:paraId="6D06574E" w14:textId="77777777" w:rsidR="00BF6547" w:rsidRPr="003C3D73" w:rsidRDefault="00000000" w:rsidP="003C3D73">
      <w:pPr>
        <w:spacing w:after="120"/>
        <w:rPr>
          <w:rFonts w:ascii="Arial" w:hAnsi="Arial" w:cs="Arial"/>
        </w:rPr>
      </w:pPr>
      <w:r w:rsidRPr="003C3D73">
        <w:rPr>
          <w:rFonts w:ascii="Arial" w:hAnsi="Arial" w:cs="Arial"/>
        </w:rPr>
        <w:t>The complete forcing chain from architecture to prediction:</w:t>
      </w:r>
    </w:p>
    <w:p w14:paraId="275034D6" w14:textId="7ACCC949" w:rsidR="00BF6547" w:rsidRPr="00D04834" w:rsidRDefault="00000000" w:rsidP="003C3D73">
      <w:pPr>
        <w:spacing w:after="120"/>
        <w:rPr>
          <w:rFonts w:ascii="Arial" w:hAnsi="Arial" w:cs="Arial"/>
          <w:i/>
          <w:iCs/>
        </w:rPr>
      </w:pPr>
      <w:r w:rsidRPr="00D04834">
        <w:rPr>
          <w:rFonts w:ascii="Arial" w:hAnsi="Arial" w:cs="Arial"/>
          <w:i/>
          <w:iCs/>
        </w:rPr>
        <w:t xml:space="preserve"> {binary + threshold + dim=4</w:t>
      </w:r>
      <w:proofErr w:type="gramStart"/>
      <w:r w:rsidRPr="00D04834">
        <w:rPr>
          <w:rFonts w:ascii="Arial" w:hAnsi="Arial" w:cs="Arial"/>
          <w:i/>
          <w:iCs/>
        </w:rPr>
        <w:t>}  →</w:t>
      </w:r>
      <w:proofErr w:type="gramEnd"/>
      <w:r w:rsidRPr="00D04834">
        <w:rPr>
          <w:rFonts w:ascii="Arial" w:hAnsi="Arial" w:cs="Arial"/>
          <w:i/>
          <w:iCs/>
        </w:rPr>
        <w:t xml:space="preserve">  Z</w:t>
      </w:r>
      <w:proofErr w:type="gramStart"/>
      <w:r w:rsidRPr="00D04834">
        <w:rPr>
          <w:rFonts w:ascii="Arial" w:hAnsi="Arial" w:cs="Arial"/>
          <w:i/>
          <w:iCs/>
          <w:vertAlign w:val="subscript"/>
        </w:rPr>
        <w:t>3</w:t>
      </w:r>
      <w:r w:rsidRPr="00D04834">
        <w:rPr>
          <w:rFonts w:ascii="Arial" w:hAnsi="Arial" w:cs="Arial"/>
          <w:i/>
          <w:iCs/>
        </w:rPr>
        <w:t xml:space="preserve">  →</w:t>
      </w:r>
      <w:proofErr w:type="gramEnd"/>
      <w:r w:rsidRPr="00D04834">
        <w:rPr>
          <w:rFonts w:ascii="Arial" w:hAnsi="Arial" w:cs="Arial"/>
          <w:i/>
          <w:iCs/>
        </w:rPr>
        <w:t xml:space="preserve">  1/</w:t>
      </w:r>
      <w:proofErr w:type="gramStart"/>
      <w:r w:rsidRPr="00D04834">
        <w:rPr>
          <w:rFonts w:ascii="Arial" w:hAnsi="Arial" w:cs="Arial"/>
          <w:i/>
          <w:iCs/>
        </w:rPr>
        <w:t>3  →</w:t>
      </w:r>
      <w:proofErr w:type="gramEnd"/>
      <w:r w:rsidRPr="00D04834">
        <w:rPr>
          <w:rFonts w:ascii="Arial" w:hAnsi="Arial" w:cs="Arial"/>
          <w:i/>
          <w:iCs/>
        </w:rPr>
        <w:t xml:space="preserve">  (1/3)</w:t>
      </w:r>
      <w:proofErr w:type="gramStart"/>
      <w:r w:rsidRPr="00D04834">
        <w:rPr>
          <w:rFonts w:ascii="Arial" w:hAnsi="Arial" w:cs="Arial"/>
          <w:i/>
          <w:iCs/>
        </w:rPr>
        <w:t>/(</w:t>
      </w:r>
      <w:proofErr w:type="gramEnd"/>
      <w:r w:rsidRPr="00D04834">
        <w:rPr>
          <w:rFonts w:ascii="Arial" w:hAnsi="Arial" w:cs="Arial"/>
          <w:i/>
          <w:iCs/>
        </w:rPr>
        <w:t>1/4) = 4/</w:t>
      </w:r>
      <w:proofErr w:type="gramStart"/>
      <w:r w:rsidRPr="00D04834">
        <w:rPr>
          <w:rFonts w:ascii="Arial" w:hAnsi="Arial" w:cs="Arial"/>
          <w:i/>
          <w:iCs/>
        </w:rPr>
        <w:t>3  →</w:t>
      </w:r>
      <w:proofErr w:type="gramEnd"/>
      <w:r w:rsidRPr="00D04834">
        <w:rPr>
          <w:rFonts w:ascii="Arial" w:hAnsi="Arial" w:cs="Arial"/>
          <w:i/>
          <w:iCs/>
        </w:rPr>
        <w:t xml:space="preserve">  ×78|γ</w:t>
      </w:r>
      <w:r w:rsidRPr="00D04834">
        <w:rPr>
          <w:rFonts w:ascii="Arial" w:hAnsi="Arial" w:cs="Arial"/>
          <w:i/>
          <w:iCs/>
          <w:vertAlign w:val="subscript"/>
        </w:rPr>
        <w:t>0</w:t>
      </w:r>
      <w:r w:rsidRPr="00D04834">
        <w:rPr>
          <w:rFonts w:ascii="Arial" w:hAnsi="Arial" w:cs="Arial"/>
          <w:i/>
          <w:iCs/>
        </w:rPr>
        <w:t>|/π = 137.036</w:t>
      </w:r>
    </w:p>
    <w:p w14:paraId="0443695C" w14:textId="1D52FBCB" w:rsidR="00BF6547" w:rsidRPr="003C3D73" w:rsidRDefault="00000000" w:rsidP="00D04834">
      <w:pPr>
        <w:spacing w:after="120"/>
        <w:rPr>
          <w:rFonts w:ascii="Arial" w:hAnsi="Arial" w:cs="Arial"/>
        </w:rPr>
      </w:pPr>
      <w:r w:rsidRPr="003C3D73">
        <w:rPr>
          <w:rFonts w:ascii="Arial" w:hAnsi="Arial" w:cs="Arial"/>
        </w:rPr>
        <w:t>contains zero free parameters at every level. Each script verifies this chain for its specific physical prediction.</w:t>
      </w:r>
    </w:p>
    <w:p w14:paraId="292D97DC" w14:textId="77777777" w:rsidR="00BF6547" w:rsidRPr="00D04834" w:rsidRDefault="00000000" w:rsidP="003C3D73">
      <w:pPr>
        <w:pStyle w:val="Heading2"/>
      </w:pPr>
      <w:r w:rsidRPr="00D04834">
        <w:t>Computational Environment</w:t>
      </w:r>
    </w:p>
    <w:p w14:paraId="5527978E" w14:textId="5B508C83" w:rsidR="00BF6547" w:rsidRPr="00D04834" w:rsidRDefault="00000000" w:rsidP="00D04834">
      <w:pPr>
        <w:pStyle w:val="ListParagraph"/>
        <w:spacing w:after="120"/>
        <w:rPr>
          <w:rFonts w:ascii="Arial" w:hAnsi="Arial" w:cs="Arial"/>
        </w:rPr>
      </w:pPr>
      <w:r w:rsidRPr="00D04834">
        <w:rPr>
          <w:rFonts w:ascii="Arial" w:hAnsi="Arial" w:cs="Arial"/>
        </w:rPr>
        <w:t>Platform: Windows 11, Python 3.13, NumPy 2.x, SciPy 1.x, Matplotlib 3.x</w:t>
      </w:r>
    </w:p>
    <w:p w14:paraId="43EF0BE7" w14:textId="68085717" w:rsidR="00BF6547" w:rsidRPr="00D04834" w:rsidRDefault="00000000" w:rsidP="00D04834">
      <w:pPr>
        <w:pStyle w:val="ListParagraph"/>
        <w:spacing w:after="120"/>
        <w:rPr>
          <w:rFonts w:ascii="Arial" w:hAnsi="Arial" w:cs="Arial"/>
        </w:rPr>
      </w:pPr>
      <w:r w:rsidRPr="00D04834">
        <w:rPr>
          <w:rFonts w:ascii="Arial" w:hAnsi="Arial" w:cs="Arial"/>
        </w:rPr>
        <w:t>Computational support: Claude (Anthropic, Opus 4.6) — code generation, numerical verification, figure production</w:t>
      </w:r>
      <w:r w:rsidR="00D04834">
        <w:rPr>
          <w:rFonts w:ascii="Arial" w:hAnsi="Arial" w:cs="Arial"/>
        </w:rPr>
        <w:t xml:space="preserve">. </w:t>
      </w:r>
    </w:p>
    <w:sectPr w:rsidR="00BF6547" w:rsidRPr="00D04834">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3CACD" w14:textId="77777777" w:rsidR="001E1EB1" w:rsidRDefault="001E1EB1">
      <w:pPr>
        <w:spacing w:line="240" w:lineRule="auto"/>
      </w:pPr>
      <w:r>
        <w:separator/>
      </w:r>
    </w:p>
  </w:endnote>
  <w:endnote w:type="continuationSeparator" w:id="0">
    <w:p w14:paraId="20331EB5" w14:textId="77777777" w:rsidR="001E1EB1" w:rsidRDefault="001E1E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945383"/>
      <w:docPartObj>
        <w:docPartGallery w:val="Page Numbers (Bottom of Page)"/>
        <w:docPartUnique/>
      </w:docPartObj>
    </w:sdtPr>
    <w:sdtEndPr>
      <w:rPr>
        <w:noProof/>
      </w:rPr>
    </w:sdtEndPr>
    <w:sdtContent>
      <w:p w14:paraId="7E1F9D34" w14:textId="5B56B423" w:rsidR="00D04834" w:rsidRDefault="00D048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FAE15A" w14:textId="36A12CD9" w:rsidR="00BF6547" w:rsidRDefault="00BF6547">
    <w:pPr>
      <w:tabs>
        <w:tab w:val="right" w:pos="9026"/>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A79E6" w14:textId="77777777" w:rsidR="001E1EB1" w:rsidRDefault="001E1EB1">
      <w:pPr>
        <w:spacing w:line="240" w:lineRule="auto"/>
      </w:pPr>
      <w:r>
        <w:separator/>
      </w:r>
    </w:p>
  </w:footnote>
  <w:footnote w:type="continuationSeparator" w:id="0">
    <w:p w14:paraId="5EDB8693" w14:textId="77777777" w:rsidR="001E1EB1" w:rsidRDefault="001E1E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42FD0" w14:textId="21256471" w:rsidR="00BF6547" w:rsidRDefault="00BF6547">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6978"/>
    <w:multiLevelType w:val="hybridMultilevel"/>
    <w:tmpl w:val="618EF204"/>
    <w:lvl w:ilvl="0" w:tplc="1140088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977B65"/>
    <w:multiLevelType w:val="hybridMultilevel"/>
    <w:tmpl w:val="3B2A1C18"/>
    <w:lvl w:ilvl="0" w:tplc="1140088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F40495"/>
    <w:multiLevelType w:val="hybridMultilevel"/>
    <w:tmpl w:val="E9C6159C"/>
    <w:lvl w:ilvl="0" w:tplc="1140088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BB4F7F"/>
    <w:multiLevelType w:val="hybridMultilevel"/>
    <w:tmpl w:val="18001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4215E1"/>
    <w:multiLevelType w:val="hybridMultilevel"/>
    <w:tmpl w:val="0798BA3E"/>
    <w:lvl w:ilvl="0" w:tplc="1140088C">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C211B61"/>
    <w:multiLevelType w:val="hybridMultilevel"/>
    <w:tmpl w:val="240413F4"/>
    <w:lvl w:ilvl="0" w:tplc="FE0CC64C">
      <w:start w:val="1"/>
      <w:numFmt w:val="bullet"/>
      <w:lvlText w:val="●"/>
      <w:lvlJc w:val="left"/>
      <w:pPr>
        <w:ind w:left="720" w:hanging="360"/>
      </w:pPr>
    </w:lvl>
    <w:lvl w:ilvl="1" w:tplc="C3422DDC">
      <w:start w:val="1"/>
      <w:numFmt w:val="bullet"/>
      <w:lvlText w:val="○"/>
      <w:lvlJc w:val="left"/>
      <w:pPr>
        <w:ind w:left="1440" w:hanging="360"/>
      </w:pPr>
    </w:lvl>
    <w:lvl w:ilvl="2" w:tplc="BD6E9628">
      <w:start w:val="1"/>
      <w:numFmt w:val="bullet"/>
      <w:lvlText w:val="■"/>
      <w:lvlJc w:val="left"/>
      <w:pPr>
        <w:ind w:left="2160" w:hanging="360"/>
      </w:pPr>
    </w:lvl>
    <w:lvl w:ilvl="3" w:tplc="0EDA1C7C">
      <w:start w:val="1"/>
      <w:numFmt w:val="bullet"/>
      <w:lvlText w:val="●"/>
      <w:lvlJc w:val="left"/>
      <w:pPr>
        <w:ind w:left="2880" w:hanging="360"/>
      </w:pPr>
    </w:lvl>
    <w:lvl w:ilvl="4" w:tplc="274ABE56">
      <w:start w:val="1"/>
      <w:numFmt w:val="bullet"/>
      <w:lvlText w:val="○"/>
      <w:lvlJc w:val="left"/>
      <w:pPr>
        <w:ind w:left="3600" w:hanging="360"/>
      </w:pPr>
    </w:lvl>
    <w:lvl w:ilvl="5" w:tplc="A1885F06">
      <w:start w:val="1"/>
      <w:numFmt w:val="bullet"/>
      <w:lvlText w:val="■"/>
      <w:lvlJc w:val="left"/>
      <w:pPr>
        <w:ind w:left="4320" w:hanging="360"/>
      </w:pPr>
    </w:lvl>
    <w:lvl w:ilvl="6" w:tplc="E83499DA">
      <w:start w:val="1"/>
      <w:numFmt w:val="bullet"/>
      <w:lvlText w:val="●"/>
      <w:lvlJc w:val="left"/>
      <w:pPr>
        <w:ind w:left="5040" w:hanging="360"/>
      </w:pPr>
    </w:lvl>
    <w:lvl w:ilvl="7" w:tplc="CAF477E6">
      <w:start w:val="1"/>
      <w:numFmt w:val="bullet"/>
      <w:lvlText w:val="●"/>
      <w:lvlJc w:val="left"/>
      <w:pPr>
        <w:ind w:left="5760" w:hanging="360"/>
      </w:pPr>
    </w:lvl>
    <w:lvl w:ilvl="8" w:tplc="57A82124">
      <w:start w:val="1"/>
      <w:numFmt w:val="bullet"/>
      <w:lvlText w:val="●"/>
      <w:lvlJc w:val="left"/>
      <w:pPr>
        <w:ind w:left="6480" w:hanging="360"/>
      </w:pPr>
    </w:lvl>
  </w:abstractNum>
  <w:num w:numId="1" w16cid:durableId="334694656">
    <w:abstractNumId w:val="5"/>
    <w:lvlOverride w:ilvl="0">
      <w:startOverride w:val="1"/>
    </w:lvlOverride>
  </w:num>
  <w:num w:numId="2" w16cid:durableId="905845632">
    <w:abstractNumId w:val="3"/>
  </w:num>
  <w:num w:numId="3" w16cid:durableId="617418358">
    <w:abstractNumId w:val="0"/>
  </w:num>
  <w:num w:numId="4" w16cid:durableId="257909010">
    <w:abstractNumId w:val="2"/>
  </w:num>
  <w:num w:numId="5" w16cid:durableId="1500392421">
    <w:abstractNumId w:val="4"/>
  </w:num>
  <w:num w:numId="6" w16cid:durableId="569196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547"/>
    <w:rsid w:val="001E1EB1"/>
    <w:rsid w:val="003C3D73"/>
    <w:rsid w:val="00756815"/>
    <w:rsid w:val="00BF6547"/>
    <w:rsid w:val="00D04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9D52F"/>
  <w15:docId w15:val="{0C124752-5B96-40F4-9157-DB2F6C1E1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Arial" w:eastAsia="Arial" w:hAnsi="Arial" w:cs="Arial"/>
      <w:b/>
      <w:bCs/>
      <w:sz w:val="28"/>
      <w:szCs w:val="28"/>
    </w:rPr>
  </w:style>
  <w:style w:type="paragraph" w:styleId="Heading2">
    <w:name w:val="heading 2"/>
    <w:uiPriority w:val="9"/>
    <w:unhideWhenUsed/>
    <w:qFormat/>
    <w:pPr>
      <w:spacing w:before="240" w:after="160"/>
      <w:outlineLvl w:val="1"/>
    </w:pPr>
    <w:rPr>
      <w:rFonts w:ascii="Arial" w:eastAsia="Arial" w:hAnsi="Arial" w:cs="Arial"/>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C3D73"/>
    <w:pPr>
      <w:tabs>
        <w:tab w:val="center" w:pos="4680"/>
        <w:tab w:val="right" w:pos="9360"/>
      </w:tabs>
      <w:spacing w:line="240" w:lineRule="auto"/>
    </w:pPr>
  </w:style>
  <w:style w:type="character" w:customStyle="1" w:styleId="HeaderChar">
    <w:name w:val="Header Char"/>
    <w:basedOn w:val="DefaultParagraphFont"/>
    <w:link w:val="Header"/>
    <w:uiPriority w:val="99"/>
    <w:rsid w:val="003C3D73"/>
  </w:style>
  <w:style w:type="paragraph" w:styleId="Footer">
    <w:name w:val="footer"/>
    <w:basedOn w:val="Normal"/>
    <w:link w:val="FooterChar"/>
    <w:uiPriority w:val="99"/>
    <w:unhideWhenUsed/>
    <w:rsid w:val="003C3D73"/>
    <w:pPr>
      <w:tabs>
        <w:tab w:val="center" w:pos="4680"/>
        <w:tab w:val="right" w:pos="9360"/>
      </w:tabs>
      <w:spacing w:line="240" w:lineRule="auto"/>
    </w:pPr>
  </w:style>
  <w:style w:type="character" w:customStyle="1" w:styleId="FooterChar">
    <w:name w:val="Footer Char"/>
    <w:basedOn w:val="DefaultParagraphFont"/>
    <w:link w:val="Footer"/>
    <w:uiPriority w:val="99"/>
    <w:rsid w:val="003C3D73"/>
  </w:style>
  <w:style w:type="character" w:styleId="UnresolvedMention">
    <w:name w:val="Unresolved Mention"/>
    <w:basedOn w:val="DefaultParagraphFont"/>
    <w:uiPriority w:val="99"/>
    <w:semiHidden/>
    <w:unhideWhenUsed/>
    <w:rsid w:val="003C3D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5281/zenodo.18980026"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5281/zenodo.18925475" TargetMode="Externa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5281/zenodo.18981288"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16</Pages>
  <Words>3473</Words>
  <Characters>19800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Selina Stenberg</cp:lastModifiedBy>
  <cp:revision>2</cp:revision>
  <dcterms:created xsi:type="dcterms:W3CDTF">2026-03-12T13:48:00Z</dcterms:created>
  <dcterms:modified xsi:type="dcterms:W3CDTF">2026-03-12T14:09:00Z</dcterms:modified>
</cp:coreProperties>
</file>