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36164FD" w14:textId="77777777" w:rsidR="0006147B" w:rsidRPr="00975395" w:rsidRDefault="0006147B" w:rsidP="00975395">
      <w:pPr>
        <w:jc w:val="center"/>
        <w:rPr>
          <w:rFonts w:ascii="Times New Roman" w:hAnsi="Times New Roman" w:cs="Times New Roman"/>
          <w:b/>
          <w:bCs/>
          <w:sz w:val="40"/>
          <w:szCs w:val="40"/>
        </w:rPr>
      </w:pPr>
      <w:r w:rsidRPr="00975395">
        <w:rPr>
          <w:rFonts w:ascii="Times New Roman" w:hAnsi="Times New Roman" w:cs="Times New Roman"/>
          <w:b/>
          <w:bCs/>
          <w:sz w:val="40"/>
          <w:szCs w:val="40"/>
        </w:rPr>
        <w:t>WEEK 3 GROUP PROGRESS REPORT</w:t>
      </w:r>
    </w:p>
    <w:p w14:paraId="4A6BFB80" w14:textId="77777777" w:rsidR="0006147B" w:rsidRPr="0006147B" w:rsidRDefault="0006147B" w:rsidP="00975395">
      <w:pPr>
        <w:jc w:val="center"/>
        <w:rPr>
          <w:rFonts w:ascii="Times New Roman" w:hAnsi="Times New Roman" w:cs="Times New Roman"/>
        </w:rPr>
      </w:pPr>
      <w:r w:rsidRPr="0006147B">
        <w:rPr>
          <w:rFonts w:ascii="Times New Roman" w:hAnsi="Times New Roman" w:cs="Times New Roman"/>
        </w:rPr>
        <w:t>Retrieval-Augmented Generation, Provenance and Security Controls</w:t>
      </w:r>
    </w:p>
    <w:p w14:paraId="07DDEF71" w14:textId="77777777" w:rsidR="00975395" w:rsidRDefault="0006147B" w:rsidP="00975395">
      <w:pPr>
        <w:jc w:val="center"/>
        <w:rPr>
          <w:rFonts w:ascii="Times New Roman" w:hAnsi="Times New Roman" w:cs="Times New Roman"/>
        </w:rPr>
      </w:pPr>
      <w:r w:rsidRPr="0006147B">
        <w:rPr>
          <w:rFonts w:ascii="Times New Roman" w:hAnsi="Times New Roman" w:cs="Times New Roman"/>
        </w:rPr>
        <w:t>Course: BSE4104 Emerging Trends in Software Engineering</w:t>
      </w:r>
      <w:r w:rsidRPr="0006147B">
        <w:rPr>
          <w:rFonts w:ascii="Times New Roman" w:hAnsi="Times New Roman" w:cs="Times New Roman"/>
        </w:rPr>
        <w:br/>
        <w:t>Project: Software-Engineering QA Agent</w:t>
      </w:r>
      <w:r w:rsidRPr="0006147B">
        <w:rPr>
          <w:rFonts w:ascii="Times New Roman" w:hAnsi="Times New Roman" w:cs="Times New Roman"/>
        </w:rPr>
        <w:br/>
        <w:t>Group: Group J</w:t>
      </w:r>
    </w:p>
    <w:tbl>
      <w:tblPr>
        <w:tblW w:w="9747" w:type="dxa"/>
        <w:tblLayout w:type="fixed"/>
        <w:tblCellMar>
          <w:top w:w="70" w:type="dxa"/>
          <w:left w:w="90" w:type="dxa"/>
          <w:bottom w:w="70" w:type="dxa"/>
          <w:right w:w="90" w:type="dxa"/>
        </w:tblCellMar>
        <w:tblLook w:val="0000" w:firstRow="0" w:lastRow="0" w:firstColumn="0" w:lastColumn="0" w:noHBand="0" w:noVBand="0"/>
      </w:tblPr>
      <w:tblGrid>
        <w:gridCol w:w="3249"/>
        <w:gridCol w:w="3249"/>
        <w:gridCol w:w="3249"/>
      </w:tblGrid>
      <w:tr w:rsidR="00975395" w14:paraId="1D4C3802" w14:textId="77777777" w:rsidTr="0063795D">
        <w:trPr>
          <w:cantSplit/>
          <w:tblHeader/>
        </w:trPr>
        <w:tc>
          <w:tcPr>
            <w:tcW w:w="3249" w:type="dxa"/>
            <w:tcBorders>
              <w:top w:val="single" w:sz="4" w:space="0" w:color="808080"/>
              <w:left w:val="single" w:sz="4" w:space="0" w:color="808080"/>
              <w:bottom w:val="single" w:sz="4" w:space="0" w:color="BFBFBF"/>
              <w:right w:val="single" w:sz="4" w:space="0" w:color="BFBFBF"/>
            </w:tcBorders>
            <w:shd w:val="clear" w:color="auto" w:fill="D9E1F2"/>
            <w:vAlign w:val="center"/>
          </w:tcPr>
          <w:p w14:paraId="748AA5FD" w14:textId="77777777" w:rsidR="00975395" w:rsidRDefault="00975395" w:rsidP="0063795D">
            <w:pPr>
              <w:spacing w:after="0" w:line="240" w:lineRule="exact"/>
              <w:jc w:val="center"/>
            </w:pPr>
            <w:r>
              <w:rPr>
                <w:rFonts w:eastAsia="Times New Roman" w:cs="Times New Roman"/>
                <w:b/>
                <w:bCs/>
                <w:sz w:val="20"/>
                <w:szCs w:val="20"/>
              </w:rPr>
              <w:t>NAME</w:t>
            </w:r>
          </w:p>
        </w:tc>
        <w:tc>
          <w:tcPr>
            <w:tcW w:w="3249" w:type="dxa"/>
            <w:tcBorders>
              <w:top w:val="single" w:sz="4" w:space="0" w:color="808080"/>
              <w:left w:val="single" w:sz="4" w:space="0" w:color="BFBFBF"/>
              <w:bottom w:val="single" w:sz="4" w:space="0" w:color="BFBFBF"/>
              <w:right w:val="single" w:sz="4" w:space="0" w:color="BFBFBF"/>
            </w:tcBorders>
            <w:shd w:val="clear" w:color="auto" w:fill="D9E1F2"/>
            <w:vAlign w:val="center"/>
          </w:tcPr>
          <w:p w14:paraId="060ECA55" w14:textId="77777777" w:rsidR="00975395" w:rsidRDefault="00975395" w:rsidP="0063795D">
            <w:pPr>
              <w:spacing w:after="0" w:line="240" w:lineRule="exact"/>
              <w:jc w:val="center"/>
            </w:pPr>
            <w:r>
              <w:rPr>
                <w:rFonts w:eastAsia="Times New Roman" w:cs="Times New Roman"/>
                <w:b/>
                <w:bCs/>
                <w:sz w:val="20"/>
                <w:szCs w:val="20"/>
              </w:rPr>
              <w:t>REGISTRATION NUMBER</w:t>
            </w:r>
          </w:p>
        </w:tc>
        <w:tc>
          <w:tcPr>
            <w:tcW w:w="3249" w:type="dxa"/>
            <w:tcBorders>
              <w:top w:val="single" w:sz="4" w:space="0" w:color="808080"/>
              <w:left w:val="single" w:sz="4" w:space="0" w:color="BFBFBF"/>
              <w:bottom w:val="single" w:sz="4" w:space="0" w:color="BFBFBF"/>
              <w:right w:val="single" w:sz="4" w:space="0" w:color="808080"/>
            </w:tcBorders>
            <w:shd w:val="clear" w:color="auto" w:fill="D9E1F2"/>
            <w:vAlign w:val="center"/>
          </w:tcPr>
          <w:p w14:paraId="0074D641" w14:textId="77777777" w:rsidR="00975395" w:rsidRDefault="00975395" w:rsidP="0063795D">
            <w:pPr>
              <w:spacing w:after="0" w:line="240" w:lineRule="exact"/>
              <w:jc w:val="center"/>
            </w:pPr>
            <w:r>
              <w:rPr>
                <w:rFonts w:eastAsia="Times New Roman" w:cs="Times New Roman"/>
                <w:b/>
                <w:bCs/>
                <w:sz w:val="20"/>
                <w:szCs w:val="20"/>
              </w:rPr>
              <w:t>STUDENT NUMBER</w:t>
            </w:r>
          </w:p>
        </w:tc>
      </w:tr>
      <w:tr w:rsidR="00975395" w14:paraId="7CD59C90" w14:textId="77777777" w:rsidTr="0063795D">
        <w:trPr>
          <w:cantSplit/>
        </w:trPr>
        <w:tc>
          <w:tcPr>
            <w:tcW w:w="3249" w:type="dxa"/>
            <w:tcBorders>
              <w:top w:val="single" w:sz="4" w:space="0" w:color="BFBFBF"/>
              <w:left w:val="single" w:sz="4" w:space="0" w:color="808080"/>
              <w:bottom w:val="single" w:sz="4" w:space="0" w:color="BFBFBF"/>
              <w:right w:val="single" w:sz="4" w:space="0" w:color="BFBFBF"/>
            </w:tcBorders>
            <w:vAlign w:val="center"/>
          </w:tcPr>
          <w:p w14:paraId="100D67A4" w14:textId="77777777" w:rsidR="00975395" w:rsidRDefault="00975395" w:rsidP="0063795D">
            <w:pPr>
              <w:spacing w:after="0" w:line="240" w:lineRule="exact"/>
            </w:pPr>
            <w:r>
              <w:rPr>
                <w:rFonts w:eastAsia="Times New Roman" w:cs="Times New Roman"/>
                <w:sz w:val="20"/>
                <w:szCs w:val="20"/>
              </w:rPr>
              <w:t>Karagwa Ann Treasure</w:t>
            </w:r>
          </w:p>
        </w:tc>
        <w:tc>
          <w:tcPr>
            <w:tcW w:w="3249" w:type="dxa"/>
            <w:tcBorders>
              <w:top w:val="single" w:sz="4" w:space="0" w:color="BFBFBF"/>
              <w:left w:val="single" w:sz="4" w:space="0" w:color="BFBFBF"/>
              <w:bottom w:val="single" w:sz="4" w:space="0" w:color="BFBFBF"/>
              <w:right w:val="single" w:sz="4" w:space="0" w:color="BFBFBF"/>
            </w:tcBorders>
            <w:vAlign w:val="center"/>
          </w:tcPr>
          <w:p w14:paraId="6D4DC56C" w14:textId="77777777" w:rsidR="00975395" w:rsidRDefault="00975395" w:rsidP="0063795D">
            <w:pPr>
              <w:spacing w:after="0" w:line="240" w:lineRule="exact"/>
            </w:pPr>
            <w:r>
              <w:rPr>
                <w:rFonts w:eastAsia="Times New Roman" w:cs="Times New Roman"/>
                <w:sz w:val="20"/>
                <w:szCs w:val="20"/>
              </w:rPr>
              <w:t>2300709034</w:t>
            </w:r>
          </w:p>
        </w:tc>
        <w:tc>
          <w:tcPr>
            <w:tcW w:w="3249" w:type="dxa"/>
            <w:tcBorders>
              <w:top w:val="single" w:sz="4" w:space="0" w:color="BFBFBF"/>
              <w:left w:val="single" w:sz="4" w:space="0" w:color="BFBFBF"/>
              <w:bottom w:val="single" w:sz="4" w:space="0" w:color="BFBFBF"/>
              <w:right w:val="single" w:sz="4" w:space="0" w:color="808080"/>
            </w:tcBorders>
            <w:vAlign w:val="center"/>
          </w:tcPr>
          <w:p w14:paraId="5B9BA353" w14:textId="77777777" w:rsidR="00975395" w:rsidRDefault="00975395" w:rsidP="0063795D">
            <w:pPr>
              <w:spacing w:after="0" w:line="240" w:lineRule="exact"/>
            </w:pPr>
            <w:r>
              <w:rPr>
                <w:rFonts w:eastAsia="Times New Roman" w:cs="Times New Roman"/>
                <w:sz w:val="20"/>
                <w:szCs w:val="20"/>
              </w:rPr>
              <w:t>23/U/09034/PS</w:t>
            </w:r>
          </w:p>
        </w:tc>
      </w:tr>
      <w:tr w:rsidR="00975395" w14:paraId="677E67DA" w14:textId="77777777" w:rsidTr="0063795D">
        <w:trPr>
          <w:cantSplit/>
        </w:trPr>
        <w:tc>
          <w:tcPr>
            <w:tcW w:w="3249" w:type="dxa"/>
            <w:tcBorders>
              <w:top w:val="single" w:sz="4" w:space="0" w:color="BFBFBF"/>
              <w:left w:val="single" w:sz="4" w:space="0" w:color="808080"/>
              <w:bottom w:val="single" w:sz="4" w:space="0" w:color="BFBFBF"/>
              <w:right w:val="single" w:sz="4" w:space="0" w:color="BFBFBF"/>
            </w:tcBorders>
            <w:vAlign w:val="center"/>
          </w:tcPr>
          <w:p w14:paraId="29E4325B" w14:textId="77777777" w:rsidR="00975395" w:rsidRDefault="00975395" w:rsidP="0063795D">
            <w:pPr>
              <w:spacing w:after="0" w:line="240" w:lineRule="exact"/>
            </w:pPr>
            <w:r>
              <w:rPr>
                <w:rFonts w:eastAsia="Times New Roman" w:cs="Times New Roman"/>
                <w:sz w:val="20"/>
                <w:szCs w:val="20"/>
              </w:rPr>
              <w:t>Ayan Mustafa Abdirahman</w:t>
            </w:r>
          </w:p>
        </w:tc>
        <w:tc>
          <w:tcPr>
            <w:tcW w:w="3249" w:type="dxa"/>
            <w:tcBorders>
              <w:top w:val="single" w:sz="4" w:space="0" w:color="BFBFBF"/>
              <w:left w:val="single" w:sz="4" w:space="0" w:color="BFBFBF"/>
              <w:bottom w:val="single" w:sz="4" w:space="0" w:color="BFBFBF"/>
              <w:right w:val="single" w:sz="4" w:space="0" w:color="BFBFBF"/>
            </w:tcBorders>
            <w:vAlign w:val="center"/>
          </w:tcPr>
          <w:p w14:paraId="326C9212" w14:textId="77777777" w:rsidR="00975395" w:rsidRDefault="00975395" w:rsidP="0063795D">
            <w:pPr>
              <w:spacing w:after="0" w:line="240" w:lineRule="exact"/>
            </w:pPr>
            <w:r>
              <w:rPr>
                <w:rFonts w:eastAsia="Times New Roman" w:cs="Times New Roman"/>
                <w:sz w:val="20"/>
                <w:szCs w:val="20"/>
              </w:rPr>
              <w:t>2300722948</w:t>
            </w:r>
          </w:p>
        </w:tc>
        <w:tc>
          <w:tcPr>
            <w:tcW w:w="3249" w:type="dxa"/>
            <w:tcBorders>
              <w:top w:val="single" w:sz="4" w:space="0" w:color="BFBFBF"/>
              <w:left w:val="single" w:sz="4" w:space="0" w:color="BFBFBF"/>
              <w:bottom w:val="single" w:sz="4" w:space="0" w:color="BFBFBF"/>
              <w:right w:val="single" w:sz="4" w:space="0" w:color="808080"/>
            </w:tcBorders>
            <w:vAlign w:val="center"/>
          </w:tcPr>
          <w:p w14:paraId="0A2C7B2F" w14:textId="77777777" w:rsidR="00975395" w:rsidRDefault="00975395" w:rsidP="0063795D">
            <w:pPr>
              <w:spacing w:after="0" w:line="240" w:lineRule="exact"/>
            </w:pPr>
            <w:r>
              <w:rPr>
                <w:rFonts w:eastAsia="Times New Roman" w:cs="Times New Roman"/>
                <w:sz w:val="20"/>
                <w:szCs w:val="20"/>
              </w:rPr>
              <w:t>23/X/22948/EVE</w:t>
            </w:r>
          </w:p>
        </w:tc>
      </w:tr>
      <w:tr w:rsidR="00975395" w14:paraId="350269A4" w14:textId="77777777" w:rsidTr="0063795D">
        <w:trPr>
          <w:cantSplit/>
        </w:trPr>
        <w:tc>
          <w:tcPr>
            <w:tcW w:w="3249" w:type="dxa"/>
            <w:tcBorders>
              <w:top w:val="single" w:sz="4" w:space="0" w:color="BFBFBF"/>
              <w:left w:val="single" w:sz="4" w:space="0" w:color="808080"/>
              <w:bottom w:val="single" w:sz="4" w:space="0" w:color="BFBFBF"/>
              <w:right w:val="single" w:sz="4" w:space="0" w:color="BFBFBF"/>
            </w:tcBorders>
            <w:vAlign w:val="center"/>
          </w:tcPr>
          <w:p w14:paraId="776315B8" w14:textId="77777777" w:rsidR="00975395" w:rsidRDefault="00975395" w:rsidP="0063795D">
            <w:pPr>
              <w:spacing w:after="0" w:line="240" w:lineRule="exact"/>
            </w:pPr>
            <w:r>
              <w:rPr>
                <w:rFonts w:eastAsia="Times New Roman" w:cs="Times New Roman"/>
                <w:sz w:val="20"/>
                <w:szCs w:val="20"/>
              </w:rPr>
              <w:t>Wanyana Selina Masembe</w:t>
            </w:r>
          </w:p>
        </w:tc>
        <w:tc>
          <w:tcPr>
            <w:tcW w:w="3249" w:type="dxa"/>
            <w:tcBorders>
              <w:top w:val="single" w:sz="4" w:space="0" w:color="BFBFBF"/>
              <w:left w:val="single" w:sz="4" w:space="0" w:color="BFBFBF"/>
              <w:bottom w:val="single" w:sz="4" w:space="0" w:color="BFBFBF"/>
              <w:right w:val="single" w:sz="4" w:space="0" w:color="BFBFBF"/>
            </w:tcBorders>
            <w:vAlign w:val="center"/>
          </w:tcPr>
          <w:p w14:paraId="2F4539E4" w14:textId="77777777" w:rsidR="00975395" w:rsidRDefault="00975395" w:rsidP="0063795D">
            <w:pPr>
              <w:spacing w:after="0" w:line="240" w:lineRule="exact"/>
            </w:pPr>
            <w:r>
              <w:rPr>
                <w:rFonts w:eastAsia="Times New Roman" w:cs="Times New Roman"/>
                <w:sz w:val="20"/>
                <w:szCs w:val="20"/>
              </w:rPr>
              <w:t>2300701529</w:t>
            </w:r>
          </w:p>
        </w:tc>
        <w:tc>
          <w:tcPr>
            <w:tcW w:w="3249" w:type="dxa"/>
            <w:tcBorders>
              <w:top w:val="single" w:sz="4" w:space="0" w:color="BFBFBF"/>
              <w:left w:val="single" w:sz="4" w:space="0" w:color="BFBFBF"/>
              <w:bottom w:val="single" w:sz="4" w:space="0" w:color="BFBFBF"/>
              <w:right w:val="single" w:sz="4" w:space="0" w:color="808080"/>
            </w:tcBorders>
            <w:vAlign w:val="center"/>
          </w:tcPr>
          <w:p w14:paraId="0DCAB806" w14:textId="77777777" w:rsidR="00975395" w:rsidRDefault="00975395" w:rsidP="0063795D">
            <w:pPr>
              <w:spacing w:after="0" w:line="240" w:lineRule="exact"/>
            </w:pPr>
            <w:r>
              <w:rPr>
                <w:rFonts w:eastAsia="Times New Roman" w:cs="Times New Roman"/>
                <w:sz w:val="20"/>
                <w:szCs w:val="20"/>
              </w:rPr>
              <w:t>23/U/1529</w:t>
            </w:r>
          </w:p>
        </w:tc>
      </w:tr>
      <w:tr w:rsidR="00975395" w14:paraId="66D3AC5F" w14:textId="77777777" w:rsidTr="0063795D">
        <w:trPr>
          <w:cantSplit/>
        </w:trPr>
        <w:tc>
          <w:tcPr>
            <w:tcW w:w="3249" w:type="dxa"/>
            <w:tcBorders>
              <w:top w:val="single" w:sz="4" w:space="0" w:color="BFBFBF"/>
              <w:left w:val="single" w:sz="4" w:space="0" w:color="808080"/>
              <w:bottom w:val="single" w:sz="4" w:space="0" w:color="BFBFBF"/>
              <w:right w:val="single" w:sz="4" w:space="0" w:color="BFBFBF"/>
            </w:tcBorders>
            <w:vAlign w:val="center"/>
          </w:tcPr>
          <w:p w14:paraId="389B798B" w14:textId="77777777" w:rsidR="00975395" w:rsidRDefault="00975395" w:rsidP="0063795D">
            <w:pPr>
              <w:spacing w:after="0" w:line="240" w:lineRule="exact"/>
            </w:pPr>
            <w:r>
              <w:rPr>
                <w:rFonts w:eastAsia="Times New Roman" w:cs="Times New Roman"/>
                <w:sz w:val="20"/>
                <w:szCs w:val="20"/>
              </w:rPr>
              <w:t>Amabe Junior Humphrey</w:t>
            </w:r>
          </w:p>
        </w:tc>
        <w:tc>
          <w:tcPr>
            <w:tcW w:w="3249" w:type="dxa"/>
            <w:tcBorders>
              <w:top w:val="single" w:sz="4" w:space="0" w:color="BFBFBF"/>
              <w:left w:val="single" w:sz="4" w:space="0" w:color="BFBFBF"/>
              <w:bottom w:val="single" w:sz="4" w:space="0" w:color="BFBFBF"/>
              <w:right w:val="single" w:sz="4" w:space="0" w:color="BFBFBF"/>
            </w:tcBorders>
            <w:vAlign w:val="center"/>
          </w:tcPr>
          <w:p w14:paraId="3F928F7B" w14:textId="77777777" w:rsidR="00975395" w:rsidRDefault="00975395" w:rsidP="0063795D">
            <w:pPr>
              <w:spacing w:after="0" w:line="240" w:lineRule="exact"/>
            </w:pPr>
            <w:r>
              <w:rPr>
                <w:rFonts w:eastAsia="Times New Roman" w:cs="Times New Roman"/>
                <w:sz w:val="20"/>
                <w:szCs w:val="20"/>
              </w:rPr>
              <w:t>2300705942</w:t>
            </w:r>
          </w:p>
        </w:tc>
        <w:tc>
          <w:tcPr>
            <w:tcW w:w="3249" w:type="dxa"/>
            <w:tcBorders>
              <w:top w:val="single" w:sz="4" w:space="0" w:color="BFBFBF"/>
              <w:left w:val="single" w:sz="4" w:space="0" w:color="BFBFBF"/>
              <w:bottom w:val="single" w:sz="4" w:space="0" w:color="BFBFBF"/>
              <w:right w:val="single" w:sz="4" w:space="0" w:color="808080"/>
            </w:tcBorders>
            <w:vAlign w:val="center"/>
          </w:tcPr>
          <w:p w14:paraId="74972E2F" w14:textId="77777777" w:rsidR="00975395" w:rsidRDefault="00975395" w:rsidP="0063795D">
            <w:pPr>
              <w:spacing w:after="0" w:line="240" w:lineRule="exact"/>
            </w:pPr>
            <w:r>
              <w:rPr>
                <w:rFonts w:eastAsia="Times New Roman" w:cs="Times New Roman"/>
                <w:sz w:val="20"/>
                <w:szCs w:val="20"/>
              </w:rPr>
              <w:t>23/U/05942/PS</w:t>
            </w:r>
          </w:p>
        </w:tc>
      </w:tr>
      <w:tr w:rsidR="00975395" w14:paraId="010DF2B8" w14:textId="77777777" w:rsidTr="0063795D">
        <w:trPr>
          <w:cantSplit/>
        </w:trPr>
        <w:tc>
          <w:tcPr>
            <w:tcW w:w="3249" w:type="dxa"/>
            <w:tcBorders>
              <w:top w:val="single" w:sz="4" w:space="0" w:color="BFBFBF"/>
              <w:left w:val="single" w:sz="4" w:space="0" w:color="808080"/>
              <w:bottom w:val="single" w:sz="4" w:space="0" w:color="808080"/>
              <w:right w:val="single" w:sz="4" w:space="0" w:color="BFBFBF"/>
            </w:tcBorders>
            <w:vAlign w:val="center"/>
          </w:tcPr>
          <w:p w14:paraId="6188968C" w14:textId="77777777" w:rsidR="00975395" w:rsidRDefault="00975395" w:rsidP="0063795D">
            <w:pPr>
              <w:spacing w:after="0" w:line="240" w:lineRule="exact"/>
            </w:pPr>
            <w:proofErr w:type="spellStart"/>
            <w:r>
              <w:rPr>
                <w:rFonts w:eastAsia="Times New Roman" w:cs="Times New Roman"/>
                <w:sz w:val="20"/>
                <w:szCs w:val="20"/>
              </w:rPr>
              <w:t>Akanga</w:t>
            </w:r>
            <w:proofErr w:type="spellEnd"/>
            <w:r>
              <w:rPr>
                <w:rFonts w:eastAsia="Times New Roman" w:cs="Times New Roman"/>
                <w:sz w:val="20"/>
                <w:szCs w:val="20"/>
              </w:rPr>
              <w:t xml:space="preserve"> Andrew</w:t>
            </w:r>
          </w:p>
        </w:tc>
        <w:tc>
          <w:tcPr>
            <w:tcW w:w="3249" w:type="dxa"/>
            <w:tcBorders>
              <w:top w:val="single" w:sz="4" w:space="0" w:color="BFBFBF"/>
              <w:left w:val="single" w:sz="4" w:space="0" w:color="BFBFBF"/>
              <w:bottom w:val="single" w:sz="4" w:space="0" w:color="808080"/>
              <w:right w:val="single" w:sz="4" w:space="0" w:color="BFBFBF"/>
            </w:tcBorders>
            <w:vAlign w:val="center"/>
          </w:tcPr>
          <w:p w14:paraId="50045120" w14:textId="77777777" w:rsidR="00975395" w:rsidRDefault="00975395" w:rsidP="0063795D">
            <w:pPr>
              <w:spacing w:after="0" w:line="240" w:lineRule="exact"/>
            </w:pPr>
            <w:r>
              <w:rPr>
                <w:rFonts w:eastAsia="Times New Roman" w:cs="Times New Roman"/>
                <w:sz w:val="20"/>
                <w:szCs w:val="20"/>
              </w:rPr>
              <w:t>2300705555</w:t>
            </w:r>
          </w:p>
        </w:tc>
        <w:tc>
          <w:tcPr>
            <w:tcW w:w="3249" w:type="dxa"/>
            <w:tcBorders>
              <w:top w:val="single" w:sz="4" w:space="0" w:color="BFBFBF"/>
              <w:left w:val="single" w:sz="4" w:space="0" w:color="BFBFBF"/>
              <w:bottom w:val="single" w:sz="4" w:space="0" w:color="808080"/>
              <w:right w:val="single" w:sz="4" w:space="0" w:color="808080"/>
            </w:tcBorders>
            <w:vAlign w:val="center"/>
          </w:tcPr>
          <w:p w14:paraId="50A9116A" w14:textId="77777777" w:rsidR="00975395" w:rsidRDefault="00975395" w:rsidP="0063795D">
            <w:pPr>
              <w:spacing w:after="0" w:line="240" w:lineRule="exact"/>
            </w:pPr>
            <w:r>
              <w:rPr>
                <w:rFonts w:eastAsia="Times New Roman" w:cs="Times New Roman"/>
                <w:sz w:val="20"/>
                <w:szCs w:val="20"/>
              </w:rPr>
              <w:t>23/U/05555/PS</w:t>
            </w:r>
          </w:p>
        </w:tc>
      </w:tr>
    </w:tbl>
    <w:p w14:paraId="2B9C432E" w14:textId="286FA3CA" w:rsidR="0006147B" w:rsidRPr="0006147B" w:rsidRDefault="0006147B" w:rsidP="00975395">
      <w:pPr>
        <w:jc w:val="center"/>
        <w:rPr>
          <w:rFonts w:ascii="Times New Roman" w:hAnsi="Times New Roman" w:cs="Times New Roman"/>
        </w:rPr>
      </w:pPr>
      <w:r w:rsidRPr="0006147B">
        <w:rPr>
          <w:rFonts w:ascii="Times New Roman" w:hAnsi="Times New Roman" w:cs="Times New Roman"/>
        </w:rPr>
        <w:br/>
        <w:t xml:space="preserve">Date: </w:t>
      </w:r>
      <w:r w:rsidR="00975395">
        <w:rPr>
          <w:rFonts w:ascii="Times New Roman" w:hAnsi="Times New Roman" w:cs="Times New Roman"/>
        </w:rPr>
        <w:t>19</w:t>
      </w:r>
      <w:r w:rsidRPr="0006147B">
        <w:rPr>
          <w:rFonts w:ascii="Times New Roman" w:hAnsi="Times New Roman" w:cs="Times New Roman"/>
        </w:rPr>
        <w:t xml:space="preserve"> September 2026</w:t>
      </w:r>
    </w:p>
    <w:p w14:paraId="7DA68785" w14:textId="77777777" w:rsidR="0006147B" w:rsidRDefault="0006147B" w:rsidP="0006147B">
      <w:pPr>
        <w:jc w:val="both"/>
        <w:rPr>
          <w:rFonts w:ascii="Times New Roman" w:hAnsi="Times New Roman" w:cs="Times New Roman"/>
        </w:rPr>
      </w:pPr>
    </w:p>
    <w:p w14:paraId="24CA01D9" w14:textId="1B2CCF02" w:rsidR="0006147B" w:rsidRPr="0006147B" w:rsidRDefault="0006147B" w:rsidP="0006147B">
      <w:pPr>
        <w:pStyle w:val="Heading1"/>
      </w:pPr>
      <w:r w:rsidRPr="0006147B">
        <w:t>1. TASK OVERVIEW</w:t>
      </w:r>
    </w:p>
    <w:p w14:paraId="74B595E8" w14:textId="77777777" w:rsidR="0006147B" w:rsidRPr="0006147B" w:rsidRDefault="0006147B" w:rsidP="0006147B">
      <w:pPr>
        <w:jc w:val="both"/>
        <w:rPr>
          <w:rFonts w:ascii="Times New Roman" w:hAnsi="Times New Roman" w:cs="Times New Roman"/>
        </w:rPr>
      </w:pPr>
      <w:r w:rsidRPr="0006147B">
        <w:rPr>
          <w:rFonts w:ascii="Times New Roman" w:hAnsi="Times New Roman" w:cs="Times New Roman"/>
        </w:rPr>
        <w:t>Week 3 focused on connecting the QA Agent to a controlled repository knowledge base. The team implemented a retrieval-augmented generation pipeline that can collect approved requirements, source code and evaluation records, divide them into traceable chunks, rank relevant evidence, and determine whether a question is answerable from the available corpus.</w:t>
      </w:r>
    </w:p>
    <w:p w14:paraId="7544C855" w14:textId="77777777" w:rsidR="0006147B" w:rsidRPr="0006147B" w:rsidRDefault="0006147B" w:rsidP="0006147B">
      <w:pPr>
        <w:jc w:val="both"/>
        <w:rPr>
          <w:rFonts w:ascii="Times New Roman" w:hAnsi="Times New Roman" w:cs="Times New Roman"/>
        </w:rPr>
      </w:pPr>
      <w:r w:rsidRPr="0006147B">
        <w:rPr>
          <w:rFonts w:ascii="Times New Roman" w:hAnsi="Times New Roman" w:cs="Times New Roman"/>
        </w:rPr>
        <w:t>The central objective was to ensure that the language model receives evidence from the team-owned repository rather than relying on unsupported assumptions. Retrieval decisions are made by deterministic software, while the model is responsible only for interpreting the retrieved context and assisting with test proposals or explanations.</w:t>
      </w:r>
    </w:p>
    <w:p w14:paraId="6AC66A06" w14:textId="77777777" w:rsidR="0006147B" w:rsidRPr="0006147B" w:rsidRDefault="0006147B" w:rsidP="0006147B">
      <w:pPr>
        <w:jc w:val="both"/>
        <w:rPr>
          <w:rFonts w:ascii="Times New Roman" w:hAnsi="Times New Roman" w:cs="Times New Roman"/>
        </w:rPr>
      </w:pPr>
      <w:r w:rsidRPr="0006147B">
        <w:rPr>
          <w:rFonts w:ascii="Times New Roman" w:hAnsi="Times New Roman" w:cs="Times New Roman"/>
        </w:rPr>
        <w:t>The main Week 3 deliverables were:</w:t>
      </w:r>
    </w:p>
    <w:p w14:paraId="58DE5FD7" w14:textId="77777777" w:rsidR="0006147B" w:rsidRPr="0006147B" w:rsidRDefault="0006147B" w:rsidP="0006147B">
      <w:pPr>
        <w:pStyle w:val="ListParagraph"/>
        <w:numPr>
          <w:ilvl w:val="0"/>
          <w:numId w:val="25"/>
        </w:numPr>
        <w:jc w:val="both"/>
        <w:rPr>
          <w:rFonts w:ascii="Times New Roman" w:hAnsi="Times New Roman" w:cs="Times New Roman"/>
        </w:rPr>
      </w:pPr>
      <w:r w:rsidRPr="0006147B">
        <w:rPr>
          <w:rFonts w:ascii="Times New Roman" w:hAnsi="Times New Roman" w:cs="Times New Roman"/>
        </w:rPr>
        <w:t>Corpus collection and provenance tagging.</w:t>
      </w:r>
    </w:p>
    <w:p w14:paraId="660F9817" w14:textId="77777777" w:rsidR="0006147B" w:rsidRPr="0006147B" w:rsidRDefault="0006147B" w:rsidP="0006147B">
      <w:pPr>
        <w:pStyle w:val="ListParagraph"/>
        <w:numPr>
          <w:ilvl w:val="0"/>
          <w:numId w:val="25"/>
        </w:numPr>
        <w:jc w:val="both"/>
        <w:rPr>
          <w:rFonts w:ascii="Times New Roman" w:hAnsi="Times New Roman" w:cs="Times New Roman"/>
        </w:rPr>
      </w:pPr>
      <w:r w:rsidRPr="0006147B">
        <w:rPr>
          <w:rFonts w:ascii="Times New Roman" w:hAnsi="Times New Roman" w:cs="Times New Roman"/>
        </w:rPr>
        <w:t>Boundary-aware document chunking.</w:t>
      </w:r>
    </w:p>
    <w:p w14:paraId="7F4A9427" w14:textId="77777777" w:rsidR="0006147B" w:rsidRPr="0006147B" w:rsidRDefault="0006147B" w:rsidP="0006147B">
      <w:pPr>
        <w:pStyle w:val="ListParagraph"/>
        <w:numPr>
          <w:ilvl w:val="0"/>
          <w:numId w:val="25"/>
        </w:numPr>
        <w:jc w:val="both"/>
        <w:rPr>
          <w:rFonts w:ascii="Times New Roman" w:hAnsi="Times New Roman" w:cs="Times New Roman"/>
        </w:rPr>
      </w:pPr>
      <w:r w:rsidRPr="0006147B">
        <w:rPr>
          <w:rFonts w:ascii="Times New Roman" w:hAnsi="Times New Roman" w:cs="Times New Roman"/>
        </w:rPr>
        <w:t>Local lexical retrieval and ranking.</w:t>
      </w:r>
    </w:p>
    <w:p w14:paraId="6B22884A" w14:textId="77777777" w:rsidR="0006147B" w:rsidRPr="0006147B" w:rsidRDefault="0006147B" w:rsidP="0006147B">
      <w:pPr>
        <w:pStyle w:val="ListParagraph"/>
        <w:numPr>
          <w:ilvl w:val="0"/>
          <w:numId w:val="25"/>
        </w:numPr>
        <w:jc w:val="both"/>
        <w:rPr>
          <w:rFonts w:ascii="Times New Roman" w:hAnsi="Times New Roman" w:cs="Times New Roman"/>
        </w:rPr>
      </w:pPr>
      <w:r w:rsidRPr="0006147B">
        <w:rPr>
          <w:rFonts w:ascii="Times New Roman" w:hAnsi="Times New Roman" w:cs="Times New Roman"/>
        </w:rPr>
        <w:t>Deterministic not_in_corpus decisions.</w:t>
      </w:r>
    </w:p>
    <w:p w14:paraId="26D35CEB" w14:textId="77777777" w:rsidR="0006147B" w:rsidRPr="0006147B" w:rsidRDefault="0006147B" w:rsidP="0006147B">
      <w:pPr>
        <w:pStyle w:val="ListParagraph"/>
        <w:numPr>
          <w:ilvl w:val="0"/>
          <w:numId w:val="25"/>
        </w:numPr>
        <w:jc w:val="both"/>
        <w:rPr>
          <w:rFonts w:ascii="Times New Roman" w:hAnsi="Times New Roman" w:cs="Times New Roman"/>
        </w:rPr>
      </w:pPr>
      <w:r w:rsidRPr="0006147B">
        <w:rPr>
          <w:rFonts w:ascii="Times New Roman" w:hAnsi="Times New Roman" w:cs="Times New Roman"/>
        </w:rPr>
        <w:t>Context-building support for retrieved evidence.</w:t>
      </w:r>
    </w:p>
    <w:p w14:paraId="15A07BB7" w14:textId="77777777" w:rsidR="0006147B" w:rsidRPr="0006147B" w:rsidRDefault="0006147B" w:rsidP="0006147B">
      <w:pPr>
        <w:pStyle w:val="ListParagraph"/>
        <w:numPr>
          <w:ilvl w:val="0"/>
          <w:numId w:val="25"/>
        </w:numPr>
        <w:jc w:val="both"/>
        <w:rPr>
          <w:rFonts w:ascii="Times New Roman" w:hAnsi="Times New Roman" w:cs="Times New Roman"/>
        </w:rPr>
      </w:pPr>
      <w:r w:rsidRPr="0006147B">
        <w:rPr>
          <w:rFonts w:ascii="Times New Roman" w:hAnsi="Times New Roman" w:cs="Times New Roman"/>
        </w:rPr>
        <w:t>Fifteen-case RAG evaluation.</w:t>
      </w:r>
    </w:p>
    <w:p w14:paraId="48B6D4E0" w14:textId="77777777" w:rsidR="0006147B" w:rsidRPr="0006147B" w:rsidRDefault="0006147B" w:rsidP="0006147B">
      <w:pPr>
        <w:pStyle w:val="ListParagraph"/>
        <w:numPr>
          <w:ilvl w:val="0"/>
          <w:numId w:val="25"/>
        </w:numPr>
        <w:jc w:val="both"/>
        <w:rPr>
          <w:rFonts w:ascii="Times New Roman" w:hAnsi="Times New Roman" w:cs="Times New Roman"/>
        </w:rPr>
      </w:pPr>
      <w:r w:rsidRPr="0006147B">
        <w:rPr>
          <w:rFonts w:ascii="Times New Roman" w:hAnsi="Times New Roman" w:cs="Times New Roman"/>
        </w:rPr>
        <w:t>Sensitive-data detection and pre-commit protection.</w:t>
      </w:r>
    </w:p>
    <w:p w14:paraId="29117476" w14:textId="77777777" w:rsidR="0006147B" w:rsidRPr="0006147B" w:rsidRDefault="0006147B" w:rsidP="0006147B">
      <w:pPr>
        <w:pStyle w:val="ListParagraph"/>
        <w:numPr>
          <w:ilvl w:val="0"/>
          <w:numId w:val="25"/>
        </w:numPr>
        <w:jc w:val="both"/>
        <w:rPr>
          <w:rFonts w:ascii="Times New Roman" w:hAnsi="Times New Roman" w:cs="Times New Roman"/>
        </w:rPr>
      </w:pPr>
      <w:r w:rsidRPr="0006147B">
        <w:rPr>
          <w:rFonts w:ascii="Times New Roman" w:hAnsi="Times New Roman" w:cs="Times New Roman"/>
        </w:rPr>
        <w:t>Updated architecture and evaluation documentation.</w:t>
      </w:r>
    </w:p>
    <w:p w14:paraId="1DAD999A" w14:textId="77777777" w:rsidR="0006147B" w:rsidRPr="0006147B" w:rsidRDefault="0006147B" w:rsidP="0006147B">
      <w:pPr>
        <w:jc w:val="both"/>
        <w:rPr>
          <w:rFonts w:ascii="Times New Roman" w:hAnsi="Times New Roman" w:cs="Times New Roman"/>
        </w:rPr>
      </w:pPr>
      <w:r w:rsidRPr="0006147B">
        <w:rPr>
          <w:rFonts w:ascii="Times New Roman" w:hAnsi="Times New Roman" w:cs="Times New Roman"/>
        </w:rPr>
        <w:lastRenderedPageBreak/>
        <w:t>The team also maintained the project’s safety principles: repository text is treated as evidence rather than instruction, retrieved content carries source provenance, and credentials or sensitive runtime logs must not be committed.</w:t>
      </w:r>
    </w:p>
    <w:p w14:paraId="27EA6E68" w14:textId="17C23F02" w:rsidR="0006147B" w:rsidRPr="0006147B" w:rsidRDefault="0006147B" w:rsidP="0006147B">
      <w:pPr>
        <w:pStyle w:val="Heading1"/>
      </w:pPr>
      <w:r w:rsidRPr="0006147B">
        <w:t>2. TEAM CONTRIBUTIONS</w:t>
      </w:r>
    </w:p>
    <w:p w14:paraId="679A4DDE" w14:textId="77777777" w:rsidR="0006147B" w:rsidRPr="0006147B" w:rsidRDefault="0006147B" w:rsidP="0006147B">
      <w:pPr>
        <w:pStyle w:val="Heading2"/>
      </w:pPr>
      <w:r w:rsidRPr="0006147B">
        <w:t>Member 1: Project and Requirements Lead</w:t>
      </w:r>
    </w:p>
    <w:p w14:paraId="0A849A61" w14:textId="4C61E44C" w:rsidR="0006147B" w:rsidRPr="0006147B" w:rsidRDefault="0006147B" w:rsidP="0006147B">
      <w:pPr>
        <w:jc w:val="both"/>
        <w:rPr>
          <w:rFonts w:ascii="Times New Roman" w:hAnsi="Times New Roman" w:cs="Times New Roman"/>
        </w:rPr>
      </w:pPr>
      <w:r w:rsidRPr="0006147B">
        <w:rPr>
          <w:rFonts w:ascii="Times New Roman" w:hAnsi="Times New Roman" w:cs="Times New Roman"/>
        </w:rPr>
        <w:t>Member 1 contributed the requirements and provenance foundation for the retrieval corpus. The work established how source material should be identified, collected and linked back to its original location.</w:t>
      </w:r>
      <w:r>
        <w:rPr>
          <w:rFonts w:ascii="Times New Roman" w:hAnsi="Times New Roman" w:cs="Times New Roman"/>
        </w:rPr>
        <w:t xml:space="preserve"> </w:t>
      </w:r>
      <w:r w:rsidRPr="0006147B">
        <w:rPr>
          <w:rFonts w:ascii="Times New Roman" w:hAnsi="Times New Roman" w:cs="Times New Roman"/>
        </w:rPr>
        <w:t>The provenance process uses a curated list of repository sources rather than crawling the entire repository. This prevents screenshots, binary files, environment files and unrelated artefacts from entering the retrieval corpus accidentally.</w:t>
      </w:r>
    </w:p>
    <w:p w14:paraId="05C1289C" w14:textId="3413EF7F" w:rsidR="0006147B" w:rsidRPr="0006147B" w:rsidRDefault="0006147B" w:rsidP="0006147B">
      <w:pPr>
        <w:jc w:val="both"/>
        <w:rPr>
          <w:rFonts w:ascii="Times New Roman" w:hAnsi="Times New Roman" w:cs="Times New Roman"/>
        </w:rPr>
      </w:pPr>
      <w:r w:rsidRPr="0006147B">
        <w:rPr>
          <w:rFonts w:ascii="Times New Roman" w:hAnsi="Times New Roman" w:cs="Times New Roman"/>
        </w:rPr>
        <w:t>The provenance script is:</w:t>
      </w:r>
      <w:r>
        <w:rPr>
          <w:rFonts w:ascii="Times New Roman" w:hAnsi="Times New Roman" w:cs="Times New Roman"/>
        </w:rPr>
        <w:t xml:space="preserve"> </w:t>
      </w:r>
      <w:r w:rsidRPr="0006147B">
        <w:rPr>
          <w:rFonts w:ascii="Times New Roman" w:hAnsi="Times New Roman" w:cs="Times New Roman"/>
        </w:rPr>
        <w:t>src/ingestion/tag_provenance.py</w:t>
      </w:r>
      <w:r>
        <w:rPr>
          <w:rFonts w:ascii="Times New Roman" w:hAnsi="Times New Roman" w:cs="Times New Roman"/>
        </w:rPr>
        <w:t xml:space="preserve">. </w:t>
      </w:r>
      <w:r w:rsidRPr="0006147B">
        <w:rPr>
          <w:rFonts w:ascii="Times New Roman" w:hAnsi="Times New Roman" w:cs="Times New Roman"/>
        </w:rPr>
        <w:t>It produces:</w:t>
      </w:r>
    </w:p>
    <w:p w14:paraId="5E3FAF1A" w14:textId="77777777" w:rsidR="0006147B" w:rsidRPr="0006147B" w:rsidRDefault="0006147B" w:rsidP="0006147B">
      <w:pPr>
        <w:pStyle w:val="ListParagraph"/>
        <w:numPr>
          <w:ilvl w:val="0"/>
          <w:numId w:val="26"/>
        </w:numPr>
        <w:jc w:val="both"/>
        <w:rPr>
          <w:rFonts w:ascii="Times New Roman" w:hAnsi="Times New Roman" w:cs="Times New Roman"/>
        </w:rPr>
      </w:pPr>
      <w:r w:rsidRPr="0006147B">
        <w:rPr>
          <w:rFonts w:ascii="Times New Roman" w:hAnsi="Times New Roman" w:cs="Times New Roman"/>
        </w:rPr>
        <w:t>knowledge/corpus/</w:t>
      </w:r>
    </w:p>
    <w:p w14:paraId="4C2D6EC2" w14:textId="320FFD0F" w:rsidR="0006147B" w:rsidRPr="0006147B" w:rsidRDefault="0006147B" w:rsidP="0006147B">
      <w:pPr>
        <w:pStyle w:val="ListParagraph"/>
        <w:numPr>
          <w:ilvl w:val="0"/>
          <w:numId w:val="26"/>
        </w:numPr>
        <w:jc w:val="both"/>
        <w:rPr>
          <w:rFonts w:ascii="Times New Roman" w:hAnsi="Times New Roman" w:cs="Times New Roman"/>
        </w:rPr>
      </w:pPr>
      <w:r w:rsidRPr="0006147B">
        <w:rPr>
          <w:rFonts w:ascii="Times New Roman" w:hAnsi="Times New Roman" w:cs="Times New Roman"/>
        </w:rPr>
        <w:t>knowledge/source-</w:t>
      </w:r>
      <w:r w:rsidRPr="0006147B">
        <w:rPr>
          <w:rFonts w:ascii="Times New Roman" w:hAnsi="Times New Roman" w:cs="Times New Roman"/>
        </w:rPr>
        <w:t>register. Json</w:t>
      </w:r>
    </w:p>
    <w:p w14:paraId="1A280F09" w14:textId="1F22C9A1" w:rsidR="0006147B" w:rsidRPr="0006147B" w:rsidRDefault="0006147B" w:rsidP="0006147B">
      <w:pPr>
        <w:pStyle w:val="ListParagraph"/>
        <w:numPr>
          <w:ilvl w:val="0"/>
          <w:numId w:val="26"/>
        </w:numPr>
        <w:jc w:val="both"/>
        <w:rPr>
          <w:rFonts w:ascii="Times New Roman" w:hAnsi="Times New Roman" w:cs="Times New Roman"/>
        </w:rPr>
      </w:pPr>
      <w:r w:rsidRPr="0006147B">
        <w:rPr>
          <w:rFonts w:ascii="Times New Roman" w:hAnsi="Times New Roman" w:cs="Times New Roman"/>
        </w:rPr>
        <w:t>knowledge/source-register.md</w:t>
      </w:r>
    </w:p>
    <w:p w14:paraId="0DD59C12" w14:textId="77777777" w:rsidR="0006147B" w:rsidRPr="0006147B" w:rsidRDefault="0006147B" w:rsidP="0006147B">
      <w:pPr>
        <w:jc w:val="both"/>
        <w:rPr>
          <w:rFonts w:ascii="Times New Roman" w:hAnsi="Times New Roman" w:cs="Times New Roman"/>
        </w:rPr>
      </w:pPr>
      <w:r w:rsidRPr="0006147B">
        <w:rPr>
          <w:rFonts w:ascii="Times New Roman" w:hAnsi="Times New Roman" w:cs="Times New Roman"/>
        </w:rPr>
        <w:t>The source register records:</w:t>
      </w:r>
    </w:p>
    <w:p w14:paraId="56D1232C" w14:textId="77777777" w:rsidR="0006147B" w:rsidRPr="0006147B" w:rsidRDefault="0006147B" w:rsidP="0006147B">
      <w:pPr>
        <w:pStyle w:val="ListParagraph"/>
        <w:numPr>
          <w:ilvl w:val="0"/>
          <w:numId w:val="27"/>
        </w:numPr>
        <w:jc w:val="both"/>
        <w:rPr>
          <w:rFonts w:ascii="Times New Roman" w:hAnsi="Times New Roman" w:cs="Times New Roman"/>
        </w:rPr>
      </w:pPr>
      <w:r w:rsidRPr="0006147B">
        <w:rPr>
          <w:rFonts w:ascii="Times New Roman" w:hAnsi="Times New Roman" w:cs="Times New Roman"/>
        </w:rPr>
        <w:t>Original repository path.</w:t>
      </w:r>
    </w:p>
    <w:p w14:paraId="303F3783" w14:textId="77777777" w:rsidR="0006147B" w:rsidRPr="0006147B" w:rsidRDefault="0006147B" w:rsidP="0006147B">
      <w:pPr>
        <w:pStyle w:val="ListParagraph"/>
        <w:numPr>
          <w:ilvl w:val="0"/>
          <w:numId w:val="27"/>
        </w:numPr>
        <w:jc w:val="both"/>
        <w:rPr>
          <w:rFonts w:ascii="Times New Roman" w:hAnsi="Times New Roman" w:cs="Times New Roman"/>
        </w:rPr>
      </w:pPr>
      <w:r w:rsidRPr="0006147B">
        <w:rPr>
          <w:rFonts w:ascii="Times New Roman" w:hAnsi="Times New Roman" w:cs="Times New Roman"/>
        </w:rPr>
        <w:t>Materialized corpus path.</w:t>
      </w:r>
    </w:p>
    <w:p w14:paraId="04415EFB" w14:textId="77777777" w:rsidR="0006147B" w:rsidRPr="0006147B" w:rsidRDefault="0006147B" w:rsidP="0006147B">
      <w:pPr>
        <w:pStyle w:val="ListParagraph"/>
        <w:numPr>
          <w:ilvl w:val="0"/>
          <w:numId w:val="27"/>
        </w:numPr>
        <w:jc w:val="both"/>
        <w:rPr>
          <w:rFonts w:ascii="Times New Roman" w:hAnsi="Times New Roman" w:cs="Times New Roman"/>
        </w:rPr>
      </w:pPr>
      <w:r w:rsidRPr="0006147B">
        <w:rPr>
          <w:rFonts w:ascii="Times New Roman" w:hAnsi="Times New Roman" w:cs="Times New Roman"/>
        </w:rPr>
        <w:t>Document type.</w:t>
      </w:r>
    </w:p>
    <w:p w14:paraId="5AE5741C" w14:textId="77777777" w:rsidR="0006147B" w:rsidRPr="0006147B" w:rsidRDefault="0006147B" w:rsidP="0006147B">
      <w:pPr>
        <w:pStyle w:val="ListParagraph"/>
        <w:numPr>
          <w:ilvl w:val="0"/>
          <w:numId w:val="27"/>
        </w:numPr>
        <w:jc w:val="both"/>
        <w:rPr>
          <w:rFonts w:ascii="Times New Roman" w:hAnsi="Times New Roman" w:cs="Times New Roman"/>
        </w:rPr>
      </w:pPr>
      <w:r w:rsidRPr="0006147B">
        <w:rPr>
          <w:rFonts w:ascii="Times New Roman" w:hAnsi="Times New Roman" w:cs="Times New Roman"/>
        </w:rPr>
        <w:t>Contributor or source owner.</w:t>
      </w:r>
    </w:p>
    <w:p w14:paraId="2FA44777" w14:textId="77777777" w:rsidR="0006147B" w:rsidRPr="0006147B" w:rsidRDefault="0006147B" w:rsidP="0006147B">
      <w:pPr>
        <w:pStyle w:val="ListParagraph"/>
        <w:numPr>
          <w:ilvl w:val="0"/>
          <w:numId w:val="27"/>
        </w:numPr>
        <w:jc w:val="both"/>
        <w:rPr>
          <w:rFonts w:ascii="Times New Roman" w:hAnsi="Times New Roman" w:cs="Times New Roman"/>
        </w:rPr>
      </w:pPr>
      <w:r w:rsidRPr="0006147B">
        <w:rPr>
          <w:rFonts w:ascii="Times New Roman" w:hAnsi="Times New Roman" w:cs="Times New Roman"/>
        </w:rPr>
        <w:t>Collection timestamp.</w:t>
      </w:r>
    </w:p>
    <w:p w14:paraId="4C566C48" w14:textId="77777777" w:rsidR="0006147B" w:rsidRPr="0006147B" w:rsidRDefault="0006147B" w:rsidP="0006147B">
      <w:pPr>
        <w:pStyle w:val="ListParagraph"/>
        <w:numPr>
          <w:ilvl w:val="0"/>
          <w:numId w:val="27"/>
        </w:numPr>
        <w:jc w:val="both"/>
        <w:rPr>
          <w:rFonts w:ascii="Times New Roman" w:hAnsi="Times New Roman" w:cs="Times New Roman"/>
        </w:rPr>
      </w:pPr>
      <w:r w:rsidRPr="0006147B">
        <w:rPr>
          <w:rFonts w:ascii="Times New Roman" w:hAnsi="Times New Roman" w:cs="Times New Roman"/>
        </w:rPr>
        <w:t>SHA-256 hash.</w:t>
      </w:r>
    </w:p>
    <w:p w14:paraId="2A84EE02" w14:textId="77777777" w:rsidR="0006147B" w:rsidRPr="0006147B" w:rsidRDefault="0006147B" w:rsidP="0006147B">
      <w:pPr>
        <w:pStyle w:val="ListParagraph"/>
        <w:numPr>
          <w:ilvl w:val="0"/>
          <w:numId w:val="27"/>
        </w:numPr>
        <w:jc w:val="both"/>
        <w:rPr>
          <w:rFonts w:ascii="Times New Roman" w:hAnsi="Times New Roman" w:cs="Times New Roman"/>
        </w:rPr>
      </w:pPr>
      <w:r w:rsidRPr="0006147B">
        <w:rPr>
          <w:rFonts w:ascii="Times New Roman" w:hAnsi="Times New Roman" w:cs="Times New Roman"/>
        </w:rPr>
        <w:t>File size and line count.</w:t>
      </w:r>
    </w:p>
    <w:p w14:paraId="48AB9320" w14:textId="77777777" w:rsidR="0006147B" w:rsidRPr="0006147B" w:rsidRDefault="0006147B" w:rsidP="0006147B">
      <w:pPr>
        <w:pStyle w:val="ListParagraph"/>
        <w:numPr>
          <w:ilvl w:val="0"/>
          <w:numId w:val="27"/>
        </w:numPr>
        <w:jc w:val="both"/>
        <w:rPr>
          <w:rFonts w:ascii="Times New Roman" w:hAnsi="Times New Roman" w:cs="Times New Roman"/>
        </w:rPr>
      </w:pPr>
      <w:r w:rsidRPr="0006147B">
        <w:rPr>
          <w:rFonts w:ascii="Times New Roman" w:hAnsi="Times New Roman" w:cs="Times New Roman"/>
        </w:rPr>
        <w:t>Reason for including the source.</w:t>
      </w:r>
    </w:p>
    <w:p w14:paraId="793808A4" w14:textId="77777777" w:rsidR="0006147B" w:rsidRPr="0006147B" w:rsidRDefault="0006147B" w:rsidP="0006147B">
      <w:pPr>
        <w:jc w:val="both"/>
        <w:rPr>
          <w:rFonts w:ascii="Times New Roman" w:hAnsi="Times New Roman" w:cs="Times New Roman"/>
        </w:rPr>
      </w:pPr>
      <w:r w:rsidRPr="0006147B">
        <w:rPr>
          <w:rFonts w:ascii="Times New Roman" w:hAnsi="Times New Roman" w:cs="Times New Roman"/>
        </w:rPr>
        <w:t>This creates an auditable connection between retrieved evidence and the original team-owned document.</w:t>
      </w:r>
    </w:p>
    <w:p w14:paraId="75B0697F" w14:textId="77777777" w:rsidR="0006147B" w:rsidRPr="0006147B" w:rsidRDefault="0006147B" w:rsidP="0006147B">
      <w:pPr>
        <w:jc w:val="both"/>
        <w:rPr>
          <w:rFonts w:ascii="Times New Roman" w:hAnsi="Times New Roman" w:cs="Times New Roman"/>
        </w:rPr>
      </w:pPr>
      <w:r w:rsidRPr="0006147B">
        <w:rPr>
          <w:rFonts w:ascii="Times New Roman" w:hAnsi="Times New Roman" w:cs="Times New Roman"/>
        </w:rPr>
        <w:t>Member 1’s requirements work also provided the shared domain vocabulary used by the retrieval and proposal pipeline, including source paths, requirements, evidence references and proposal structures.</w:t>
      </w:r>
    </w:p>
    <w:p w14:paraId="0BCC18F6" w14:textId="77777777" w:rsidR="0006147B" w:rsidRPr="0006147B" w:rsidRDefault="0006147B" w:rsidP="0006147B">
      <w:pPr>
        <w:pStyle w:val="Heading2"/>
      </w:pPr>
      <w:r w:rsidRPr="0006147B">
        <w:t>Member 2: Application and Integration Lead</w:t>
      </w:r>
    </w:p>
    <w:p w14:paraId="2FE65788" w14:textId="77777777" w:rsidR="0006147B" w:rsidRPr="0006147B" w:rsidRDefault="0006147B" w:rsidP="0006147B">
      <w:pPr>
        <w:jc w:val="both"/>
        <w:rPr>
          <w:rFonts w:ascii="Times New Roman" w:hAnsi="Times New Roman" w:cs="Times New Roman"/>
        </w:rPr>
      </w:pPr>
      <w:r w:rsidRPr="0006147B">
        <w:rPr>
          <w:rFonts w:ascii="Times New Roman" w:hAnsi="Times New Roman" w:cs="Times New Roman"/>
        </w:rPr>
        <w:t>Member 2 implemented the retrieval pipeline and its supporting components.</w:t>
      </w:r>
    </w:p>
    <w:p w14:paraId="32B8BECB" w14:textId="77777777" w:rsidR="0006147B" w:rsidRPr="0006147B" w:rsidRDefault="0006147B" w:rsidP="0006147B">
      <w:pPr>
        <w:jc w:val="both"/>
        <w:rPr>
          <w:rFonts w:ascii="Times New Roman" w:hAnsi="Times New Roman" w:cs="Times New Roman"/>
        </w:rPr>
      </w:pPr>
      <w:r w:rsidRPr="0006147B">
        <w:rPr>
          <w:rFonts w:ascii="Times New Roman" w:hAnsi="Times New Roman" w:cs="Times New Roman"/>
        </w:rPr>
        <w:t>The retrieval implementation includes:</w:t>
      </w:r>
    </w:p>
    <w:p w14:paraId="747C4909" w14:textId="77777777" w:rsidR="0006147B" w:rsidRPr="0006147B" w:rsidRDefault="0006147B" w:rsidP="0006147B">
      <w:pPr>
        <w:pStyle w:val="ListParagraph"/>
        <w:numPr>
          <w:ilvl w:val="0"/>
          <w:numId w:val="28"/>
        </w:numPr>
        <w:jc w:val="both"/>
        <w:rPr>
          <w:rFonts w:ascii="Times New Roman" w:hAnsi="Times New Roman" w:cs="Times New Roman"/>
        </w:rPr>
      </w:pPr>
      <w:r w:rsidRPr="0006147B">
        <w:rPr>
          <w:rFonts w:ascii="Times New Roman" w:hAnsi="Times New Roman" w:cs="Times New Roman"/>
        </w:rPr>
        <w:t>src/rag/chunking.py</w:t>
      </w:r>
    </w:p>
    <w:p w14:paraId="5F0ACF8F" w14:textId="77777777" w:rsidR="0006147B" w:rsidRPr="0006147B" w:rsidRDefault="0006147B" w:rsidP="0006147B">
      <w:pPr>
        <w:pStyle w:val="ListParagraph"/>
        <w:numPr>
          <w:ilvl w:val="0"/>
          <w:numId w:val="28"/>
        </w:numPr>
        <w:jc w:val="both"/>
        <w:rPr>
          <w:rFonts w:ascii="Times New Roman" w:hAnsi="Times New Roman" w:cs="Times New Roman"/>
        </w:rPr>
      </w:pPr>
      <w:r w:rsidRPr="0006147B">
        <w:rPr>
          <w:rFonts w:ascii="Times New Roman" w:hAnsi="Times New Roman" w:cs="Times New Roman"/>
        </w:rPr>
        <w:t>src/rag/retriever.py</w:t>
      </w:r>
    </w:p>
    <w:p w14:paraId="7D8CC4A4" w14:textId="5B7382C8" w:rsidR="0006147B" w:rsidRPr="0006147B" w:rsidRDefault="0006147B" w:rsidP="0006147B">
      <w:pPr>
        <w:pStyle w:val="ListParagraph"/>
        <w:numPr>
          <w:ilvl w:val="0"/>
          <w:numId w:val="28"/>
        </w:numPr>
        <w:jc w:val="both"/>
        <w:rPr>
          <w:rFonts w:ascii="Times New Roman" w:hAnsi="Times New Roman" w:cs="Times New Roman"/>
        </w:rPr>
      </w:pPr>
      <w:r w:rsidRPr="0006147B">
        <w:rPr>
          <w:rFonts w:ascii="Times New Roman" w:hAnsi="Times New Roman" w:cs="Times New Roman"/>
        </w:rPr>
        <w:lastRenderedPageBreak/>
        <w:t>src/rag/retrieval.py</w:t>
      </w:r>
    </w:p>
    <w:p w14:paraId="1C60B354" w14:textId="77777777" w:rsidR="0006147B" w:rsidRPr="0006147B" w:rsidRDefault="0006147B" w:rsidP="0006147B">
      <w:pPr>
        <w:jc w:val="both"/>
        <w:rPr>
          <w:rFonts w:ascii="Times New Roman" w:hAnsi="Times New Roman" w:cs="Times New Roman"/>
        </w:rPr>
      </w:pPr>
      <w:r w:rsidRPr="0006147B">
        <w:rPr>
          <w:rFonts w:ascii="Times New Roman" w:hAnsi="Times New Roman" w:cs="Times New Roman"/>
        </w:rPr>
        <w:t>The chunking module preserves source paths and line ranges. It uses different boundaries for different document types:</w:t>
      </w:r>
    </w:p>
    <w:p w14:paraId="44CC58A2" w14:textId="77777777" w:rsidR="0006147B" w:rsidRPr="0006147B" w:rsidRDefault="0006147B" w:rsidP="0006147B">
      <w:pPr>
        <w:pStyle w:val="ListParagraph"/>
        <w:numPr>
          <w:ilvl w:val="0"/>
          <w:numId w:val="29"/>
        </w:numPr>
        <w:jc w:val="both"/>
        <w:rPr>
          <w:rFonts w:ascii="Times New Roman" w:hAnsi="Times New Roman" w:cs="Times New Roman"/>
        </w:rPr>
      </w:pPr>
      <w:r w:rsidRPr="0006147B">
        <w:rPr>
          <w:rFonts w:ascii="Times New Roman" w:hAnsi="Times New Roman" w:cs="Times New Roman"/>
        </w:rPr>
        <w:t>Prose requirements are split into paragraph-based sections.</w:t>
      </w:r>
    </w:p>
    <w:p w14:paraId="6E7124C0" w14:textId="77777777" w:rsidR="0006147B" w:rsidRPr="0006147B" w:rsidRDefault="0006147B" w:rsidP="0006147B">
      <w:pPr>
        <w:pStyle w:val="ListParagraph"/>
        <w:numPr>
          <w:ilvl w:val="0"/>
          <w:numId w:val="29"/>
        </w:numPr>
        <w:jc w:val="both"/>
        <w:rPr>
          <w:rFonts w:ascii="Times New Roman" w:hAnsi="Times New Roman" w:cs="Times New Roman"/>
        </w:rPr>
      </w:pPr>
      <w:r w:rsidRPr="0006147B">
        <w:rPr>
          <w:rFonts w:ascii="Times New Roman" w:hAnsi="Times New Roman" w:cs="Times New Roman"/>
        </w:rPr>
        <w:t>Source code is divided around top-level functions and classes.</w:t>
      </w:r>
    </w:p>
    <w:p w14:paraId="059BDB28" w14:textId="77777777" w:rsidR="0006147B" w:rsidRPr="0006147B" w:rsidRDefault="0006147B" w:rsidP="0006147B">
      <w:pPr>
        <w:pStyle w:val="ListParagraph"/>
        <w:numPr>
          <w:ilvl w:val="0"/>
          <w:numId w:val="29"/>
        </w:numPr>
        <w:jc w:val="both"/>
        <w:rPr>
          <w:rFonts w:ascii="Times New Roman" w:hAnsi="Times New Roman" w:cs="Times New Roman"/>
        </w:rPr>
      </w:pPr>
      <w:r w:rsidRPr="0006147B">
        <w:rPr>
          <w:rFonts w:ascii="Times New Roman" w:hAnsi="Times New Roman" w:cs="Times New Roman"/>
        </w:rPr>
        <w:t>Logs are divided around log sections and paragraph boundaries.</w:t>
      </w:r>
    </w:p>
    <w:p w14:paraId="47333551" w14:textId="77777777" w:rsidR="0006147B" w:rsidRPr="0006147B" w:rsidRDefault="0006147B" w:rsidP="0006147B">
      <w:pPr>
        <w:jc w:val="both"/>
        <w:rPr>
          <w:rFonts w:ascii="Times New Roman" w:hAnsi="Times New Roman" w:cs="Times New Roman"/>
        </w:rPr>
      </w:pPr>
      <w:r w:rsidRPr="0006147B">
        <w:rPr>
          <w:rFonts w:ascii="Times New Roman" w:hAnsi="Times New Roman" w:cs="Times New Roman"/>
        </w:rPr>
        <w:t>Each chunk contains provenance information, including its source path, document type, starting line and ending line.</w:t>
      </w:r>
    </w:p>
    <w:p w14:paraId="12914F94" w14:textId="77777777" w:rsidR="0006147B" w:rsidRPr="0006147B" w:rsidRDefault="0006147B" w:rsidP="0006147B">
      <w:pPr>
        <w:jc w:val="both"/>
        <w:rPr>
          <w:rFonts w:ascii="Times New Roman" w:hAnsi="Times New Roman" w:cs="Times New Roman"/>
        </w:rPr>
      </w:pPr>
      <w:r w:rsidRPr="0006147B">
        <w:rPr>
          <w:rFonts w:ascii="Times New Roman" w:hAnsi="Times New Roman" w:cs="Times New Roman"/>
        </w:rPr>
        <w:t>The retriever uses a local lexical ranking approach based on BM25-style scoring. It does not make external API calls, which makes the evaluation deterministic and suitable for offline testing.</w:t>
      </w:r>
    </w:p>
    <w:p w14:paraId="6BA68A80" w14:textId="77777777" w:rsidR="0006147B" w:rsidRPr="0006147B" w:rsidRDefault="0006147B" w:rsidP="0006147B">
      <w:pPr>
        <w:jc w:val="both"/>
        <w:rPr>
          <w:rFonts w:ascii="Times New Roman" w:hAnsi="Times New Roman" w:cs="Times New Roman"/>
        </w:rPr>
      </w:pPr>
      <w:r w:rsidRPr="0006147B">
        <w:rPr>
          <w:rFonts w:ascii="Times New Roman" w:hAnsi="Times New Roman" w:cs="Times New Roman"/>
        </w:rPr>
        <w:t>The retrieval policy applies term-coverage and score thresholds. If no chunk satisfies the configured requirements, the pipeline returns not_in_corpus=True. This decision is made by deterministic code and is not delegated to the language model.</w:t>
      </w:r>
    </w:p>
    <w:p w14:paraId="6F1C3101" w14:textId="77777777" w:rsidR="0006147B" w:rsidRPr="0006147B" w:rsidRDefault="0006147B" w:rsidP="0006147B">
      <w:pPr>
        <w:jc w:val="both"/>
        <w:rPr>
          <w:rFonts w:ascii="Times New Roman" w:hAnsi="Times New Roman" w:cs="Times New Roman"/>
        </w:rPr>
      </w:pPr>
      <w:r w:rsidRPr="0006147B">
        <w:rPr>
          <w:rFonts w:ascii="Times New Roman" w:hAnsi="Times New Roman" w:cs="Times New Roman"/>
        </w:rPr>
        <w:t>The retrieval result includes:</w:t>
      </w:r>
    </w:p>
    <w:p w14:paraId="2790F1C5" w14:textId="77777777" w:rsidR="0006147B" w:rsidRPr="0006147B" w:rsidRDefault="0006147B" w:rsidP="0006147B">
      <w:pPr>
        <w:pStyle w:val="ListParagraph"/>
        <w:numPr>
          <w:ilvl w:val="0"/>
          <w:numId w:val="30"/>
        </w:numPr>
        <w:jc w:val="both"/>
        <w:rPr>
          <w:rFonts w:ascii="Times New Roman" w:hAnsi="Times New Roman" w:cs="Times New Roman"/>
        </w:rPr>
      </w:pPr>
      <w:r w:rsidRPr="0006147B">
        <w:rPr>
          <w:rFonts w:ascii="Times New Roman" w:hAnsi="Times New Roman" w:cs="Times New Roman"/>
        </w:rPr>
        <w:t>Retrieved chunks.</w:t>
      </w:r>
    </w:p>
    <w:p w14:paraId="7E97D686" w14:textId="77777777" w:rsidR="0006147B" w:rsidRPr="0006147B" w:rsidRDefault="0006147B" w:rsidP="0006147B">
      <w:pPr>
        <w:pStyle w:val="ListParagraph"/>
        <w:numPr>
          <w:ilvl w:val="0"/>
          <w:numId w:val="30"/>
        </w:numPr>
        <w:jc w:val="both"/>
        <w:rPr>
          <w:rFonts w:ascii="Times New Roman" w:hAnsi="Times New Roman" w:cs="Times New Roman"/>
        </w:rPr>
      </w:pPr>
      <w:r w:rsidRPr="0006147B">
        <w:rPr>
          <w:rFonts w:ascii="Times New Roman" w:hAnsi="Times New Roman" w:cs="Times New Roman"/>
        </w:rPr>
        <w:t>Source paths.</w:t>
      </w:r>
    </w:p>
    <w:p w14:paraId="220DC938" w14:textId="77777777" w:rsidR="0006147B" w:rsidRPr="0006147B" w:rsidRDefault="0006147B" w:rsidP="0006147B">
      <w:pPr>
        <w:pStyle w:val="ListParagraph"/>
        <w:numPr>
          <w:ilvl w:val="0"/>
          <w:numId w:val="30"/>
        </w:numPr>
        <w:jc w:val="both"/>
        <w:rPr>
          <w:rFonts w:ascii="Times New Roman" w:hAnsi="Times New Roman" w:cs="Times New Roman"/>
        </w:rPr>
      </w:pPr>
      <w:r w:rsidRPr="0006147B">
        <w:rPr>
          <w:rFonts w:ascii="Times New Roman" w:hAnsi="Times New Roman" w:cs="Times New Roman"/>
        </w:rPr>
        <w:t>Chunk identifiers.</w:t>
      </w:r>
    </w:p>
    <w:p w14:paraId="05ED2A76" w14:textId="77777777" w:rsidR="0006147B" w:rsidRPr="0006147B" w:rsidRDefault="0006147B" w:rsidP="0006147B">
      <w:pPr>
        <w:pStyle w:val="ListParagraph"/>
        <w:numPr>
          <w:ilvl w:val="0"/>
          <w:numId w:val="30"/>
        </w:numPr>
        <w:jc w:val="both"/>
        <w:rPr>
          <w:rFonts w:ascii="Times New Roman" w:hAnsi="Times New Roman" w:cs="Times New Roman"/>
        </w:rPr>
      </w:pPr>
      <w:r w:rsidRPr="0006147B">
        <w:rPr>
          <w:rFonts w:ascii="Times New Roman" w:hAnsi="Times New Roman" w:cs="Times New Roman"/>
        </w:rPr>
        <w:t>Scores.</w:t>
      </w:r>
    </w:p>
    <w:p w14:paraId="76829E6C" w14:textId="77777777" w:rsidR="0006147B" w:rsidRPr="0006147B" w:rsidRDefault="0006147B" w:rsidP="0006147B">
      <w:pPr>
        <w:pStyle w:val="ListParagraph"/>
        <w:numPr>
          <w:ilvl w:val="0"/>
          <w:numId w:val="30"/>
        </w:numPr>
        <w:jc w:val="both"/>
        <w:rPr>
          <w:rFonts w:ascii="Times New Roman" w:hAnsi="Times New Roman" w:cs="Times New Roman"/>
        </w:rPr>
      </w:pPr>
      <w:r w:rsidRPr="0006147B">
        <w:rPr>
          <w:rFonts w:ascii="Times New Roman" w:hAnsi="Times New Roman" w:cs="Times New Roman"/>
        </w:rPr>
        <w:t>Term-coverage values.</w:t>
      </w:r>
    </w:p>
    <w:p w14:paraId="0C047FDC" w14:textId="77777777" w:rsidR="0006147B" w:rsidRPr="0006147B" w:rsidRDefault="0006147B" w:rsidP="0006147B">
      <w:pPr>
        <w:pStyle w:val="ListParagraph"/>
        <w:numPr>
          <w:ilvl w:val="0"/>
          <w:numId w:val="30"/>
        </w:numPr>
        <w:jc w:val="both"/>
        <w:rPr>
          <w:rFonts w:ascii="Times New Roman" w:hAnsi="Times New Roman" w:cs="Times New Roman"/>
        </w:rPr>
      </w:pPr>
      <w:r w:rsidRPr="0006147B">
        <w:rPr>
          <w:rFonts w:ascii="Times New Roman" w:hAnsi="Times New Roman" w:cs="Times New Roman"/>
        </w:rPr>
        <w:t>Corpus fingerprint and version.</w:t>
      </w:r>
    </w:p>
    <w:p w14:paraId="23A9E0AF" w14:textId="77777777" w:rsidR="0006147B" w:rsidRPr="0006147B" w:rsidRDefault="0006147B" w:rsidP="0006147B">
      <w:pPr>
        <w:pStyle w:val="ListParagraph"/>
        <w:numPr>
          <w:ilvl w:val="0"/>
          <w:numId w:val="30"/>
        </w:numPr>
        <w:jc w:val="both"/>
        <w:rPr>
          <w:rFonts w:ascii="Times New Roman" w:hAnsi="Times New Roman" w:cs="Times New Roman"/>
        </w:rPr>
      </w:pPr>
      <w:r w:rsidRPr="0006147B">
        <w:rPr>
          <w:rFonts w:ascii="Times New Roman" w:hAnsi="Times New Roman" w:cs="Times New Roman"/>
        </w:rPr>
        <w:t>Latency information.</w:t>
      </w:r>
    </w:p>
    <w:p w14:paraId="471D512C" w14:textId="77777777" w:rsidR="0006147B" w:rsidRPr="0006147B" w:rsidRDefault="0006147B" w:rsidP="0006147B">
      <w:pPr>
        <w:pStyle w:val="ListParagraph"/>
        <w:numPr>
          <w:ilvl w:val="0"/>
          <w:numId w:val="30"/>
        </w:numPr>
        <w:jc w:val="both"/>
        <w:rPr>
          <w:rFonts w:ascii="Times New Roman" w:hAnsi="Times New Roman" w:cs="Times New Roman"/>
        </w:rPr>
      </w:pPr>
      <w:r w:rsidRPr="0006147B">
        <w:rPr>
          <w:rFonts w:ascii="Times New Roman" w:hAnsi="Times New Roman" w:cs="Times New Roman"/>
        </w:rPr>
        <w:t>A not_in_corpus decision.</w:t>
      </w:r>
    </w:p>
    <w:p w14:paraId="4ABFD648" w14:textId="61CBBA2E" w:rsidR="0006147B" w:rsidRPr="0006147B" w:rsidRDefault="0006147B" w:rsidP="0006147B">
      <w:pPr>
        <w:jc w:val="both"/>
        <w:rPr>
          <w:rFonts w:ascii="Times New Roman" w:hAnsi="Times New Roman" w:cs="Times New Roman"/>
        </w:rPr>
      </w:pPr>
      <w:r w:rsidRPr="0006147B">
        <w:rPr>
          <w:rFonts w:ascii="Times New Roman" w:hAnsi="Times New Roman" w:cs="Times New Roman"/>
        </w:rPr>
        <w:t xml:space="preserve">The result can also be converted into the output format expected by the later </w:t>
      </w:r>
      <w:r w:rsidRPr="0006147B">
        <w:rPr>
          <w:rFonts w:ascii="Times New Roman" w:hAnsi="Times New Roman" w:cs="Times New Roman"/>
        </w:rPr>
        <w:t>search repo</w:t>
      </w:r>
      <w:r w:rsidRPr="0006147B">
        <w:rPr>
          <w:rFonts w:ascii="Times New Roman" w:hAnsi="Times New Roman" w:cs="Times New Roman"/>
        </w:rPr>
        <w:t xml:space="preserve"> tool.</w:t>
      </w:r>
    </w:p>
    <w:p w14:paraId="3C8C6511" w14:textId="77777777" w:rsidR="0006147B" w:rsidRPr="0006147B" w:rsidRDefault="0006147B" w:rsidP="0006147B">
      <w:pPr>
        <w:pStyle w:val="Heading2"/>
      </w:pPr>
      <w:r w:rsidRPr="0006147B">
        <w:t>Member 3: AI Engineering Lead</w:t>
      </w:r>
    </w:p>
    <w:p w14:paraId="710E2001" w14:textId="77777777" w:rsidR="0006147B" w:rsidRPr="0006147B" w:rsidRDefault="0006147B" w:rsidP="0006147B">
      <w:pPr>
        <w:jc w:val="both"/>
        <w:rPr>
          <w:rFonts w:ascii="Times New Roman" w:hAnsi="Times New Roman" w:cs="Times New Roman"/>
        </w:rPr>
      </w:pPr>
      <w:r w:rsidRPr="0006147B">
        <w:rPr>
          <w:rFonts w:ascii="Times New Roman" w:hAnsi="Times New Roman" w:cs="Times New Roman"/>
        </w:rPr>
        <w:t>Member 3 contributed the context-building and AI-boundary perspective for the retrieval workflow.</w:t>
      </w:r>
    </w:p>
    <w:p w14:paraId="45EEB69B" w14:textId="77777777" w:rsidR="0006147B" w:rsidRPr="0006147B" w:rsidRDefault="0006147B" w:rsidP="0006147B">
      <w:pPr>
        <w:jc w:val="both"/>
        <w:rPr>
          <w:rFonts w:ascii="Times New Roman" w:hAnsi="Times New Roman" w:cs="Times New Roman"/>
        </w:rPr>
      </w:pPr>
      <w:r w:rsidRPr="0006147B">
        <w:rPr>
          <w:rFonts w:ascii="Times New Roman" w:hAnsi="Times New Roman" w:cs="Times New Roman"/>
        </w:rPr>
        <w:t>The context builder determines what retrieved evidence is passed to the model. It ensures that retrieved repository content is presented as labelled evidence rather than as instructions. This is important because requirements, comments, historic logs or source files may contain text that resembles instructions directed at the agent.</w:t>
      </w:r>
    </w:p>
    <w:p w14:paraId="71E035E4" w14:textId="77777777" w:rsidR="0006147B" w:rsidRPr="0006147B" w:rsidRDefault="0006147B" w:rsidP="0006147B">
      <w:pPr>
        <w:jc w:val="both"/>
        <w:rPr>
          <w:rFonts w:ascii="Times New Roman" w:hAnsi="Times New Roman" w:cs="Times New Roman"/>
        </w:rPr>
      </w:pPr>
      <w:r w:rsidRPr="0006147B">
        <w:rPr>
          <w:rFonts w:ascii="Times New Roman" w:hAnsi="Times New Roman" w:cs="Times New Roman"/>
        </w:rPr>
        <w:t>The Week 3 retrieval design therefore separates:</w:t>
      </w:r>
    </w:p>
    <w:p w14:paraId="41806703" w14:textId="77777777" w:rsidR="0006147B" w:rsidRPr="0006147B" w:rsidRDefault="0006147B" w:rsidP="0006147B">
      <w:pPr>
        <w:pStyle w:val="ListParagraph"/>
        <w:numPr>
          <w:ilvl w:val="0"/>
          <w:numId w:val="31"/>
        </w:numPr>
        <w:jc w:val="both"/>
        <w:rPr>
          <w:rFonts w:ascii="Times New Roman" w:hAnsi="Times New Roman" w:cs="Times New Roman"/>
        </w:rPr>
      </w:pPr>
      <w:r w:rsidRPr="0006147B">
        <w:rPr>
          <w:rFonts w:ascii="Times New Roman" w:hAnsi="Times New Roman" w:cs="Times New Roman"/>
        </w:rPr>
        <w:t>Retrieved repository content.</w:t>
      </w:r>
    </w:p>
    <w:p w14:paraId="75FCA93D" w14:textId="77777777" w:rsidR="0006147B" w:rsidRPr="0006147B" w:rsidRDefault="0006147B" w:rsidP="0006147B">
      <w:pPr>
        <w:pStyle w:val="ListParagraph"/>
        <w:numPr>
          <w:ilvl w:val="0"/>
          <w:numId w:val="31"/>
        </w:numPr>
        <w:jc w:val="both"/>
        <w:rPr>
          <w:rFonts w:ascii="Times New Roman" w:hAnsi="Times New Roman" w:cs="Times New Roman"/>
        </w:rPr>
      </w:pPr>
      <w:r w:rsidRPr="0006147B">
        <w:rPr>
          <w:rFonts w:ascii="Times New Roman" w:hAnsi="Times New Roman" w:cs="Times New Roman"/>
        </w:rPr>
        <w:t>System and application instructions.</w:t>
      </w:r>
    </w:p>
    <w:p w14:paraId="78F5907A" w14:textId="77777777" w:rsidR="0006147B" w:rsidRPr="0006147B" w:rsidRDefault="0006147B" w:rsidP="0006147B">
      <w:pPr>
        <w:pStyle w:val="ListParagraph"/>
        <w:numPr>
          <w:ilvl w:val="0"/>
          <w:numId w:val="31"/>
        </w:numPr>
        <w:jc w:val="both"/>
        <w:rPr>
          <w:rFonts w:ascii="Times New Roman" w:hAnsi="Times New Roman" w:cs="Times New Roman"/>
        </w:rPr>
      </w:pPr>
      <w:r w:rsidRPr="0006147B">
        <w:rPr>
          <w:rFonts w:ascii="Times New Roman" w:hAnsi="Times New Roman" w:cs="Times New Roman"/>
        </w:rPr>
        <w:t>Evidence provenance.</w:t>
      </w:r>
    </w:p>
    <w:p w14:paraId="7FB49A2B" w14:textId="77777777" w:rsidR="0006147B" w:rsidRPr="0006147B" w:rsidRDefault="0006147B" w:rsidP="0006147B">
      <w:pPr>
        <w:pStyle w:val="ListParagraph"/>
        <w:numPr>
          <w:ilvl w:val="0"/>
          <w:numId w:val="31"/>
        </w:numPr>
        <w:jc w:val="both"/>
        <w:rPr>
          <w:rFonts w:ascii="Times New Roman" w:hAnsi="Times New Roman" w:cs="Times New Roman"/>
        </w:rPr>
      </w:pPr>
      <w:r w:rsidRPr="0006147B">
        <w:rPr>
          <w:rFonts w:ascii="Times New Roman" w:hAnsi="Times New Roman" w:cs="Times New Roman"/>
        </w:rPr>
        <w:lastRenderedPageBreak/>
        <w:t>The model’s generated response.</w:t>
      </w:r>
    </w:p>
    <w:p w14:paraId="4E8B5B95" w14:textId="354873A7" w:rsidR="0006147B" w:rsidRPr="0006147B" w:rsidRDefault="0006147B" w:rsidP="0006147B">
      <w:pPr>
        <w:jc w:val="both"/>
        <w:rPr>
          <w:rFonts w:ascii="Times New Roman" w:hAnsi="Times New Roman" w:cs="Times New Roman"/>
        </w:rPr>
      </w:pPr>
      <w:r w:rsidRPr="0006147B">
        <w:rPr>
          <w:rFonts w:ascii="Times New Roman" w:hAnsi="Times New Roman" w:cs="Times New Roman"/>
        </w:rPr>
        <w:t xml:space="preserve">Member 3’s work also ensured that the retrieval output could be used by the later </w:t>
      </w:r>
      <w:r w:rsidRPr="0006147B">
        <w:rPr>
          <w:rFonts w:ascii="Times New Roman" w:hAnsi="Times New Roman" w:cs="Times New Roman"/>
        </w:rPr>
        <w:t>search repo</w:t>
      </w:r>
      <w:r w:rsidRPr="0006147B">
        <w:rPr>
          <w:rFonts w:ascii="Times New Roman" w:hAnsi="Times New Roman" w:cs="Times New Roman"/>
        </w:rPr>
        <w:t xml:space="preserve"> tool and integrated with the model proposal workflow without requiring the retrieval service to make model decisions.</w:t>
      </w:r>
    </w:p>
    <w:p w14:paraId="534535A0" w14:textId="77777777" w:rsidR="0006147B" w:rsidRPr="0006147B" w:rsidRDefault="0006147B" w:rsidP="0006147B">
      <w:pPr>
        <w:pStyle w:val="Heading2"/>
      </w:pPr>
      <w:r w:rsidRPr="0006147B">
        <w:t>Member 4: Quality and Security Lead</w:t>
      </w:r>
    </w:p>
    <w:p w14:paraId="21271471" w14:textId="77777777" w:rsidR="0006147B" w:rsidRPr="0006147B" w:rsidRDefault="0006147B" w:rsidP="0006147B">
      <w:pPr>
        <w:jc w:val="both"/>
        <w:rPr>
          <w:rFonts w:ascii="Times New Roman" w:hAnsi="Times New Roman" w:cs="Times New Roman"/>
        </w:rPr>
      </w:pPr>
      <w:r w:rsidRPr="0006147B">
        <w:rPr>
          <w:rFonts w:ascii="Times New Roman" w:hAnsi="Times New Roman" w:cs="Times New Roman"/>
        </w:rPr>
        <w:t>Member 4 developed the fifteen-case RAG evaluation and documented the retrieval limitations found through testing.</w:t>
      </w:r>
    </w:p>
    <w:p w14:paraId="7347FA4E" w14:textId="77777777" w:rsidR="0006147B" w:rsidRPr="0006147B" w:rsidRDefault="0006147B" w:rsidP="0006147B">
      <w:pPr>
        <w:jc w:val="both"/>
        <w:rPr>
          <w:rFonts w:ascii="Times New Roman" w:hAnsi="Times New Roman" w:cs="Times New Roman"/>
        </w:rPr>
      </w:pPr>
      <w:r w:rsidRPr="0006147B">
        <w:rPr>
          <w:rFonts w:ascii="Times New Roman" w:hAnsi="Times New Roman" w:cs="Times New Roman"/>
        </w:rPr>
        <w:t>The evaluation cases contain:</w:t>
      </w:r>
    </w:p>
    <w:p w14:paraId="2B5A7893" w14:textId="77777777" w:rsidR="0006147B" w:rsidRPr="0006147B" w:rsidRDefault="0006147B" w:rsidP="0006147B">
      <w:pPr>
        <w:pStyle w:val="ListParagraph"/>
        <w:numPr>
          <w:ilvl w:val="0"/>
          <w:numId w:val="32"/>
        </w:numPr>
        <w:jc w:val="both"/>
        <w:rPr>
          <w:rFonts w:ascii="Times New Roman" w:hAnsi="Times New Roman" w:cs="Times New Roman"/>
        </w:rPr>
      </w:pPr>
      <w:r w:rsidRPr="0006147B">
        <w:rPr>
          <w:rFonts w:ascii="Times New Roman" w:hAnsi="Times New Roman" w:cs="Times New Roman"/>
        </w:rPr>
        <w:t>Eight answerable questions.</w:t>
      </w:r>
    </w:p>
    <w:p w14:paraId="48D06B01" w14:textId="77777777" w:rsidR="0006147B" w:rsidRPr="0006147B" w:rsidRDefault="0006147B" w:rsidP="0006147B">
      <w:pPr>
        <w:pStyle w:val="ListParagraph"/>
        <w:numPr>
          <w:ilvl w:val="0"/>
          <w:numId w:val="32"/>
        </w:numPr>
        <w:jc w:val="both"/>
        <w:rPr>
          <w:rFonts w:ascii="Times New Roman" w:hAnsi="Times New Roman" w:cs="Times New Roman"/>
        </w:rPr>
      </w:pPr>
      <w:r w:rsidRPr="0006147B">
        <w:rPr>
          <w:rFonts w:ascii="Times New Roman" w:hAnsi="Times New Roman" w:cs="Times New Roman"/>
        </w:rPr>
        <w:t>Three deliberately unanswerable questions.</w:t>
      </w:r>
    </w:p>
    <w:p w14:paraId="7EA5E9C4" w14:textId="77777777" w:rsidR="0006147B" w:rsidRPr="0006147B" w:rsidRDefault="0006147B" w:rsidP="0006147B">
      <w:pPr>
        <w:pStyle w:val="ListParagraph"/>
        <w:numPr>
          <w:ilvl w:val="0"/>
          <w:numId w:val="32"/>
        </w:numPr>
        <w:jc w:val="both"/>
        <w:rPr>
          <w:rFonts w:ascii="Times New Roman" w:hAnsi="Times New Roman" w:cs="Times New Roman"/>
        </w:rPr>
      </w:pPr>
      <w:r w:rsidRPr="0006147B">
        <w:rPr>
          <w:rFonts w:ascii="Times New Roman" w:hAnsi="Times New Roman" w:cs="Times New Roman"/>
        </w:rPr>
        <w:t>Four partially answerable cases representing known retrieval limitations.</w:t>
      </w:r>
    </w:p>
    <w:p w14:paraId="0672C17A" w14:textId="556831CE" w:rsidR="0006147B" w:rsidRPr="0006147B" w:rsidRDefault="0006147B" w:rsidP="0006147B">
      <w:pPr>
        <w:jc w:val="both"/>
        <w:rPr>
          <w:rFonts w:ascii="Times New Roman" w:hAnsi="Times New Roman" w:cs="Times New Roman"/>
        </w:rPr>
      </w:pPr>
      <w:r w:rsidRPr="0006147B">
        <w:rPr>
          <w:rFonts w:ascii="Times New Roman" w:hAnsi="Times New Roman" w:cs="Times New Roman"/>
        </w:rPr>
        <w:t>The evaluation harness is:</w:t>
      </w:r>
      <w:r>
        <w:rPr>
          <w:rFonts w:ascii="Times New Roman" w:hAnsi="Times New Roman" w:cs="Times New Roman"/>
        </w:rPr>
        <w:t xml:space="preserve"> </w:t>
      </w:r>
      <w:r w:rsidRPr="0006147B">
        <w:rPr>
          <w:rFonts w:ascii="Times New Roman" w:hAnsi="Times New Roman" w:cs="Times New Roman"/>
        </w:rPr>
        <w:t>tests/test_rag_eval.py</w:t>
      </w:r>
    </w:p>
    <w:p w14:paraId="78A381DE" w14:textId="41E5DD96" w:rsidR="0006147B" w:rsidRPr="0006147B" w:rsidRDefault="0006147B" w:rsidP="0006147B">
      <w:pPr>
        <w:jc w:val="both"/>
        <w:rPr>
          <w:rFonts w:ascii="Times New Roman" w:hAnsi="Times New Roman" w:cs="Times New Roman"/>
        </w:rPr>
      </w:pPr>
      <w:r w:rsidRPr="0006147B">
        <w:rPr>
          <w:rFonts w:ascii="Times New Roman" w:hAnsi="Times New Roman" w:cs="Times New Roman"/>
        </w:rPr>
        <w:t>The cases are stored in:</w:t>
      </w:r>
      <w:r>
        <w:rPr>
          <w:rFonts w:ascii="Times New Roman" w:hAnsi="Times New Roman" w:cs="Times New Roman"/>
        </w:rPr>
        <w:t xml:space="preserve"> </w:t>
      </w:r>
      <w:r w:rsidRPr="0006147B">
        <w:rPr>
          <w:rFonts w:ascii="Times New Roman" w:hAnsi="Times New Roman" w:cs="Times New Roman"/>
        </w:rPr>
        <w:t>tests/fixtures/rag_eval_cases.json</w:t>
      </w:r>
    </w:p>
    <w:p w14:paraId="33BA2C7E" w14:textId="77777777" w:rsidR="0006147B" w:rsidRPr="0006147B" w:rsidRDefault="0006147B" w:rsidP="0006147B">
      <w:pPr>
        <w:jc w:val="both"/>
        <w:rPr>
          <w:rFonts w:ascii="Times New Roman" w:hAnsi="Times New Roman" w:cs="Times New Roman"/>
        </w:rPr>
      </w:pPr>
      <w:r w:rsidRPr="0006147B">
        <w:rPr>
          <w:rFonts w:ascii="Times New Roman" w:hAnsi="Times New Roman" w:cs="Times New Roman"/>
        </w:rPr>
        <w:t>The four documented limitations are:</w:t>
      </w:r>
    </w:p>
    <w:p w14:paraId="0849A795" w14:textId="77777777" w:rsidR="0006147B" w:rsidRPr="0006147B" w:rsidRDefault="0006147B" w:rsidP="0006147B">
      <w:pPr>
        <w:pStyle w:val="ListParagraph"/>
        <w:numPr>
          <w:ilvl w:val="0"/>
          <w:numId w:val="33"/>
        </w:numPr>
        <w:jc w:val="both"/>
        <w:rPr>
          <w:rFonts w:ascii="Times New Roman" w:hAnsi="Times New Roman" w:cs="Times New Roman"/>
        </w:rPr>
      </w:pPr>
      <w:r w:rsidRPr="0006147B">
        <w:rPr>
          <w:rFonts w:ascii="Times New Roman" w:hAnsi="Times New Roman" w:cs="Times New Roman"/>
        </w:rPr>
        <w:t>Verbose query phrasing can dilute term coverage and produce a false not_in_corpus result.</w:t>
      </w:r>
    </w:p>
    <w:p w14:paraId="0CAEAF63" w14:textId="77777777" w:rsidR="0006147B" w:rsidRPr="0006147B" w:rsidRDefault="0006147B" w:rsidP="0006147B">
      <w:pPr>
        <w:pStyle w:val="ListParagraph"/>
        <w:numPr>
          <w:ilvl w:val="0"/>
          <w:numId w:val="33"/>
        </w:numPr>
        <w:jc w:val="both"/>
        <w:rPr>
          <w:rFonts w:ascii="Times New Roman" w:hAnsi="Times New Roman" w:cs="Times New Roman"/>
        </w:rPr>
      </w:pPr>
      <w:r w:rsidRPr="0006147B">
        <w:rPr>
          <w:rFonts w:ascii="Times New Roman" w:hAnsi="Times New Roman" w:cs="Times New Roman"/>
        </w:rPr>
        <w:t>A relevant requirement can be retrieved but ranked below less authoritative log content.</w:t>
      </w:r>
    </w:p>
    <w:p w14:paraId="248B1B8B" w14:textId="77777777" w:rsidR="0006147B" w:rsidRPr="0006147B" w:rsidRDefault="0006147B" w:rsidP="0006147B">
      <w:pPr>
        <w:pStyle w:val="ListParagraph"/>
        <w:numPr>
          <w:ilvl w:val="0"/>
          <w:numId w:val="33"/>
        </w:numPr>
        <w:jc w:val="both"/>
        <w:rPr>
          <w:rFonts w:ascii="Times New Roman" w:hAnsi="Times New Roman" w:cs="Times New Roman"/>
        </w:rPr>
      </w:pPr>
      <w:r w:rsidRPr="0006147B">
        <w:rPr>
          <w:rFonts w:ascii="Times New Roman" w:hAnsi="Times New Roman" w:cs="Times New Roman"/>
        </w:rPr>
        <w:t>A question spanning several documents can be answered from only one retrieved source.</w:t>
      </w:r>
    </w:p>
    <w:p w14:paraId="07AC6E47" w14:textId="77777777" w:rsidR="0006147B" w:rsidRPr="0006147B" w:rsidRDefault="0006147B" w:rsidP="0006147B">
      <w:pPr>
        <w:pStyle w:val="ListParagraph"/>
        <w:numPr>
          <w:ilvl w:val="0"/>
          <w:numId w:val="33"/>
        </w:numPr>
        <w:jc w:val="both"/>
        <w:rPr>
          <w:rFonts w:ascii="Times New Roman" w:hAnsi="Times New Roman" w:cs="Times New Roman"/>
        </w:rPr>
      </w:pPr>
      <w:r w:rsidRPr="0006147B">
        <w:rPr>
          <w:rFonts w:ascii="Times New Roman" w:hAnsi="Times New Roman" w:cs="Times New Roman"/>
        </w:rPr>
        <w:t>A single incident can be fragmented across multiple chunks, causing a partial answer.</w:t>
      </w:r>
    </w:p>
    <w:p w14:paraId="7D0F57E8" w14:textId="77777777" w:rsidR="0006147B" w:rsidRPr="0006147B" w:rsidRDefault="0006147B" w:rsidP="0006147B">
      <w:pPr>
        <w:pStyle w:val="ListParagraph"/>
        <w:numPr>
          <w:ilvl w:val="0"/>
          <w:numId w:val="33"/>
        </w:numPr>
        <w:jc w:val="both"/>
        <w:rPr>
          <w:rFonts w:ascii="Times New Roman" w:hAnsi="Times New Roman" w:cs="Times New Roman"/>
        </w:rPr>
      </w:pPr>
      <w:r w:rsidRPr="0006147B">
        <w:rPr>
          <w:rFonts w:ascii="Times New Roman" w:hAnsi="Times New Roman" w:cs="Times New Roman"/>
        </w:rPr>
        <w:t>These limitations were recorded as expected PARTIAL results rather than hidden or incorrectly presented as full success.</w:t>
      </w:r>
    </w:p>
    <w:p w14:paraId="7D6DE585" w14:textId="355DCF47" w:rsidR="0006147B" w:rsidRPr="0006147B" w:rsidRDefault="0006147B" w:rsidP="0006147B">
      <w:pPr>
        <w:jc w:val="both"/>
        <w:rPr>
          <w:rFonts w:ascii="Times New Roman" w:hAnsi="Times New Roman" w:cs="Times New Roman"/>
        </w:rPr>
      </w:pPr>
      <w:r w:rsidRPr="0006147B">
        <w:rPr>
          <w:rFonts w:ascii="Times New Roman" w:hAnsi="Times New Roman" w:cs="Times New Roman"/>
        </w:rPr>
        <w:t>The evaluation report is:</w:t>
      </w:r>
      <w:r>
        <w:rPr>
          <w:rFonts w:ascii="Times New Roman" w:hAnsi="Times New Roman" w:cs="Times New Roman"/>
        </w:rPr>
        <w:t xml:space="preserve"> </w:t>
      </w:r>
      <w:r w:rsidRPr="0006147B">
        <w:rPr>
          <w:rFonts w:ascii="Times New Roman" w:hAnsi="Times New Roman" w:cs="Times New Roman"/>
        </w:rPr>
        <w:t>docs/evaluation/week3-fifteen-case-rag-evaluation.md</w:t>
      </w:r>
    </w:p>
    <w:p w14:paraId="1582240A" w14:textId="09FDB9C9" w:rsidR="0006147B" w:rsidRPr="0006147B" w:rsidRDefault="0006147B" w:rsidP="0006147B">
      <w:pPr>
        <w:jc w:val="both"/>
        <w:rPr>
          <w:rFonts w:ascii="Times New Roman" w:hAnsi="Times New Roman" w:cs="Times New Roman"/>
        </w:rPr>
      </w:pPr>
      <w:r w:rsidRPr="0006147B">
        <w:rPr>
          <w:rFonts w:ascii="Times New Roman" w:hAnsi="Times New Roman" w:cs="Times New Roman"/>
        </w:rPr>
        <w:t xml:space="preserve">The final RAG test verifies that the documented </w:t>
      </w:r>
      <w:r w:rsidRPr="0006147B">
        <w:rPr>
          <w:rFonts w:ascii="Times New Roman" w:hAnsi="Times New Roman" w:cs="Times New Roman"/>
        </w:rPr>
        <w:t>behavior</w:t>
      </w:r>
      <w:r w:rsidRPr="0006147B">
        <w:rPr>
          <w:rFonts w:ascii="Times New Roman" w:hAnsi="Times New Roman" w:cs="Times New Roman"/>
        </w:rPr>
        <w:t xml:space="preserve"> remains stable and that no unexpected regression has been introduced.</w:t>
      </w:r>
    </w:p>
    <w:p w14:paraId="3CAD5C50" w14:textId="77777777" w:rsidR="0006147B" w:rsidRPr="0006147B" w:rsidRDefault="0006147B" w:rsidP="0006147B">
      <w:pPr>
        <w:pStyle w:val="Heading2"/>
      </w:pPr>
      <w:r w:rsidRPr="0006147B">
        <w:t>Member 5: DevOps and Documentation Lead</w:t>
      </w:r>
    </w:p>
    <w:p w14:paraId="61BB4A3E" w14:textId="77777777" w:rsidR="0006147B" w:rsidRPr="0006147B" w:rsidRDefault="0006147B" w:rsidP="0006147B">
      <w:pPr>
        <w:jc w:val="both"/>
        <w:rPr>
          <w:rFonts w:ascii="Times New Roman" w:hAnsi="Times New Roman" w:cs="Times New Roman"/>
        </w:rPr>
      </w:pPr>
      <w:r w:rsidRPr="0006147B">
        <w:rPr>
          <w:rFonts w:ascii="Times New Roman" w:hAnsi="Times New Roman" w:cs="Times New Roman"/>
        </w:rPr>
        <w:t>Member 5 contributed the configuration, security and repository-protection work needed to make the retrieval pipeline safe to operate and maintain.</w:t>
      </w:r>
    </w:p>
    <w:p w14:paraId="516CCFF1" w14:textId="4B50BA5F" w:rsidR="0006147B" w:rsidRPr="0006147B" w:rsidRDefault="0006147B" w:rsidP="0006147B">
      <w:pPr>
        <w:jc w:val="both"/>
        <w:rPr>
          <w:rFonts w:ascii="Times New Roman" w:hAnsi="Times New Roman" w:cs="Times New Roman"/>
        </w:rPr>
      </w:pPr>
      <w:r w:rsidRPr="0006147B">
        <w:rPr>
          <w:rFonts w:ascii="Times New Roman" w:hAnsi="Times New Roman" w:cs="Times New Roman"/>
        </w:rPr>
        <w:t>The sensitive-data scanner is:</w:t>
      </w:r>
      <w:r>
        <w:rPr>
          <w:rFonts w:ascii="Times New Roman" w:hAnsi="Times New Roman" w:cs="Times New Roman"/>
        </w:rPr>
        <w:t xml:space="preserve"> </w:t>
      </w:r>
      <w:r w:rsidRPr="0006147B">
        <w:rPr>
          <w:rFonts w:ascii="Times New Roman" w:hAnsi="Times New Roman" w:cs="Times New Roman"/>
        </w:rPr>
        <w:t>scripts/check_sensitive.py</w:t>
      </w:r>
    </w:p>
    <w:p w14:paraId="567225D1" w14:textId="77777777" w:rsidR="0006147B" w:rsidRPr="0006147B" w:rsidRDefault="0006147B" w:rsidP="0006147B">
      <w:pPr>
        <w:jc w:val="both"/>
        <w:rPr>
          <w:rFonts w:ascii="Times New Roman" w:hAnsi="Times New Roman" w:cs="Times New Roman"/>
        </w:rPr>
      </w:pPr>
      <w:r w:rsidRPr="0006147B">
        <w:rPr>
          <w:rFonts w:ascii="Times New Roman" w:hAnsi="Times New Roman" w:cs="Times New Roman"/>
        </w:rPr>
        <w:t>The scanner checks staged or tracked files for:</w:t>
      </w:r>
    </w:p>
    <w:p w14:paraId="7421B7E3" w14:textId="77777777" w:rsidR="0006147B" w:rsidRPr="0006147B" w:rsidRDefault="0006147B" w:rsidP="0006147B">
      <w:pPr>
        <w:pStyle w:val="ListParagraph"/>
        <w:numPr>
          <w:ilvl w:val="0"/>
          <w:numId w:val="34"/>
        </w:numPr>
        <w:jc w:val="both"/>
        <w:rPr>
          <w:rFonts w:ascii="Times New Roman" w:hAnsi="Times New Roman" w:cs="Times New Roman"/>
        </w:rPr>
      </w:pPr>
      <w:r w:rsidRPr="0006147B">
        <w:rPr>
          <w:rFonts w:ascii="Times New Roman" w:hAnsi="Times New Roman" w:cs="Times New Roman"/>
        </w:rPr>
        <w:t>API keys and access tokens.</w:t>
      </w:r>
    </w:p>
    <w:p w14:paraId="4C986E0F" w14:textId="77777777" w:rsidR="0006147B" w:rsidRPr="0006147B" w:rsidRDefault="0006147B" w:rsidP="0006147B">
      <w:pPr>
        <w:pStyle w:val="ListParagraph"/>
        <w:numPr>
          <w:ilvl w:val="0"/>
          <w:numId w:val="34"/>
        </w:numPr>
        <w:jc w:val="both"/>
        <w:rPr>
          <w:rFonts w:ascii="Times New Roman" w:hAnsi="Times New Roman" w:cs="Times New Roman"/>
        </w:rPr>
      </w:pPr>
      <w:r w:rsidRPr="0006147B">
        <w:rPr>
          <w:rFonts w:ascii="Times New Roman" w:hAnsi="Times New Roman" w:cs="Times New Roman"/>
        </w:rPr>
        <w:t>Private key blocks.</w:t>
      </w:r>
    </w:p>
    <w:p w14:paraId="0EC31330" w14:textId="77777777" w:rsidR="0006147B" w:rsidRPr="0006147B" w:rsidRDefault="0006147B" w:rsidP="0006147B">
      <w:pPr>
        <w:pStyle w:val="ListParagraph"/>
        <w:numPr>
          <w:ilvl w:val="0"/>
          <w:numId w:val="34"/>
        </w:numPr>
        <w:jc w:val="both"/>
        <w:rPr>
          <w:rFonts w:ascii="Times New Roman" w:hAnsi="Times New Roman" w:cs="Times New Roman"/>
        </w:rPr>
      </w:pPr>
      <w:r w:rsidRPr="0006147B">
        <w:rPr>
          <w:rFonts w:ascii="Times New Roman" w:hAnsi="Times New Roman" w:cs="Times New Roman"/>
        </w:rPr>
        <w:t>Passwords in URLs.</w:t>
      </w:r>
    </w:p>
    <w:p w14:paraId="6CC3D4D4" w14:textId="77777777" w:rsidR="0006147B" w:rsidRPr="0006147B" w:rsidRDefault="0006147B" w:rsidP="0006147B">
      <w:pPr>
        <w:pStyle w:val="ListParagraph"/>
        <w:numPr>
          <w:ilvl w:val="0"/>
          <w:numId w:val="34"/>
        </w:numPr>
        <w:jc w:val="both"/>
        <w:rPr>
          <w:rFonts w:ascii="Times New Roman" w:hAnsi="Times New Roman" w:cs="Times New Roman"/>
        </w:rPr>
      </w:pPr>
      <w:r w:rsidRPr="0006147B">
        <w:rPr>
          <w:rFonts w:ascii="Times New Roman" w:hAnsi="Times New Roman" w:cs="Times New Roman"/>
        </w:rPr>
        <w:t>Hardcoded passwords and secrets.</w:t>
      </w:r>
    </w:p>
    <w:p w14:paraId="2FC8B24B" w14:textId="77777777" w:rsidR="0006147B" w:rsidRPr="0006147B" w:rsidRDefault="0006147B" w:rsidP="0006147B">
      <w:pPr>
        <w:pStyle w:val="ListParagraph"/>
        <w:numPr>
          <w:ilvl w:val="0"/>
          <w:numId w:val="34"/>
        </w:numPr>
        <w:jc w:val="both"/>
        <w:rPr>
          <w:rFonts w:ascii="Times New Roman" w:hAnsi="Times New Roman" w:cs="Times New Roman"/>
        </w:rPr>
      </w:pPr>
      <w:r w:rsidRPr="0006147B">
        <w:rPr>
          <w:rFonts w:ascii="Times New Roman" w:hAnsi="Times New Roman" w:cs="Times New Roman"/>
        </w:rPr>
        <w:lastRenderedPageBreak/>
        <w:t>Personal identifiers and phone numbers.</w:t>
      </w:r>
    </w:p>
    <w:p w14:paraId="416CA2AA" w14:textId="77777777" w:rsidR="0006147B" w:rsidRPr="0006147B" w:rsidRDefault="0006147B" w:rsidP="0006147B">
      <w:pPr>
        <w:pStyle w:val="ListParagraph"/>
        <w:numPr>
          <w:ilvl w:val="0"/>
          <w:numId w:val="34"/>
        </w:numPr>
        <w:jc w:val="both"/>
        <w:rPr>
          <w:rFonts w:ascii="Times New Roman" w:hAnsi="Times New Roman" w:cs="Times New Roman"/>
        </w:rPr>
      </w:pPr>
      <w:r w:rsidRPr="0006147B">
        <w:rPr>
          <w:rFonts w:ascii="Times New Roman" w:hAnsi="Times New Roman" w:cs="Times New Roman"/>
        </w:rPr>
        <w:t>Payment card numbers.</w:t>
      </w:r>
    </w:p>
    <w:p w14:paraId="7FA92F2B" w14:textId="77777777" w:rsidR="0006147B" w:rsidRPr="0006147B" w:rsidRDefault="0006147B" w:rsidP="0006147B">
      <w:pPr>
        <w:pStyle w:val="ListParagraph"/>
        <w:numPr>
          <w:ilvl w:val="0"/>
          <w:numId w:val="34"/>
        </w:numPr>
        <w:jc w:val="both"/>
        <w:rPr>
          <w:rFonts w:ascii="Times New Roman" w:hAnsi="Times New Roman" w:cs="Times New Roman"/>
        </w:rPr>
      </w:pPr>
      <w:r w:rsidRPr="0006147B">
        <w:rPr>
          <w:rFonts w:ascii="Times New Roman" w:hAnsi="Times New Roman" w:cs="Times New Roman"/>
        </w:rPr>
        <w:t>Sensitive filenames such as .env, .log, .pem, .key and database files.</w:t>
      </w:r>
    </w:p>
    <w:p w14:paraId="51CE238E" w14:textId="28B97189" w:rsidR="0006147B" w:rsidRPr="0006147B" w:rsidRDefault="0006147B" w:rsidP="0006147B">
      <w:pPr>
        <w:jc w:val="both"/>
        <w:rPr>
          <w:rFonts w:ascii="Times New Roman" w:hAnsi="Times New Roman" w:cs="Times New Roman"/>
        </w:rPr>
      </w:pPr>
      <w:r w:rsidRPr="0006147B">
        <w:rPr>
          <w:rFonts w:ascii="Times New Roman" w:hAnsi="Times New Roman" w:cs="Times New Roman"/>
        </w:rPr>
        <w:t>The scanner is connected to the repository pre-commit process through:</w:t>
      </w:r>
      <w:r>
        <w:rPr>
          <w:rFonts w:ascii="Times New Roman" w:hAnsi="Times New Roman" w:cs="Times New Roman"/>
        </w:rPr>
        <w:t xml:space="preserve"> </w:t>
      </w:r>
      <w:r w:rsidRPr="0006147B">
        <w:rPr>
          <w:rFonts w:ascii="Times New Roman" w:hAnsi="Times New Roman" w:cs="Times New Roman"/>
        </w:rPr>
        <w:t>.githooks/precommit</w:t>
      </w:r>
      <w:r>
        <w:rPr>
          <w:rFonts w:ascii="Times New Roman" w:hAnsi="Times New Roman" w:cs="Times New Roman"/>
        </w:rPr>
        <w:t xml:space="preserve">. </w:t>
      </w:r>
      <w:r w:rsidRPr="0006147B">
        <w:rPr>
          <w:rFonts w:ascii="Times New Roman" w:hAnsi="Times New Roman" w:cs="Times New Roman"/>
        </w:rPr>
        <w:t>The security requirements are documented in:</w:t>
      </w:r>
      <w:r>
        <w:rPr>
          <w:rFonts w:ascii="Times New Roman" w:hAnsi="Times New Roman" w:cs="Times New Roman"/>
        </w:rPr>
        <w:t xml:space="preserve"> </w:t>
      </w:r>
      <w:r w:rsidRPr="0006147B">
        <w:rPr>
          <w:rFonts w:ascii="Times New Roman" w:hAnsi="Times New Roman" w:cs="Times New Roman"/>
        </w:rPr>
        <w:t>docs/requirements/week3/sensitive-data-check.md</w:t>
      </w:r>
    </w:p>
    <w:p w14:paraId="06BBD63C" w14:textId="2A418720" w:rsidR="0006147B" w:rsidRPr="0006147B" w:rsidRDefault="0006147B" w:rsidP="0006147B">
      <w:pPr>
        <w:jc w:val="both"/>
        <w:rPr>
          <w:rFonts w:ascii="Times New Roman" w:hAnsi="Times New Roman" w:cs="Times New Roman"/>
        </w:rPr>
      </w:pPr>
      <w:r w:rsidRPr="0006147B">
        <w:rPr>
          <w:rFonts w:ascii="Times New Roman" w:hAnsi="Times New Roman" w:cs="Times New Roman"/>
        </w:rPr>
        <w:t>Member 5 also ensured that configuration values such as API endpoints, model names, timeouts and credentials are loaded from environment variables rather than being embedded in source code.</w:t>
      </w:r>
      <w:r>
        <w:rPr>
          <w:rFonts w:ascii="Times New Roman" w:hAnsi="Times New Roman" w:cs="Times New Roman"/>
        </w:rPr>
        <w:t xml:space="preserve"> </w:t>
      </w:r>
      <w:r w:rsidRPr="0006147B">
        <w:rPr>
          <w:rFonts w:ascii="Times New Roman" w:hAnsi="Times New Roman" w:cs="Times New Roman"/>
        </w:rPr>
        <w:t>During verification, the original test-run .log fixture was flagged by the sensitive-data policy. The team did not bypass the scanner or restore the blocked file. Instead, the fixture was replaced with a synthetic .txt file:</w:t>
      </w:r>
      <w:r>
        <w:rPr>
          <w:rFonts w:ascii="Times New Roman" w:hAnsi="Times New Roman" w:cs="Times New Roman"/>
        </w:rPr>
        <w:t xml:space="preserve"> </w:t>
      </w:r>
      <w:r w:rsidRPr="0006147B">
        <w:rPr>
          <w:rFonts w:ascii="Times New Roman" w:hAnsi="Times New Roman" w:cs="Times New Roman"/>
        </w:rPr>
        <w:t>tests/fixtures/member2/corpus/logs/test_run_2026_09_15.tx</w:t>
      </w:r>
      <w:r>
        <w:rPr>
          <w:rFonts w:ascii="Times New Roman" w:hAnsi="Times New Roman" w:cs="Times New Roman"/>
        </w:rPr>
        <w:t xml:space="preserve"> . </w:t>
      </w:r>
    </w:p>
    <w:p w14:paraId="31E9DAD3" w14:textId="0D86DC65" w:rsidR="0006147B" w:rsidRPr="0006147B" w:rsidRDefault="0006147B" w:rsidP="0006147B">
      <w:pPr>
        <w:jc w:val="both"/>
        <w:rPr>
          <w:rFonts w:ascii="Times New Roman" w:hAnsi="Times New Roman" w:cs="Times New Roman"/>
        </w:rPr>
      </w:pPr>
      <w:r w:rsidRPr="0006147B">
        <w:rPr>
          <w:rFonts w:ascii="Times New Roman" w:hAnsi="Times New Roman" w:cs="Times New Roman"/>
        </w:rPr>
        <w:t xml:space="preserve">The retrieval loader was updated to identify files under a </w:t>
      </w:r>
      <w:r w:rsidRPr="0006147B">
        <w:rPr>
          <w:rFonts w:ascii="Times New Roman" w:hAnsi="Times New Roman" w:cs="Times New Roman"/>
        </w:rPr>
        <w:t>log/ directory</w:t>
      </w:r>
      <w:r w:rsidRPr="0006147B">
        <w:rPr>
          <w:rFonts w:ascii="Times New Roman" w:hAnsi="Times New Roman" w:cs="Times New Roman"/>
        </w:rPr>
        <w:t xml:space="preserve"> as log documents even when they use the safer .txt extension. The provenance generator was also updated to produce:</w:t>
      </w:r>
      <w:r>
        <w:rPr>
          <w:rFonts w:ascii="Times New Roman" w:hAnsi="Times New Roman" w:cs="Times New Roman"/>
        </w:rPr>
        <w:t xml:space="preserve"> </w:t>
      </w:r>
      <w:r w:rsidRPr="0006147B">
        <w:rPr>
          <w:rFonts w:ascii="Times New Roman" w:hAnsi="Times New Roman" w:cs="Times New Roman"/>
        </w:rPr>
        <w:t>knowledge/corpus/logs/offline-test-suite.txt</w:t>
      </w:r>
      <w:r>
        <w:rPr>
          <w:rFonts w:ascii="Times New Roman" w:hAnsi="Times New Roman" w:cs="Times New Roman"/>
        </w:rPr>
        <w:t xml:space="preserve">. </w:t>
      </w:r>
      <w:r w:rsidRPr="0006147B">
        <w:rPr>
          <w:rFonts w:ascii="Times New Roman" w:hAnsi="Times New Roman" w:cs="Times New Roman"/>
        </w:rPr>
        <w:t>This preserved the retrieval evaluation while complying with the repository security requirements.</w:t>
      </w:r>
    </w:p>
    <w:p w14:paraId="737C9941" w14:textId="480C49E2" w:rsidR="0006147B" w:rsidRPr="0006147B" w:rsidRDefault="0006147B" w:rsidP="0006147B">
      <w:pPr>
        <w:pStyle w:val="Heading1"/>
      </w:pPr>
      <w:r w:rsidRPr="0006147B">
        <w:t>3. VERIFICATION</w:t>
      </w:r>
    </w:p>
    <w:p w14:paraId="0E105332" w14:textId="77777777" w:rsidR="0006147B" w:rsidRPr="0006147B" w:rsidRDefault="0006147B" w:rsidP="0006147B">
      <w:pPr>
        <w:jc w:val="both"/>
        <w:rPr>
          <w:rFonts w:ascii="Times New Roman" w:hAnsi="Times New Roman" w:cs="Times New Roman"/>
        </w:rPr>
      </w:pPr>
      <w:r w:rsidRPr="0006147B">
        <w:rPr>
          <w:rFonts w:ascii="Times New Roman" w:hAnsi="Times New Roman" w:cs="Times New Roman"/>
        </w:rPr>
        <w:t>The team verified the Week 3 work using the following commands:</w:t>
      </w:r>
    </w:p>
    <w:p w14:paraId="36FAF931" w14:textId="4349D057" w:rsidR="0006147B" w:rsidRPr="0006147B" w:rsidRDefault="0006147B" w:rsidP="0006147B">
      <w:pPr>
        <w:jc w:val="both"/>
        <w:rPr>
          <w:rFonts w:ascii="Times New Roman" w:hAnsi="Times New Roman" w:cs="Times New Roman"/>
          <w:i/>
          <w:iCs/>
        </w:rPr>
      </w:pPr>
      <w:r w:rsidRPr="0006147B">
        <w:rPr>
          <w:rFonts w:ascii="Times New Roman" w:hAnsi="Times New Roman" w:cs="Times New Roman"/>
          <w:i/>
          <w:iCs/>
        </w:rPr>
        <w:t>PYTHONPATH=src python3 -m unittest \ tests.test_rag_eval -v</w:t>
      </w:r>
    </w:p>
    <w:p w14:paraId="55369242" w14:textId="77777777" w:rsidR="0006147B" w:rsidRPr="0006147B" w:rsidRDefault="0006147B" w:rsidP="0006147B">
      <w:pPr>
        <w:jc w:val="both"/>
        <w:rPr>
          <w:rFonts w:ascii="Times New Roman" w:hAnsi="Times New Roman" w:cs="Times New Roman"/>
        </w:rPr>
      </w:pPr>
      <w:r w:rsidRPr="0006147B">
        <w:rPr>
          <w:rFonts w:ascii="Times New Roman" w:hAnsi="Times New Roman" w:cs="Times New Roman"/>
        </w:rPr>
        <w:t>The fifteen-case evaluation completed successfully, with the expected answerable, unanswerable and partially answerable results.</w:t>
      </w:r>
    </w:p>
    <w:p w14:paraId="2995D66E" w14:textId="77777777" w:rsidR="0006147B" w:rsidRPr="0006147B" w:rsidRDefault="0006147B" w:rsidP="0006147B">
      <w:pPr>
        <w:jc w:val="both"/>
        <w:rPr>
          <w:rFonts w:ascii="Times New Roman" w:hAnsi="Times New Roman" w:cs="Times New Roman"/>
        </w:rPr>
      </w:pPr>
      <w:r w:rsidRPr="0006147B">
        <w:rPr>
          <w:rFonts w:ascii="Times New Roman" w:hAnsi="Times New Roman" w:cs="Times New Roman"/>
        </w:rPr>
        <w:t>The sensitive-data tests were run with:</w:t>
      </w:r>
    </w:p>
    <w:p w14:paraId="0A30B9C7" w14:textId="3098A25F" w:rsidR="0006147B" w:rsidRPr="0006147B" w:rsidRDefault="0006147B" w:rsidP="0006147B">
      <w:pPr>
        <w:jc w:val="both"/>
        <w:rPr>
          <w:rFonts w:ascii="Times New Roman" w:hAnsi="Times New Roman" w:cs="Times New Roman"/>
          <w:i/>
          <w:iCs/>
        </w:rPr>
      </w:pPr>
      <w:r w:rsidRPr="0006147B">
        <w:rPr>
          <w:rFonts w:ascii="Times New Roman" w:hAnsi="Times New Roman" w:cs="Times New Roman"/>
          <w:i/>
          <w:iCs/>
        </w:rPr>
        <w:t>PYTHONPATH=src python3 -m unittest \ tests.test_check_sensitive -v</w:t>
      </w:r>
    </w:p>
    <w:p w14:paraId="5B648C4D" w14:textId="77777777" w:rsidR="0006147B" w:rsidRDefault="0006147B" w:rsidP="0006147B">
      <w:pPr>
        <w:jc w:val="both"/>
        <w:rPr>
          <w:rFonts w:ascii="Times New Roman" w:hAnsi="Times New Roman" w:cs="Times New Roman"/>
        </w:rPr>
      </w:pPr>
      <w:r w:rsidRPr="0006147B">
        <w:rPr>
          <w:rFonts w:ascii="Times New Roman" w:hAnsi="Times New Roman" w:cs="Times New Roman"/>
        </w:rPr>
        <w:t>The repository-wide security scan was run with:</w:t>
      </w:r>
    </w:p>
    <w:p w14:paraId="4B41D171" w14:textId="1F74B586" w:rsidR="0006147B" w:rsidRPr="0006147B" w:rsidRDefault="0006147B" w:rsidP="0006147B">
      <w:pPr>
        <w:jc w:val="both"/>
        <w:rPr>
          <w:rFonts w:ascii="Times New Roman" w:hAnsi="Times New Roman" w:cs="Times New Roman"/>
          <w:i/>
          <w:iCs/>
        </w:rPr>
      </w:pPr>
      <w:r w:rsidRPr="0006147B">
        <w:rPr>
          <w:rFonts w:ascii="Times New Roman" w:hAnsi="Times New Roman" w:cs="Times New Roman"/>
          <w:i/>
          <w:iCs/>
        </w:rPr>
        <w:t xml:space="preserve"> </w:t>
      </w:r>
      <w:r w:rsidRPr="0006147B">
        <w:rPr>
          <w:rFonts w:ascii="Times New Roman" w:hAnsi="Times New Roman" w:cs="Times New Roman"/>
          <w:i/>
          <w:iCs/>
        </w:rPr>
        <w:t>python3 scripts/check_sensitive.py --all</w:t>
      </w:r>
    </w:p>
    <w:p w14:paraId="310651C7" w14:textId="6983CAF1" w:rsidR="0006147B" w:rsidRPr="0006147B" w:rsidRDefault="0006147B" w:rsidP="0006147B">
      <w:pPr>
        <w:jc w:val="both"/>
        <w:rPr>
          <w:rFonts w:ascii="Times New Roman" w:hAnsi="Times New Roman" w:cs="Times New Roman"/>
        </w:rPr>
      </w:pPr>
      <w:r w:rsidRPr="0006147B">
        <w:rPr>
          <w:rFonts w:ascii="Times New Roman" w:hAnsi="Times New Roman" w:cs="Times New Roman"/>
        </w:rPr>
        <w:t>The provenance register was regenerated and verified with:</w:t>
      </w:r>
    </w:p>
    <w:p w14:paraId="0E14535C" w14:textId="000D7B09" w:rsidR="0006147B" w:rsidRPr="0006147B" w:rsidRDefault="0006147B" w:rsidP="0006147B">
      <w:pPr>
        <w:jc w:val="both"/>
        <w:rPr>
          <w:rFonts w:ascii="Times New Roman" w:hAnsi="Times New Roman" w:cs="Times New Roman"/>
          <w:i/>
          <w:iCs/>
        </w:rPr>
      </w:pPr>
      <w:r w:rsidRPr="0006147B">
        <w:rPr>
          <w:rFonts w:ascii="Times New Roman" w:hAnsi="Times New Roman" w:cs="Times New Roman"/>
          <w:i/>
          <w:iCs/>
        </w:rPr>
        <w:t>PYTHONPATH=src python3 src/ingestion/tag_provenance.py --verify</w:t>
      </w:r>
    </w:p>
    <w:p w14:paraId="3CCEA0FA" w14:textId="77777777" w:rsidR="0006147B" w:rsidRPr="0006147B" w:rsidRDefault="0006147B" w:rsidP="0006147B">
      <w:pPr>
        <w:jc w:val="both"/>
        <w:rPr>
          <w:rFonts w:ascii="Times New Roman" w:hAnsi="Times New Roman" w:cs="Times New Roman"/>
        </w:rPr>
      </w:pPr>
      <w:r w:rsidRPr="0006147B">
        <w:rPr>
          <w:rFonts w:ascii="Times New Roman" w:hAnsi="Times New Roman" w:cs="Times New Roman"/>
        </w:rPr>
        <w:t>The generated register contains the curated corpus documents, their provenance metadata and the sanitized offline test-suite output.</w:t>
      </w:r>
    </w:p>
    <w:p w14:paraId="5E026545" w14:textId="056C24B1" w:rsidR="0006147B" w:rsidRPr="0006147B" w:rsidRDefault="0006147B" w:rsidP="0006147B">
      <w:pPr>
        <w:pStyle w:val="Heading1"/>
        <w:rPr>
          <w:sz w:val="24"/>
          <w:szCs w:val="24"/>
        </w:rPr>
      </w:pPr>
      <w:r w:rsidRPr="0006147B">
        <w:t>4. CHALLENGES AND RESOLUTIONS</w:t>
      </w:r>
    </w:p>
    <w:p w14:paraId="1CF3E8BA" w14:textId="77777777" w:rsidR="0006147B" w:rsidRPr="0006147B" w:rsidRDefault="0006147B" w:rsidP="0006147B">
      <w:pPr>
        <w:jc w:val="both"/>
        <w:rPr>
          <w:rFonts w:ascii="Times New Roman" w:hAnsi="Times New Roman" w:cs="Times New Roman"/>
        </w:rPr>
      </w:pPr>
      <w:r w:rsidRPr="0006147B">
        <w:rPr>
          <w:rFonts w:ascii="Times New Roman" w:hAnsi="Times New Roman" w:cs="Times New Roman"/>
        </w:rPr>
        <w:t xml:space="preserve">One challenge was maintaining consistency between the RAG evaluation fixtures and the security policy. The original evaluation expected a .log file, while the security scanner intentionally blocked </w:t>
      </w:r>
      <w:r w:rsidRPr="0006147B">
        <w:rPr>
          <w:rFonts w:ascii="Times New Roman" w:hAnsi="Times New Roman" w:cs="Times New Roman"/>
        </w:rPr>
        <w:lastRenderedPageBreak/>
        <w:t>committed .log files. The team resolved this by using synthetic .txt content and preserving its log identity through the corpus directory structure.</w:t>
      </w:r>
    </w:p>
    <w:p w14:paraId="5433E72F" w14:textId="77777777" w:rsidR="0006147B" w:rsidRPr="0006147B" w:rsidRDefault="0006147B" w:rsidP="0006147B">
      <w:pPr>
        <w:jc w:val="both"/>
        <w:rPr>
          <w:rFonts w:ascii="Times New Roman" w:hAnsi="Times New Roman" w:cs="Times New Roman"/>
        </w:rPr>
      </w:pPr>
      <w:r w:rsidRPr="0006147B">
        <w:rPr>
          <w:rFonts w:ascii="Times New Roman" w:hAnsi="Times New Roman" w:cs="Times New Roman"/>
        </w:rPr>
        <w:t>Another challenge was retrieval fragmentation. The evaluation showed that a single test-run incident can be split across several chunks, causing the system to retrieve only part of the relevant evidence. This was documented as a known limitation rather than hidden.</w:t>
      </w:r>
    </w:p>
    <w:p w14:paraId="6638D814" w14:textId="77777777" w:rsidR="0006147B" w:rsidRPr="0006147B" w:rsidRDefault="0006147B" w:rsidP="0006147B">
      <w:pPr>
        <w:jc w:val="both"/>
        <w:rPr>
          <w:rFonts w:ascii="Times New Roman" w:hAnsi="Times New Roman" w:cs="Times New Roman"/>
        </w:rPr>
      </w:pPr>
      <w:r w:rsidRPr="0006147B">
        <w:rPr>
          <w:rFonts w:ascii="Times New Roman" w:hAnsi="Times New Roman" w:cs="Times New Roman"/>
        </w:rPr>
        <w:t>The team also had to distinguish development corpus loading from the authoritative provenance register. The directory loader remains useful for local pipeline tests, while tag_provenance.py provides the curated, auditable corpus for controlled use.</w:t>
      </w:r>
    </w:p>
    <w:p w14:paraId="2DC66796" w14:textId="3FEC1965" w:rsidR="0006147B" w:rsidRPr="0006147B" w:rsidRDefault="0006147B" w:rsidP="0006147B">
      <w:pPr>
        <w:pStyle w:val="Heading1"/>
        <w:rPr>
          <w:sz w:val="24"/>
          <w:szCs w:val="24"/>
        </w:rPr>
      </w:pPr>
      <w:r w:rsidRPr="0006147B">
        <w:t>5. CONCLUSION AND NEXT STEPS</w:t>
      </w:r>
    </w:p>
    <w:p w14:paraId="2F80A3AF" w14:textId="77777777" w:rsidR="0006147B" w:rsidRPr="0006147B" w:rsidRDefault="0006147B" w:rsidP="0006147B">
      <w:pPr>
        <w:jc w:val="both"/>
        <w:rPr>
          <w:rFonts w:ascii="Times New Roman" w:hAnsi="Times New Roman" w:cs="Times New Roman"/>
        </w:rPr>
      </w:pPr>
      <w:r w:rsidRPr="0006147B">
        <w:rPr>
          <w:rFonts w:ascii="Times New Roman" w:hAnsi="Times New Roman" w:cs="Times New Roman"/>
        </w:rPr>
        <w:t>The Week 3 work established a controlled retrieval foundation for the QA Agent. The system can now collect approved repository material, preserve provenance, retrieve relevant evidence locally, identify unsupported questions, and expose grounded context to later model and tool workflows.</w:t>
      </w:r>
    </w:p>
    <w:p w14:paraId="75144145" w14:textId="06B91C7C" w:rsidR="0006147B" w:rsidRPr="0006147B" w:rsidRDefault="0006147B" w:rsidP="0006147B">
      <w:pPr>
        <w:jc w:val="both"/>
        <w:rPr>
          <w:rFonts w:ascii="Times New Roman" w:hAnsi="Times New Roman" w:cs="Times New Roman"/>
        </w:rPr>
      </w:pPr>
      <w:r w:rsidRPr="0006147B">
        <w:rPr>
          <w:rFonts w:ascii="Times New Roman" w:hAnsi="Times New Roman" w:cs="Times New Roman"/>
        </w:rPr>
        <w:t xml:space="preserve">The team </w:t>
      </w:r>
      <w:r w:rsidR="00975395">
        <w:rPr>
          <w:rFonts w:ascii="Times New Roman" w:hAnsi="Times New Roman" w:cs="Times New Roman"/>
        </w:rPr>
        <w:t>will</w:t>
      </w:r>
      <w:r w:rsidRPr="0006147B">
        <w:rPr>
          <w:rFonts w:ascii="Times New Roman" w:hAnsi="Times New Roman" w:cs="Times New Roman"/>
        </w:rPr>
        <w:t xml:space="preserve"> continue improving:</w:t>
      </w:r>
    </w:p>
    <w:p w14:paraId="2518E5F6" w14:textId="77777777" w:rsidR="0006147B" w:rsidRPr="00975395" w:rsidRDefault="0006147B" w:rsidP="00975395">
      <w:pPr>
        <w:pStyle w:val="ListParagraph"/>
        <w:numPr>
          <w:ilvl w:val="0"/>
          <w:numId w:val="35"/>
        </w:numPr>
        <w:jc w:val="both"/>
        <w:rPr>
          <w:rFonts w:ascii="Times New Roman" w:hAnsi="Times New Roman" w:cs="Times New Roman"/>
        </w:rPr>
      </w:pPr>
      <w:r w:rsidRPr="00975395">
        <w:rPr>
          <w:rFonts w:ascii="Times New Roman" w:hAnsi="Times New Roman" w:cs="Times New Roman"/>
        </w:rPr>
        <w:t>Multi-document retrieval coverage.</w:t>
      </w:r>
    </w:p>
    <w:p w14:paraId="473AC570" w14:textId="77777777" w:rsidR="0006147B" w:rsidRPr="00975395" w:rsidRDefault="0006147B" w:rsidP="00975395">
      <w:pPr>
        <w:pStyle w:val="ListParagraph"/>
        <w:numPr>
          <w:ilvl w:val="0"/>
          <w:numId w:val="35"/>
        </w:numPr>
        <w:jc w:val="both"/>
        <w:rPr>
          <w:rFonts w:ascii="Times New Roman" w:hAnsi="Times New Roman" w:cs="Times New Roman"/>
        </w:rPr>
      </w:pPr>
      <w:r w:rsidRPr="00975395">
        <w:rPr>
          <w:rFonts w:ascii="Times New Roman" w:hAnsi="Times New Roman" w:cs="Times New Roman"/>
        </w:rPr>
        <w:t>Ranking of authoritative requirements over incidental log matches.</w:t>
      </w:r>
    </w:p>
    <w:p w14:paraId="34B546EF" w14:textId="77777777" w:rsidR="0006147B" w:rsidRPr="00975395" w:rsidRDefault="0006147B" w:rsidP="00975395">
      <w:pPr>
        <w:pStyle w:val="ListParagraph"/>
        <w:numPr>
          <w:ilvl w:val="0"/>
          <w:numId w:val="35"/>
        </w:numPr>
        <w:jc w:val="both"/>
        <w:rPr>
          <w:rFonts w:ascii="Times New Roman" w:hAnsi="Times New Roman" w:cs="Times New Roman"/>
        </w:rPr>
      </w:pPr>
      <w:r w:rsidRPr="00975395">
        <w:rPr>
          <w:rFonts w:ascii="Times New Roman" w:hAnsi="Times New Roman" w:cs="Times New Roman"/>
        </w:rPr>
        <w:t>Chunk grouping for related failure records.</w:t>
      </w:r>
    </w:p>
    <w:p w14:paraId="296F1239" w14:textId="77777777" w:rsidR="0006147B" w:rsidRPr="00975395" w:rsidRDefault="0006147B" w:rsidP="00975395">
      <w:pPr>
        <w:pStyle w:val="ListParagraph"/>
        <w:numPr>
          <w:ilvl w:val="0"/>
          <w:numId w:val="35"/>
        </w:numPr>
        <w:jc w:val="both"/>
        <w:rPr>
          <w:rFonts w:ascii="Times New Roman" w:hAnsi="Times New Roman" w:cs="Times New Roman"/>
        </w:rPr>
      </w:pPr>
      <w:r w:rsidRPr="00975395">
        <w:rPr>
          <w:rFonts w:ascii="Times New Roman" w:hAnsi="Times New Roman" w:cs="Times New Roman"/>
        </w:rPr>
        <w:t>Integration between the source register and production retrieval.</w:t>
      </w:r>
    </w:p>
    <w:p w14:paraId="251ACE8E" w14:textId="4AE665DC" w:rsidR="0006147B" w:rsidRPr="00975395" w:rsidRDefault="0006147B" w:rsidP="00975395">
      <w:pPr>
        <w:pStyle w:val="ListParagraph"/>
        <w:numPr>
          <w:ilvl w:val="0"/>
          <w:numId w:val="35"/>
        </w:numPr>
        <w:jc w:val="both"/>
        <w:rPr>
          <w:rFonts w:ascii="Times New Roman" w:hAnsi="Times New Roman" w:cs="Times New Roman"/>
        </w:rPr>
      </w:pPr>
      <w:r w:rsidRPr="00975395">
        <w:rPr>
          <w:rFonts w:ascii="Times New Roman" w:hAnsi="Times New Roman" w:cs="Times New Roman"/>
        </w:rPr>
        <w:t xml:space="preserve">Use of retrieved evidence by the Week 4 </w:t>
      </w:r>
      <w:r w:rsidR="00975395" w:rsidRPr="00975395">
        <w:rPr>
          <w:rFonts w:ascii="Times New Roman" w:hAnsi="Times New Roman" w:cs="Times New Roman"/>
        </w:rPr>
        <w:t>search repo</w:t>
      </w:r>
      <w:r w:rsidRPr="00975395">
        <w:rPr>
          <w:rFonts w:ascii="Times New Roman" w:hAnsi="Times New Roman" w:cs="Times New Roman"/>
        </w:rPr>
        <w:t xml:space="preserve"> tool.</w:t>
      </w:r>
    </w:p>
    <w:p w14:paraId="1072D9C2" w14:textId="77777777" w:rsidR="0006147B" w:rsidRPr="00975395" w:rsidRDefault="0006147B" w:rsidP="00975395">
      <w:pPr>
        <w:pStyle w:val="ListParagraph"/>
        <w:numPr>
          <w:ilvl w:val="0"/>
          <w:numId w:val="35"/>
        </w:numPr>
        <w:jc w:val="both"/>
        <w:rPr>
          <w:rFonts w:ascii="Times New Roman" w:hAnsi="Times New Roman" w:cs="Times New Roman"/>
        </w:rPr>
      </w:pPr>
      <w:r w:rsidRPr="00975395">
        <w:rPr>
          <w:rFonts w:ascii="Times New Roman" w:hAnsi="Times New Roman" w:cs="Times New Roman"/>
        </w:rPr>
        <w:t>Continued enforcement of the sensitive-data pre-commit check.</w:t>
      </w:r>
    </w:p>
    <w:p w14:paraId="2118957C" w14:textId="77777777" w:rsidR="0006147B" w:rsidRPr="00975395" w:rsidRDefault="0006147B" w:rsidP="00975395">
      <w:pPr>
        <w:pStyle w:val="ListParagraph"/>
        <w:numPr>
          <w:ilvl w:val="0"/>
          <w:numId w:val="35"/>
        </w:numPr>
        <w:jc w:val="both"/>
        <w:rPr>
          <w:rFonts w:ascii="Times New Roman" w:hAnsi="Times New Roman" w:cs="Times New Roman"/>
        </w:rPr>
      </w:pPr>
      <w:r w:rsidRPr="00975395">
        <w:rPr>
          <w:rFonts w:ascii="Times New Roman" w:hAnsi="Times New Roman" w:cs="Times New Roman"/>
        </w:rPr>
        <w:t>The Week 3 deliverables support the project’s main safety property:</w:t>
      </w:r>
    </w:p>
    <w:p w14:paraId="472B7DC1" w14:textId="77777777" w:rsidR="0006147B" w:rsidRPr="0006147B" w:rsidRDefault="0006147B" w:rsidP="0006147B">
      <w:pPr>
        <w:jc w:val="both"/>
        <w:rPr>
          <w:rFonts w:ascii="Times New Roman" w:hAnsi="Times New Roman" w:cs="Times New Roman"/>
        </w:rPr>
      </w:pPr>
      <w:r w:rsidRPr="0006147B">
        <w:rPr>
          <w:rFonts w:ascii="Times New Roman" w:hAnsi="Times New Roman" w:cs="Times New Roman"/>
        </w:rPr>
        <w:t>The model may reason over repository evidence, but deterministic retrieval, provenance and security controls determine what evidence it is allowed to receive.</w:t>
      </w:r>
    </w:p>
    <w:p w14:paraId="3B8C5A46" w14:textId="77777777" w:rsidR="00315565" w:rsidRPr="0006147B" w:rsidRDefault="00315565" w:rsidP="0006147B">
      <w:pPr>
        <w:jc w:val="both"/>
        <w:rPr>
          <w:rFonts w:ascii="Times New Roman" w:hAnsi="Times New Roman" w:cs="Times New Roman"/>
        </w:rPr>
      </w:pPr>
    </w:p>
    <w:sectPr w:rsidR="00315565" w:rsidRPr="0006147B">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B6A11F4" w14:textId="77777777" w:rsidR="008902C8" w:rsidRDefault="008902C8" w:rsidP="00975395">
      <w:pPr>
        <w:spacing w:after="0" w:line="240" w:lineRule="auto"/>
      </w:pPr>
      <w:r>
        <w:separator/>
      </w:r>
    </w:p>
  </w:endnote>
  <w:endnote w:type="continuationSeparator" w:id="0">
    <w:p w14:paraId="178045E4" w14:textId="77777777" w:rsidR="008902C8" w:rsidRDefault="008902C8" w:rsidP="009753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77544343"/>
      <w:docPartObj>
        <w:docPartGallery w:val="Page Numbers (Bottom of Page)"/>
        <w:docPartUnique/>
      </w:docPartObj>
    </w:sdtPr>
    <w:sdtContent>
      <w:p w14:paraId="4DA73B96" w14:textId="2C9EDEE2" w:rsidR="00975395" w:rsidRDefault="00975395" w:rsidP="007A300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4D86BAB" w14:textId="77777777" w:rsidR="00975395" w:rsidRDefault="0097539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841268000"/>
      <w:docPartObj>
        <w:docPartGallery w:val="Page Numbers (Bottom of Page)"/>
        <w:docPartUnique/>
      </w:docPartObj>
    </w:sdtPr>
    <w:sdtContent>
      <w:p w14:paraId="4E1D99BA" w14:textId="3638B686" w:rsidR="00975395" w:rsidRDefault="00975395" w:rsidP="007A300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sdtContent>
  </w:sdt>
  <w:p w14:paraId="017A5BBA" w14:textId="77777777" w:rsidR="00975395" w:rsidRDefault="009753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59AC803" w14:textId="77777777" w:rsidR="008902C8" w:rsidRDefault="008902C8" w:rsidP="00975395">
      <w:pPr>
        <w:spacing w:after="0" w:line="240" w:lineRule="auto"/>
      </w:pPr>
      <w:r>
        <w:separator/>
      </w:r>
    </w:p>
  </w:footnote>
  <w:footnote w:type="continuationSeparator" w:id="0">
    <w:p w14:paraId="1F36B7B6" w14:textId="77777777" w:rsidR="008902C8" w:rsidRDefault="008902C8" w:rsidP="009753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0B115A2"/>
    <w:multiLevelType w:val="hybridMultilevel"/>
    <w:tmpl w:val="8D6ABF7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B9388B"/>
    <w:multiLevelType w:val="multilevel"/>
    <w:tmpl w:val="EFDEB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9D11DB"/>
    <w:multiLevelType w:val="multilevel"/>
    <w:tmpl w:val="8A544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F650B4"/>
    <w:multiLevelType w:val="multilevel"/>
    <w:tmpl w:val="89561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030EB9"/>
    <w:multiLevelType w:val="multilevel"/>
    <w:tmpl w:val="1EAE8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3333CD"/>
    <w:multiLevelType w:val="hybridMultilevel"/>
    <w:tmpl w:val="D8F4908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1331C11"/>
    <w:multiLevelType w:val="hybridMultilevel"/>
    <w:tmpl w:val="E6C48A7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49F6A34"/>
    <w:multiLevelType w:val="multilevel"/>
    <w:tmpl w:val="19B0E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EA0BFB"/>
    <w:multiLevelType w:val="multilevel"/>
    <w:tmpl w:val="A91E5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2E04B3"/>
    <w:multiLevelType w:val="hybridMultilevel"/>
    <w:tmpl w:val="0694A89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6027986"/>
    <w:multiLevelType w:val="hybridMultilevel"/>
    <w:tmpl w:val="BCA210F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7083A4B"/>
    <w:multiLevelType w:val="hybridMultilevel"/>
    <w:tmpl w:val="36AA885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7E73441"/>
    <w:multiLevelType w:val="multilevel"/>
    <w:tmpl w:val="E06AD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566351"/>
    <w:multiLevelType w:val="multilevel"/>
    <w:tmpl w:val="F216D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7A4853"/>
    <w:multiLevelType w:val="multilevel"/>
    <w:tmpl w:val="936AB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3F39B1"/>
    <w:multiLevelType w:val="multilevel"/>
    <w:tmpl w:val="EA9AB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BA2EF1"/>
    <w:multiLevelType w:val="multilevel"/>
    <w:tmpl w:val="4022D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892817"/>
    <w:multiLevelType w:val="multilevel"/>
    <w:tmpl w:val="474A3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C9625B"/>
    <w:multiLevelType w:val="multilevel"/>
    <w:tmpl w:val="201AF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F30513"/>
    <w:multiLevelType w:val="multilevel"/>
    <w:tmpl w:val="B4328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1426432"/>
    <w:multiLevelType w:val="multilevel"/>
    <w:tmpl w:val="47E81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DF08B7"/>
    <w:multiLevelType w:val="multilevel"/>
    <w:tmpl w:val="150A7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1E4A17"/>
    <w:multiLevelType w:val="hybridMultilevel"/>
    <w:tmpl w:val="1A78C5F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81D61E2"/>
    <w:multiLevelType w:val="hybridMultilevel"/>
    <w:tmpl w:val="D1DEAE5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9B5060D"/>
    <w:multiLevelType w:val="multilevel"/>
    <w:tmpl w:val="BBD8E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684FC0"/>
    <w:multiLevelType w:val="multilevel"/>
    <w:tmpl w:val="5E1E4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2F419C"/>
    <w:multiLevelType w:val="multilevel"/>
    <w:tmpl w:val="80188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FF001D"/>
    <w:multiLevelType w:val="hybridMultilevel"/>
    <w:tmpl w:val="F27C42F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3E44905"/>
    <w:multiLevelType w:val="multilevel"/>
    <w:tmpl w:val="1C96E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EF409F"/>
    <w:multiLevelType w:val="multilevel"/>
    <w:tmpl w:val="CD6E7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920828"/>
    <w:multiLevelType w:val="multilevel"/>
    <w:tmpl w:val="1638D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FB7B8F"/>
    <w:multiLevelType w:val="hybridMultilevel"/>
    <w:tmpl w:val="C9DEE59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B414EEB"/>
    <w:multiLevelType w:val="hybridMultilevel"/>
    <w:tmpl w:val="BEBCB5E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B5A7384"/>
    <w:multiLevelType w:val="multilevel"/>
    <w:tmpl w:val="99420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027364"/>
    <w:multiLevelType w:val="multilevel"/>
    <w:tmpl w:val="3B8AA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4300758">
    <w:abstractNumId w:val="26"/>
  </w:num>
  <w:num w:numId="2" w16cid:durableId="1479228544">
    <w:abstractNumId w:val="4"/>
  </w:num>
  <w:num w:numId="3" w16cid:durableId="1542353980">
    <w:abstractNumId w:val="3"/>
  </w:num>
  <w:num w:numId="4" w16cid:durableId="135951213">
    <w:abstractNumId w:val="33"/>
  </w:num>
  <w:num w:numId="5" w16cid:durableId="588805568">
    <w:abstractNumId w:val="18"/>
  </w:num>
  <w:num w:numId="6" w16cid:durableId="2063097848">
    <w:abstractNumId w:val="15"/>
  </w:num>
  <w:num w:numId="7" w16cid:durableId="1315720266">
    <w:abstractNumId w:val="24"/>
  </w:num>
  <w:num w:numId="8" w16cid:durableId="834804875">
    <w:abstractNumId w:val="29"/>
  </w:num>
  <w:num w:numId="9" w16cid:durableId="2130778944">
    <w:abstractNumId w:val="8"/>
  </w:num>
  <w:num w:numId="10" w16cid:durableId="1399867245">
    <w:abstractNumId w:val="1"/>
  </w:num>
  <w:num w:numId="11" w16cid:durableId="928462041">
    <w:abstractNumId w:val="2"/>
  </w:num>
  <w:num w:numId="12" w16cid:durableId="1404331924">
    <w:abstractNumId w:val="19"/>
  </w:num>
  <w:num w:numId="13" w16cid:durableId="2138909847">
    <w:abstractNumId w:val="20"/>
  </w:num>
  <w:num w:numId="14" w16cid:durableId="1979066737">
    <w:abstractNumId w:val="14"/>
  </w:num>
  <w:num w:numId="15" w16cid:durableId="269897524">
    <w:abstractNumId w:val="21"/>
  </w:num>
  <w:num w:numId="16" w16cid:durableId="1044645264">
    <w:abstractNumId w:val="16"/>
  </w:num>
  <w:num w:numId="17" w16cid:durableId="1141655075">
    <w:abstractNumId w:val="34"/>
  </w:num>
  <w:num w:numId="18" w16cid:durableId="1800152014">
    <w:abstractNumId w:val="30"/>
  </w:num>
  <w:num w:numId="19" w16cid:durableId="1895700189">
    <w:abstractNumId w:val="28"/>
  </w:num>
  <w:num w:numId="20" w16cid:durableId="32467666">
    <w:abstractNumId w:val="17"/>
  </w:num>
  <w:num w:numId="21" w16cid:durableId="591859271">
    <w:abstractNumId w:val="25"/>
  </w:num>
  <w:num w:numId="22" w16cid:durableId="762652642">
    <w:abstractNumId w:val="13"/>
  </w:num>
  <w:num w:numId="23" w16cid:durableId="472406370">
    <w:abstractNumId w:val="7"/>
  </w:num>
  <w:num w:numId="24" w16cid:durableId="1309900748">
    <w:abstractNumId w:val="12"/>
  </w:num>
  <w:num w:numId="25" w16cid:durableId="1338388829">
    <w:abstractNumId w:val="32"/>
  </w:num>
  <w:num w:numId="26" w16cid:durableId="941182386">
    <w:abstractNumId w:val="27"/>
  </w:num>
  <w:num w:numId="27" w16cid:durableId="711883756">
    <w:abstractNumId w:val="23"/>
  </w:num>
  <w:num w:numId="28" w16cid:durableId="972636391">
    <w:abstractNumId w:val="6"/>
  </w:num>
  <w:num w:numId="29" w16cid:durableId="1439178174">
    <w:abstractNumId w:val="5"/>
  </w:num>
  <w:num w:numId="30" w16cid:durableId="15236889">
    <w:abstractNumId w:val="11"/>
  </w:num>
  <w:num w:numId="31" w16cid:durableId="1717120005">
    <w:abstractNumId w:val="31"/>
  </w:num>
  <w:num w:numId="32" w16cid:durableId="210657587">
    <w:abstractNumId w:val="9"/>
  </w:num>
  <w:num w:numId="33" w16cid:durableId="1384937798">
    <w:abstractNumId w:val="10"/>
  </w:num>
  <w:num w:numId="34" w16cid:durableId="293487690">
    <w:abstractNumId w:val="0"/>
  </w:num>
  <w:num w:numId="35" w16cid:durableId="1342901394">
    <w:abstractNumId w:val="2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47B"/>
    <w:rsid w:val="00040F86"/>
    <w:rsid w:val="00043968"/>
    <w:rsid w:val="00054950"/>
    <w:rsid w:val="0006147B"/>
    <w:rsid w:val="00123708"/>
    <w:rsid w:val="001D7381"/>
    <w:rsid w:val="001E56AB"/>
    <w:rsid w:val="002008D4"/>
    <w:rsid w:val="00285D1A"/>
    <w:rsid w:val="00296B12"/>
    <w:rsid w:val="002C0636"/>
    <w:rsid w:val="002F246F"/>
    <w:rsid w:val="00315565"/>
    <w:rsid w:val="00326A7C"/>
    <w:rsid w:val="00343E0D"/>
    <w:rsid w:val="003C51C1"/>
    <w:rsid w:val="0042657B"/>
    <w:rsid w:val="00484C4B"/>
    <w:rsid w:val="0053770B"/>
    <w:rsid w:val="0054657F"/>
    <w:rsid w:val="005A1C17"/>
    <w:rsid w:val="005A2861"/>
    <w:rsid w:val="005D627A"/>
    <w:rsid w:val="0063056F"/>
    <w:rsid w:val="006D6EAB"/>
    <w:rsid w:val="0073645D"/>
    <w:rsid w:val="00746813"/>
    <w:rsid w:val="00760D1A"/>
    <w:rsid w:val="00773556"/>
    <w:rsid w:val="00796228"/>
    <w:rsid w:val="007C49CF"/>
    <w:rsid w:val="007E41FB"/>
    <w:rsid w:val="00812761"/>
    <w:rsid w:val="008902C8"/>
    <w:rsid w:val="008C059C"/>
    <w:rsid w:val="008C11B0"/>
    <w:rsid w:val="008C37F7"/>
    <w:rsid w:val="008C7DA2"/>
    <w:rsid w:val="008D0F7E"/>
    <w:rsid w:val="008F4D16"/>
    <w:rsid w:val="00964DD0"/>
    <w:rsid w:val="00975395"/>
    <w:rsid w:val="009B0C52"/>
    <w:rsid w:val="009B2113"/>
    <w:rsid w:val="009E0E3B"/>
    <w:rsid w:val="00A51A69"/>
    <w:rsid w:val="00A72F98"/>
    <w:rsid w:val="00A741C7"/>
    <w:rsid w:val="00AB1532"/>
    <w:rsid w:val="00AE3B81"/>
    <w:rsid w:val="00B00B5C"/>
    <w:rsid w:val="00B04C6C"/>
    <w:rsid w:val="00BD33CB"/>
    <w:rsid w:val="00C260DE"/>
    <w:rsid w:val="00CD7E60"/>
    <w:rsid w:val="00DC097C"/>
    <w:rsid w:val="00DC520C"/>
    <w:rsid w:val="00E9351D"/>
    <w:rsid w:val="00F449BE"/>
    <w:rsid w:val="00F44BED"/>
    <w:rsid w:val="00F63E45"/>
    <w:rsid w:val="00F6781A"/>
    <w:rsid w:val="00F77E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DB3B861"/>
  <w15:chartTrackingRefBased/>
  <w15:docId w15:val="{E6F10690-0E84-F54B-AF26-30F618E26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147B"/>
    <w:pPr>
      <w:keepNext/>
      <w:keepLines/>
      <w:spacing w:before="360" w:after="80"/>
      <w:outlineLvl w:val="0"/>
    </w:pPr>
    <w:rPr>
      <w:rFonts w:ascii="Times New Roman" w:eastAsiaTheme="majorEastAsia" w:hAnsi="Times New Roman" w:cstheme="majorBidi"/>
      <w:b/>
      <w:color w:val="000000" w:themeColor="text1"/>
      <w:sz w:val="32"/>
      <w:szCs w:val="40"/>
    </w:rPr>
  </w:style>
  <w:style w:type="paragraph" w:styleId="Heading2">
    <w:name w:val="heading 2"/>
    <w:basedOn w:val="Normal"/>
    <w:next w:val="Normal"/>
    <w:link w:val="Heading2Char"/>
    <w:uiPriority w:val="9"/>
    <w:unhideWhenUsed/>
    <w:qFormat/>
    <w:rsid w:val="0006147B"/>
    <w:pPr>
      <w:keepNext/>
      <w:keepLines/>
      <w:spacing w:before="160" w:after="80"/>
      <w:outlineLvl w:val="1"/>
    </w:pPr>
    <w:rPr>
      <w:rFonts w:ascii="Times New Roman" w:eastAsiaTheme="majorEastAsia" w:hAnsi="Times New Roman" w:cstheme="majorBidi"/>
      <w:b/>
      <w:color w:val="000000" w:themeColor="text1"/>
      <w:sz w:val="28"/>
      <w:szCs w:val="32"/>
    </w:rPr>
  </w:style>
  <w:style w:type="paragraph" w:styleId="Heading3">
    <w:name w:val="heading 3"/>
    <w:basedOn w:val="Normal"/>
    <w:next w:val="Normal"/>
    <w:link w:val="Heading3Char"/>
    <w:uiPriority w:val="9"/>
    <w:unhideWhenUsed/>
    <w:qFormat/>
    <w:rsid w:val="000614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14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14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14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14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14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14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147B"/>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06147B"/>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0614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14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14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14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14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14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147B"/>
    <w:rPr>
      <w:rFonts w:eastAsiaTheme="majorEastAsia" w:cstheme="majorBidi"/>
      <w:color w:val="272727" w:themeColor="text1" w:themeTint="D8"/>
    </w:rPr>
  </w:style>
  <w:style w:type="paragraph" w:styleId="Title">
    <w:name w:val="Title"/>
    <w:basedOn w:val="Normal"/>
    <w:next w:val="Normal"/>
    <w:link w:val="TitleChar"/>
    <w:uiPriority w:val="10"/>
    <w:qFormat/>
    <w:rsid w:val="000614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14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14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14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147B"/>
    <w:pPr>
      <w:spacing w:before="160"/>
      <w:jc w:val="center"/>
    </w:pPr>
    <w:rPr>
      <w:i/>
      <w:iCs/>
      <w:color w:val="404040" w:themeColor="text1" w:themeTint="BF"/>
    </w:rPr>
  </w:style>
  <w:style w:type="character" w:customStyle="1" w:styleId="QuoteChar">
    <w:name w:val="Quote Char"/>
    <w:basedOn w:val="DefaultParagraphFont"/>
    <w:link w:val="Quote"/>
    <w:uiPriority w:val="29"/>
    <w:rsid w:val="0006147B"/>
    <w:rPr>
      <w:i/>
      <w:iCs/>
      <w:color w:val="404040" w:themeColor="text1" w:themeTint="BF"/>
    </w:rPr>
  </w:style>
  <w:style w:type="paragraph" w:styleId="ListParagraph">
    <w:name w:val="List Paragraph"/>
    <w:basedOn w:val="Normal"/>
    <w:uiPriority w:val="34"/>
    <w:qFormat/>
    <w:rsid w:val="0006147B"/>
    <w:pPr>
      <w:ind w:left="720"/>
      <w:contextualSpacing/>
    </w:pPr>
  </w:style>
  <w:style w:type="character" w:styleId="IntenseEmphasis">
    <w:name w:val="Intense Emphasis"/>
    <w:basedOn w:val="DefaultParagraphFont"/>
    <w:uiPriority w:val="21"/>
    <w:qFormat/>
    <w:rsid w:val="0006147B"/>
    <w:rPr>
      <w:i/>
      <w:iCs/>
      <w:color w:val="0F4761" w:themeColor="accent1" w:themeShade="BF"/>
    </w:rPr>
  </w:style>
  <w:style w:type="paragraph" w:styleId="IntenseQuote">
    <w:name w:val="Intense Quote"/>
    <w:basedOn w:val="Normal"/>
    <w:next w:val="Normal"/>
    <w:link w:val="IntenseQuoteChar"/>
    <w:uiPriority w:val="30"/>
    <w:qFormat/>
    <w:rsid w:val="000614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147B"/>
    <w:rPr>
      <w:i/>
      <w:iCs/>
      <w:color w:val="0F4761" w:themeColor="accent1" w:themeShade="BF"/>
    </w:rPr>
  </w:style>
  <w:style w:type="character" w:styleId="IntenseReference">
    <w:name w:val="Intense Reference"/>
    <w:basedOn w:val="DefaultParagraphFont"/>
    <w:uiPriority w:val="32"/>
    <w:qFormat/>
    <w:rsid w:val="0006147B"/>
    <w:rPr>
      <w:b/>
      <w:bCs/>
      <w:smallCaps/>
      <w:color w:val="0F4761" w:themeColor="accent1" w:themeShade="BF"/>
      <w:spacing w:val="5"/>
    </w:rPr>
  </w:style>
  <w:style w:type="paragraph" w:styleId="NormalWeb">
    <w:name w:val="Normal (Web)"/>
    <w:basedOn w:val="Normal"/>
    <w:uiPriority w:val="99"/>
    <w:semiHidden/>
    <w:unhideWhenUsed/>
    <w:rsid w:val="0006147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6147B"/>
    <w:rPr>
      <w:b/>
      <w:bCs/>
    </w:rPr>
  </w:style>
  <w:style w:type="character" w:styleId="HTMLCode">
    <w:name w:val="HTML Code"/>
    <w:basedOn w:val="DefaultParagraphFont"/>
    <w:uiPriority w:val="99"/>
    <w:semiHidden/>
    <w:unhideWhenUsed/>
    <w:rsid w:val="0006147B"/>
    <w:rPr>
      <w:rFonts w:ascii="Courier New" w:eastAsia="Times New Roman" w:hAnsi="Courier New" w:cs="Courier New"/>
      <w:sz w:val="20"/>
      <w:szCs w:val="20"/>
    </w:rPr>
  </w:style>
  <w:style w:type="character" w:customStyle="1" w:styleId="mtk1">
    <w:name w:val="mtk1"/>
    <w:basedOn w:val="DefaultParagraphFont"/>
    <w:rsid w:val="0006147B"/>
  </w:style>
  <w:style w:type="paragraph" w:customStyle="1" w:styleId="action-item">
    <w:name w:val="action-item"/>
    <w:basedOn w:val="Normal"/>
    <w:rsid w:val="0006147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tk25">
    <w:name w:val="mtk25"/>
    <w:basedOn w:val="DefaultParagraphFont"/>
    <w:rsid w:val="0006147B"/>
  </w:style>
  <w:style w:type="character" w:customStyle="1" w:styleId="mtk3">
    <w:name w:val="mtk3"/>
    <w:basedOn w:val="DefaultParagraphFont"/>
    <w:rsid w:val="0006147B"/>
  </w:style>
  <w:style w:type="character" w:customStyle="1" w:styleId="mtk28">
    <w:name w:val="mtk28"/>
    <w:basedOn w:val="DefaultParagraphFont"/>
    <w:rsid w:val="0006147B"/>
  </w:style>
  <w:style w:type="character" w:customStyle="1" w:styleId="mtk24">
    <w:name w:val="mtk24"/>
    <w:basedOn w:val="DefaultParagraphFont"/>
    <w:rsid w:val="0006147B"/>
  </w:style>
  <w:style w:type="character" w:customStyle="1" w:styleId="mtk6">
    <w:name w:val="mtk6"/>
    <w:basedOn w:val="DefaultParagraphFont"/>
    <w:rsid w:val="0006147B"/>
  </w:style>
  <w:style w:type="character" w:customStyle="1" w:styleId="mtk9">
    <w:name w:val="mtk9"/>
    <w:basedOn w:val="DefaultParagraphFont"/>
    <w:rsid w:val="0006147B"/>
  </w:style>
  <w:style w:type="paragraph" w:styleId="Footer">
    <w:name w:val="footer"/>
    <w:basedOn w:val="Normal"/>
    <w:link w:val="FooterChar"/>
    <w:uiPriority w:val="99"/>
    <w:unhideWhenUsed/>
    <w:rsid w:val="009753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5395"/>
  </w:style>
  <w:style w:type="character" w:styleId="PageNumber">
    <w:name w:val="page number"/>
    <w:basedOn w:val="DefaultParagraphFont"/>
    <w:uiPriority w:val="99"/>
    <w:semiHidden/>
    <w:unhideWhenUsed/>
    <w:rsid w:val="009753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6</Pages>
  <Words>1362</Words>
  <Characters>9044</Characters>
  <Application>Microsoft Office Word</Application>
  <DocSecurity>0</DocSecurity>
  <Lines>258</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Selina MASEMBE</dc:creator>
  <cp:keywords/>
  <dc:description/>
  <cp:lastModifiedBy>Selina MASEMBE</cp:lastModifiedBy>
  <cp:revision>1</cp:revision>
  <dcterms:created xsi:type="dcterms:W3CDTF">2026-09-25T21:41:00Z</dcterms:created>
  <dcterms:modified xsi:type="dcterms:W3CDTF">2026-09-25T21:55:00Z</dcterms:modified>
</cp:coreProperties>
</file>