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AB5A17" w14:textId="24ABDBA8" w:rsidR="00850E9D" w:rsidRDefault="00850E9D" w:rsidP="00B20B04">
      <w:pPr>
        <w:jc w:val="both"/>
        <w:rPr>
          <w:rFonts w:ascii="Times New Roman" w:hAnsi="Times New Roman" w:cs="Times New Roman"/>
        </w:rPr>
      </w:pPr>
      <w:r>
        <w:rPr>
          <w:noProof/>
        </w:rPr>
        <w:drawing>
          <wp:inline distT="0" distB="0" distL="0" distR="0" wp14:anchorId="70167174" wp14:editId="5F220478">
            <wp:extent cx="5943600" cy="1088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1088390"/>
                    </a:xfrm>
                    <a:prstGeom prst="rect">
                      <a:avLst/>
                    </a:prstGeom>
                  </pic:spPr>
                </pic:pic>
              </a:graphicData>
            </a:graphic>
          </wp:inline>
        </w:drawing>
      </w:r>
    </w:p>
    <w:p w14:paraId="4B4D3DC0" w14:textId="77777777" w:rsidR="00850E9D" w:rsidRDefault="00850E9D" w:rsidP="00850E9D">
      <w:pPr>
        <w:spacing w:line="276" w:lineRule="auto"/>
        <w:jc w:val="center"/>
      </w:pPr>
      <w:r>
        <w:t>COLLEGE OF COMPUTING AND INFORMATION SCIENCES</w:t>
      </w:r>
    </w:p>
    <w:p w14:paraId="6D46C1C5" w14:textId="77777777" w:rsidR="00850E9D" w:rsidRDefault="00850E9D" w:rsidP="00850E9D">
      <w:pPr>
        <w:spacing w:line="276" w:lineRule="auto"/>
        <w:jc w:val="center"/>
      </w:pPr>
      <w:r>
        <w:t>SCHOOL OF COMPUTING AND INFORMATICS TECHNOLOGY</w:t>
      </w:r>
    </w:p>
    <w:p w14:paraId="4E84864C" w14:textId="77777777" w:rsidR="00850E9D" w:rsidRDefault="00850E9D" w:rsidP="00850E9D">
      <w:pPr>
        <w:jc w:val="center"/>
      </w:pPr>
      <w:r>
        <w:t xml:space="preserve">DEPARTMENT OF NETWORKS </w:t>
      </w:r>
    </w:p>
    <w:p w14:paraId="6509AD5A" w14:textId="77777777" w:rsidR="00850E9D" w:rsidRDefault="00850E9D" w:rsidP="00850E9D">
      <w:pPr>
        <w:jc w:val="center"/>
      </w:pPr>
    </w:p>
    <w:p w14:paraId="38928CF8" w14:textId="67A294BD" w:rsidR="00B20B04" w:rsidRDefault="00850E9D" w:rsidP="00850E9D">
      <w:pPr>
        <w:jc w:val="center"/>
        <w:rPr>
          <w:rFonts w:ascii="Times New Roman" w:hAnsi="Times New Roman" w:cs="Times New Roman"/>
        </w:rPr>
      </w:pPr>
      <w:r w:rsidRPr="00B20B04">
        <w:rPr>
          <w:rFonts w:ascii="Times New Roman" w:hAnsi="Times New Roman" w:cs="Times New Roman"/>
        </w:rPr>
        <w:t>BSE4104</w:t>
      </w:r>
      <w:r>
        <w:rPr>
          <w:rFonts w:ascii="Times New Roman" w:hAnsi="Times New Roman" w:cs="Times New Roman"/>
        </w:rPr>
        <w:t xml:space="preserve">: </w:t>
      </w:r>
      <w:r w:rsidRPr="00B20B04">
        <w:rPr>
          <w:rFonts w:ascii="Times New Roman" w:hAnsi="Times New Roman" w:cs="Times New Roman"/>
        </w:rPr>
        <w:t>Emerging Trends in Software Engineering</w:t>
      </w:r>
      <w:r w:rsidRPr="00B20B04">
        <w:rPr>
          <w:rFonts w:ascii="Times New Roman" w:hAnsi="Times New Roman" w:cs="Times New Roman"/>
        </w:rPr>
        <w:br/>
      </w:r>
      <w:r w:rsidR="00B20B04" w:rsidRPr="00B20B04">
        <w:rPr>
          <w:rFonts w:ascii="Times New Roman" w:hAnsi="Times New Roman" w:cs="Times New Roman"/>
        </w:rPr>
        <w:t xml:space="preserve">AI-Native </w:t>
      </w:r>
      <w:r>
        <w:rPr>
          <w:rFonts w:ascii="Times New Roman" w:hAnsi="Times New Roman" w:cs="Times New Roman"/>
        </w:rPr>
        <w:t xml:space="preserve">and </w:t>
      </w:r>
      <w:r w:rsidRPr="00B20B04">
        <w:rPr>
          <w:rFonts w:ascii="Times New Roman" w:hAnsi="Times New Roman" w:cs="Times New Roman"/>
        </w:rPr>
        <w:t>Agentic</w:t>
      </w:r>
      <w:r w:rsidR="00B20B04" w:rsidRPr="00B20B04">
        <w:rPr>
          <w:rFonts w:ascii="Times New Roman" w:hAnsi="Times New Roman" w:cs="Times New Roman"/>
        </w:rPr>
        <w:t xml:space="preserve"> Engineering Capstone</w:t>
      </w:r>
    </w:p>
    <w:p w14:paraId="6AD44A26" w14:textId="6D2D7D3A" w:rsidR="00850E9D" w:rsidRDefault="00850E9D" w:rsidP="00850E9D">
      <w:pPr>
        <w:jc w:val="center"/>
        <w:rPr>
          <w:rFonts w:ascii="Times New Roman" w:hAnsi="Times New Roman" w:cs="Times New Roman"/>
        </w:rPr>
      </w:pPr>
      <w:r w:rsidRPr="00850E9D">
        <w:rPr>
          <w:rFonts w:ascii="Times New Roman" w:hAnsi="Times New Roman" w:cs="Times New Roman"/>
          <w:b/>
          <w:bCs/>
          <w:u w:val="single"/>
        </w:rPr>
        <w:t>Project: Software-Engineering QA Agent</w:t>
      </w:r>
    </w:p>
    <w:p w14:paraId="08726723" w14:textId="77777777" w:rsidR="00850E9D" w:rsidRPr="00B20B04" w:rsidRDefault="00850E9D" w:rsidP="00850E9D">
      <w:pPr>
        <w:jc w:val="center"/>
        <w:rPr>
          <w:rFonts w:ascii="Times New Roman" w:hAnsi="Times New Roman" w:cs="Times New Roman"/>
        </w:rPr>
      </w:pPr>
    </w:p>
    <w:p w14:paraId="76E80E54" w14:textId="77777777" w:rsidR="00850E9D" w:rsidRDefault="00850E9D" w:rsidP="00850E9D">
      <w:pPr>
        <w:jc w:val="center"/>
        <w:rPr>
          <w:rFonts w:ascii="Times New Roman" w:hAnsi="Times New Roman" w:cs="Times New Roman"/>
          <w:b/>
          <w:bCs/>
        </w:rPr>
      </w:pPr>
      <w:r w:rsidRPr="00850E9D">
        <w:rPr>
          <w:rFonts w:ascii="Times New Roman" w:hAnsi="Times New Roman" w:cs="Times New Roman"/>
          <w:b/>
          <w:bCs/>
        </w:rPr>
        <w:t>WEEK 1 PROGRESS REPORT</w:t>
      </w:r>
    </w:p>
    <w:p w14:paraId="4011855F" w14:textId="70786141" w:rsidR="00E14DBC" w:rsidRPr="00E14DBC" w:rsidRDefault="00E14DBC" w:rsidP="00850E9D">
      <w:pPr>
        <w:jc w:val="center"/>
        <w:rPr>
          <w:rFonts w:ascii="Times New Roman" w:hAnsi="Times New Roman" w:cs="Times New Roman"/>
        </w:rPr>
      </w:pPr>
      <w:r w:rsidRPr="00B20B04">
        <w:rPr>
          <w:rFonts w:ascii="Times New Roman" w:hAnsi="Times New Roman" w:cs="Times New Roman"/>
        </w:rPr>
        <w:t>Reporting Period: 31 August – 4 September 2026</w:t>
      </w:r>
    </w:p>
    <w:p w14:paraId="5C7805C2" w14:textId="04AB5130" w:rsidR="00850E9D" w:rsidRDefault="00B20B04" w:rsidP="00850E9D">
      <w:pPr>
        <w:jc w:val="center"/>
        <w:rPr>
          <w:rFonts w:ascii="Times New Roman" w:hAnsi="Times New Roman" w:cs="Times New Roman"/>
        </w:rPr>
      </w:pPr>
      <w:r w:rsidRPr="00B20B04">
        <w:rPr>
          <w:rFonts w:ascii="Times New Roman" w:hAnsi="Times New Roman" w:cs="Times New Roman"/>
        </w:rPr>
        <w:br/>
        <w:t>Group: J</w:t>
      </w:r>
    </w:p>
    <w:tbl>
      <w:tblPr>
        <w:tblStyle w:val="TableGrid"/>
        <w:tblW w:w="9634" w:type="dxa"/>
        <w:tblLook w:val="04A0" w:firstRow="1" w:lastRow="0" w:firstColumn="1" w:lastColumn="0" w:noHBand="0" w:noVBand="1"/>
      </w:tblPr>
      <w:tblGrid>
        <w:gridCol w:w="3397"/>
        <w:gridCol w:w="2836"/>
        <w:gridCol w:w="3401"/>
      </w:tblGrid>
      <w:tr w:rsidR="00850E9D" w:rsidRPr="00850E9D" w14:paraId="1F5FCCCC" w14:textId="77777777" w:rsidTr="004C6B4A">
        <w:tc>
          <w:tcPr>
            <w:tcW w:w="3397" w:type="dxa"/>
          </w:tcPr>
          <w:p w14:paraId="7EAE1532"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NAME</w:t>
            </w:r>
          </w:p>
        </w:tc>
        <w:tc>
          <w:tcPr>
            <w:tcW w:w="2836" w:type="dxa"/>
          </w:tcPr>
          <w:p w14:paraId="777017CC"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STUDENT NUMBER</w:t>
            </w:r>
          </w:p>
        </w:tc>
        <w:tc>
          <w:tcPr>
            <w:tcW w:w="3401" w:type="dxa"/>
          </w:tcPr>
          <w:p w14:paraId="224DD7E2"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REGISTRATION NUMBER</w:t>
            </w:r>
          </w:p>
        </w:tc>
      </w:tr>
      <w:tr w:rsidR="00850E9D" w:rsidRPr="00850E9D" w14:paraId="1A898032" w14:textId="77777777" w:rsidTr="004C6B4A">
        <w:trPr>
          <w:trHeight w:val="884"/>
        </w:trPr>
        <w:tc>
          <w:tcPr>
            <w:tcW w:w="3397" w:type="dxa"/>
            <w:vAlign w:val="center"/>
          </w:tcPr>
          <w:p w14:paraId="394083D4"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Karagwa Ann Treasure</w:t>
            </w:r>
          </w:p>
        </w:tc>
        <w:tc>
          <w:tcPr>
            <w:tcW w:w="2836" w:type="dxa"/>
            <w:vAlign w:val="center"/>
          </w:tcPr>
          <w:p w14:paraId="7B0E2E0F"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2300709034</w:t>
            </w:r>
          </w:p>
        </w:tc>
        <w:tc>
          <w:tcPr>
            <w:tcW w:w="3401" w:type="dxa"/>
            <w:vAlign w:val="center"/>
          </w:tcPr>
          <w:p w14:paraId="6A09F1AE"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23/U/09034/PS</w:t>
            </w:r>
          </w:p>
        </w:tc>
      </w:tr>
      <w:tr w:rsidR="00850E9D" w:rsidRPr="00850E9D" w14:paraId="3A512A92" w14:textId="77777777" w:rsidTr="004C6B4A">
        <w:trPr>
          <w:trHeight w:val="932"/>
        </w:trPr>
        <w:tc>
          <w:tcPr>
            <w:tcW w:w="3397" w:type="dxa"/>
            <w:vAlign w:val="center"/>
          </w:tcPr>
          <w:p w14:paraId="2807CBCB"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Ayan Mustafa Abdirahman</w:t>
            </w:r>
          </w:p>
        </w:tc>
        <w:tc>
          <w:tcPr>
            <w:tcW w:w="2836" w:type="dxa"/>
            <w:vAlign w:val="center"/>
          </w:tcPr>
          <w:p w14:paraId="4E21E51D"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2300722948</w:t>
            </w:r>
          </w:p>
        </w:tc>
        <w:tc>
          <w:tcPr>
            <w:tcW w:w="3401" w:type="dxa"/>
            <w:vAlign w:val="center"/>
          </w:tcPr>
          <w:p w14:paraId="055F767C"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23/X/22948/EVE</w:t>
            </w:r>
          </w:p>
        </w:tc>
      </w:tr>
      <w:tr w:rsidR="00850E9D" w:rsidRPr="00850E9D" w14:paraId="6CC21A05" w14:textId="77777777" w:rsidTr="004C6B4A">
        <w:trPr>
          <w:trHeight w:val="1042"/>
        </w:trPr>
        <w:tc>
          <w:tcPr>
            <w:tcW w:w="3397" w:type="dxa"/>
            <w:vAlign w:val="center"/>
          </w:tcPr>
          <w:p w14:paraId="56DAED5E"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Wanyana Selina Masembe</w:t>
            </w:r>
          </w:p>
        </w:tc>
        <w:tc>
          <w:tcPr>
            <w:tcW w:w="2836" w:type="dxa"/>
            <w:vAlign w:val="center"/>
          </w:tcPr>
          <w:p w14:paraId="27D1102F"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2300701529</w:t>
            </w:r>
          </w:p>
        </w:tc>
        <w:tc>
          <w:tcPr>
            <w:tcW w:w="3401" w:type="dxa"/>
            <w:vAlign w:val="center"/>
          </w:tcPr>
          <w:p w14:paraId="1A66972B"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23/U/1529</w:t>
            </w:r>
          </w:p>
        </w:tc>
      </w:tr>
      <w:tr w:rsidR="00850E9D" w:rsidRPr="00850E9D" w14:paraId="55C667A6" w14:textId="77777777" w:rsidTr="004C6B4A">
        <w:trPr>
          <w:trHeight w:val="1010"/>
        </w:trPr>
        <w:tc>
          <w:tcPr>
            <w:tcW w:w="3397" w:type="dxa"/>
            <w:vAlign w:val="center"/>
          </w:tcPr>
          <w:p w14:paraId="6D6D2401"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Amabe Junior Humphrey</w:t>
            </w:r>
          </w:p>
        </w:tc>
        <w:tc>
          <w:tcPr>
            <w:tcW w:w="2836" w:type="dxa"/>
            <w:vAlign w:val="center"/>
          </w:tcPr>
          <w:p w14:paraId="0F0B33AD"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2300705942</w:t>
            </w:r>
          </w:p>
        </w:tc>
        <w:tc>
          <w:tcPr>
            <w:tcW w:w="3401" w:type="dxa"/>
            <w:vAlign w:val="center"/>
          </w:tcPr>
          <w:p w14:paraId="3BCA2A52"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23/U/05942/PS</w:t>
            </w:r>
          </w:p>
        </w:tc>
      </w:tr>
      <w:tr w:rsidR="00850E9D" w:rsidRPr="00850E9D" w14:paraId="49C7C51A" w14:textId="77777777" w:rsidTr="004C6B4A">
        <w:trPr>
          <w:trHeight w:val="1119"/>
        </w:trPr>
        <w:tc>
          <w:tcPr>
            <w:tcW w:w="3397" w:type="dxa"/>
            <w:vAlign w:val="center"/>
          </w:tcPr>
          <w:p w14:paraId="37833FAB"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 xml:space="preserve">Akanga Andrew </w:t>
            </w:r>
          </w:p>
        </w:tc>
        <w:tc>
          <w:tcPr>
            <w:tcW w:w="2836" w:type="dxa"/>
            <w:vAlign w:val="center"/>
          </w:tcPr>
          <w:p w14:paraId="412E6055"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2300705555</w:t>
            </w:r>
          </w:p>
        </w:tc>
        <w:tc>
          <w:tcPr>
            <w:tcW w:w="3401" w:type="dxa"/>
            <w:vAlign w:val="center"/>
          </w:tcPr>
          <w:p w14:paraId="2B327539" w14:textId="77777777" w:rsidR="00850E9D" w:rsidRPr="00850E9D" w:rsidRDefault="00850E9D" w:rsidP="004C6B4A">
            <w:pPr>
              <w:rPr>
                <w:rFonts w:ascii="Times New Roman" w:hAnsi="Times New Roman" w:cs="Times New Roman"/>
              </w:rPr>
            </w:pPr>
            <w:r w:rsidRPr="00850E9D">
              <w:rPr>
                <w:rFonts w:ascii="Times New Roman" w:hAnsi="Times New Roman" w:cs="Times New Roman"/>
              </w:rPr>
              <w:t>23/U/05555/PS</w:t>
            </w:r>
          </w:p>
        </w:tc>
      </w:tr>
    </w:tbl>
    <w:sdt>
      <w:sdtPr>
        <w:id w:val="193501930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4909C00D" w14:textId="12289367" w:rsidR="00E14DBC" w:rsidRDefault="00E14DBC">
          <w:pPr>
            <w:pStyle w:val="TOCHeading"/>
          </w:pPr>
          <w:r>
            <w:t>Table of Contents</w:t>
          </w:r>
        </w:p>
        <w:p w14:paraId="2C53CAB8" w14:textId="2CAE4FCA" w:rsidR="00E14DBC" w:rsidRDefault="00E14DBC">
          <w:pPr>
            <w:pStyle w:val="TOC1"/>
            <w:tabs>
              <w:tab w:val="right" w:leader="dot" w:pos="9350"/>
            </w:tabs>
            <w:rPr>
              <w:rFonts w:eastAsiaTheme="minorEastAsia"/>
              <w:b w:val="0"/>
              <w:bCs w:val="0"/>
              <w:i/>
              <w:iCs/>
              <w:noProof/>
            </w:rPr>
          </w:pPr>
          <w:r>
            <w:rPr>
              <w:b w:val="0"/>
              <w:bCs w:val="0"/>
            </w:rPr>
            <w:fldChar w:fldCharType="begin"/>
          </w:r>
          <w:r>
            <w:instrText xml:space="preserve"> TOC \o "1-3" \h \z \u </w:instrText>
          </w:r>
          <w:r>
            <w:rPr>
              <w:b w:val="0"/>
              <w:bCs w:val="0"/>
            </w:rPr>
            <w:fldChar w:fldCharType="separate"/>
          </w:r>
          <w:hyperlink w:anchor="_Toc239668511" w:history="1">
            <w:r w:rsidRPr="00507DD3">
              <w:rPr>
                <w:rStyle w:val="Hyperlink"/>
                <w:noProof/>
              </w:rPr>
              <w:t>1. OVERVIEW</w:t>
            </w:r>
            <w:r>
              <w:rPr>
                <w:noProof/>
                <w:webHidden/>
              </w:rPr>
              <w:tab/>
            </w:r>
            <w:r>
              <w:rPr>
                <w:noProof/>
                <w:webHidden/>
              </w:rPr>
              <w:fldChar w:fldCharType="begin"/>
            </w:r>
            <w:r>
              <w:rPr>
                <w:noProof/>
                <w:webHidden/>
              </w:rPr>
              <w:instrText xml:space="preserve"> PAGEREF _Toc239668511 \h </w:instrText>
            </w:r>
            <w:r>
              <w:rPr>
                <w:noProof/>
                <w:webHidden/>
              </w:rPr>
            </w:r>
            <w:r>
              <w:rPr>
                <w:noProof/>
                <w:webHidden/>
              </w:rPr>
              <w:fldChar w:fldCharType="separate"/>
            </w:r>
            <w:r>
              <w:rPr>
                <w:noProof/>
                <w:webHidden/>
              </w:rPr>
              <w:t>3</w:t>
            </w:r>
            <w:r>
              <w:rPr>
                <w:noProof/>
                <w:webHidden/>
              </w:rPr>
              <w:fldChar w:fldCharType="end"/>
            </w:r>
          </w:hyperlink>
        </w:p>
        <w:p w14:paraId="2594B44F" w14:textId="158BB1C3" w:rsidR="00E14DBC" w:rsidRDefault="00E14DBC">
          <w:pPr>
            <w:pStyle w:val="TOC1"/>
            <w:tabs>
              <w:tab w:val="right" w:leader="dot" w:pos="9350"/>
            </w:tabs>
            <w:rPr>
              <w:rFonts w:eastAsiaTheme="minorEastAsia"/>
              <w:b w:val="0"/>
              <w:bCs w:val="0"/>
              <w:i/>
              <w:iCs/>
              <w:noProof/>
            </w:rPr>
          </w:pPr>
          <w:hyperlink w:anchor="_Toc239668512" w:history="1">
            <w:r w:rsidRPr="00507DD3">
              <w:rPr>
                <w:rStyle w:val="Hyperlink"/>
                <w:noProof/>
              </w:rPr>
              <w:t>2. WORK COMPLETED</w:t>
            </w:r>
            <w:r>
              <w:rPr>
                <w:noProof/>
                <w:webHidden/>
              </w:rPr>
              <w:tab/>
            </w:r>
            <w:r>
              <w:rPr>
                <w:noProof/>
                <w:webHidden/>
              </w:rPr>
              <w:fldChar w:fldCharType="begin"/>
            </w:r>
            <w:r>
              <w:rPr>
                <w:noProof/>
                <w:webHidden/>
              </w:rPr>
              <w:instrText xml:space="preserve"> PAGEREF _Toc239668512 \h </w:instrText>
            </w:r>
            <w:r>
              <w:rPr>
                <w:noProof/>
                <w:webHidden/>
              </w:rPr>
            </w:r>
            <w:r>
              <w:rPr>
                <w:noProof/>
                <w:webHidden/>
              </w:rPr>
              <w:fldChar w:fldCharType="separate"/>
            </w:r>
            <w:r>
              <w:rPr>
                <w:noProof/>
                <w:webHidden/>
              </w:rPr>
              <w:t>3</w:t>
            </w:r>
            <w:r>
              <w:rPr>
                <w:noProof/>
                <w:webHidden/>
              </w:rPr>
              <w:fldChar w:fldCharType="end"/>
            </w:r>
          </w:hyperlink>
        </w:p>
        <w:p w14:paraId="54D60EC5" w14:textId="50404CDF" w:rsidR="00E14DBC" w:rsidRDefault="00E14DBC">
          <w:pPr>
            <w:pStyle w:val="TOC2"/>
            <w:tabs>
              <w:tab w:val="right" w:leader="dot" w:pos="9350"/>
            </w:tabs>
            <w:rPr>
              <w:rFonts w:eastAsiaTheme="minorEastAsia"/>
              <w:b/>
              <w:bCs/>
              <w:noProof/>
              <w:sz w:val="24"/>
              <w:szCs w:val="24"/>
            </w:rPr>
          </w:pPr>
          <w:hyperlink w:anchor="_Toc239668513" w:history="1">
            <w:r w:rsidRPr="00507DD3">
              <w:rPr>
                <w:rStyle w:val="Hyperlink"/>
                <w:noProof/>
              </w:rPr>
              <w:t>2.1 Problem Definition and Requirements</w:t>
            </w:r>
            <w:r>
              <w:rPr>
                <w:noProof/>
                <w:webHidden/>
              </w:rPr>
              <w:tab/>
            </w:r>
            <w:r>
              <w:rPr>
                <w:noProof/>
                <w:webHidden/>
              </w:rPr>
              <w:fldChar w:fldCharType="begin"/>
            </w:r>
            <w:r>
              <w:rPr>
                <w:noProof/>
                <w:webHidden/>
              </w:rPr>
              <w:instrText xml:space="preserve"> PAGEREF _Toc239668513 \h </w:instrText>
            </w:r>
            <w:r>
              <w:rPr>
                <w:noProof/>
                <w:webHidden/>
              </w:rPr>
            </w:r>
            <w:r>
              <w:rPr>
                <w:noProof/>
                <w:webHidden/>
              </w:rPr>
              <w:fldChar w:fldCharType="separate"/>
            </w:r>
            <w:r>
              <w:rPr>
                <w:noProof/>
                <w:webHidden/>
              </w:rPr>
              <w:t>3</w:t>
            </w:r>
            <w:r>
              <w:rPr>
                <w:noProof/>
                <w:webHidden/>
              </w:rPr>
              <w:fldChar w:fldCharType="end"/>
            </w:r>
          </w:hyperlink>
        </w:p>
        <w:p w14:paraId="33016DC4" w14:textId="06027003" w:rsidR="00E14DBC" w:rsidRDefault="00E14DBC">
          <w:pPr>
            <w:pStyle w:val="TOC2"/>
            <w:tabs>
              <w:tab w:val="right" w:leader="dot" w:pos="9350"/>
            </w:tabs>
            <w:rPr>
              <w:rFonts w:eastAsiaTheme="minorEastAsia"/>
              <w:b/>
              <w:bCs/>
              <w:noProof/>
              <w:sz w:val="24"/>
              <w:szCs w:val="24"/>
            </w:rPr>
          </w:pPr>
          <w:hyperlink w:anchor="_Toc239668514" w:history="1">
            <w:r w:rsidRPr="00507DD3">
              <w:rPr>
                <w:rStyle w:val="Hyperlink"/>
                <w:noProof/>
              </w:rPr>
              <w:t>2.2 System Architecture</w:t>
            </w:r>
            <w:r>
              <w:rPr>
                <w:noProof/>
                <w:webHidden/>
              </w:rPr>
              <w:tab/>
            </w:r>
            <w:r>
              <w:rPr>
                <w:noProof/>
                <w:webHidden/>
              </w:rPr>
              <w:fldChar w:fldCharType="begin"/>
            </w:r>
            <w:r>
              <w:rPr>
                <w:noProof/>
                <w:webHidden/>
              </w:rPr>
              <w:instrText xml:space="preserve"> PAGEREF _Toc239668514 \h </w:instrText>
            </w:r>
            <w:r>
              <w:rPr>
                <w:noProof/>
                <w:webHidden/>
              </w:rPr>
            </w:r>
            <w:r>
              <w:rPr>
                <w:noProof/>
                <w:webHidden/>
              </w:rPr>
              <w:fldChar w:fldCharType="separate"/>
            </w:r>
            <w:r>
              <w:rPr>
                <w:noProof/>
                <w:webHidden/>
              </w:rPr>
              <w:t>4</w:t>
            </w:r>
            <w:r>
              <w:rPr>
                <w:noProof/>
                <w:webHidden/>
              </w:rPr>
              <w:fldChar w:fldCharType="end"/>
            </w:r>
          </w:hyperlink>
        </w:p>
        <w:p w14:paraId="58DCB5A5" w14:textId="768091D8" w:rsidR="00E14DBC" w:rsidRDefault="00E14DBC">
          <w:pPr>
            <w:pStyle w:val="TOC2"/>
            <w:tabs>
              <w:tab w:val="right" w:leader="dot" w:pos="9350"/>
            </w:tabs>
            <w:rPr>
              <w:rFonts w:eastAsiaTheme="minorEastAsia"/>
              <w:b/>
              <w:bCs/>
              <w:noProof/>
              <w:sz w:val="24"/>
              <w:szCs w:val="24"/>
            </w:rPr>
          </w:pPr>
          <w:hyperlink w:anchor="_Toc239668515" w:history="1">
            <w:r w:rsidRPr="00507DD3">
              <w:rPr>
                <w:rStyle w:val="Hyperlink"/>
                <w:noProof/>
              </w:rPr>
              <w:t>2.3 AI Role and Engineering Boundaries</w:t>
            </w:r>
            <w:r>
              <w:rPr>
                <w:noProof/>
                <w:webHidden/>
              </w:rPr>
              <w:tab/>
            </w:r>
            <w:r>
              <w:rPr>
                <w:noProof/>
                <w:webHidden/>
              </w:rPr>
              <w:fldChar w:fldCharType="begin"/>
            </w:r>
            <w:r>
              <w:rPr>
                <w:noProof/>
                <w:webHidden/>
              </w:rPr>
              <w:instrText xml:space="preserve"> PAGEREF _Toc239668515 \h </w:instrText>
            </w:r>
            <w:r>
              <w:rPr>
                <w:noProof/>
                <w:webHidden/>
              </w:rPr>
            </w:r>
            <w:r>
              <w:rPr>
                <w:noProof/>
                <w:webHidden/>
              </w:rPr>
              <w:fldChar w:fldCharType="separate"/>
            </w:r>
            <w:r>
              <w:rPr>
                <w:noProof/>
                <w:webHidden/>
              </w:rPr>
              <w:t>4</w:t>
            </w:r>
            <w:r>
              <w:rPr>
                <w:noProof/>
                <w:webHidden/>
              </w:rPr>
              <w:fldChar w:fldCharType="end"/>
            </w:r>
          </w:hyperlink>
        </w:p>
        <w:p w14:paraId="263152AF" w14:textId="5CD688BF" w:rsidR="00E14DBC" w:rsidRDefault="00E14DBC">
          <w:pPr>
            <w:pStyle w:val="TOC2"/>
            <w:tabs>
              <w:tab w:val="right" w:leader="dot" w:pos="9350"/>
            </w:tabs>
            <w:rPr>
              <w:rFonts w:eastAsiaTheme="minorEastAsia"/>
              <w:b/>
              <w:bCs/>
              <w:noProof/>
              <w:sz w:val="24"/>
              <w:szCs w:val="24"/>
            </w:rPr>
          </w:pPr>
          <w:hyperlink w:anchor="_Toc239668516" w:history="1">
            <w:r w:rsidRPr="00507DD3">
              <w:rPr>
                <w:rStyle w:val="Hyperlink"/>
                <w:noProof/>
              </w:rPr>
              <w:t>2.4 Security and Risk Definition</w:t>
            </w:r>
            <w:r>
              <w:rPr>
                <w:noProof/>
                <w:webHidden/>
              </w:rPr>
              <w:tab/>
            </w:r>
            <w:r>
              <w:rPr>
                <w:noProof/>
                <w:webHidden/>
              </w:rPr>
              <w:fldChar w:fldCharType="begin"/>
            </w:r>
            <w:r>
              <w:rPr>
                <w:noProof/>
                <w:webHidden/>
              </w:rPr>
              <w:instrText xml:space="preserve"> PAGEREF _Toc239668516 \h </w:instrText>
            </w:r>
            <w:r>
              <w:rPr>
                <w:noProof/>
                <w:webHidden/>
              </w:rPr>
            </w:r>
            <w:r>
              <w:rPr>
                <w:noProof/>
                <w:webHidden/>
              </w:rPr>
              <w:fldChar w:fldCharType="separate"/>
            </w:r>
            <w:r>
              <w:rPr>
                <w:noProof/>
                <w:webHidden/>
              </w:rPr>
              <w:t>5</w:t>
            </w:r>
            <w:r>
              <w:rPr>
                <w:noProof/>
                <w:webHidden/>
              </w:rPr>
              <w:fldChar w:fldCharType="end"/>
            </w:r>
          </w:hyperlink>
        </w:p>
        <w:p w14:paraId="4D3DD1F3" w14:textId="60C1568F" w:rsidR="00E14DBC" w:rsidRDefault="00E14DBC">
          <w:pPr>
            <w:pStyle w:val="TOC2"/>
            <w:tabs>
              <w:tab w:val="right" w:leader="dot" w:pos="9350"/>
            </w:tabs>
            <w:rPr>
              <w:rFonts w:eastAsiaTheme="minorEastAsia"/>
              <w:b/>
              <w:bCs/>
              <w:noProof/>
              <w:sz w:val="24"/>
              <w:szCs w:val="24"/>
            </w:rPr>
          </w:pPr>
          <w:hyperlink w:anchor="_Toc239668517" w:history="1">
            <w:r w:rsidRPr="00507DD3">
              <w:rPr>
                <w:rStyle w:val="Hyperlink"/>
                <w:noProof/>
              </w:rPr>
              <w:t>2.5 Quality Review</w:t>
            </w:r>
            <w:r>
              <w:rPr>
                <w:noProof/>
                <w:webHidden/>
              </w:rPr>
              <w:tab/>
            </w:r>
            <w:r>
              <w:rPr>
                <w:noProof/>
                <w:webHidden/>
              </w:rPr>
              <w:fldChar w:fldCharType="begin"/>
            </w:r>
            <w:r>
              <w:rPr>
                <w:noProof/>
                <w:webHidden/>
              </w:rPr>
              <w:instrText xml:space="preserve"> PAGEREF _Toc239668517 \h </w:instrText>
            </w:r>
            <w:r>
              <w:rPr>
                <w:noProof/>
                <w:webHidden/>
              </w:rPr>
            </w:r>
            <w:r>
              <w:rPr>
                <w:noProof/>
                <w:webHidden/>
              </w:rPr>
              <w:fldChar w:fldCharType="separate"/>
            </w:r>
            <w:r>
              <w:rPr>
                <w:noProof/>
                <w:webHidden/>
              </w:rPr>
              <w:t>5</w:t>
            </w:r>
            <w:r>
              <w:rPr>
                <w:noProof/>
                <w:webHidden/>
              </w:rPr>
              <w:fldChar w:fldCharType="end"/>
            </w:r>
          </w:hyperlink>
        </w:p>
        <w:p w14:paraId="57AC30F7" w14:textId="6D873020" w:rsidR="00E14DBC" w:rsidRDefault="00E14DBC">
          <w:pPr>
            <w:pStyle w:val="TOC2"/>
            <w:tabs>
              <w:tab w:val="right" w:leader="dot" w:pos="9350"/>
            </w:tabs>
            <w:rPr>
              <w:rFonts w:eastAsiaTheme="minorEastAsia"/>
              <w:b/>
              <w:bCs/>
              <w:noProof/>
              <w:sz w:val="24"/>
              <w:szCs w:val="24"/>
            </w:rPr>
          </w:pPr>
          <w:hyperlink w:anchor="_Toc239668518" w:history="1">
            <w:r w:rsidRPr="00507DD3">
              <w:rPr>
                <w:rStyle w:val="Hyperlink"/>
                <w:noProof/>
              </w:rPr>
              <w:t>2.6 Project Workspace and Documentation</w:t>
            </w:r>
            <w:r>
              <w:rPr>
                <w:noProof/>
                <w:webHidden/>
              </w:rPr>
              <w:tab/>
            </w:r>
            <w:r>
              <w:rPr>
                <w:noProof/>
                <w:webHidden/>
              </w:rPr>
              <w:fldChar w:fldCharType="begin"/>
            </w:r>
            <w:r>
              <w:rPr>
                <w:noProof/>
                <w:webHidden/>
              </w:rPr>
              <w:instrText xml:space="preserve"> PAGEREF _Toc239668518 \h </w:instrText>
            </w:r>
            <w:r>
              <w:rPr>
                <w:noProof/>
                <w:webHidden/>
              </w:rPr>
            </w:r>
            <w:r>
              <w:rPr>
                <w:noProof/>
                <w:webHidden/>
              </w:rPr>
              <w:fldChar w:fldCharType="separate"/>
            </w:r>
            <w:r>
              <w:rPr>
                <w:noProof/>
                <w:webHidden/>
              </w:rPr>
              <w:t>5</w:t>
            </w:r>
            <w:r>
              <w:rPr>
                <w:noProof/>
                <w:webHidden/>
              </w:rPr>
              <w:fldChar w:fldCharType="end"/>
            </w:r>
          </w:hyperlink>
        </w:p>
        <w:p w14:paraId="03DF5DD5" w14:textId="33067E01" w:rsidR="00E14DBC" w:rsidRDefault="00E14DBC">
          <w:pPr>
            <w:pStyle w:val="TOC1"/>
            <w:tabs>
              <w:tab w:val="right" w:leader="dot" w:pos="9350"/>
            </w:tabs>
            <w:rPr>
              <w:rFonts w:eastAsiaTheme="minorEastAsia"/>
              <w:b w:val="0"/>
              <w:bCs w:val="0"/>
              <w:i/>
              <w:iCs/>
              <w:noProof/>
            </w:rPr>
          </w:pPr>
          <w:hyperlink w:anchor="_Toc239668519" w:history="1">
            <w:r w:rsidRPr="00507DD3">
              <w:rPr>
                <w:rStyle w:val="Hyperlink"/>
                <w:noProof/>
              </w:rPr>
              <w:t>3. INDIVIDUAL CONTRIBUTIONS</w:t>
            </w:r>
            <w:r>
              <w:rPr>
                <w:noProof/>
                <w:webHidden/>
              </w:rPr>
              <w:tab/>
            </w:r>
            <w:r>
              <w:rPr>
                <w:noProof/>
                <w:webHidden/>
              </w:rPr>
              <w:fldChar w:fldCharType="begin"/>
            </w:r>
            <w:r>
              <w:rPr>
                <w:noProof/>
                <w:webHidden/>
              </w:rPr>
              <w:instrText xml:space="preserve"> PAGEREF _Toc239668519 \h </w:instrText>
            </w:r>
            <w:r>
              <w:rPr>
                <w:noProof/>
                <w:webHidden/>
              </w:rPr>
            </w:r>
            <w:r>
              <w:rPr>
                <w:noProof/>
                <w:webHidden/>
              </w:rPr>
              <w:fldChar w:fldCharType="separate"/>
            </w:r>
            <w:r>
              <w:rPr>
                <w:noProof/>
                <w:webHidden/>
              </w:rPr>
              <w:t>6</w:t>
            </w:r>
            <w:r>
              <w:rPr>
                <w:noProof/>
                <w:webHidden/>
              </w:rPr>
              <w:fldChar w:fldCharType="end"/>
            </w:r>
          </w:hyperlink>
        </w:p>
        <w:p w14:paraId="2B1F6FA6" w14:textId="385A1CAB" w:rsidR="00E14DBC" w:rsidRDefault="00E14DBC">
          <w:pPr>
            <w:pStyle w:val="TOC1"/>
            <w:tabs>
              <w:tab w:val="right" w:leader="dot" w:pos="9350"/>
            </w:tabs>
            <w:rPr>
              <w:rFonts w:eastAsiaTheme="minorEastAsia"/>
              <w:b w:val="0"/>
              <w:bCs w:val="0"/>
              <w:i/>
              <w:iCs/>
              <w:noProof/>
            </w:rPr>
          </w:pPr>
          <w:hyperlink w:anchor="_Toc239668520" w:history="1">
            <w:r w:rsidRPr="00507DD3">
              <w:rPr>
                <w:rStyle w:val="Hyperlink"/>
                <w:noProof/>
              </w:rPr>
              <w:t>4. WEEK 1 DELIVERABLES STATUS</w:t>
            </w:r>
            <w:r>
              <w:rPr>
                <w:noProof/>
                <w:webHidden/>
              </w:rPr>
              <w:tab/>
            </w:r>
            <w:r>
              <w:rPr>
                <w:noProof/>
                <w:webHidden/>
              </w:rPr>
              <w:fldChar w:fldCharType="begin"/>
            </w:r>
            <w:r>
              <w:rPr>
                <w:noProof/>
                <w:webHidden/>
              </w:rPr>
              <w:instrText xml:space="preserve"> PAGEREF _Toc239668520 \h </w:instrText>
            </w:r>
            <w:r>
              <w:rPr>
                <w:noProof/>
                <w:webHidden/>
              </w:rPr>
            </w:r>
            <w:r>
              <w:rPr>
                <w:noProof/>
                <w:webHidden/>
              </w:rPr>
              <w:fldChar w:fldCharType="separate"/>
            </w:r>
            <w:r>
              <w:rPr>
                <w:noProof/>
                <w:webHidden/>
              </w:rPr>
              <w:t>7</w:t>
            </w:r>
            <w:r>
              <w:rPr>
                <w:noProof/>
                <w:webHidden/>
              </w:rPr>
              <w:fldChar w:fldCharType="end"/>
            </w:r>
          </w:hyperlink>
        </w:p>
        <w:p w14:paraId="700B00C7" w14:textId="57B5DE3A" w:rsidR="00E14DBC" w:rsidRDefault="00E14DBC">
          <w:pPr>
            <w:pStyle w:val="TOC1"/>
            <w:tabs>
              <w:tab w:val="right" w:leader="dot" w:pos="9350"/>
            </w:tabs>
            <w:rPr>
              <w:rFonts w:eastAsiaTheme="minorEastAsia"/>
              <w:b w:val="0"/>
              <w:bCs w:val="0"/>
              <w:i/>
              <w:iCs/>
              <w:noProof/>
            </w:rPr>
          </w:pPr>
          <w:hyperlink w:anchor="_Toc239668521" w:history="1">
            <w:r w:rsidRPr="00507DD3">
              <w:rPr>
                <w:rStyle w:val="Hyperlink"/>
                <w:noProof/>
              </w:rPr>
              <w:t>5. KEY DECISIONS REACHED</w:t>
            </w:r>
            <w:r>
              <w:rPr>
                <w:noProof/>
                <w:webHidden/>
              </w:rPr>
              <w:tab/>
            </w:r>
            <w:r>
              <w:rPr>
                <w:noProof/>
                <w:webHidden/>
              </w:rPr>
              <w:fldChar w:fldCharType="begin"/>
            </w:r>
            <w:r>
              <w:rPr>
                <w:noProof/>
                <w:webHidden/>
              </w:rPr>
              <w:instrText xml:space="preserve"> PAGEREF _Toc239668521 \h </w:instrText>
            </w:r>
            <w:r>
              <w:rPr>
                <w:noProof/>
                <w:webHidden/>
              </w:rPr>
            </w:r>
            <w:r>
              <w:rPr>
                <w:noProof/>
                <w:webHidden/>
              </w:rPr>
              <w:fldChar w:fldCharType="separate"/>
            </w:r>
            <w:r>
              <w:rPr>
                <w:noProof/>
                <w:webHidden/>
              </w:rPr>
              <w:t>7</w:t>
            </w:r>
            <w:r>
              <w:rPr>
                <w:noProof/>
                <w:webHidden/>
              </w:rPr>
              <w:fldChar w:fldCharType="end"/>
            </w:r>
          </w:hyperlink>
        </w:p>
        <w:p w14:paraId="7129CB73" w14:textId="6BF90C3E" w:rsidR="00E14DBC" w:rsidRDefault="00E14DBC">
          <w:pPr>
            <w:pStyle w:val="TOC1"/>
            <w:tabs>
              <w:tab w:val="right" w:leader="dot" w:pos="9350"/>
            </w:tabs>
            <w:rPr>
              <w:rFonts w:eastAsiaTheme="minorEastAsia"/>
              <w:b w:val="0"/>
              <w:bCs w:val="0"/>
              <w:i/>
              <w:iCs/>
              <w:noProof/>
            </w:rPr>
          </w:pPr>
          <w:hyperlink w:anchor="_Toc239668522" w:history="1">
            <w:r w:rsidRPr="00507DD3">
              <w:rPr>
                <w:rStyle w:val="Hyperlink"/>
                <w:noProof/>
              </w:rPr>
              <w:t>6. CHALLENGES AND CONSIDERATIONS</w:t>
            </w:r>
            <w:r>
              <w:rPr>
                <w:noProof/>
                <w:webHidden/>
              </w:rPr>
              <w:tab/>
            </w:r>
            <w:r>
              <w:rPr>
                <w:noProof/>
                <w:webHidden/>
              </w:rPr>
              <w:fldChar w:fldCharType="begin"/>
            </w:r>
            <w:r>
              <w:rPr>
                <w:noProof/>
                <w:webHidden/>
              </w:rPr>
              <w:instrText xml:space="preserve"> PAGEREF _Toc239668522 \h </w:instrText>
            </w:r>
            <w:r>
              <w:rPr>
                <w:noProof/>
                <w:webHidden/>
              </w:rPr>
            </w:r>
            <w:r>
              <w:rPr>
                <w:noProof/>
                <w:webHidden/>
              </w:rPr>
              <w:fldChar w:fldCharType="separate"/>
            </w:r>
            <w:r>
              <w:rPr>
                <w:noProof/>
                <w:webHidden/>
              </w:rPr>
              <w:t>8</w:t>
            </w:r>
            <w:r>
              <w:rPr>
                <w:noProof/>
                <w:webHidden/>
              </w:rPr>
              <w:fldChar w:fldCharType="end"/>
            </w:r>
          </w:hyperlink>
        </w:p>
        <w:p w14:paraId="6B6EF00A" w14:textId="55E3EA83" w:rsidR="00E14DBC" w:rsidRDefault="00E14DBC">
          <w:pPr>
            <w:pStyle w:val="TOC1"/>
            <w:tabs>
              <w:tab w:val="right" w:leader="dot" w:pos="9350"/>
            </w:tabs>
            <w:rPr>
              <w:rFonts w:eastAsiaTheme="minorEastAsia"/>
              <w:b w:val="0"/>
              <w:bCs w:val="0"/>
              <w:i/>
              <w:iCs/>
              <w:noProof/>
            </w:rPr>
          </w:pPr>
          <w:hyperlink w:anchor="_Toc239668523" w:history="1">
            <w:r w:rsidRPr="00507DD3">
              <w:rPr>
                <w:rStyle w:val="Hyperlink"/>
                <w:noProof/>
              </w:rPr>
              <w:t>7. OVERALL WEEK 1 ASSESSMENT</w:t>
            </w:r>
            <w:r>
              <w:rPr>
                <w:noProof/>
                <w:webHidden/>
              </w:rPr>
              <w:tab/>
            </w:r>
            <w:r>
              <w:rPr>
                <w:noProof/>
                <w:webHidden/>
              </w:rPr>
              <w:fldChar w:fldCharType="begin"/>
            </w:r>
            <w:r>
              <w:rPr>
                <w:noProof/>
                <w:webHidden/>
              </w:rPr>
              <w:instrText xml:space="preserve"> PAGEREF _Toc239668523 \h </w:instrText>
            </w:r>
            <w:r>
              <w:rPr>
                <w:noProof/>
                <w:webHidden/>
              </w:rPr>
            </w:r>
            <w:r>
              <w:rPr>
                <w:noProof/>
                <w:webHidden/>
              </w:rPr>
              <w:fldChar w:fldCharType="separate"/>
            </w:r>
            <w:r>
              <w:rPr>
                <w:noProof/>
                <w:webHidden/>
              </w:rPr>
              <w:t>8</w:t>
            </w:r>
            <w:r>
              <w:rPr>
                <w:noProof/>
                <w:webHidden/>
              </w:rPr>
              <w:fldChar w:fldCharType="end"/>
            </w:r>
          </w:hyperlink>
        </w:p>
        <w:p w14:paraId="4C640A9B" w14:textId="645D6BD9" w:rsidR="00B20B04" w:rsidRPr="00E14DBC" w:rsidRDefault="00E14DBC" w:rsidP="00E14DBC">
          <w:r>
            <w:rPr>
              <w:b/>
              <w:bCs/>
              <w:noProof/>
            </w:rPr>
            <w:fldChar w:fldCharType="end"/>
          </w:r>
        </w:p>
      </w:sdtContent>
    </w:sdt>
    <w:p w14:paraId="59D10087" w14:textId="77777777" w:rsidR="00B20B04" w:rsidRDefault="00B20B04" w:rsidP="00B20B04">
      <w:pPr>
        <w:jc w:val="both"/>
        <w:rPr>
          <w:rFonts w:ascii="Times New Roman" w:hAnsi="Times New Roman" w:cs="Times New Roman"/>
        </w:rPr>
      </w:pPr>
    </w:p>
    <w:p w14:paraId="3174D193" w14:textId="3DEB699B" w:rsidR="00B20B04" w:rsidRPr="00B20B04" w:rsidRDefault="00B20B04" w:rsidP="00B20B04">
      <w:pPr>
        <w:jc w:val="both"/>
        <w:rPr>
          <w:rFonts w:ascii="Times New Roman" w:hAnsi="Times New Roman" w:cs="Times New Roman"/>
          <w:b/>
          <w:bCs/>
          <w:sz w:val="28"/>
          <w:szCs w:val="28"/>
        </w:rPr>
      </w:pPr>
      <w:r w:rsidRPr="00B20B04">
        <w:rPr>
          <w:rFonts w:ascii="Times New Roman" w:hAnsi="Times New Roman" w:cs="Times New Roman"/>
          <w:b/>
          <w:bCs/>
          <w:sz w:val="28"/>
          <w:szCs w:val="28"/>
        </w:rPr>
        <w:t>List of tables</w:t>
      </w:r>
    </w:p>
    <w:p w14:paraId="6D3B7FB6" w14:textId="5EB83156" w:rsidR="00B20B04" w:rsidRDefault="00B20B04">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39668085" w:history="1">
        <w:r w:rsidRPr="008F7BAA">
          <w:rPr>
            <w:rStyle w:val="Hyperlink"/>
            <w:rFonts w:ascii="Times New Roman" w:hAnsi="Times New Roman" w:cs="Times New Roman"/>
            <w:noProof/>
          </w:rPr>
          <w:t>Table 1: Individual Contributions</w:t>
        </w:r>
        <w:r>
          <w:rPr>
            <w:noProof/>
            <w:webHidden/>
          </w:rPr>
          <w:tab/>
        </w:r>
        <w:r>
          <w:rPr>
            <w:noProof/>
            <w:webHidden/>
          </w:rPr>
          <w:fldChar w:fldCharType="begin"/>
        </w:r>
        <w:r>
          <w:rPr>
            <w:noProof/>
            <w:webHidden/>
          </w:rPr>
          <w:instrText xml:space="preserve"> PAGEREF _Toc239668085 \h </w:instrText>
        </w:r>
        <w:r>
          <w:rPr>
            <w:noProof/>
            <w:webHidden/>
          </w:rPr>
        </w:r>
        <w:r>
          <w:rPr>
            <w:noProof/>
            <w:webHidden/>
          </w:rPr>
          <w:fldChar w:fldCharType="separate"/>
        </w:r>
        <w:r>
          <w:rPr>
            <w:noProof/>
            <w:webHidden/>
          </w:rPr>
          <w:t>6</w:t>
        </w:r>
        <w:r>
          <w:rPr>
            <w:noProof/>
            <w:webHidden/>
          </w:rPr>
          <w:fldChar w:fldCharType="end"/>
        </w:r>
      </w:hyperlink>
    </w:p>
    <w:p w14:paraId="1E9F6D71" w14:textId="3000D0C4" w:rsidR="00B20B04" w:rsidRDefault="00B20B04">
      <w:pPr>
        <w:pStyle w:val="TableofFigures"/>
        <w:tabs>
          <w:tab w:val="right" w:leader="dot" w:pos="9350"/>
        </w:tabs>
        <w:rPr>
          <w:noProof/>
        </w:rPr>
      </w:pPr>
      <w:hyperlink w:anchor="_Toc239668086" w:history="1">
        <w:r w:rsidRPr="008F7BAA">
          <w:rPr>
            <w:rStyle w:val="Hyperlink"/>
            <w:rFonts w:ascii="Times New Roman" w:hAnsi="Times New Roman" w:cs="Times New Roman"/>
            <w:noProof/>
          </w:rPr>
          <w:t>Table 2: Week 1 D</w:t>
        </w:r>
        <w:r w:rsidRPr="008F7BAA">
          <w:rPr>
            <w:rStyle w:val="Hyperlink"/>
            <w:rFonts w:ascii="Times New Roman" w:hAnsi="Times New Roman" w:cs="Times New Roman"/>
            <w:noProof/>
          </w:rPr>
          <w:t>e</w:t>
        </w:r>
        <w:r w:rsidRPr="008F7BAA">
          <w:rPr>
            <w:rStyle w:val="Hyperlink"/>
            <w:rFonts w:ascii="Times New Roman" w:hAnsi="Times New Roman" w:cs="Times New Roman"/>
            <w:noProof/>
          </w:rPr>
          <w:t>liv</w:t>
        </w:r>
        <w:r w:rsidRPr="008F7BAA">
          <w:rPr>
            <w:rStyle w:val="Hyperlink"/>
            <w:rFonts w:ascii="Times New Roman" w:hAnsi="Times New Roman" w:cs="Times New Roman"/>
            <w:noProof/>
          </w:rPr>
          <w:t>e</w:t>
        </w:r>
        <w:r w:rsidRPr="008F7BAA">
          <w:rPr>
            <w:rStyle w:val="Hyperlink"/>
            <w:rFonts w:ascii="Times New Roman" w:hAnsi="Times New Roman" w:cs="Times New Roman"/>
            <w:noProof/>
          </w:rPr>
          <w:t>rable Status</w:t>
        </w:r>
        <w:r>
          <w:rPr>
            <w:noProof/>
            <w:webHidden/>
          </w:rPr>
          <w:tab/>
        </w:r>
        <w:r>
          <w:rPr>
            <w:noProof/>
            <w:webHidden/>
          </w:rPr>
          <w:fldChar w:fldCharType="begin"/>
        </w:r>
        <w:r>
          <w:rPr>
            <w:noProof/>
            <w:webHidden/>
          </w:rPr>
          <w:instrText xml:space="preserve"> PAGEREF _Toc239668086 \h </w:instrText>
        </w:r>
        <w:r>
          <w:rPr>
            <w:noProof/>
            <w:webHidden/>
          </w:rPr>
        </w:r>
        <w:r>
          <w:rPr>
            <w:noProof/>
            <w:webHidden/>
          </w:rPr>
          <w:fldChar w:fldCharType="separate"/>
        </w:r>
        <w:r>
          <w:rPr>
            <w:noProof/>
            <w:webHidden/>
          </w:rPr>
          <w:t>6</w:t>
        </w:r>
        <w:r>
          <w:rPr>
            <w:noProof/>
            <w:webHidden/>
          </w:rPr>
          <w:fldChar w:fldCharType="end"/>
        </w:r>
      </w:hyperlink>
    </w:p>
    <w:p w14:paraId="101EFF68" w14:textId="65365959" w:rsidR="00B20B04" w:rsidRDefault="00B20B04" w:rsidP="00B20B04">
      <w:pPr>
        <w:jc w:val="both"/>
        <w:rPr>
          <w:rFonts w:ascii="Times New Roman" w:hAnsi="Times New Roman" w:cs="Times New Roman"/>
        </w:rPr>
      </w:pPr>
      <w:r>
        <w:rPr>
          <w:rFonts w:ascii="Times New Roman" w:hAnsi="Times New Roman" w:cs="Times New Roman"/>
        </w:rPr>
        <w:fldChar w:fldCharType="end"/>
      </w:r>
    </w:p>
    <w:p w14:paraId="271B8777" w14:textId="77777777" w:rsidR="00B20B04" w:rsidRDefault="00B20B04" w:rsidP="00B20B04">
      <w:pPr>
        <w:jc w:val="both"/>
        <w:rPr>
          <w:rFonts w:ascii="Times New Roman" w:hAnsi="Times New Roman" w:cs="Times New Roman"/>
        </w:rPr>
      </w:pPr>
    </w:p>
    <w:p w14:paraId="3E21B3A4" w14:textId="77777777" w:rsidR="00B20B04" w:rsidRDefault="00B20B04" w:rsidP="00B20B04">
      <w:pPr>
        <w:jc w:val="both"/>
        <w:rPr>
          <w:rFonts w:ascii="Times New Roman" w:hAnsi="Times New Roman" w:cs="Times New Roman"/>
        </w:rPr>
      </w:pPr>
    </w:p>
    <w:p w14:paraId="3C941DA3" w14:textId="77777777" w:rsidR="00B20B04" w:rsidRDefault="00B20B04" w:rsidP="00B20B04">
      <w:pPr>
        <w:jc w:val="both"/>
        <w:rPr>
          <w:rFonts w:ascii="Times New Roman" w:hAnsi="Times New Roman" w:cs="Times New Roman"/>
        </w:rPr>
      </w:pPr>
    </w:p>
    <w:p w14:paraId="0E334B1D" w14:textId="77777777" w:rsidR="00B20B04" w:rsidRDefault="00B20B04" w:rsidP="00B20B04">
      <w:pPr>
        <w:jc w:val="both"/>
        <w:rPr>
          <w:rFonts w:ascii="Times New Roman" w:hAnsi="Times New Roman" w:cs="Times New Roman"/>
        </w:rPr>
      </w:pPr>
    </w:p>
    <w:p w14:paraId="719D2468" w14:textId="77777777" w:rsidR="00B20B04" w:rsidRDefault="00B20B04" w:rsidP="00B20B04">
      <w:pPr>
        <w:jc w:val="both"/>
        <w:rPr>
          <w:rFonts w:ascii="Times New Roman" w:hAnsi="Times New Roman" w:cs="Times New Roman"/>
        </w:rPr>
      </w:pPr>
    </w:p>
    <w:p w14:paraId="43ED79A5" w14:textId="77777777" w:rsidR="00B20B04" w:rsidRDefault="00B20B04" w:rsidP="00B20B04">
      <w:pPr>
        <w:jc w:val="both"/>
        <w:rPr>
          <w:rFonts w:ascii="Times New Roman" w:hAnsi="Times New Roman" w:cs="Times New Roman"/>
        </w:rPr>
      </w:pPr>
    </w:p>
    <w:p w14:paraId="7AF34C3F" w14:textId="77777777" w:rsidR="00B20B04" w:rsidRDefault="00B20B04" w:rsidP="00B20B04">
      <w:pPr>
        <w:jc w:val="both"/>
        <w:rPr>
          <w:rFonts w:ascii="Times New Roman" w:hAnsi="Times New Roman" w:cs="Times New Roman"/>
        </w:rPr>
      </w:pPr>
    </w:p>
    <w:p w14:paraId="5CD8B31D" w14:textId="77777777" w:rsidR="00B20B04" w:rsidRPr="00B20B04" w:rsidRDefault="00B20B04" w:rsidP="00B20B04">
      <w:pPr>
        <w:jc w:val="both"/>
        <w:rPr>
          <w:rFonts w:ascii="Times New Roman" w:hAnsi="Times New Roman" w:cs="Times New Roman"/>
        </w:rPr>
      </w:pPr>
    </w:p>
    <w:p w14:paraId="7559F21C" w14:textId="03B6E27E" w:rsidR="00B20B04" w:rsidRPr="00B20B04" w:rsidRDefault="00B20B04" w:rsidP="00B20B04">
      <w:pPr>
        <w:pStyle w:val="Heading1"/>
      </w:pPr>
      <w:bookmarkStart w:id="0" w:name="_Toc239668511"/>
      <w:r w:rsidRPr="00B20B04">
        <w:lastRenderedPageBreak/>
        <w:t>1</w:t>
      </w:r>
      <w:r w:rsidRPr="00B20B04">
        <w:t>. OVERVIEW</w:t>
      </w:r>
      <w:bookmarkEnd w:id="0"/>
    </w:p>
    <w:p w14:paraId="16AA1E40"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Week 1 focused on establishing the foundation of the Software-Engineering QA Agent. The team moved from the initial project idea to a clearly defined problem, workflow, system architecture, AI role, security boundaries, and project-management structure.</w:t>
      </w:r>
    </w:p>
    <w:p w14:paraId="17573D51"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main objective was to define what the system will do, how it will operate, what AI will be responsible for, and what actions must remain under deterministic or human control before implementation begins.</w:t>
      </w:r>
    </w:p>
    <w:p w14:paraId="633E9E8B" w14:textId="5888C3C8" w:rsidR="00B20B04" w:rsidRPr="00B20B04" w:rsidRDefault="00B20B04" w:rsidP="00B20B04">
      <w:pPr>
        <w:jc w:val="both"/>
        <w:rPr>
          <w:rFonts w:ascii="Times New Roman" w:hAnsi="Times New Roman" w:cs="Times New Roman"/>
        </w:rPr>
      </w:pPr>
      <w:r w:rsidRPr="00B20B04">
        <w:rPr>
          <w:rFonts w:ascii="Times New Roman" w:hAnsi="Times New Roman" w:cs="Times New Roman"/>
        </w:rPr>
        <w:t>By the end of the week, the team had completed the required Week 1 deliverables and aligned them into one overall system design. The Week 1 requirements included the Project Charter, 8</w:t>
      </w:r>
      <w:r>
        <w:rPr>
          <w:rFonts w:ascii="Times New Roman" w:hAnsi="Times New Roman" w:cs="Times New Roman"/>
        </w:rPr>
        <w:t xml:space="preserve"> to</w:t>
      </w:r>
      <w:r w:rsidRPr="00B20B04">
        <w:rPr>
          <w:rFonts w:ascii="Times New Roman" w:hAnsi="Times New Roman" w:cs="Times New Roman"/>
        </w:rPr>
        <w:t>12 user stories with acceptance criteria, AI Boundary Matrix, architecture</w:t>
      </w:r>
      <w:r>
        <w:rPr>
          <w:rFonts w:ascii="Times New Roman" w:hAnsi="Times New Roman" w:cs="Times New Roman"/>
        </w:rPr>
        <w:t>/</w:t>
      </w:r>
      <w:r w:rsidRPr="00B20B04">
        <w:rPr>
          <w:rFonts w:ascii="Times New Roman" w:hAnsi="Times New Roman" w:cs="Times New Roman"/>
        </w:rPr>
        <w:t xml:space="preserve">context diagram, GitHub and </w:t>
      </w:r>
      <w:r w:rsidRPr="00B20B04">
        <w:rPr>
          <w:rFonts w:ascii="Times New Roman" w:hAnsi="Times New Roman" w:cs="Times New Roman"/>
        </w:rPr>
        <w:t>Click Up</w:t>
      </w:r>
      <w:r w:rsidRPr="00B20B04">
        <w:rPr>
          <w:rFonts w:ascii="Times New Roman" w:hAnsi="Times New Roman" w:cs="Times New Roman"/>
        </w:rPr>
        <w:t xml:space="preserve"> setup evidence, and the progress report. </w:t>
      </w:r>
    </w:p>
    <w:p w14:paraId="7455214B" w14:textId="31F9C91D" w:rsidR="00B20B04" w:rsidRPr="00B20B04" w:rsidRDefault="00B20B04" w:rsidP="00B20B04">
      <w:pPr>
        <w:pStyle w:val="Heading1"/>
      </w:pPr>
      <w:bookmarkStart w:id="1" w:name="_Toc239668512"/>
      <w:r w:rsidRPr="00B20B04">
        <w:t xml:space="preserve">2. </w:t>
      </w:r>
      <w:r w:rsidRPr="00B20B04">
        <w:t>WORK COMPLETED</w:t>
      </w:r>
      <w:bookmarkEnd w:id="1"/>
    </w:p>
    <w:p w14:paraId="00EB428B" w14:textId="77777777" w:rsidR="00B20B04" w:rsidRPr="00B20B04" w:rsidRDefault="00B20B04" w:rsidP="00B20B04">
      <w:pPr>
        <w:pStyle w:val="Heading2"/>
      </w:pPr>
      <w:bookmarkStart w:id="2" w:name="_Toc239668513"/>
      <w:r w:rsidRPr="00B20B04">
        <w:t>2.1 Problem Definition and Requirements</w:t>
      </w:r>
      <w:bookmarkEnd w:id="2"/>
    </w:p>
    <w:p w14:paraId="5C64918E"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defined the project as an AI-assisted QA system for small software development teams.</w:t>
      </w:r>
    </w:p>
    <w:p w14:paraId="1930E43C"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system is intended to help developers or QA engineers reconcile requirements, source code, and existing tests; identify potential coverage gaps; propose relevant tests; safely execute approved tests; interpret failures; and prepare draft issue or pull-request notes.</w:t>
      </w:r>
    </w:p>
    <w:p w14:paraId="03B0831B"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also defined a single primary workflow:</w:t>
      </w:r>
    </w:p>
    <w:p w14:paraId="25A243DB" w14:textId="13877D52" w:rsidR="00B20B04" w:rsidRPr="00B20B04" w:rsidRDefault="00B20B04" w:rsidP="00B20B04">
      <w:pPr>
        <w:jc w:val="both"/>
        <w:rPr>
          <w:rFonts w:ascii="Times New Roman" w:hAnsi="Times New Roman" w:cs="Times New Roman"/>
        </w:rPr>
      </w:pPr>
      <w:r w:rsidRPr="00B20B04">
        <w:rPr>
          <w:rFonts w:ascii="Times New Roman" w:hAnsi="Times New Roman" w:cs="Times New Roman"/>
        </w:rPr>
        <w:t xml:space="preserve">Requirements/repository </w:t>
      </w:r>
      <w:r>
        <w:rPr>
          <w:rFonts w:ascii="Times New Roman" w:hAnsi="Times New Roman" w:cs="Times New Roman"/>
        </w:rPr>
        <w:t xml:space="preserve">&gt; </w:t>
      </w:r>
      <w:r w:rsidRPr="00B20B04">
        <w:rPr>
          <w:rFonts w:ascii="Times New Roman" w:hAnsi="Times New Roman" w:cs="Times New Roman"/>
        </w:rPr>
        <w:t xml:space="preserve">test analysis </w:t>
      </w:r>
      <w:r>
        <w:rPr>
          <w:rFonts w:ascii="Times New Roman" w:hAnsi="Times New Roman" w:cs="Times New Roman"/>
        </w:rPr>
        <w:t>&gt;</w:t>
      </w:r>
      <w:r w:rsidRPr="00B20B04">
        <w:rPr>
          <w:rFonts w:ascii="Times New Roman" w:hAnsi="Times New Roman" w:cs="Times New Roman"/>
        </w:rPr>
        <w:t xml:space="preserve"> test proposal </w:t>
      </w:r>
      <w:r>
        <w:rPr>
          <w:rFonts w:ascii="Times New Roman" w:hAnsi="Times New Roman" w:cs="Times New Roman"/>
        </w:rPr>
        <w:t>&gt;</w:t>
      </w:r>
      <w:r w:rsidRPr="00B20B04">
        <w:rPr>
          <w:rFonts w:ascii="Times New Roman" w:hAnsi="Times New Roman" w:cs="Times New Roman"/>
        </w:rPr>
        <w:t xml:space="preserve"> human approval </w:t>
      </w:r>
      <w:r>
        <w:rPr>
          <w:rFonts w:ascii="Times New Roman" w:hAnsi="Times New Roman" w:cs="Times New Roman"/>
        </w:rPr>
        <w:t xml:space="preserve">&gt; </w:t>
      </w:r>
      <w:r w:rsidRPr="00B20B04">
        <w:rPr>
          <w:rFonts w:ascii="Times New Roman" w:hAnsi="Times New Roman" w:cs="Times New Roman"/>
        </w:rPr>
        <w:t xml:space="preserve">sandboxed execution </w:t>
      </w:r>
      <w:r>
        <w:rPr>
          <w:rFonts w:ascii="Times New Roman" w:hAnsi="Times New Roman" w:cs="Times New Roman"/>
        </w:rPr>
        <w:t xml:space="preserve">&gt; </w:t>
      </w:r>
      <w:r w:rsidRPr="00B20B04">
        <w:rPr>
          <w:rFonts w:ascii="Times New Roman" w:hAnsi="Times New Roman" w:cs="Times New Roman"/>
        </w:rPr>
        <w:t>result</w:t>
      </w:r>
      <w:r w:rsidRPr="00B20B04">
        <w:rPr>
          <w:rFonts w:ascii="Times New Roman" w:hAnsi="Times New Roman" w:cs="Times New Roman"/>
        </w:rPr>
        <w:t xml:space="preserve"> analysis</w:t>
      </w:r>
      <w:r>
        <w:rPr>
          <w:rFonts w:ascii="Times New Roman" w:hAnsi="Times New Roman" w:cs="Times New Roman"/>
        </w:rPr>
        <w:t xml:space="preserve"> &gt; </w:t>
      </w:r>
      <w:r w:rsidRPr="00B20B04">
        <w:rPr>
          <w:rFonts w:ascii="Times New Roman" w:hAnsi="Times New Roman" w:cs="Times New Roman"/>
        </w:rPr>
        <w:t>failure summary</w:t>
      </w:r>
      <w:r>
        <w:rPr>
          <w:rFonts w:ascii="Times New Roman" w:hAnsi="Times New Roman" w:cs="Times New Roman"/>
        </w:rPr>
        <w:t xml:space="preserve"> &gt;</w:t>
      </w:r>
      <w:r w:rsidRPr="00B20B04">
        <w:rPr>
          <w:rFonts w:ascii="Times New Roman" w:hAnsi="Times New Roman" w:cs="Times New Roman"/>
        </w:rPr>
        <w:t xml:space="preserve"> draft issue/PR </w:t>
      </w:r>
      <w:r>
        <w:rPr>
          <w:rFonts w:ascii="Times New Roman" w:hAnsi="Times New Roman" w:cs="Times New Roman"/>
        </w:rPr>
        <w:t xml:space="preserve">&gt; </w:t>
      </w:r>
      <w:r w:rsidRPr="00B20B04">
        <w:rPr>
          <w:rFonts w:ascii="Times New Roman" w:hAnsi="Times New Roman" w:cs="Times New Roman"/>
        </w:rPr>
        <w:t>human review</w:t>
      </w:r>
    </w:p>
    <w:p w14:paraId="5D11E001"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scope, assumptions, constraints, and measurable success criteria were also established.</w:t>
      </w:r>
    </w:p>
    <w:p w14:paraId="11CB7017"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A set of 12 user stories was developed to cover the core workflow, safety controls, traceability, confidence handling, bounded execution, and auditability.</w:t>
      </w:r>
    </w:p>
    <w:p w14:paraId="4497E125" w14:textId="77777777" w:rsidR="00B20B04" w:rsidRPr="00B20B04" w:rsidRDefault="00B20B04" w:rsidP="00B20B04">
      <w:pPr>
        <w:pStyle w:val="Heading2"/>
      </w:pPr>
      <w:bookmarkStart w:id="3" w:name="_Toc239668514"/>
      <w:r w:rsidRPr="00B20B04">
        <w:t>2.2 System Architecture</w:t>
      </w:r>
      <w:bookmarkEnd w:id="3"/>
    </w:p>
    <w:p w14:paraId="11A52A87"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initial architecture was developed to show how the main components interact and where trust boundaries exist.</w:t>
      </w:r>
    </w:p>
    <w:p w14:paraId="085D279B"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architecture establishes the main interaction between the user, application/orchestrator, agent runtime, repository, sandbox, model provider, and GitHub.</w:t>
      </w:r>
    </w:p>
    <w:p w14:paraId="78C51F60"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A key architectural decision was to make the orchestrator the central control point. The agent cannot directly access the filesystem, execute arbitrary commands, or perform external writes.</w:t>
      </w:r>
    </w:p>
    <w:p w14:paraId="3D519D50"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lastRenderedPageBreak/>
        <w:t>The repository is also treated as a read-only frozen source, while test execution takes place in an isolated sandbox.</w:t>
      </w:r>
    </w:p>
    <w:p w14:paraId="7F0CCE11" w14:textId="77777777" w:rsidR="00B20B04" w:rsidRPr="00B20B04" w:rsidRDefault="00B20B04" w:rsidP="00B20B04">
      <w:pPr>
        <w:pStyle w:val="Heading2"/>
      </w:pPr>
      <w:bookmarkStart w:id="4" w:name="_Toc239668515"/>
      <w:r w:rsidRPr="00B20B04">
        <w:t>2.3 AI Role and Engineering Boundaries</w:t>
      </w:r>
      <w:bookmarkEnd w:id="4"/>
    </w:p>
    <w:p w14:paraId="294A515F"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defined a clear distinction between AI responsibilities and deterministic responsibilities.</w:t>
      </w:r>
    </w:p>
    <w:p w14:paraId="23207245"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AI is primarily used for:</w:t>
      </w:r>
    </w:p>
    <w:p w14:paraId="2ECC82DB" w14:textId="2A9C5415"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I</w:t>
      </w:r>
      <w:r w:rsidRPr="00B20B04">
        <w:rPr>
          <w:rFonts w:ascii="Times New Roman" w:hAnsi="Times New Roman" w:cs="Times New Roman"/>
        </w:rPr>
        <w:t>nterpreting requirements and source code</w:t>
      </w:r>
    </w:p>
    <w:p w14:paraId="76C4D177" w14:textId="1FD566B8"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I</w:t>
      </w:r>
      <w:r w:rsidRPr="00B20B04">
        <w:rPr>
          <w:rFonts w:ascii="Times New Roman" w:hAnsi="Times New Roman" w:cs="Times New Roman"/>
        </w:rPr>
        <w:t xml:space="preserve">dentifying possible test coverage gaps </w:t>
      </w:r>
    </w:p>
    <w:p w14:paraId="77A4AE20" w14:textId="17C318ED"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P</w:t>
      </w:r>
      <w:r w:rsidRPr="00B20B04">
        <w:rPr>
          <w:rFonts w:ascii="Times New Roman" w:hAnsi="Times New Roman" w:cs="Times New Roman"/>
        </w:rPr>
        <w:t>roposing candidate tests</w:t>
      </w:r>
    </w:p>
    <w:p w14:paraId="03B8F10C" w14:textId="3B85F9C9"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I</w:t>
      </w:r>
      <w:r w:rsidRPr="00B20B04">
        <w:rPr>
          <w:rFonts w:ascii="Times New Roman" w:hAnsi="Times New Roman" w:cs="Times New Roman"/>
        </w:rPr>
        <w:t>nterpreting test output</w:t>
      </w:r>
    </w:p>
    <w:p w14:paraId="690410BB" w14:textId="43078BFA"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S</w:t>
      </w:r>
      <w:r w:rsidRPr="00B20B04">
        <w:rPr>
          <w:rFonts w:ascii="Times New Roman" w:hAnsi="Times New Roman" w:cs="Times New Roman"/>
        </w:rPr>
        <w:t>ummarizing</w:t>
      </w:r>
      <w:r w:rsidRPr="00B20B04">
        <w:rPr>
          <w:rFonts w:ascii="Times New Roman" w:hAnsi="Times New Roman" w:cs="Times New Roman"/>
        </w:rPr>
        <w:t xml:space="preserve"> failures</w:t>
      </w:r>
    </w:p>
    <w:p w14:paraId="5C02B8B0" w14:textId="1BFF979E" w:rsidR="00B20B04" w:rsidRPr="00B20B04" w:rsidRDefault="00B20B04" w:rsidP="00B20B04">
      <w:pPr>
        <w:pStyle w:val="ListParagraph"/>
        <w:numPr>
          <w:ilvl w:val="0"/>
          <w:numId w:val="3"/>
        </w:numPr>
        <w:jc w:val="both"/>
        <w:rPr>
          <w:rFonts w:ascii="Times New Roman" w:hAnsi="Times New Roman" w:cs="Times New Roman"/>
        </w:rPr>
      </w:pPr>
      <w:r>
        <w:rPr>
          <w:rFonts w:ascii="Times New Roman" w:hAnsi="Times New Roman" w:cs="Times New Roman"/>
        </w:rPr>
        <w:t>D</w:t>
      </w:r>
      <w:r w:rsidRPr="00B20B04">
        <w:rPr>
          <w:rFonts w:ascii="Times New Roman" w:hAnsi="Times New Roman" w:cs="Times New Roman"/>
        </w:rPr>
        <w:t>rafting issue/PR notes</w:t>
      </w:r>
    </w:p>
    <w:p w14:paraId="6F742136"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Deterministic software remains responsible for actions that require guaranteed correctness, including validation, authorization, sandbox enforcement, test execution, pass/fail determination, and limits on agent execution.</w:t>
      </w:r>
    </w:p>
    <w:p w14:paraId="552AF653"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Human approval remains necessary for higher-impact actions such as approving tests and submitting external GitHub changes.</w:t>
      </w:r>
    </w:p>
    <w:p w14:paraId="6C38A298"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This separation was important because it ensures that the project is an agentic system with controlled tool use, rather than simply an LLM-based chatbot.</w:t>
      </w:r>
    </w:p>
    <w:p w14:paraId="53C29641" w14:textId="77777777" w:rsidR="00B20B04" w:rsidRPr="00B20B04" w:rsidRDefault="00B20B04" w:rsidP="00B20B04">
      <w:pPr>
        <w:pStyle w:val="Heading2"/>
      </w:pPr>
      <w:bookmarkStart w:id="5" w:name="_Toc239668516"/>
      <w:r w:rsidRPr="00B20B04">
        <w:t>2.4 Security and Risk Definition</w:t>
      </w:r>
      <w:bookmarkEnd w:id="5"/>
    </w:p>
    <w:p w14:paraId="6B0B312C"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identified the major security and reliability risks associated with repository access and test execution.</w:t>
      </w:r>
    </w:p>
    <w:p w14:paraId="276A64F7"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These included prompt injection, unsafe or malformed test proposals, unauthorized commands, credential exposure, production impact, hallucinated requirements, unsafe generated tests, approval bypasses, and uncontrolled agent loops.</w:t>
      </w:r>
    </w:p>
    <w:p w14:paraId="37B01480"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also established corresponding safeguards, particularly:</w:t>
      </w:r>
    </w:p>
    <w:p w14:paraId="790F31E3" w14:textId="6AD7EEF7"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T</w:t>
      </w:r>
      <w:r w:rsidRPr="00B20B04">
        <w:rPr>
          <w:rFonts w:ascii="Times New Roman" w:hAnsi="Times New Roman" w:cs="Times New Roman"/>
        </w:rPr>
        <w:t xml:space="preserve">reating repository content as data rather than instructions </w:t>
      </w:r>
    </w:p>
    <w:p w14:paraId="56F9C4EE" w14:textId="45F9FB02"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S</w:t>
      </w:r>
      <w:r w:rsidRPr="00B20B04">
        <w:rPr>
          <w:rFonts w:ascii="Times New Roman" w:hAnsi="Times New Roman" w:cs="Times New Roman"/>
        </w:rPr>
        <w:t>chema validation of proposed actions</w:t>
      </w:r>
    </w:p>
    <w:p w14:paraId="4704B4DA" w14:textId="24DDC779"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S</w:t>
      </w:r>
      <w:r w:rsidRPr="00B20B04">
        <w:rPr>
          <w:rFonts w:ascii="Times New Roman" w:hAnsi="Times New Roman" w:cs="Times New Roman"/>
        </w:rPr>
        <w:t>andbox isolation</w:t>
      </w:r>
    </w:p>
    <w:p w14:paraId="1A9AF999" w14:textId="33EEE679"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C</w:t>
      </w:r>
      <w:r w:rsidRPr="00B20B04">
        <w:rPr>
          <w:rFonts w:ascii="Times New Roman" w:hAnsi="Times New Roman" w:cs="Times New Roman"/>
        </w:rPr>
        <w:t>ommand allow-lists</w:t>
      </w:r>
    </w:p>
    <w:p w14:paraId="4666135C" w14:textId="6F0C9089"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H</w:t>
      </w:r>
      <w:r w:rsidRPr="00B20B04">
        <w:rPr>
          <w:rFonts w:ascii="Times New Roman" w:hAnsi="Times New Roman" w:cs="Times New Roman"/>
        </w:rPr>
        <w:t xml:space="preserve">uman approval gates </w:t>
      </w:r>
    </w:p>
    <w:p w14:paraId="550193C7" w14:textId="585D9434"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S</w:t>
      </w:r>
      <w:r w:rsidRPr="00B20B04">
        <w:rPr>
          <w:rFonts w:ascii="Times New Roman" w:hAnsi="Times New Roman" w:cs="Times New Roman"/>
        </w:rPr>
        <w:t>ecret isolation</w:t>
      </w:r>
    </w:p>
    <w:p w14:paraId="388F0D97" w14:textId="690D9974"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B</w:t>
      </w:r>
      <w:r w:rsidRPr="00B20B04">
        <w:rPr>
          <w:rFonts w:ascii="Times New Roman" w:hAnsi="Times New Roman" w:cs="Times New Roman"/>
        </w:rPr>
        <w:t>ounded agent execution</w:t>
      </w:r>
    </w:p>
    <w:p w14:paraId="63091A97" w14:textId="2049CB12" w:rsidR="00B20B04" w:rsidRPr="00B20B04" w:rsidRDefault="00B20B04" w:rsidP="00B20B04">
      <w:pPr>
        <w:pStyle w:val="ListParagraph"/>
        <w:numPr>
          <w:ilvl w:val="0"/>
          <w:numId w:val="4"/>
        </w:numPr>
        <w:jc w:val="both"/>
        <w:rPr>
          <w:rFonts w:ascii="Times New Roman" w:hAnsi="Times New Roman" w:cs="Times New Roman"/>
        </w:rPr>
      </w:pPr>
      <w:r>
        <w:rPr>
          <w:rFonts w:ascii="Times New Roman" w:hAnsi="Times New Roman" w:cs="Times New Roman"/>
        </w:rPr>
        <w:t>T</w:t>
      </w:r>
      <w:r w:rsidRPr="00B20B04">
        <w:rPr>
          <w:rFonts w:ascii="Times New Roman" w:hAnsi="Times New Roman" w:cs="Times New Roman"/>
        </w:rPr>
        <w:t>raceability of AI-generated claims</w:t>
      </w:r>
    </w:p>
    <w:p w14:paraId="6F4E10A8" w14:textId="77777777" w:rsidR="00B20B04" w:rsidRPr="00B20B04" w:rsidRDefault="00B20B04" w:rsidP="00B20B04">
      <w:pPr>
        <w:pStyle w:val="Heading2"/>
      </w:pPr>
      <w:bookmarkStart w:id="6" w:name="_Toc239668517"/>
      <w:r w:rsidRPr="00B20B04">
        <w:lastRenderedPageBreak/>
        <w:t>2.5 Quality Review</w:t>
      </w:r>
      <w:bookmarkEnd w:id="6"/>
    </w:p>
    <w:p w14:paraId="20E1FC43"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12 user stories were reviewed against a structured checklist covering testability, scope, boundary conditions, security, traceability, and independent verification.</w:t>
      </w:r>
    </w:p>
    <w:p w14:paraId="18975A27"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review identified five stories that would benefit from stronger acceptance criteria:</w:t>
      </w:r>
    </w:p>
    <w:p w14:paraId="016A4C69"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US-1, US-4, US-5, US-8, and US-11.</w:t>
      </w:r>
    </w:p>
    <w:p w14:paraId="6601FB22"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amendments strengthen cases such as insufficient source evidence, secret isolation, evidence-backed failure explanations, missing traceability, and prompt injection through repository content.</w:t>
      </w:r>
    </w:p>
    <w:p w14:paraId="750C40E2"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No additional user stories were considered necessary.</w:t>
      </w:r>
    </w:p>
    <w:p w14:paraId="72221B3B" w14:textId="77777777" w:rsidR="00B20B04" w:rsidRPr="00B20B04" w:rsidRDefault="00B20B04" w:rsidP="00B20B04">
      <w:pPr>
        <w:pStyle w:val="Heading2"/>
      </w:pPr>
      <w:bookmarkStart w:id="7" w:name="_Toc239668518"/>
      <w:r w:rsidRPr="00B20B04">
        <w:t>2.6 Project Workspace and Documentation</w:t>
      </w:r>
      <w:bookmarkEnd w:id="7"/>
    </w:p>
    <w:p w14:paraId="217B8D50"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team established the development and project-management workspace for the capstone.</w:t>
      </w:r>
    </w:p>
    <w:p w14:paraId="1BE8F8AD"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GitHub was organized to accommodate source code, documentation, tests, evaluation material, evidence, prompts, and weekly reports.</w:t>
      </w:r>
    </w:p>
    <w:p w14:paraId="5398CAAE" w14:textId="727D156E" w:rsidR="00B20B04" w:rsidRPr="00B20B04" w:rsidRDefault="00B20B04" w:rsidP="00B20B04">
      <w:pPr>
        <w:jc w:val="both"/>
        <w:rPr>
          <w:rFonts w:ascii="Times New Roman" w:hAnsi="Times New Roman" w:cs="Times New Roman"/>
        </w:rPr>
      </w:pPr>
      <w:r w:rsidRPr="00B20B04">
        <w:rPr>
          <w:rFonts w:ascii="Times New Roman" w:hAnsi="Times New Roman" w:cs="Times New Roman"/>
        </w:rPr>
        <w:t>Click Up</w:t>
      </w:r>
      <w:r w:rsidRPr="00B20B04">
        <w:rPr>
          <w:rFonts w:ascii="Times New Roman" w:hAnsi="Times New Roman" w:cs="Times New Roman"/>
        </w:rPr>
        <w:t xml:space="preserve"> was structured around the eight-week project, with Week 1 tasks assigned to individual members and linked to their expected deliverables and evidence.</w:t>
      </w:r>
    </w:p>
    <w:p w14:paraId="6722E441" w14:textId="3BD97229" w:rsidR="00B20B04" w:rsidRDefault="00B20B04" w:rsidP="00B20B04">
      <w:pPr>
        <w:jc w:val="both"/>
        <w:rPr>
          <w:rFonts w:ascii="Times New Roman" w:hAnsi="Times New Roman" w:cs="Times New Roman"/>
        </w:rPr>
      </w:pPr>
      <w:r w:rsidRPr="00B20B04">
        <w:rPr>
          <w:rFonts w:ascii="Times New Roman" w:hAnsi="Times New Roman" w:cs="Times New Roman"/>
        </w:rPr>
        <w:t>The project workspace provides the basis for tracking future implementation work and maintaining evidence throughout the remaining weeks.</w:t>
      </w:r>
    </w:p>
    <w:p w14:paraId="5CBE859A" w14:textId="77777777" w:rsidR="00B20B04" w:rsidRDefault="00B20B04" w:rsidP="00B20B04">
      <w:pPr>
        <w:jc w:val="both"/>
        <w:rPr>
          <w:rFonts w:ascii="Times New Roman" w:hAnsi="Times New Roman" w:cs="Times New Roman"/>
        </w:rPr>
      </w:pPr>
    </w:p>
    <w:p w14:paraId="049FEEFE" w14:textId="77777777" w:rsidR="00B20B04" w:rsidRDefault="00B20B04" w:rsidP="00B20B04">
      <w:pPr>
        <w:jc w:val="both"/>
        <w:rPr>
          <w:rFonts w:ascii="Times New Roman" w:hAnsi="Times New Roman" w:cs="Times New Roman"/>
        </w:rPr>
      </w:pPr>
    </w:p>
    <w:p w14:paraId="4BE2ABC6" w14:textId="77777777" w:rsidR="00B20B04" w:rsidRDefault="00B20B04" w:rsidP="00B20B04">
      <w:pPr>
        <w:jc w:val="both"/>
        <w:rPr>
          <w:rFonts w:ascii="Times New Roman" w:hAnsi="Times New Roman" w:cs="Times New Roman"/>
        </w:rPr>
      </w:pPr>
    </w:p>
    <w:p w14:paraId="4E29ED5D" w14:textId="77777777" w:rsidR="00B20B04" w:rsidRDefault="00B20B04" w:rsidP="00B20B04">
      <w:pPr>
        <w:jc w:val="both"/>
        <w:rPr>
          <w:rFonts w:ascii="Times New Roman" w:hAnsi="Times New Roman" w:cs="Times New Roman"/>
        </w:rPr>
      </w:pPr>
    </w:p>
    <w:p w14:paraId="1499BA4A" w14:textId="77777777" w:rsidR="00B20B04" w:rsidRDefault="00B20B04" w:rsidP="00B20B04">
      <w:pPr>
        <w:jc w:val="both"/>
        <w:rPr>
          <w:rFonts w:ascii="Times New Roman" w:hAnsi="Times New Roman" w:cs="Times New Roman"/>
        </w:rPr>
      </w:pPr>
    </w:p>
    <w:p w14:paraId="6E358AC5" w14:textId="77777777" w:rsidR="00B20B04" w:rsidRDefault="00B20B04" w:rsidP="00B20B04">
      <w:pPr>
        <w:jc w:val="both"/>
        <w:rPr>
          <w:rFonts w:ascii="Times New Roman" w:hAnsi="Times New Roman" w:cs="Times New Roman"/>
        </w:rPr>
      </w:pPr>
    </w:p>
    <w:p w14:paraId="4B2F85CD" w14:textId="77777777" w:rsidR="00B20B04" w:rsidRDefault="00B20B04" w:rsidP="00B20B04">
      <w:pPr>
        <w:jc w:val="both"/>
        <w:rPr>
          <w:rFonts w:ascii="Times New Roman" w:hAnsi="Times New Roman" w:cs="Times New Roman"/>
        </w:rPr>
      </w:pPr>
    </w:p>
    <w:p w14:paraId="4D2442B0" w14:textId="77777777" w:rsidR="00B20B04" w:rsidRDefault="00B20B04" w:rsidP="00B20B04">
      <w:pPr>
        <w:jc w:val="both"/>
        <w:rPr>
          <w:rFonts w:ascii="Times New Roman" w:hAnsi="Times New Roman" w:cs="Times New Roman"/>
        </w:rPr>
      </w:pPr>
    </w:p>
    <w:p w14:paraId="5E5FF2FB" w14:textId="77777777" w:rsidR="00B20B04" w:rsidRDefault="00B20B04" w:rsidP="00B20B04">
      <w:pPr>
        <w:jc w:val="both"/>
        <w:rPr>
          <w:rFonts w:ascii="Times New Roman" w:hAnsi="Times New Roman" w:cs="Times New Roman"/>
        </w:rPr>
      </w:pPr>
    </w:p>
    <w:p w14:paraId="7AC660EA" w14:textId="77777777" w:rsidR="00B20B04" w:rsidRDefault="00B20B04" w:rsidP="00B20B04">
      <w:pPr>
        <w:jc w:val="both"/>
        <w:rPr>
          <w:rFonts w:ascii="Times New Roman" w:hAnsi="Times New Roman" w:cs="Times New Roman"/>
        </w:rPr>
      </w:pPr>
    </w:p>
    <w:p w14:paraId="1933D079" w14:textId="77777777" w:rsidR="00B20B04" w:rsidRPr="00B20B04" w:rsidRDefault="00B20B04" w:rsidP="00B20B04">
      <w:pPr>
        <w:jc w:val="both"/>
        <w:rPr>
          <w:rFonts w:ascii="Times New Roman" w:hAnsi="Times New Roman" w:cs="Times New Roman"/>
        </w:rPr>
      </w:pPr>
    </w:p>
    <w:p w14:paraId="409B6EE6" w14:textId="6FB47433" w:rsidR="00B20B04" w:rsidRPr="00B20B04" w:rsidRDefault="00B20B04" w:rsidP="00B20B04">
      <w:pPr>
        <w:pStyle w:val="Heading1"/>
      </w:pPr>
      <w:bookmarkStart w:id="8" w:name="_Toc239668519"/>
      <w:r w:rsidRPr="00B20B04">
        <w:lastRenderedPageBreak/>
        <w:t>3</w:t>
      </w:r>
      <w:r w:rsidRPr="00B20B04">
        <w:t>. INDIVIDUAL CONTRIBUTIONS</w:t>
      </w:r>
      <w:bookmarkEnd w:id="8"/>
    </w:p>
    <w:p w14:paraId="64EB9FA5" w14:textId="511BCAA0" w:rsidR="00B20B04" w:rsidRDefault="00B20B04" w:rsidP="00B20B04">
      <w:pPr>
        <w:jc w:val="both"/>
        <w:rPr>
          <w:rFonts w:ascii="Times New Roman" w:hAnsi="Times New Roman" w:cs="Times New Roman"/>
        </w:rPr>
      </w:pPr>
      <w:r w:rsidRPr="00B20B04">
        <w:rPr>
          <w:rFonts w:ascii="Times New Roman" w:hAnsi="Times New Roman" w:cs="Times New Roman"/>
        </w:rPr>
        <w:t>To make individual responsibility clear without duplicating the technical content above, the team's contributions are summarized below.</w:t>
      </w:r>
    </w:p>
    <w:p w14:paraId="6B58E4F8" w14:textId="38860773" w:rsidR="00B20B04" w:rsidRPr="00B20B04" w:rsidRDefault="00B20B04" w:rsidP="00B20B04">
      <w:pPr>
        <w:pStyle w:val="Caption"/>
        <w:keepNext/>
        <w:rPr>
          <w:rFonts w:ascii="Times New Roman" w:hAnsi="Times New Roman" w:cs="Times New Roman"/>
        </w:rPr>
      </w:pPr>
      <w:bookmarkStart w:id="9" w:name="_Toc239668085"/>
      <w:r w:rsidRPr="00B20B04">
        <w:rPr>
          <w:rFonts w:ascii="Times New Roman" w:hAnsi="Times New Roman" w:cs="Times New Roman"/>
        </w:rPr>
        <w:t xml:space="preserve">Table </w:t>
      </w:r>
      <w:r w:rsidRPr="00B20B04">
        <w:rPr>
          <w:rFonts w:ascii="Times New Roman" w:hAnsi="Times New Roman" w:cs="Times New Roman"/>
        </w:rPr>
        <w:fldChar w:fldCharType="begin"/>
      </w:r>
      <w:r w:rsidRPr="00B20B04">
        <w:rPr>
          <w:rFonts w:ascii="Times New Roman" w:hAnsi="Times New Roman" w:cs="Times New Roman"/>
        </w:rPr>
        <w:instrText xml:space="preserve"> SEQ Table \* ARABIC </w:instrText>
      </w:r>
      <w:r w:rsidRPr="00B20B04">
        <w:rPr>
          <w:rFonts w:ascii="Times New Roman" w:hAnsi="Times New Roman" w:cs="Times New Roman"/>
        </w:rPr>
        <w:fldChar w:fldCharType="separate"/>
      </w:r>
      <w:r>
        <w:rPr>
          <w:rFonts w:ascii="Times New Roman" w:hAnsi="Times New Roman" w:cs="Times New Roman"/>
          <w:noProof/>
        </w:rPr>
        <w:t>1</w:t>
      </w:r>
      <w:r w:rsidRPr="00B20B04">
        <w:rPr>
          <w:rFonts w:ascii="Times New Roman" w:hAnsi="Times New Roman" w:cs="Times New Roman"/>
        </w:rPr>
        <w:fldChar w:fldCharType="end"/>
      </w:r>
      <w:r w:rsidRPr="00B20B04">
        <w:rPr>
          <w:rFonts w:ascii="Times New Roman" w:hAnsi="Times New Roman" w:cs="Times New Roman"/>
        </w:rPr>
        <w:t>: Individual Contributions</w:t>
      </w:r>
      <w:bookmarkEnd w:id="9"/>
    </w:p>
    <w:tbl>
      <w:tblPr>
        <w:tblStyle w:val="TableGrid"/>
        <w:tblW w:w="9463" w:type="dxa"/>
        <w:tblLook w:val="04A0" w:firstRow="1" w:lastRow="0" w:firstColumn="1" w:lastColumn="0" w:noHBand="0" w:noVBand="1"/>
      </w:tblPr>
      <w:tblGrid>
        <w:gridCol w:w="1150"/>
        <w:gridCol w:w="2770"/>
        <w:gridCol w:w="2771"/>
        <w:gridCol w:w="2772"/>
      </w:tblGrid>
      <w:tr w:rsidR="00B20B04" w14:paraId="3E8F0DD2" w14:textId="77777777" w:rsidTr="00B20B04">
        <w:tc>
          <w:tcPr>
            <w:tcW w:w="1150" w:type="dxa"/>
            <w:vAlign w:val="center"/>
          </w:tcPr>
          <w:p w14:paraId="0B311F29" w14:textId="033091A1"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Member</w:t>
            </w:r>
          </w:p>
        </w:tc>
        <w:tc>
          <w:tcPr>
            <w:tcW w:w="2770" w:type="dxa"/>
            <w:vAlign w:val="center"/>
          </w:tcPr>
          <w:p w14:paraId="76851BE4" w14:textId="28BAB898"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Name</w:t>
            </w:r>
          </w:p>
        </w:tc>
        <w:tc>
          <w:tcPr>
            <w:tcW w:w="2771" w:type="dxa"/>
            <w:vAlign w:val="center"/>
          </w:tcPr>
          <w:p w14:paraId="6B8BFC47" w14:textId="1E48777D"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Main Contribution</w:t>
            </w:r>
          </w:p>
        </w:tc>
        <w:tc>
          <w:tcPr>
            <w:tcW w:w="2771" w:type="dxa"/>
            <w:vAlign w:val="center"/>
          </w:tcPr>
          <w:p w14:paraId="745A12C5" w14:textId="5D1CA8D6"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Supporting Contribution</w:t>
            </w:r>
          </w:p>
        </w:tc>
      </w:tr>
      <w:tr w:rsidR="00B20B04" w14:paraId="4089260E" w14:textId="77777777" w:rsidTr="00B20B04">
        <w:tc>
          <w:tcPr>
            <w:tcW w:w="1150" w:type="dxa"/>
          </w:tcPr>
          <w:p w14:paraId="11120DAE" w14:textId="3C7D70F3" w:rsidR="00B20B04" w:rsidRDefault="00B20B04" w:rsidP="00B20B04">
            <w:pPr>
              <w:jc w:val="both"/>
              <w:rPr>
                <w:rFonts w:ascii="Times New Roman" w:hAnsi="Times New Roman" w:cs="Times New Roman"/>
              </w:rPr>
            </w:pPr>
            <w:r>
              <w:rPr>
                <w:rFonts w:ascii="Times New Roman" w:hAnsi="Times New Roman" w:cs="Times New Roman"/>
              </w:rPr>
              <w:t>1</w:t>
            </w:r>
          </w:p>
        </w:tc>
        <w:tc>
          <w:tcPr>
            <w:tcW w:w="2770" w:type="dxa"/>
            <w:vAlign w:val="center"/>
          </w:tcPr>
          <w:p w14:paraId="7CA37E42" w14:textId="153CFBFC" w:rsidR="00B20B04" w:rsidRDefault="00B20B04" w:rsidP="00B20B04">
            <w:pPr>
              <w:jc w:val="both"/>
              <w:rPr>
                <w:rFonts w:ascii="Times New Roman" w:hAnsi="Times New Roman" w:cs="Times New Roman"/>
              </w:rPr>
            </w:pPr>
            <w:r w:rsidRPr="00B20B04">
              <w:rPr>
                <w:rFonts w:ascii="Times New Roman" w:hAnsi="Times New Roman" w:cs="Times New Roman"/>
              </w:rPr>
              <w:t>Amabe Humphery Junior</w:t>
            </w:r>
          </w:p>
        </w:tc>
        <w:tc>
          <w:tcPr>
            <w:tcW w:w="2771" w:type="dxa"/>
            <w:vAlign w:val="center"/>
          </w:tcPr>
          <w:p w14:paraId="272FB712" w14:textId="176FE1EB" w:rsidR="00B20B04" w:rsidRDefault="00B20B04" w:rsidP="00B20B04">
            <w:pPr>
              <w:jc w:val="both"/>
              <w:rPr>
                <w:rFonts w:ascii="Times New Roman" w:hAnsi="Times New Roman" w:cs="Times New Roman"/>
              </w:rPr>
            </w:pPr>
            <w:r w:rsidRPr="00B20B04">
              <w:rPr>
                <w:rFonts w:ascii="Times New Roman" w:hAnsi="Times New Roman" w:cs="Times New Roman"/>
              </w:rPr>
              <w:t>Project Charter</w:t>
            </w:r>
          </w:p>
        </w:tc>
        <w:tc>
          <w:tcPr>
            <w:tcW w:w="2772" w:type="dxa"/>
            <w:vAlign w:val="center"/>
          </w:tcPr>
          <w:p w14:paraId="6C8EE236" w14:textId="55010958" w:rsidR="00B20B04" w:rsidRDefault="00B20B04" w:rsidP="00B20B04">
            <w:pPr>
              <w:jc w:val="both"/>
              <w:rPr>
                <w:rFonts w:ascii="Times New Roman" w:hAnsi="Times New Roman" w:cs="Times New Roman"/>
              </w:rPr>
            </w:pPr>
            <w:r w:rsidRPr="00B20B04">
              <w:rPr>
                <w:rFonts w:ascii="Times New Roman" w:hAnsi="Times New Roman" w:cs="Times New Roman"/>
              </w:rPr>
              <w:t>User Stories and Acceptance Criteria</w:t>
            </w:r>
          </w:p>
        </w:tc>
      </w:tr>
      <w:tr w:rsidR="00B20B04" w14:paraId="24FD23FB" w14:textId="77777777" w:rsidTr="00B20B04">
        <w:tc>
          <w:tcPr>
            <w:tcW w:w="1150" w:type="dxa"/>
          </w:tcPr>
          <w:p w14:paraId="6885CB43" w14:textId="3362FFCE" w:rsidR="00B20B04" w:rsidRDefault="00B20B04" w:rsidP="00B20B04">
            <w:pPr>
              <w:jc w:val="both"/>
              <w:rPr>
                <w:rFonts w:ascii="Times New Roman" w:hAnsi="Times New Roman" w:cs="Times New Roman"/>
              </w:rPr>
            </w:pPr>
            <w:r>
              <w:rPr>
                <w:rFonts w:ascii="Times New Roman" w:hAnsi="Times New Roman" w:cs="Times New Roman"/>
              </w:rPr>
              <w:t>2</w:t>
            </w:r>
          </w:p>
        </w:tc>
        <w:tc>
          <w:tcPr>
            <w:tcW w:w="2770" w:type="dxa"/>
            <w:vAlign w:val="center"/>
          </w:tcPr>
          <w:p w14:paraId="6FD3C3EC" w14:textId="70CAB1E6" w:rsidR="00B20B04" w:rsidRDefault="00B20B04" w:rsidP="00B20B04">
            <w:pPr>
              <w:jc w:val="both"/>
              <w:rPr>
                <w:rFonts w:ascii="Times New Roman" w:hAnsi="Times New Roman" w:cs="Times New Roman"/>
              </w:rPr>
            </w:pPr>
            <w:r w:rsidRPr="00B20B04">
              <w:rPr>
                <w:rFonts w:ascii="Times New Roman" w:hAnsi="Times New Roman" w:cs="Times New Roman"/>
              </w:rPr>
              <w:t>Akanga Andrew</w:t>
            </w:r>
          </w:p>
        </w:tc>
        <w:tc>
          <w:tcPr>
            <w:tcW w:w="2771" w:type="dxa"/>
            <w:vAlign w:val="center"/>
          </w:tcPr>
          <w:p w14:paraId="2A1014DE" w14:textId="5C3FDBE8" w:rsidR="00B20B04" w:rsidRDefault="00B20B04" w:rsidP="00B20B04">
            <w:pPr>
              <w:jc w:val="both"/>
              <w:rPr>
                <w:rFonts w:ascii="Times New Roman" w:hAnsi="Times New Roman" w:cs="Times New Roman"/>
              </w:rPr>
            </w:pPr>
            <w:r w:rsidRPr="00B20B04">
              <w:rPr>
                <w:rFonts w:ascii="Times New Roman" w:hAnsi="Times New Roman" w:cs="Times New Roman"/>
              </w:rPr>
              <w:t>System Architecture / Context Diagram</w:t>
            </w:r>
          </w:p>
        </w:tc>
        <w:tc>
          <w:tcPr>
            <w:tcW w:w="2771" w:type="dxa"/>
            <w:vAlign w:val="center"/>
          </w:tcPr>
          <w:p w14:paraId="45FD6449" w14:textId="7D3EF65C" w:rsidR="00B20B04" w:rsidRDefault="00B20B04" w:rsidP="00B20B04">
            <w:pPr>
              <w:jc w:val="both"/>
              <w:rPr>
                <w:rFonts w:ascii="Times New Roman" w:hAnsi="Times New Roman" w:cs="Times New Roman"/>
              </w:rPr>
            </w:pPr>
            <w:r w:rsidRPr="00B20B04">
              <w:rPr>
                <w:rFonts w:ascii="Times New Roman" w:hAnsi="Times New Roman" w:cs="Times New Roman"/>
              </w:rPr>
              <w:t>Workflow and Interface Definition</w:t>
            </w:r>
          </w:p>
        </w:tc>
      </w:tr>
      <w:tr w:rsidR="00B20B04" w14:paraId="327A45AA" w14:textId="77777777" w:rsidTr="00B20B04">
        <w:tc>
          <w:tcPr>
            <w:tcW w:w="1150" w:type="dxa"/>
          </w:tcPr>
          <w:p w14:paraId="1E5A1766" w14:textId="77FC6064" w:rsidR="00B20B04" w:rsidRDefault="00B20B04" w:rsidP="00B20B04">
            <w:pPr>
              <w:jc w:val="both"/>
              <w:rPr>
                <w:rFonts w:ascii="Times New Roman" w:hAnsi="Times New Roman" w:cs="Times New Roman"/>
              </w:rPr>
            </w:pPr>
            <w:r>
              <w:rPr>
                <w:rFonts w:ascii="Times New Roman" w:hAnsi="Times New Roman" w:cs="Times New Roman"/>
              </w:rPr>
              <w:t>3</w:t>
            </w:r>
          </w:p>
        </w:tc>
        <w:tc>
          <w:tcPr>
            <w:tcW w:w="2770" w:type="dxa"/>
            <w:vAlign w:val="center"/>
          </w:tcPr>
          <w:p w14:paraId="014054E9" w14:textId="2B17CA3A" w:rsidR="00B20B04" w:rsidRDefault="00B20B04" w:rsidP="00B20B04">
            <w:pPr>
              <w:jc w:val="both"/>
              <w:rPr>
                <w:rFonts w:ascii="Times New Roman" w:hAnsi="Times New Roman" w:cs="Times New Roman"/>
              </w:rPr>
            </w:pPr>
            <w:r w:rsidRPr="00B20B04">
              <w:rPr>
                <w:rFonts w:ascii="Times New Roman" w:hAnsi="Times New Roman" w:cs="Times New Roman"/>
              </w:rPr>
              <w:t>Karagwa Ann Treasure</w:t>
            </w:r>
          </w:p>
        </w:tc>
        <w:tc>
          <w:tcPr>
            <w:tcW w:w="2771" w:type="dxa"/>
            <w:vAlign w:val="center"/>
          </w:tcPr>
          <w:p w14:paraId="1C06329B" w14:textId="18E44480" w:rsidR="00B20B04" w:rsidRDefault="00B20B04" w:rsidP="00B20B04">
            <w:pPr>
              <w:jc w:val="both"/>
              <w:rPr>
                <w:rFonts w:ascii="Times New Roman" w:hAnsi="Times New Roman" w:cs="Times New Roman"/>
              </w:rPr>
            </w:pPr>
            <w:r w:rsidRPr="00B20B04">
              <w:rPr>
                <w:rFonts w:ascii="Times New Roman" w:hAnsi="Times New Roman" w:cs="Times New Roman"/>
              </w:rPr>
              <w:t>AI Workflow and AI-Use Justification</w:t>
            </w:r>
          </w:p>
        </w:tc>
        <w:tc>
          <w:tcPr>
            <w:tcW w:w="2771" w:type="dxa"/>
            <w:vAlign w:val="center"/>
          </w:tcPr>
          <w:p w14:paraId="34D0347C" w14:textId="737E1B8F" w:rsidR="00B20B04" w:rsidRDefault="00B20B04" w:rsidP="00B20B04">
            <w:pPr>
              <w:jc w:val="both"/>
              <w:rPr>
                <w:rFonts w:ascii="Times New Roman" w:hAnsi="Times New Roman" w:cs="Times New Roman"/>
              </w:rPr>
            </w:pPr>
            <w:r w:rsidRPr="00B20B04">
              <w:rPr>
                <w:rFonts w:ascii="Times New Roman" w:hAnsi="Times New Roman" w:cs="Times New Roman"/>
              </w:rPr>
              <w:t>Input to Charter and Boundary Definition</w:t>
            </w:r>
          </w:p>
        </w:tc>
      </w:tr>
      <w:tr w:rsidR="00B20B04" w14:paraId="7C424434" w14:textId="77777777" w:rsidTr="00B20B04">
        <w:tc>
          <w:tcPr>
            <w:tcW w:w="1150" w:type="dxa"/>
          </w:tcPr>
          <w:p w14:paraId="17CF46F7" w14:textId="280AE560" w:rsidR="00B20B04" w:rsidRDefault="00B20B04" w:rsidP="00B20B04">
            <w:pPr>
              <w:jc w:val="both"/>
              <w:rPr>
                <w:rFonts w:ascii="Times New Roman" w:hAnsi="Times New Roman" w:cs="Times New Roman"/>
              </w:rPr>
            </w:pPr>
            <w:r>
              <w:rPr>
                <w:rFonts w:ascii="Times New Roman" w:hAnsi="Times New Roman" w:cs="Times New Roman"/>
              </w:rPr>
              <w:t>4</w:t>
            </w:r>
          </w:p>
        </w:tc>
        <w:tc>
          <w:tcPr>
            <w:tcW w:w="2770" w:type="dxa"/>
            <w:vAlign w:val="center"/>
          </w:tcPr>
          <w:p w14:paraId="05E23668" w14:textId="4AB5EEB5" w:rsidR="00B20B04" w:rsidRDefault="00B20B04" w:rsidP="00B20B04">
            <w:pPr>
              <w:jc w:val="both"/>
              <w:rPr>
                <w:rFonts w:ascii="Times New Roman" w:hAnsi="Times New Roman" w:cs="Times New Roman"/>
              </w:rPr>
            </w:pPr>
            <w:r w:rsidRPr="00B20B04">
              <w:rPr>
                <w:rFonts w:ascii="Times New Roman" w:hAnsi="Times New Roman" w:cs="Times New Roman"/>
              </w:rPr>
              <w:t>Ayan Mustafa Abdirahman</w:t>
            </w:r>
          </w:p>
        </w:tc>
        <w:tc>
          <w:tcPr>
            <w:tcW w:w="2771" w:type="dxa"/>
            <w:vAlign w:val="center"/>
          </w:tcPr>
          <w:p w14:paraId="524DE63F" w14:textId="0824A796" w:rsidR="00B20B04" w:rsidRDefault="00B20B04" w:rsidP="00B20B04">
            <w:pPr>
              <w:jc w:val="both"/>
              <w:rPr>
                <w:rFonts w:ascii="Times New Roman" w:hAnsi="Times New Roman" w:cs="Times New Roman"/>
              </w:rPr>
            </w:pPr>
            <w:r w:rsidRPr="00B20B04">
              <w:rPr>
                <w:rFonts w:ascii="Times New Roman" w:hAnsi="Times New Roman" w:cs="Times New Roman"/>
              </w:rPr>
              <w:t>AI Boundary Matrix</w:t>
            </w:r>
          </w:p>
        </w:tc>
        <w:tc>
          <w:tcPr>
            <w:tcW w:w="2771" w:type="dxa"/>
            <w:vAlign w:val="center"/>
          </w:tcPr>
          <w:p w14:paraId="1186D266" w14:textId="47F42B9E" w:rsidR="00B20B04" w:rsidRDefault="00B20B04" w:rsidP="00B20B04">
            <w:pPr>
              <w:jc w:val="both"/>
              <w:rPr>
                <w:rFonts w:ascii="Times New Roman" w:hAnsi="Times New Roman" w:cs="Times New Roman"/>
              </w:rPr>
            </w:pPr>
            <w:r w:rsidRPr="00B20B04">
              <w:rPr>
                <w:rFonts w:ascii="Times New Roman" w:hAnsi="Times New Roman" w:cs="Times New Roman"/>
              </w:rPr>
              <w:t>Security/Risk Review and Acceptance Criteria Review</w:t>
            </w:r>
          </w:p>
        </w:tc>
      </w:tr>
      <w:tr w:rsidR="00B20B04" w14:paraId="49DD5704" w14:textId="77777777" w:rsidTr="00B20B04">
        <w:tc>
          <w:tcPr>
            <w:tcW w:w="1150" w:type="dxa"/>
          </w:tcPr>
          <w:p w14:paraId="153F8517" w14:textId="450E4FE5" w:rsidR="00B20B04" w:rsidRDefault="00B20B04" w:rsidP="00B20B04">
            <w:pPr>
              <w:jc w:val="both"/>
              <w:rPr>
                <w:rFonts w:ascii="Times New Roman" w:hAnsi="Times New Roman" w:cs="Times New Roman"/>
              </w:rPr>
            </w:pPr>
            <w:r>
              <w:rPr>
                <w:rFonts w:ascii="Times New Roman" w:hAnsi="Times New Roman" w:cs="Times New Roman"/>
              </w:rPr>
              <w:t>5</w:t>
            </w:r>
          </w:p>
        </w:tc>
        <w:tc>
          <w:tcPr>
            <w:tcW w:w="2770" w:type="dxa"/>
            <w:vAlign w:val="center"/>
          </w:tcPr>
          <w:p w14:paraId="40E1831F" w14:textId="40937536" w:rsidR="00B20B04" w:rsidRDefault="00B20B04" w:rsidP="00B20B04">
            <w:pPr>
              <w:jc w:val="both"/>
              <w:rPr>
                <w:rFonts w:ascii="Times New Roman" w:hAnsi="Times New Roman" w:cs="Times New Roman"/>
              </w:rPr>
            </w:pPr>
            <w:r w:rsidRPr="00B20B04">
              <w:rPr>
                <w:rFonts w:ascii="Times New Roman" w:hAnsi="Times New Roman" w:cs="Times New Roman"/>
              </w:rPr>
              <w:t>Wanyana Selina Masembe</w:t>
            </w:r>
          </w:p>
        </w:tc>
        <w:tc>
          <w:tcPr>
            <w:tcW w:w="2771" w:type="dxa"/>
            <w:vAlign w:val="center"/>
          </w:tcPr>
          <w:p w14:paraId="267005D8" w14:textId="3B91AD3E" w:rsidR="00B20B04" w:rsidRDefault="00B20B04" w:rsidP="00B20B04">
            <w:pPr>
              <w:jc w:val="both"/>
              <w:rPr>
                <w:rFonts w:ascii="Times New Roman" w:hAnsi="Times New Roman" w:cs="Times New Roman"/>
              </w:rPr>
            </w:pPr>
            <w:r w:rsidRPr="00B20B04">
              <w:rPr>
                <w:rFonts w:ascii="Times New Roman" w:hAnsi="Times New Roman" w:cs="Times New Roman"/>
              </w:rPr>
              <w:t xml:space="preserve">GitHub and </w:t>
            </w:r>
            <w:r w:rsidRPr="00B20B04">
              <w:rPr>
                <w:rFonts w:ascii="Times New Roman" w:hAnsi="Times New Roman" w:cs="Times New Roman"/>
              </w:rPr>
              <w:t>Click Up</w:t>
            </w:r>
            <w:r w:rsidRPr="00B20B04">
              <w:rPr>
                <w:rFonts w:ascii="Times New Roman" w:hAnsi="Times New Roman" w:cs="Times New Roman"/>
              </w:rPr>
              <w:t xml:space="preserve"> Setup</w:t>
            </w:r>
          </w:p>
        </w:tc>
        <w:tc>
          <w:tcPr>
            <w:tcW w:w="2771" w:type="dxa"/>
            <w:vAlign w:val="center"/>
          </w:tcPr>
          <w:p w14:paraId="329CF12F" w14:textId="7D3A312C" w:rsidR="00B20B04" w:rsidRDefault="00B20B04" w:rsidP="00B20B04">
            <w:pPr>
              <w:jc w:val="both"/>
              <w:rPr>
                <w:rFonts w:ascii="Times New Roman" w:hAnsi="Times New Roman" w:cs="Times New Roman"/>
              </w:rPr>
            </w:pPr>
            <w:r w:rsidRPr="00B20B04">
              <w:rPr>
                <w:rFonts w:ascii="Times New Roman" w:hAnsi="Times New Roman" w:cs="Times New Roman"/>
              </w:rPr>
              <w:t>Evidence Collection and Week 1 Progress Report</w:t>
            </w:r>
          </w:p>
        </w:tc>
      </w:tr>
    </w:tbl>
    <w:p w14:paraId="617E405D" w14:textId="77777777" w:rsidR="00B20B04" w:rsidRDefault="00B20B04" w:rsidP="00B20B04">
      <w:pPr>
        <w:jc w:val="both"/>
        <w:rPr>
          <w:rFonts w:ascii="Times New Roman" w:hAnsi="Times New Roman" w:cs="Times New Roman"/>
        </w:rPr>
      </w:pPr>
    </w:p>
    <w:p w14:paraId="7A45F264" w14:textId="701BCF05" w:rsidR="00B20B04" w:rsidRPr="00B20B04" w:rsidRDefault="00B20B04" w:rsidP="00B20B04">
      <w:pPr>
        <w:jc w:val="both"/>
        <w:rPr>
          <w:rFonts w:ascii="Times New Roman" w:hAnsi="Times New Roman" w:cs="Times New Roman"/>
        </w:rPr>
      </w:pPr>
      <w:r w:rsidRPr="00B20B04">
        <w:rPr>
          <w:rFonts w:ascii="Times New Roman" w:hAnsi="Times New Roman" w:cs="Times New Roman"/>
        </w:rPr>
        <w:t>This allocation follows the team's Week 1 work breakdown, which assigns Member 1 the Charter, Member 2 the Architecture, Member 3 the AI workflow, Member 4 the Boundary Matrix, and Member 5 the GitHub/</w:t>
      </w:r>
      <w:r w:rsidRPr="00B20B04">
        <w:rPr>
          <w:rFonts w:ascii="Times New Roman" w:hAnsi="Times New Roman" w:cs="Times New Roman"/>
        </w:rPr>
        <w:t>Click Up</w:t>
      </w:r>
      <w:r w:rsidRPr="00B20B04">
        <w:rPr>
          <w:rFonts w:ascii="Times New Roman" w:hAnsi="Times New Roman" w:cs="Times New Roman"/>
        </w:rPr>
        <w:t xml:space="preserve"> setup and reporting responsibilities. </w:t>
      </w:r>
    </w:p>
    <w:p w14:paraId="4ECA1B42" w14:textId="76B3A9E4" w:rsidR="00B20B04" w:rsidRDefault="00B20B04" w:rsidP="00B20B04">
      <w:pPr>
        <w:jc w:val="both"/>
        <w:rPr>
          <w:rFonts w:ascii="Times New Roman" w:hAnsi="Times New Roman" w:cs="Times New Roman"/>
        </w:rPr>
      </w:pPr>
      <w:r w:rsidRPr="00B20B04">
        <w:rPr>
          <w:rFonts w:ascii="Times New Roman" w:hAnsi="Times New Roman" w:cs="Times New Roman"/>
        </w:rPr>
        <w:t xml:space="preserve">Although ownership was divided, the work was reviewed collectively. The project guidance specifically requires a team review of the Charter, User Stories, Boundary Matrix, and Architecture so that the deliverables form one coherent system rather than five disconnected pieces. </w:t>
      </w:r>
    </w:p>
    <w:p w14:paraId="66E9315C" w14:textId="77777777" w:rsidR="00B20B04" w:rsidRPr="00B20B04" w:rsidRDefault="00B20B04" w:rsidP="00B20B04">
      <w:pPr>
        <w:jc w:val="both"/>
        <w:rPr>
          <w:rFonts w:ascii="Times New Roman" w:hAnsi="Times New Roman" w:cs="Times New Roman"/>
        </w:rPr>
      </w:pPr>
    </w:p>
    <w:p w14:paraId="27C43F92" w14:textId="1721C81B" w:rsidR="00B20B04" w:rsidRPr="00B20B04" w:rsidRDefault="00B20B04" w:rsidP="00B20B04">
      <w:pPr>
        <w:pStyle w:val="Heading1"/>
      </w:pPr>
      <w:bookmarkStart w:id="10" w:name="_Toc239668520"/>
      <w:r w:rsidRPr="00B20B04">
        <w:t>4</w:t>
      </w:r>
      <w:r w:rsidRPr="00B20B04">
        <w:t>. WEEK 1 DELIVERABLES STATUS</w:t>
      </w:r>
      <w:bookmarkEnd w:id="10"/>
    </w:p>
    <w:p w14:paraId="4C273353" w14:textId="63D1B70B" w:rsidR="00B20B04" w:rsidRPr="00B20B04" w:rsidRDefault="00B20B04" w:rsidP="00B20B04">
      <w:pPr>
        <w:pStyle w:val="Caption"/>
        <w:keepNext/>
        <w:rPr>
          <w:rFonts w:ascii="Times New Roman" w:hAnsi="Times New Roman" w:cs="Times New Roman"/>
        </w:rPr>
      </w:pPr>
      <w:bookmarkStart w:id="11" w:name="_Toc239668086"/>
      <w:r w:rsidRPr="00B20B04">
        <w:rPr>
          <w:rFonts w:ascii="Times New Roman" w:hAnsi="Times New Roman" w:cs="Times New Roman"/>
        </w:rPr>
        <w:t xml:space="preserve">Table </w:t>
      </w:r>
      <w:r w:rsidRPr="00B20B04">
        <w:rPr>
          <w:rFonts w:ascii="Times New Roman" w:hAnsi="Times New Roman" w:cs="Times New Roman"/>
        </w:rPr>
        <w:fldChar w:fldCharType="begin"/>
      </w:r>
      <w:r w:rsidRPr="00B20B04">
        <w:rPr>
          <w:rFonts w:ascii="Times New Roman" w:hAnsi="Times New Roman" w:cs="Times New Roman"/>
        </w:rPr>
        <w:instrText xml:space="preserve"> SEQ Table \* ARABIC </w:instrText>
      </w:r>
      <w:r w:rsidRPr="00B20B04">
        <w:rPr>
          <w:rFonts w:ascii="Times New Roman" w:hAnsi="Times New Roman" w:cs="Times New Roman"/>
        </w:rPr>
        <w:fldChar w:fldCharType="separate"/>
      </w:r>
      <w:r w:rsidRPr="00B20B04">
        <w:rPr>
          <w:rFonts w:ascii="Times New Roman" w:hAnsi="Times New Roman" w:cs="Times New Roman"/>
          <w:noProof/>
        </w:rPr>
        <w:t>2</w:t>
      </w:r>
      <w:r w:rsidRPr="00B20B04">
        <w:rPr>
          <w:rFonts w:ascii="Times New Roman" w:hAnsi="Times New Roman" w:cs="Times New Roman"/>
        </w:rPr>
        <w:fldChar w:fldCharType="end"/>
      </w:r>
      <w:r w:rsidRPr="00B20B04">
        <w:rPr>
          <w:rFonts w:ascii="Times New Roman" w:hAnsi="Times New Roman" w:cs="Times New Roman"/>
        </w:rPr>
        <w:t>: Week 1 Deliverable Status</w:t>
      </w:r>
      <w:bookmarkEnd w:id="11"/>
    </w:p>
    <w:tbl>
      <w:tblPr>
        <w:tblStyle w:val="TableGrid"/>
        <w:tblW w:w="0" w:type="auto"/>
        <w:tblLook w:val="04A0" w:firstRow="1" w:lastRow="0" w:firstColumn="1" w:lastColumn="0" w:noHBand="0" w:noVBand="1"/>
      </w:tblPr>
      <w:tblGrid>
        <w:gridCol w:w="4675"/>
        <w:gridCol w:w="4675"/>
      </w:tblGrid>
      <w:tr w:rsidR="00B20B04" w14:paraId="1E8697B7" w14:textId="77777777" w:rsidTr="00DB5B89">
        <w:tc>
          <w:tcPr>
            <w:tcW w:w="4675" w:type="dxa"/>
            <w:vAlign w:val="center"/>
          </w:tcPr>
          <w:p w14:paraId="6309C70E" w14:textId="38F953EB"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Deliverable</w:t>
            </w:r>
          </w:p>
        </w:tc>
        <w:tc>
          <w:tcPr>
            <w:tcW w:w="4675" w:type="dxa"/>
          </w:tcPr>
          <w:p w14:paraId="0926548F" w14:textId="1E497B71" w:rsidR="00B20B04" w:rsidRPr="00B20B04" w:rsidRDefault="00B20B04" w:rsidP="00B20B04">
            <w:pPr>
              <w:jc w:val="both"/>
              <w:rPr>
                <w:rFonts w:ascii="Times New Roman" w:hAnsi="Times New Roman" w:cs="Times New Roman"/>
                <w:b/>
                <w:bCs/>
              </w:rPr>
            </w:pPr>
            <w:r w:rsidRPr="00B20B04">
              <w:rPr>
                <w:rFonts w:ascii="Times New Roman" w:hAnsi="Times New Roman" w:cs="Times New Roman"/>
                <w:b/>
                <w:bCs/>
              </w:rPr>
              <w:t>Status</w:t>
            </w:r>
          </w:p>
        </w:tc>
      </w:tr>
      <w:tr w:rsidR="00B20B04" w14:paraId="395549A0" w14:textId="77777777" w:rsidTr="00DB5B89">
        <w:tc>
          <w:tcPr>
            <w:tcW w:w="4675" w:type="dxa"/>
            <w:vAlign w:val="center"/>
          </w:tcPr>
          <w:p w14:paraId="2C770FF0" w14:textId="7D2B9E9B" w:rsidR="00B20B04" w:rsidRDefault="00B20B04" w:rsidP="00B20B04">
            <w:pPr>
              <w:jc w:val="both"/>
              <w:rPr>
                <w:rFonts w:ascii="Times New Roman" w:hAnsi="Times New Roman" w:cs="Times New Roman"/>
              </w:rPr>
            </w:pPr>
            <w:r w:rsidRPr="00B20B04">
              <w:rPr>
                <w:rFonts w:ascii="Times New Roman" w:hAnsi="Times New Roman" w:cs="Times New Roman"/>
              </w:rPr>
              <w:t>Project Charter</w:t>
            </w:r>
          </w:p>
        </w:tc>
        <w:tc>
          <w:tcPr>
            <w:tcW w:w="4675" w:type="dxa"/>
          </w:tcPr>
          <w:p w14:paraId="6EAB3676" w14:textId="7AA2514C"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4D73CD84" w14:textId="77777777" w:rsidTr="00DB5B89">
        <w:tc>
          <w:tcPr>
            <w:tcW w:w="4675" w:type="dxa"/>
            <w:vAlign w:val="center"/>
          </w:tcPr>
          <w:p w14:paraId="17F6433D" w14:textId="0D709C05" w:rsidR="00B20B04" w:rsidRDefault="00B20B04" w:rsidP="00B20B04">
            <w:pPr>
              <w:jc w:val="both"/>
              <w:rPr>
                <w:rFonts w:ascii="Times New Roman" w:hAnsi="Times New Roman" w:cs="Times New Roman"/>
              </w:rPr>
            </w:pPr>
            <w:r w:rsidRPr="00B20B04">
              <w:rPr>
                <w:rFonts w:ascii="Times New Roman" w:hAnsi="Times New Roman" w:cs="Times New Roman"/>
              </w:rPr>
              <w:t>User Stories and Acceptance Criteria</w:t>
            </w:r>
          </w:p>
        </w:tc>
        <w:tc>
          <w:tcPr>
            <w:tcW w:w="4675" w:type="dxa"/>
          </w:tcPr>
          <w:p w14:paraId="5D7E32E8" w14:textId="4E61F92E"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20CBEAE2" w14:textId="77777777" w:rsidTr="00DB5B89">
        <w:tc>
          <w:tcPr>
            <w:tcW w:w="4675" w:type="dxa"/>
            <w:vAlign w:val="center"/>
          </w:tcPr>
          <w:p w14:paraId="6EA0159F" w14:textId="341E3206" w:rsidR="00B20B04" w:rsidRDefault="00B20B04" w:rsidP="00B20B04">
            <w:pPr>
              <w:jc w:val="both"/>
              <w:rPr>
                <w:rFonts w:ascii="Times New Roman" w:hAnsi="Times New Roman" w:cs="Times New Roman"/>
              </w:rPr>
            </w:pPr>
            <w:r w:rsidRPr="00B20B04">
              <w:rPr>
                <w:rFonts w:ascii="Times New Roman" w:hAnsi="Times New Roman" w:cs="Times New Roman"/>
              </w:rPr>
              <w:t>Architecture / Context Diagram</w:t>
            </w:r>
          </w:p>
        </w:tc>
        <w:tc>
          <w:tcPr>
            <w:tcW w:w="4675" w:type="dxa"/>
          </w:tcPr>
          <w:p w14:paraId="0E6A5858" w14:textId="1FA1454F"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1BF81E99" w14:textId="77777777" w:rsidTr="00DB5B89">
        <w:tc>
          <w:tcPr>
            <w:tcW w:w="4675" w:type="dxa"/>
            <w:vAlign w:val="center"/>
          </w:tcPr>
          <w:p w14:paraId="49FE9B72" w14:textId="0571F197" w:rsidR="00B20B04" w:rsidRDefault="00B20B04" w:rsidP="00B20B04">
            <w:pPr>
              <w:jc w:val="both"/>
              <w:rPr>
                <w:rFonts w:ascii="Times New Roman" w:hAnsi="Times New Roman" w:cs="Times New Roman"/>
              </w:rPr>
            </w:pPr>
            <w:r w:rsidRPr="00B20B04">
              <w:rPr>
                <w:rFonts w:ascii="Times New Roman" w:hAnsi="Times New Roman" w:cs="Times New Roman"/>
              </w:rPr>
              <w:t>AI Workflow and Justification</w:t>
            </w:r>
          </w:p>
        </w:tc>
        <w:tc>
          <w:tcPr>
            <w:tcW w:w="4675" w:type="dxa"/>
          </w:tcPr>
          <w:p w14:paraId="479E38DC" w14:textId="08ECBB3F"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66F4B632" w14:textId="77777777" w:rsidTr="00DB5B89">
        <w:tc>
          <w:tcPr>
            <w:tcW w:w="4675" w:type="dxa"/>
            <w:vAlign w:val="center"/>
          </w:tcPr>
          <w:p w14:paraId="18BAA2C9" w14:textId="7F4DE66C" w:rsidR="00B20B04" w:rsidRDefault="00B20B04" w:rsidP="00B20B04">
            <w:pPr>
              <w:jc w:val="both"/>
              <w:rPr>
                <w:rFonts w:ascii="Times New Roman" w:hAnsi="Times New Roman" w:cs="Times New Roman"/>
              </w:rPr>
            </w:pPr>
            <w:r w:rsidRPr="00B20B04">
              <w:rPr>
                <w:rFonts w:ascii="Times New Roman" w:hAnsi="Times New Roman" w:cs="Times New Roman"/>
              </w:rPr>
              <w:t>AI Boundary Matrix</w:t>
            </w:r>
          </w:p>
        </w:tc>
        <w:tc>
          <w:tcPr>
            <w:tcW w:w="4675" w:type="dxa"/>
          </w:tcPr>
          <w:p w14:paraId="4B03AC45" w14:textId="7CD827AA"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7C38B545" w14:textId="77777777" w:rsidTr="00DB5B89">
        <w:tc>
          <w:tcPr>
            <w:tcW w:w="4675" w:type="dxa"/>
            <w:vAlign w:val="center"/>
          </w:tcPr>
          <w:p w14:paraId="54FE81EA" w14:textId="6A8DC2C1" w:rsidR="00B20B04" w:rsidRDefault="00B20B04" w:rsidP="00B20B04">
            <w:pPr>
              <w:jc w:val="both"/>
              <w:rPr>
                <w:rFonts w:ascii="Times New Roman" w:hAnsi="Times New Roman" w:cs="Times New Roman"/>
              </w:rPr>
            </w:pPr>
            <w:r w:rsidRPr="00B20B04">
              <w:rPr>
                <w:rFonts w:ascii="Times New Roman" w:hAnsi="Times New Roman" w:cs="Times New Roman"/>
              </w:rPr>
              <w:t>Security and Risk Review</w:t>
            </w:r>
          </w:p>
        </w:tc>
        <w:tc>
          <w:tcPr>
            <w:tcW w:w="4675" w:type="dxa"/>
          </w:tcPr>
          <w:p w14:paraId="42CAE179" w14:textId="0B76A56A"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58CC5DED" w14:textId="77777777" w:rsidTr="0084669C">
        <w:tc>
          <w:tcPr>
            <w:tcW w:w="4675" w:type="dxa"/>
            <w:vAlign w:val="center"/>
          </w:tcPr>
          <w:p w14:paraId="268F21DD" w14:textId="1145636B" w:rsidR="00B20B04" w:rsidRDefault="00B20B04" w:rsidP="00B20B04">
            <w:pPr>
              <w:jc w:val="both"/>
              <w:rPr>
                <w:rFonts w:ascii="Times New Roman" w:hAnsi="Times New Roman" w:cs="Times New Roman"/>
              </w:rPr>
            </w:pPr>
            <w:r w:rsidRPr="00B20B04">
              <w:rPr>
                <w:rFonts w:ascii="Times New Roman" w:hAnsi="Times New Roman" w:cs="Times New Roman"/>
              </w:rPr>
              <w:t>Acceptance Criteria Review</w:t>
            </w:r>
          </w:p>
        </w:tc>
        <w:tc>
          <w:tcPr>
            <w:tcW w:w="4675" w:type="dxa"/>
          </w:tcPr>
          <w:p w14:paraId="5C12D042" w14:textId="61B48256"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602F240C" w14:textId="77777777" w:rsidTr="0084669C">
        <w:tc>
          <w:tcPr>
            <w:tcW w:w="4675" w:type="dxa"/>
            <w:vAlign w:val="center"/>
          </w:tcPr>
          <w:p w14:paraId="746BAD2E" w14:textId="58D5782C" w:rsidR="00B20B04" w:rsidRDefault="00B20B04" w:rsidP="00B20B04">
            <w:pPr>
              <w:jc w:val="both"/>
              <w:rPr>
                <w:rFonts w:ascii="Times New Roman" w:hAnsi="Times New Roman" w:cs="Times New Roman"/>
              </w:rPr>
            </w:pPr>
            <w:r w:rsidRPr="00B20B04">
              <w:rPr>
                <w:rFonts w:ascii="Times New Roman" w:hAnsi="Times New Roman" w:cs="Times New Roman"/>
              </w:rPr>
              <w:t>GitHub Setup</w:t>
            </w:r>
          </w:p>
        </w:tc>
        <w:tc>
          <w:tcPr>
            <w:tcW w:w="4675" w:type="dxa"/>
          </w:tcPr>
          <w:p w14:paraId="61DFC255" w14:textId="64F90B3C"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0554FD37" w14:textId="77777777" w:rsidTr="0084669C">
        <w:tc>
          <w:tcPr>
            <w:tcW w:w="4675" w:type="dxa"/>
            <w:vAlign w:val="center"/>
          </w:tcPr>
          <w:p w14:paraId="36B92382" w14:textId="3D94A172" w:rsidR="00B20B04" w:rsidRDefault="00B20B04" w:rsidP="00B20B04">
            <w:pPr>
              <w:jc w:val="both"/>
              <w:rPr>
                <w:rFonts w:ascii="Times New Roman" w:hAnsi="Times New Roman" w:cs="Times New Roman"/>
              </w:rPr>
            </w:pPr>
            <w:r w:rsidRPr="00B20B04">
              <w:rPr>
                <w:rFonts w:ascii="Times New Roman" w:hAnsi="Times New Roman" w:cs="Times New Roman"/>
              </w:rPr>
              <w:t>Click Up</w:t>
            </w:r>
            <w:r w:rsidRPr="00B20B04">
              <w:rPr>
                <w:rFonts w:ascii="Times New Roman" w:hAnsi="Times New Roman" w:cs="Times New Roman"/>
              </w:rPr>
              <w:t xml:space="preserve"> Setup</w:t>
            </w:r>
          </w:p>
        </w:tc>
        <w:tc>
          <w:tcPr>
            <w:tcW w:w="4675" w:type="dxa"/>
          </w:tcPr>
          <w:p w14:paraId="77940A1D" w14:textId="4130EF83"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73CF81E3" w14:textId="77777777" w:rsidTr="0084669C">
        <w:tc>
          <w:tcPr>
            <w:tcW w:w="4675" w:type="dxa"/>
            <w:vAlign w:val="center"/>
          </w:tcPr>
          <w:p w14:paraId="47571FFC" w14:textId="3604AC03" w:rsidR="00B20B04" w:rsidRDefault="00B20B04" w:rsidP="00B20B04">
            <w:pPr>
              <w:jc w:val="both"/>
              <w:rPr>
                <w:rFonts w:ascii="Times New Roman" w:hAnsi="Times New Roman" w:cs="Times New Roman"/>
              </w:rPr>
            </w:pPr>
            <w:r w:rsidRPr="00B20B04">
              <w:rPr>
                <w:rFonts w:ascii="Times New Roman" w:hAnsi="Times New Roman" w:cs="Times New Roman"/>
              </w:rPr>
              <w:t>Evidence Collection</w:t>
            </w:r>
          </w:p>
        </w:tc>
        <w:tc>
          <w:tcPr>
            <w:tcW w:w="4675" w:type="dxa"/>
          </w:tcPr>
          <w:p w14:paraId="7472D12C" w14:textId="0D6151F4"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r w:rsidR="00B20B04" w14:paraId="37899406" w14:textId="77777777" w:rsidTr="0084669C">
        <w:tc>
          <w:tcPr>
            <w:tcW w:w="4675" w:type="dxa"/>
            <w:vAlign w:val="center"/>
          </w:tcPr>
          <w:p w14:paraId="1D03D674" w14:textId="6C47D2AB" w:rsidR="00B20B04" w:rsidRDefault="00B20B04" w:rsidP="00B20B04">
            <w:pPr>
              <w:jc w:val="both"/>
              <w:rPr>
                <w:rFonts w:ascii="Times New Roman" w:hAnsi="Times New Roman" w:cs="Times New Roman"/>
              </w:rPr>
            </w:pPr>
            <w:r w:rsidRPr="00B20B04">
              <w:rPr>
                <w:rFonts w:ascii="Times New Roman" w:hAnsi="Times New Roman" w:cs="Times New Roman"/>
              </w:rPr>
              <w:t>Week 1 Progress Report</w:t>
            </w:r>
          </w:p>
        </w:tc>
        <w:tc>
          <w:tcPr>
            <w:tcW w:w="4675" w:type="dxa"/>
          </w:tcPr>
          <w:p w14:paraId="3746F09D" w14:textId="6991BD8D" w:rsidR="00B20B04" w:rsidRDefault="00B20B04" w:rsidP="00B20B04">
            <w:pPr>
              <w:jc w:val="both"/>
              <w:rPr>
                <w:rFonts w:ascii="Times New Roman" w:hAnsi="Times New Roman" w:cs="Times New Roman"/>
              </w:rPr>
            </w:pPr>
            <w:r w:rsidRPr="00B20B04">
              <w:rPr>
                <w:rFonts w:ascii="Times New Roman" w:hAnsi="Times New Roman" w:cs="Times New Roman"/>
                <w:color w:val="4EA72E" w:themeColor="accent6"/>
              </w:rPr>
              <w:t>Completed</w:t>
            </w:r>
          </w:p>
        </w:tc>
      </w:tr>
    </w:tbl>
    <w:p w14:paraId="7D60761A" w14:textId="77777777" w:rsidR="00B20B04" w:rsidRDefault="00B20B04" w:rsidP="00B20B04">
      <w:pPr>
        <w:jc w:val="both"/>
        <w:rPr>
          <w:rFonts w:ascii="Times New Roman" w:hAnsi="Times New Roman" w:cs="Times New Roman"/>
        </w:rPr>
      </w:pPr>
    </w:p>
    <w:p w14:paraId="17004DD1" w14:textId="77777777" w:rsidR="00B20B04" w:rsidRPr="00B20B04" w:rsidRDefault="00B20B04" w:rsidP="00B20B04">
      <w:pPr>
        <w:jc w:val="both"/>
        <w:rPr>
          <w:rFonts w:ascii="Times New Roman" w:hAnsi="Times New Roman" w:cs="Times New Roman"/>
        </w:rPr>
      </w:pPr>
    </w:p>
    <w:p w14:paraId="2EC7944A" w14:textId="69B7F2D2" w:rsidR="00B20B04" w:rsidRPr="00B20B04" w:rsidRDefault="00B20B04" w:rsidP="00B20B04">
      <w:pPr>
        <w:pStyle w:val="Heading1"/>
      </w:pPr>
      <w:bookmarkStart w:id="12" w:name="_Toc239668521"/>
      <w:r w:rsidRPr="00B20B04">
        <w:t>5. KEY DECISIONS REACHED</w:t>
      </w:r>
      <w:bookmarkEnd w:id="12"/>
    </w:p>
    <w:p w14:paraId="3990A2F7"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most significant decisions made during Week 1 were:</w:t>
      </w:r>
    </w:p>
    <w:p w14:paraId="7CC8AD87" w14:textId="6DBEB504" w:rsidR="00B20B04" w:rsidRPr="00B20B04" w:rsidRDefault="00B20B04" w:rsidP="00B20B04">
      <w:pPr>
        <w:jc w:val="both"/>
        <w:rPr>
          <w:rFonts w:ascii="Times New Roman" w:hAnsi="Times New Roman" w:cs="Times New Roman"/>
        </w:rPr>
      </w:pPr>
      <w:r w:rsidRPr="00B20B04">
        <w:rPr>
          <w:rFonts w:ascii="Times New Roman" w:hAnsi="Times New Roman" w:cs="Times New Roman"/>
        </w:rPr>
        <w:t>1. The project will follow one primary end-to-end QA workflow.</w:t>
      </w:r>
      <w:r>
        <w:rPr>
          <w:rFonts w:ascii="Times New Roman" w:hAnsi="Times New Roman" w:cs="Times New Roman"/>
        </w:rPr>
        <w:t xml:space="preserve"> </w:t>
      </w:r>
      <w:r w:rsidRPr="00B20B04">
        <w:rPr>
          <w:rFonts w:ascii="Times New Roman" w:hAnsi="Times New Roman" w:cs="Times New Roman"/>
        </w:rPr>
        <w:t>This keeps the project feasible within the eight-week timeline.</w:t>
      </w:r>
    </w:p>
    <w:p w14:paraId="39B5FF0B" w14:textId="745ABA16" w:rsidR="00B20B04" w:rsidRPr="00B20B04" w:rsidRDefault="00B20B04" w:rsidP="00B20B04">
      <w:pPr>
        <w:jc w:val="both"/>
        <w:rPr>
          <w:rFonts w:ascii="Times New Roman" w:hAnsi="Times New Roman" w:cs="Times New Roman"/>
        </w:rPr>
      </w:pPr>
      <w:r w:rsidRPr="00B20B04">
        <w:rPr>
          <w:rFonts w:ascii="Times New Roman" w:hAnsi="Times New Roman" w:cs="Times New Roman"/>
        </w:rPr>
        <w:t>2. AI will be used for reasoning and generation, not unrestricted execution.</w:t>
      </w:r>
      <w:r>
        <w:rPr>
          <w:rFonts w:ascii="Times New Roman" w:hAnsi="Times New Roman" w:cs="Times New Roman"/>
        </w:rPr>
        <w:t xml:space="preserve"> </w:t>
      </w:r>
      <w:r w:rsidRPr="00B20B04">
        <w:rPr>
          <w:rFonts w:ascii="Times New Roman" w:hAnsi="Times New Roman" w:cs="Times New Roman"/>
        </w:rPr>
        <w:t>The model proposes and explains; deterministic components validate and execute.</w:t>
      </w:r>
    </w:p>
    <w:p w14:paraId="16060B29" w14:textId="77491C2B" w:rsidR="00B20B04" w:rsidRPr="00B20B04" w:rsidRDefault="00B20B04" w:rsidP="00B20B04">
      <w:pPr>
        <w:jc w:val="both"/>
        <w:rPr>
          <w:rFonts w:ascii="Times New Roman" w:hAnsi="Times New Roman" w:cs="Times New Roman"/>
        </w:rPr>
      </w:pPr>
      <w:r w:rsidRPr="00B20B04">
        <w:rPr>
          <w:rFonts w:ascii="Times New Roman" w:hAnsi="Times New Roman" w:cs="Times New Roman"/>
        </w:rPr>
        <w:t>3. Test execution requires human approval.</w:t>
      </w:r>
      <w:r>
        <w:rPr>
          <w:rFonts w:ascii="Times New Roman" w:hAnsi="Times New Roman" w:cs="Times New Roman"/>
        </w:rPr>
        <w:t xml:space="preserve"> </w:t>
      </w:r>
      <w:r w:rsidRPr="00B20B04">
        <w:rPr>
          <w:rFonts w:ascii="Times New Roman" w:hAnsi="Times New Roman" w:cs="Times New Roman"/>
        </w:rPr>
        <w:t>The agent cannot independently decide which tests are authorized to run.</w:t>
      </w:r>
    </w:p>
    <w:p w14:paraId="00E6E649" w14:textId="5B8848A4" w:rsidR="00B20B04" w:rsidRPr="00B20B04" w:rsidRDefault="00B20B04" w:rsidP="00B20B04">
      <w:pPr>
        <w:jc w:val="both"/>
        <w:rPr>
          <w:rFonts w:ascii="Times New Roman" w:hAnsi="Times New Roman" w:cs="Times New Roman"/>
        </w:rPr>
      </w:pPr>
      <w:r w:rsidRPr="00B20B04">
        <w:rPr>
          <w:rFonts w:ascii="Times New Roman" w:hAnsi="Times New Roman" w:cs="Times New Roman"/>
        </w:rPr>
        <w:t>4. Execution will occur in a sandbox.</w:t>
      </w:r>
      <w:r>
        <w:rPr>
          <w:rFonts w:ascii="Times New Roman" w:hAnsi="Times New Roman" w:cs="Times New Roman"/>
        </w:rPr>
        <w:t xml:space="preserve"> </w:t>
      </w:r>
      <w:r w:rsidRPr="00B20B04">
        <w:rPr>
          <w:rFonts w:ascii="Times New Roman" w:hAnsi="Times New Roman" w:cs="Times New Roman"/>
        </w:rPr>
        <w:t>The system will not provide unrestricted shell access or access to production environments.</w:t>
      </w:r>
    </w:p>
    <w:p w14:paraId="351D2F73" w14:textId="39CC92E1" w:rsidR="00B20B04" w:rsidRPr="00B20B04" w:rsidRDefault="00B20B04" w:rsidP="00B20B04">
      <w:pPr>
        <w:jc w:val="both"/>
        <w:rPr>
          <w:rFonts w:ascii="Times New Roman" w:hAnsi="Times New Roman" w:cs="Times New Roman"/>
        </w:rPr>
      </w:pPr>
      <w:r w:rsidRPr="00B20B04">
        <w:rPr>
          <w:rFonts w:ascii="Times New Roman" w:hAnsi="Times New Roman" w:cs="Times New Roman"/>
        </w:rPr>
        <w:t>5. External GitHub actions remain human-controlled.</w:t>
      </w:r>
      <w:r>
        <w:rPr>
          <w:rFonts w:ascii="Times New Roman" w:hAnsi="Times New Roman" w:cs="Times New Roman"/>
        </w:rPr>
        <w:t xml:space="preserve"> </w:t>
      </w:r>
      <w:r w:rsidRPr="00B20B04">
        <w:rPr>
          <w:rFonts w:ascii="Times New Roman" w:hAnsi="Times New Roman" w:cs="Times New Roman"/>
        </w:rPr>
        <w:t>The agent may prepare a draft but cannot autonomously submit an issue or pull request.</w:t>
      </w:r>
    </w:p>
    <w:p w14:paraId="3A910C4F" w14:textId="0AAC3FAB" w:rsidR="00B20B04" w:rsidRPr="00B20B04" w:rsidRDefault="00B20B04" w:rsidP="00B20B04">
      <w:pPr>
        <w:jc w:val="both"/>
        <w:rPr>
          <w:rFonts w:ascii="Times New Roman" w:hAnsi="Times New Roman" w:cs="Times New Roman"/>
        </w:rPr>
      </w:pPr>
      <w:r w:rsidRPr="00B20B04">
        <w:rPr>
          <w:rFonts w:ascii="Times New Roman" w:hAnsi="Times New Roman" w:cs="Times New Roman"/>
        </w:rPr>
        <w:t>6. Repository content is treated as untrusted evidence.</w:t>
      </w:r>
      <w:r>
        <w:rPr>
          <w:rFonts w:ascii="Times New Roman" w:hAnsi="Times New Roman" w:cs="Times New Roman"/>
        </w:rPr>
        <w:t xml:space="preserve"> </w:t>
      </w:r>
      <w:r w:rsidRPr="00B20B04">
        <w:rPr>
          <w:rFonts w:ascii="Times New Roman" w:hAnsi="Times New Roman" w:cs="Times New Roman"/>
        </w:rPr>
        <w:t>This is necessary to reduce the risk of prompt injection through source files, documentation, or test logs.</w:t>
      </w:r>
    </w:p>
    <w:p w14:paraId="699202DF" w14:textId="44120202" w:rsidR="00B20B04" w:rsidRPr="00B20B04" w:rsidRDefault="00B20B04" w:rsidP="00B20B04">
      <w:pPr>
        <w:pStyle w:val="Heading1"/>
      </w:pPr>
      <w:bookmarkStart w:id="13" w:name="_Toc239668522"/>
      <w:r w:rsidRPr="00B20B04">
        <w:t>6. CHALLENGES AND CONSIDERATIONS</w:t>
      </w:r>
      <w:bookmarkEnd w:id="13"/>
    </w:p>
    <w:p w14:paraId="21850C7D"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The main challenge during Week 1 was defining the boundary between AI autonomy and deterministic control.</w:t>
      </w:r>
    </w:p>
    <w:p w14:paraId="083CEB55"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t>Because the proposed system interacts with source code and eventually executes tests, simply instructing the model not to perform dangerous actions was considered insufficient. The team therefore incorporated architectural controls such as schema validation, allow-lists, sandboxing, human approval gates, and bounded execution.</w:t>
      </w:r>
    </w:p>
    <w:p w14:paraId="5BB6ED46" w14:textId="0B760A57" w:rsidR="00B20B04" w:rsidRPr="00B20B04" w:rsidRDefault="00B20B04" w:rsidP="00B20B04">
      <w:pPr>
        <w:jc w:val="both"/>
        <w:rPr>
          <w:rFonts w:ascii="Times New Roman" w:hAnsi="Times New Roman" w:cs="Times New Roman"/>
        </w:rPr>
      </w:pPr>
      <w:r w:rsidRPr="00B20B04">
        <w:rPr>
          <w:rFonts w:ascii="Times New Roman" w:hAnsi="Times New Roman" w:cs="Times New Roman"/>
        </w:rPr>
        <w:t>Another consideration was maintaining traceability. The team agreed that AI-generated test proposals and failure explanations should be supported by identifiable requirements, code paths, or test evidence rather than relying solely on the model's judgement.</w:t>
      </w:r>
    </w:p>
    <w:p w14:paraId="13B971B2" w14:textId="30454F21" w:rsidR="00B20B04" w:rsidRPr="00B20B04" w:rsidRDefault="00B20B04" w:rsidP="00B20B04">
      <w:pPr>
        <w:pStyle w:val="Heading1"/>
      </w:pPr>
      <w:bookmarkStart w:id="14" w:name="_Toc239668523"/>
      <w:r>
        <w:t>7</w:t>
      </w:r>
      <w:r w:rsidRPr="00B20B04">
        <w:t>. OVERALL WEEK 1 ASSESSMENT</w:t>
      </w:r>
      <w:bookmarkEnd w:id="14"/>
    </w:p>
    <w:p w14:paraId="06057FFA" w14:textId="533F9337" w:rsidR="00B20B04" w:rsidRPr="00B20B04" w:rsidRDefault="00B20B04" w:rsidP="00B20B04">
      <w:pPr>
        <w:jc w:val="both"/>
        <w:rPr>
          <w:rFonts w:ascii="Times New Roman" w:hAnsi="Times New Roman" w:cs="Times New Roman"/>
        </w:rPr>
      </w:pPr>
      <w:r w:rsidRPr="00B20B04">
        <w:rPr>
          <w:rFonts w:ascii="Times New Roman" w:hAnsi="Times New Roman" w:cs="Times New Roman"/>
        </w:rPr>
        <w:t>Week 1 was successfully completed.</w:t>
      </w:r>
      <w:r>
        <w:rPr>
          <w:rFonts w:ascii="Times New Roman" w:hAnsi="Times New Roman" w:cs="Times New Roman"/>
        </w:rPr>
        <w:t xml:space="preserve"> </w:t>
      </w:r>
      <w:r w:rsidRPr="00B20B04">
        <w:rPr>
          <w:rFonts w:ascii="Times New Roman" w:hAnsi="Times New Roman" w:cs="Times New Roman"/>
        </w:rPr>
        <w:t>The team established a common understanding of the problem, defined the intended system behaviour, clarified the role of AI, established security and human-approval boundaries, and created the engineering workspace needed for implementation.</w:t>
      </w:r>
    </w:p>
    <w:p w14:paraId="1C0B48CE" w14:textId="77777777" w:rsidR="00B20B04" w:rsidRPr="00B20B04" w:rsidRDefault="00B20B04" w:rsidP="00B20B04">
      <w:pPr>
        <w:jc w:val="both"/>
        <w:rPr>
          <w:rFonts w:ascii="Times New Roman" w:hAnsi="Times New Roman" w:cs="Times New Roman"/>
        </w:rPr>
      </w:pPr>
      <w:r w:rsidRPr="00B20B04">
        <w:rPr>
          <w:rFonts w:ascii="Times New Roman" w:hAnsi="Times New Roman" w:cs="Times New Roman"/>
        </w:rPr>
        <w:lastRenderedPageBreak/>
        <w:t>Most importantly, the Week 1 deliverables are interconnected: the requirements define what the system should achieve, the architecture defines how it fits together, the AI workflow defines where the model is useful, the boundary matrix defines what it is permitted to do, and the project workspace provides the structure for implementing and evaluating the system.</w:t>
      </w:r>
    </w:p>
    <w:p w14:paraId="12C9E8DB" w14:textId="77777777" w:rsidR="00315565" w:rsidRPr="00B20B04" w:rsidRDefault="00315565" w:rsidP="00B20B04">
      <w:pPr>
        <w:jc w:val="both"/>
        <w:rPr>
          <w:rFonts w:ascii="Times New Roman" w:hAnsi="Times New Roman" w:cs="Times New Roman"/>
        </w:rPr>
      </w:pPr>
    </w:p>
    <w:sectPr w:rsidR="00315565" w:rsidRPr="00B20B04">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AE6CF3" w14:textId="77777777" w:rsidR="00AA02F3" w:rsidRDefault="00AA02F3" w:rsidP="00B20B04">
      <w:pPr>
        <w:spacing w:after="0" w:line="240" w:lineRule="auto"/>
      </w:pPr>
      <w:r>
        <w:separator/>
      </w:r>
    </w:p>
  </w:endnote>
  <w:endnote w:type="continuationSeparator" w:id="0">
    <w:p w14:paraId="3766E669" w14:textId="77777777" w:rsidR="00AA02F3" w:rsidRDefault="00AA02F3" w:rsidP="00B20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6200061"/>
      <w:docPartObj>
        <w:docPartGallery w:val="Page Numbers (Bottom of Page)"/>
        <w:docPartUnique/>
      </w:docPartObj>
    </w:sdtPr>
    <w:sdtContent>
      <w:p w14:paraId="6F510C96" w14:textId="6C013845" w:rsidR="00B20B04" w:rsidRDefault="00B20B04" w:rsidP="007947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E0560" w14:textId="77777777" w:rsidR="00B20B04" w:rsidRDefault="00B20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504982"/>
      <w:docPartObj>
        <w:docPartGallery w:val="Page Numbers (Bottom of Page)"/>
        <w:docPartUnique/>
      </w:docPartObj>
    </w:sdtPr>
    <w:sdtContent>
      <w:p w14:paraId="0BCCE77B" w14:textId="51B7DB07" w:rsidR="00B20B04" w:rsidRDefault="00B20B04" w:rsidP="007947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A5EA42C" w14:textId="77777777" w:rsidR="00B20B04" w:rsidRDefault="00B20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8EB32" w14:textId="77777777" w:rsidR="00AA02F3" w:rsidRDefault="00AA02F3" w:rsidP="00B20B04">
      <w:pPr>
        <w:spacing w:after="0" w:line="240" w:lineRule="auto"/>
      </w:pPr>
      <w:r>
        <w:separator/>
      </w:r>
    </w:p>
  </w:footnote>
  <w:footnote w:type="continuationSeparator" w:id="0">
    <w:p w14:paraId="6A873822" w14:textId="77777777" w:rsidR="00AA02F3" w:rsidRDefault="00AA02F3" w:rsidP="00B20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247676"/>
    <w:multiLevelType w:val="hybridMultilevel"/>
    <w:tmpl w:val="CC9625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72EE1"/>
    <w:multiLevelType w:val="multilevel"/>
    <w:tmpl w:val="43E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C6122"/>
    <w:multiLevelType w:val="hybridMultilevel"/>
    <w:tmpl w:val="61FA11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5A2291"/>
    <w:multiLevelType w:val="multilevel"/>
    <w:tmpl w:val="816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76560">
    <w:abstractNumId w:val="1"/>
  </w:num>
  <w:num w:numId="2" w16cid:durableId="122233099">
    <w:abstractNumId w:val="3"/>
  </w:num>
  <w:num w:numId="3" w16cid:durableId="1331954105">
    <w:abstractNumId w:val="0"/>
  </w:num>
  <w:num w:numId="4" w16cid:durableId="198627656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04"/>
    <w:rsid w:val="00040F86"/>
    <w:rsid w:val="00054950"/>
    <w:rsid w:val="00123708"/>
    <w:rsid w:val="001D7381"/>
    <w:rsid w:val="001E56AB"/>
    <w:rsid w:val="002008D4"/>
    <w:rsid w:val="00285D1A"/>
    <w:rsid w:val="002C0636"/>
    <w:rsid w:val="002F246F"/>
    <w:rsid w:val="00315565"/>
    <w:rsid w:val="00326A7C"/>
    <w:rsid w:val="00343E0D"/>
    <w:rsid w:val="003C51C1"/>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E41FB"/>
    <w:rsid w:val="00812761"/>
    <w:rsid w:val="00850E9D"/>
    <w:rsid w:val="008C059C"/>
    <w:rsid w:val="008C11B0"/>
    <w:rsid w:val="008C37F7"/>
    <w:rsid w:val="008C7DA2"/>
    <w:rsid w:val="008D0F7E"/>
    <w:rsid w:val="008F4D16"/>
    <w:rsid w:val="00964DD0"/>
    <w:rsid w:val="009B0C52"/>
    <w:rsid w:val="009B2113"/>
    <w:rsid w:val="009E0E3B"/>
    <w:rsid w:val="00A51A69"/>
    <w:rsid w:val="00A72F98"/>
    <w:rsid w:val="00AA02F3"/>
    <w:rsid w:val="00AB1532"/>
    <w:rsid w:val="00AE3B81"/>
    <w:rsid w:val="00B00B5C"/>
    <w:rsid w:val="00B04C6C"/>
    <w:rsid w:val="00B20B04"/>
    <w:rsid w:val="00BD33CB"/>
    <w:rsid w:val="00C260DE"/>
    <w:rsid w:val="00CD7E60"/>
    <w:rsid w:val="00DC097C"/>
    <w:rsid w:val="00DC520C"/>
    <w:rsid w:val="00E14DBC"/>
    <w:rsid w:val="00E9351D"/>
    <w:rsid w:val="00F449BE"/>
    <w:rsid w:val="00F44BE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176E"/>
  <w15:chartTrackingRefBased/>
  <w15:docId w15:val="{2A184DEB-247D-E143-8F1C-5A5C42F7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B0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B20B0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20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0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20B0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20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04"/>
    <w:rPr>
      <w:rFonts w:eastAsiaTheme="majorEastAsia" w:cstheme="majorBidi"/>
      <w:color w:val="272727" w:themeColor="text1" w:themeTint="D8"/>
    </w:rPr>
  </w:style>
  <w:style w:type="paragraph" w:styleId="Title">
    <w:name w:val="Title"/>
    <w:basedOn w:val="Normal"/>
    <w:next w:val="Normal"/>
    <w:link w:val="TitleChar"/>
    <w:uiPriority w:val="10"/>
    <w:qFormat/>
    <w:rsid w:val="00B20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04"/>
    <w:pPr>
      <w:spacing w:before="160"/>
      <w:jc w:val="center"/>
    </w:pPr>
    <w:rPr>
      <w:i/>
      <w:iCs/>
      <w:color w:val="404040" w:themeColor="text1" w:themeTint="BF"/>
    </w:rPr>
  </w:style>
  <w:style w:type="character" w:customStyle="1" w:styleId="QuoteChar">
    <w:name w:val="Quote Char"/>
    <w:basedOn w:val="DefaultParagraphFont"/>
    <w:link w:val="Quote"/>
    <w:uiPriority w:val="29"/>
    <w:rsid w:val="00B20B04"/>
    <w:rPr>
      <w:i/>
      <w:iCs/>
      <w:color w:val="404040" w:themeColor="text1" w:themeTint="BF"/>
    </w:rPr>
  </w:style>
  <w:style w:type="paragraph" w:styleId="ListParagraph">
    <w:name w:val="List Paragraph"/>
    <w:basedOn w:val="Normal"/>
    <w:uiPriority w:val="34"/>
    <w:qFormat/>
    <w:rsid w:val="00B20B04"/>
    <w:pPr>
      <w:ind w:left="720"/>
      <w:contextualSpacing/>
    </w:pPr>
  </w:style>
  <w:style w:type="character" w:styleId="IntenseEmphasis">
    <w:name w:val="Intense Emphasis"/>
    <w:basedOn w:val="DefaultParagraphFont"/>
    <w:uiPriority w:val="21"/>
    <w:qFormat/>
    <w:rsid w:val="00B20B04"/>
    <w:rPr>
      <w:i/>
      <w:iCs/>
      <w:color w:val="0F4761" w:themeColor="accent1" w:themeShade="BF"/>
    </w:rPr>
  </w:style>
  <w:style w:type="paragraph" w:styleId="IntenseQuote">
    <w:name w:val="Intense Quote"/>
    <w:basedOn w:val="Normal"/>
    <w:next w:val="Normal"/>
    <w:link w:val="IntenseQuoteChar"/>
    <w:uiPriority w:val="30"/>
    <w:qFormat/>
    <w:rsid w:val="00B2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04"/>
    <w:rPr>
      <w:i/>
      <w:iCs/>
      <w:color w:val="0F4761" w:themeColor="accent1" w:themeShade="BF"/>
    </w:rPr>
  </w:style>
  <w:style w:type="character" w:styleId="IntenseReference">
    <w:name w:val="Intense Reference"/>
    <w:basedOn w:val="DefaultParagraphFont"/>
    <w:uiPriority w:val="32"/>
    <w:qFormat/>
    <w:rsid w:val="00B20B04"/>
    <w:rPr>
      <w:b/>
      <w:bCs/>
      <w:smallCaps/>
      <w:color w:val="0F4761" w:themeColor="accent1" w:themeShade="BF"/>
      <w:spacing w:val="5"/>
    </w:rPr>
  </w:style>
  <w:style w:type="paragraph" w:styleId="NormalWeb">
    <w:name w:val="Normal (Web)"/>
    <w:basedOn w:val="Normal"/>
    <w:uiPriority w:val="99"/>
    <w:semiHidden/>
    <w:unhideWhenUsed/>
    <w:rsid w:val="00B20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0B04"/>
    <w:rPr>
      <w:b/>
      <w:bCs/>
    </w:rPr>
  </w:style>
  <w:style w:type="table" w:styleId="TableGrid">
    <w:name w:val="Table Grid"/>
    <w:basedOn w:val="TableNormal"/>
    <w:uiPriority w:val="39"/>
    <w:rsid w:val="00B20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20B04"/>
    <w:pPr>
      <w:spacing w:after="200" w:line="240" w:lineRule="auto"/>
    </w:pPr>
    <w:rPr>
      <w:i/>
      <w:iCs/>
      <w:color w:val="0E2841" w:themeColor="text2"/>
      <w:sz w:val="18"/>
      <w:szCs w:val="18"/>
    </w:rPr>
  </w:style>
  <w:style w:type="paragraph" w:styleId="Footer">
    <w:name w:val="footer"/>
    <w:basedOn w:val="Normal"/>
    <w:link w:val="FooterChar"/>
    <w:uiPriority w:val="99"/>
    <w:unhideWhenUsed/>
    <w:rsid w:val="00B20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B04"/>
  </w:style>
  <w:style w:type="character" w:styleId="PageNumber">
    <w:name w:val="page number"/>
    <w:basedOn w:val="DefaultParagraphFont"/>
    <w:uiPriority w:val="99"/>
    <w:semiHidden/>
    <w:unhideWhenUsed/>
    <w:rsid w:val="00B20B04"/>
  </w:style>
  <w:style w:type="paragraph" w:styleId="TableofFigures">
    <w:name w:val="table of figures"/>
    <w:basedOn w:val="Normal"/>
    <w:next w:val="Normal"/>
    <w:uiPriority w:val="99"/>
    <w:unhideWhenUsed/>
    <w:rsid w:val="00B20B04"/>
    <w:pPr>
      <w:spacing w:after="0"/>
    </w:pPr>
  </w:style>
  <w:style w:type="character" w:styleId="Hyperlink">
    <w:name w:val="Hyperlink"/>
    <w:basedOn w:val="DefaultParagraphFont"/>
    <w:uiPriority w:val="99"/>
    <w:unhideWhenUsed/>
    <w:rsid w:val="00B20B04"/>
    <w:rPr>
      <w:color w:val="467886" w:themeColor="hyperlink"/>
      <w:u w:val="single"/>
    </w:rPr>
  </w:style>
  <w:style w:type="paragraph" w:styleId="TOCHeading">
    <w:name w:val="TOC Heading"/>
    <w:basedOn w:val="Heading1"/>
    <w:next w:val="Normal"/>
    <w:uiPriority w:val="39"/>
    <w:unhideWhenUsed/>
    <w:qFormat/>
    <w:rsid w:val="00B20B04"/>
    <w:pPr>
      <w:spacing w:before="480" w:after="0" w:line="276" w:lineRule="auto"/>
      <w:outlineLvl w:val="9"/>
    </w:pPr>
    <w:rPr>
      <w:rFonts w:asciiTheme="majorHAnsi" w:hAnsiTheme="majorHAnsi"/>
      <w:bCs/>
      <w:color w:val="0F4761" w:themeColor="accent1" w:themeShade="BF"/>
      <w:kern w:val="0"/>
      <w:sz w:val="28"/>
      <w:szCs w:val="28"/>
      <w14:ligatures w14:val="none"/>
    </w:rPr>
  </w:style>
  <w:style w:type="paragraph" w:styleId="TOC1">
    <w:name w:val="toc 1"/>
    <w:basedOn w:val="Normal"/>
    <w:next w:val="Normal"/>
    <w:autoRedefine/>
    <w:uiPriority w:val="39"/>
    <w:unhideWhenUsed/>
    <w:rsid w:val="00B20B04"/>
    <w:pPr>
      <w:spacing w:before="120" w:after="120"/>
    </w:pPr>
    <w:rPr>
      <w:b/>
      <w:bCs/>
      <w:caps/>
      <w:sz w:val="20"/>
      <w:szCs w:val="20"/>
    </w:rPr>
  </w:style>
  <w:style w:type="paragraph" w:styleId="TOC2">
    <w:name w:val="toc 2"/>
    <w:basedOn w:val="Normal"/>
    <w:next w:val="Normal"/>
    <w:autoRedefine/>
    <w:uiPriority w:val="39"/>
    <w:unhideWhenUsed/>
    <w:rsid w:val="00B20B04"/>
    <w:pPr>
      <w:spacing w:after="0"/>
      <w:ind w:left="240"/>
    </w:pPr>
    <w:rPr>
      <w:smallCaps/>
      <w:sz w:val="20"/>
      <w:szCs w:val="20"/>
    </w:rPr>
  </w:style>
  <w:style w:type="paragraph" w:styleId="TOC3">
    <w:name w:val="toc 3"/>
    <w:basedOn w:val="Normal"/>
    <w:next w:val="Normal"/>
    <w:autoRedefine/>
    <w:uiPriority w:val="39"/>
    <w:semiHidden/>
    <w:unhideWhenUsed/>
    <w:rsid w:val="00B20B04"/>
    <w:pPr>
      <w:spacing w:after="0"/>
      <w:ind w:left="480"/>
    </w:pPr>
    <w:rPr>
      <w:i/>
      <w:iCs/>
      <w:sz w:val="20"/>
      <w:szCs w:val="20"/>
    </w:rPr>
  </w:style>
  <w:style w:type="paragraph" w:styleId="TOC4">
    <w:name w:val="toc 4"/>
    <w:basedOn w:val="Normal"/>
    <w:next w:val="Normal"/>
    <w:autoRedefine/>
    <w:uiPriority w:val="39"/>
    <w:semiHidden/>
    <w:unhideWhenUsed/>
    <w:rsid w:val="00B20B04"/>
    <w:pPr>
      <w:spacing w:after="0"/>
      <w:ind w:left="720"/>
    </w:pPr>
    <w:rPr>
      <w:sz w:val="18"/>
      <w:szCs w:val="18"/>
    </w:rPr>
  </w:style>
  <w:style w:type="paragraph" w:styleId="TOC5">
    <w:name w:val="toc 5"/>
    <w:basedOn w:val="Normal"/>
    <w:next w:val="Normal"/>
    <w:autoRedefine/>
    <w:uiPriority w:val="39"/>
    <w:semiHidden/>
    <w:unhideWhenUsed/>
    <w:rsid w:val="00B20B04"/>
    <w:pPr>
      <w:spacing w:after="0"/>
      <w:ind w:left="960"/>
    </w:pPr>
    <w:rPr>
      <w:sz w:val="18"/>
      <w:szCs w:val="18"/>
    </w:rPr>
  </w:style>
  <w:style w:type="paragraph" w:styleId="TOC6">
    <w:name w:val="toc 6"/>
    <w:basedOn w:val="Normal"/>
    <w:next w:val="Normal"/>
    <w:autoRedefine/>
    <w:uiPriority w:val="39"/>
    <w:semiHidden/>
    <w:unhideWhenUsed/>
    <w:rsid w:val="00B20B04"/>
    <w:pPr>
      <w:spacing w:after="0"/>
      <w:ind w:left="1200"/>
    </w:pPr>
    <w:rPr>
      <w:sz w:val="18"/>
      <w:szCs w:val="18"/>
    </w:rPr>
  </w:style>
  <w:style w:type="paragraph" w:styleId="TOC7">
    <w:name w:val="toc 7"/>
    <w:basedOn w:val="Normal"/>
    <w:next w:val="Normal"/>
    <w:autoRedefine/>
    <w:uiPriority w:val="39"/>
    <w:semiHidden/>
    <w:unhideWhenUsed/>
    <w:rsid w:val="00B20B04"/>
    <w:pPr>
      <w:spacing w:after="0"/>
      <w:ind w:left="1440"/>
    </w:pPr>
    <w:rPr>
      <w:sz w:val="18"/>
      <w:szCs w:val="18"/>
    </w:rPr>
  </w:style>
  <w:style w:type="paragraph" w:styleId="TOC8">
    <w:name w:val="toc 8"/>
    <w:basedOn w:val="Normal"/>
    <w:next w:val="Normal"/>
    <w:autoRedefine/>
    <w:uiPriority w:val="39"/>
    <w:semiHidden/>
    <w:unhideWhenUsed/>
    <w:rsid w:val="00B20B04"/>
    <w:pPr>
      <w:spacing w:after="0"/>
      <w:ind w:left="1680"/>
    </w:pPr>
    <w:rPr>
      <w:sz w:val="18"/>
      <w:szCs w:val="18"/>
    </w:rPr>
  </w:style>
  <w:style w:type="paragraph" w:styleId="TOC9">
    <w:name w:val="toc 9"/>
    <w:basedOn w:val="Normal"/>
    <w:next w:val="Normal"/>
    <w:autoRedefine/>
    <w:uiPriority w:val="39"/>
    <w:semiHidden/>
    <w:unhideWhenUsed/>
    <w:rsid w:val="00B20B04"/>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13F37-DF18-F04C-A418-5738A00CB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1931</Words>
  <Characters>9233</Characters>
  <Application>Microsoft Office Word</Application>
  <DocSecurity>0</DocSecurity>
  <Lines>181</Lines>
  <Paragraphs>93</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3</cp:revision>
  <dcterms:created xsi:type="dcterms:W3CDTF">2026-09-07T06:41:00Z</dcterms:created>
  <dcterms:modified xsi:type="dcterms:W3CDTF">2026-09-07T07:15:00Z</dcterms:modified>
</cp:coreProperties>
</file>