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14" w:rsidRPr="008131C7" w:rsidRDefault="006D5114" w:rsidP="008131C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9</w:t>
      </w:r>
      <w:r w:rsidRPr="00A11E67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sz w:val="28"/>
          <w:szCs w:val="28"/>
        </w:rPr>
        <w:t>9</w:t>
      </w:r>
    </w:p>
    <w:p w:rsidR="006D5114" w:rsidRPr="009102C8" w:rsidRDefault="006D5114" w:rsidP="006D511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576BA">
        <w:rPr>
          <w:rFonts w:ascii="Times New Roman" w:hAnsi="Times New Roman"/>
          <w:b/>
          <w:sz w:val="28"/>
          <w:szCs w:val="28"/>
          <w:lang w:val="uk-UA"/>
        </w:rPr>
        <w:t>ЦИФРОАНАЛОГОВОЕ ПРЕОБРАЗОВАНИЕ.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УПРАВЛЕНИЕ ПЕРИФЕРИЙНЫМИ УСТРОЙСТВАМИ ОТЛАДОЧНОГО СТЕНДА EV8031/AVR</w:t>
      </w:r>
    </w:p>
    <w:p w:rsidR="006D5114" w:rsidRPr="00A11E67" w:rsidRDefault="006D5114" w:rsidP="006D5114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D5114" w:rsidRPr="00A11E67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1E67">
        <w:rPr>
          <w:rFonts w:ascii="Times New Roman" w:hAnsi="Times New Roman"/>
          <w:b/>
          <w:sz w:val="28"/>
          <w:szCs w:val="28"/>
        </w:rPr>
        <w:t>Цель работы</w:t>
      </w:r>
    </w:p>
    <w:p w:rsidR="006D5114" w:rsidRPr="00A11E67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76BA">
        <w:rPr>
          <w:rFonts w:ascii="Times New Roman" w:hAnsi="Times New Roman"/>
          <w:spacing w:val="-4"/>
          <w:sz w:val="28"/>
          <w:szCs w:val="28"/>
        </w:rPr>
        <w:t>Изучить методы цифро-аналогового преобразования.</w:t>
      </w:r>
      <w:r w:rsidRPr="0081349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813498">
        <w:rPr>
          <w:rFonts w:ascii="Times New Roman" w:hAnsi="Times New Roman"/>
          <w:sz w:val="28"/>
          <w:szCs w:val="28"/>
        </w:rPr>
        <w:t>Ознакомиться с функциональными возможностями и внутренней структурой отладочного</w:t>
      </w:r>
      <w:r w:rsidRPr="00A11E67">
        <w:rPr>
          <w:rFonts w:ascii="Times New Roman" w:hAnsi="Times New Roman"/>
          <w:sz w:val="28"/>
          <w:szCs w:val="28"/>
        </w:rPr>
        <w:t xml:space="preserve"> стенда </w:t>
      </w:r>
      <w:r w:rsidRPr="00A11E67">
        <w:rPr>
          <w:rFonts w:ascii="Times New Roman" w:hAnsi="Times New Roman"/>
          <w:sz w:val="28"/>
          <w:szCs w:val="28"/>
          <w:lang w:val="en-US"/>
        </w:rPr>
        <w:t>EV</w:t>
      </w:r>
      <w:r w:rsidRPr="00A11E67">
        <w:rPr>
          <w:rFonts w:ascii="Times New Roman" w:hAnsi="Times New Roman"/>
          <w:sz w:val="28"/>
          <w:szCs w:val="28"/>
        </w:rPr>
        <w:t>8031/</w:t>
      </w:r>
      <w:r w:rsidRPr="00A11E67">
        <w:rPr>
          <w:rFonts w:ascii="Times New Roman" w:hAnsi="Times New Roman"/>
          <w:sz w:val="28"/>
          <w:szCs w:val="28"/>
          <w:lang w:val="en-US"/>
        </w:rPr>
        <w:t>AVR</w:t>
      </w:r>
      <w:r w:rsidRPr="00A11E67">
        <w:rPr>
          <w:rFonts w:ascii="Times New Roman" w:hAnsi="Times New Roman"/>
          <w:sz w:val="28"/>
          <w:szCs w:val="28"/>
        </w:rPr>
        <w:t>. Изучить внутреннюю</w:t>
      </w:r>
      <w:r>
        <w:rPr>
          <w:rFonts w:ascii="Times New Roman" w:hAnsi="Times New Roman"/>
          <w:sz w:val="28"/>
          <w:szCs w:val="28"/>
        </w:rPr>
        <w:t xml:space="preserve"> структуру и</w:t>
      </w:r>
      <w:r w:rsidRPr="00A11E67">
        <w:rPr>
          <w:rFonts w:ascii="Times New Roman" w:hAnsi="Times New Roman"/>
          <w:sz w:val="28"/>
          <w:szCs w:val="28"/>
        </w:rPr>
        <w:t xml:space="preserve"> организацию</w:t>
      </w:r>
      <w:r>
        <w:rPr>
          <w:rFonts w:ascii="Times New Roman" w:hAnsi="Times New Roman"/>
          <w:sz w:val="28"/>
          <w:szCs w:val="28"/>
        </w:rPr>
        <w:t xml:space="preserve"> дополнительной платы расширения</w:t>
      </w:r>
      <w:r w:rsidRPr="00A11E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Научиться управлять скоростью вращения электродвигателя постоянного тока (вентилятора) или яркостью свечения ламп по заданному алгоритму.</w:t>
      </w:r>
    </w:p>
    <w:p w:rsidR="006D5114" w:rsidRPr="00A11E67" w:rsidRDefault="006D5114" w:rsidP="006D511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6D5114" w:rsidRPr="00250A6D" w:rsidRDefault="006D5114" w:rsidP="006D5114">
      <w:pPr>
        <w:pStyle w:val="a3"/>
        <w:tabs>
          <w:tab w:val="clear" w:pos="340"/>
        </w:tabs>
        <w:rPr>
          <w:b/>
          <w:szCs w:val="28"/>
          <w:lang w:val="ru-RU"/>
        </w:rPr>
      </w:pPr>
      <w:r>
        <w:rPr>
          <w:b/>
          <w:szCs w:val="28"/>
          <w:lang w:val="ru-RU"/>
        </w:rPr>
        <w:t>9</w:t>
      </w:r>
      <w:r w:rsidRPr="008660DA">
        <w:rPr>
          <w:b/>
          <w:szCs w:val="28"/>
          <w:lang w:val="ru-RU"/>
        </w:rPr>
        <w:t xml:space="preserve">.1 </w:t>
      </w:r>
      <w:r w:rsidRPr="009D6BEF">
        <w:rPr>
          <w:b/>
          <w:szCs w:val="28"/>
          <w:lang w:val="ru-RU"/>
        </w:rPr>
        <w:t>Краткие теоретические сведения</w:t>
      </w:r>
    </w:p>
    <w:p w:rsidR="006D5114" w:rsidRDefault="006D5114" w:rsidP="006D5114">
      <w:pPr>
        <w:pStyle w:val="a4"/>
        <w:tabs>
          <w:tab w:val="clear" w:pos="709"/>
        </w:tabs>
        <w:ind w:firstLine="708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6168C">
        <w:rPr>
          <w:rFonts w:ascii="Times New Roman" w:hAnsi="Times New Roman" w:cs="Times New Roman"/>
          <w:spacing w:val="-2"/>
          <w:sz w:val="28"/>
          <w:szCs w:val="28"/>
        </w:rPr>
        <w:t>8</w:t>
      </w:r>
      <w:r w:rsidRPr="008660DA">
        <w:rPr>
          <w:rFonts w:ascii="Times New Roman" w:hAnsi="Times New Roman" w:cs="Times New Roman"/>
          <w:spacing w:val="-2"/>
          <w:sz w:val="28"/>
          <w:szCs w:val="28"/>
        </w:rPr>
        <w:t xml:space="preserve">.1.1 </w:t>
      </w:r>
      <w:r>
        <w:rPr>
          <w:rFonts w:ascii="Times New Roman" w:hAnsi="Times New Roman" w:cs="Times New Roman"/>
          <w:spacing w:val="-2"/>
          <w:sz w:val="28"/>
          <w:szCs w:val="28"/>
        </w:rPr>
        <w:t>Цифро-аналоговое преобразование</w:t>
      </w:r>
    </w:p>
    <w:p w:rsidR="006D5114" w:rsidRPr="00F52255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Цифро-аналоговые преобразователи (ЦАП) вырабатывают напряжение или ток, функционально связанные с управляющим кодом. Применяются ЦАП для формирования выходных аналоговых сигналов цифровых измерительных и вычислительных устройств. Для преобразования двоичного кода в аналоговый сигнал обычно формируются токи, пропорциональные весам разрядов кода, и затем суммируются те из токов, которые соответствуют ненулевым разрядам входного кода.</w:t>
      </w:r>
    </w:p>
    <w:p w:rsidR="006D5114" w:rsidRPr="00F52255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Применяются в основном два метода ЦАП: суммирование единичных эталонных величин и суммирование эталонных величин, веса которых различаются. В первом при формировании выходной аналоговой величины используется только одна эталонная величина весом в один квант. Во втором методе применяются эталонные величины с весами, зависящими от номера разряда, и в суммировании участвуют только те эталонные величины, для которых в соответствующем разряде входного кода установлена единица.</w:t>
      </w:r>
    </w:p>
    <w:p w:rsidR="006D5114" w:rsidRPr="0039181F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использовани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на входе двоичного позиционного кода значения всех разрядов поступает одновременно, и работа таких ЦАП описывается выражением</w:t>
      </w:r>
      <w:r w:rsidRPr="0039181F">
        <w:rPr>
          <w:rFonts w:ascii="Times New Roman" w:hAnsi="Times New Roman"/>
          <w:color w:val="000000"/>
          <w:sz w:val="28"/>
          <w:szCs w:val="28"/>
        </w:rPr>
        <w:t>:</w:t>
      </w:r>
    </w:p>
    <w:p w:rsidR="006D5114" w:rsidRPr="00F52255" w:rsidRDefault="006D5114" w:rsidP="006D5114">
      <w:pPr>
        <w:shd w:val="clear" w:color="auto" w:fill="FFFFFF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6D5114" w:rsidRPr="0005423B" w:rsidRDefault="006D5114" w:rsidP="006D5114">
      <w:pPr>
        <w:tabs>
          <w:tab w:val="center" w:pos="4536"/>
          <w:tab w:val="left" w:pos="9072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6D511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529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23B">
        <w:rPr>
          <w:rFonts w:ascii="Times New Roman" w:hAnsi="Times New Roman"/>
          <w:sz w:val="28"/>
          <w:szCs w:val="28"/>
        </w:rPr>
        <w:tab/>
        <w:t>(8.1)</w:t>
      </w:r>
    </w:p>
    <w:p w:rsidR="006D5114" w:rsidRPr="0005423B" w:rsidRDefault="006D5114" w:rsidP="006D5114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D5114" w:rsidRPr="00164CD1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 xml:space="preserve">где </w:t>
      </w:r>
      <w:r w:rsidRPr="00F52255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5423B"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аналоговая величина</w:t>
      </w:r>
      <w:r w:rsidRPr="00164CD1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164CD1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а</w:t>
      </w:r>
      <w:proofErr w:type="gramStart"/>
      <w:r w:rsidRPr="00F52255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proofErr w:type="gramEnd"/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5423B"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коэффициенты соответствующих двоичных разрядов, которые принимают дискретные значения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единица или н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F52255">
        <w:rPr>
          <w:rFonts w:ascii="Times New Roman" w:hAnsi="Times New Roman"/>
          <w:color w:val="000000"/>
          <w:sz w:val="28"/>
          <w:szCs w:val="28"/>
        </w:rPr>
        <w:t>ль</w:t>
      </w:r>
      <w:r w:rsidRPr="00164CD1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532D83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52255">
        <w:rPr>
          <w:rFonts w:ascii="Times New Roman" w:hAnsi="Times New Roman"/>
          <w:color w:val="000000"/>
          <w:sz w:val="28"/>
          <w:szCs w:val="28"/>
        </w:rPr>
        <w:t>Р</w:t>
      </w:r>
      <w:proofErr w:type="gramEnd"/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4CD1"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опорный сигнал</w:t>
      </w:r>
      <w:r w:rsidRPr="00532D83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532D83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4CD1"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F52255">
        <w:rPr>
          <w:rFonts w:ascii="Times New Roman" w:hAnsi="Times New Roman"/>
          <w:color w:val="000000"/>
          <w:sz w:val="28"/>
          <w:szCs w:val="28"/>
        </w:rPr>
        <w:t>число</w:t>
      </w:r>
      <w:proofErr w:type="gramEnd"/>
      <w:r w:rsidRPr="00F52255">
        <w:rPr>
          <w:rFonts w:ascii="Times New Roman" w:hAnsi="Times New Roman"/>
          <w:color w:val="000000"/>
          <w:sz w:val="28"/>
          <w:szCs w:val="28"/>
        </w:rPr>
        <w:t xml:space="preserve"> разрядов</w:t>
      </w:r>
      <w:r w:rsidRPr="006D5114">
        <w:rPr>
          <w:rFonts w:ascii="Times New Roman" w:hAnsi="Times New Roman"/>
          <w:color w:val="000000"/>
          <w:sz w:val="28"/>
          <w:szCs w:val="28"/>
        </w:rPr>
        <w:t>.</w:t>
      </w:r>
    </w:p>
    <w:p w:rsidR="006D5114" w:rsidRPr="00F52255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В преобразователях из опорного напряжения формируются эталонные величины, соответствующие значениям разрядов входного кода, которые суммируются и образуют дискретные значения выходной аналоговой величины.</w:t>
      </w:r>
    </w:p>
    <w:p w:rsidR="006D5114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Классификация ЦАП может быть проведена по</w:t>
      </w:r>
      <w:r>
        <w:rPr>
          <w:rFonts w:ascii="Times New Roman" w:hAnsi="Times New Roman"/>
          <w:color w:val="000000"/>
          <w:sz w:val="28"/>
          <w:szCs w:val="28"/>
        </w:rPr>
        <w:t xml:space="preserve"> следующим признакам:</w:t>
      </w:r>
    </w:p>
    <w:p w:rsidR="006D5114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а) с</w:t>
      </w:r>
      <w:r w:rsidRPr="00F52255">
        <w:rPr>
          <w:rFonts w:ascii="Times New Roman" w:hAnsi="Times New Roman"/>
          <w:color w:val="000000"/>
          <w:sz w:val="28"/>
          <w:szCs w:val="28"/>
        </w:rPr>
        <w:t>пособ формирования выходного напряжения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суммирование напряжений, делением напряжений, суммированию токов</w:t>
      </w:r>
      <w:r w:rsidRPr="00DF7F06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б) вид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выходного сигнала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F52255">
        <w:rPr>
          <w:rFonts w:ascii="Times New Roman" w:hAnsi="Times New Roman"/>
          <w:color w:val="000000"/>
          <w:sz w:val="28"/>
          <w:szCs w:val="28"/>
        </w:rPr>
        <w:t>с токовым выходом,</w:t>
      </w:r>
      <w:r>
        <w:rPr>
          <w:rFonts w:ascii="Times New Roman" w:hAnsi="Times New Roman"/>
          <w:color w:val="000000"/>
          <w:sz w:val="28"/>
          <w:szCs w:val="28"/>
        </w:rPr>
        <w:t xml:space="preserve"> с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выходом по напряжению</w:t>
      </w:r>
      <w:r w:rsidRPr="00147156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в) п</w:t>
      </w:r>
      <w:r w:rsidRPr="00F52255">
        <w:rPr>
          <w:rFonts w:ascii="Times New Roman" w:hAnsi="Times New Roman"/>
          <w:color w:val="000000"/>
          <w:sz w:val="28"/>
          <w:szCs w:val="28"/>
        </w:rPr>
        <w:t>олярност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выходного напряжения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постоянно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F52255">
        <w:rPr>
          <w:rFonts w:ascii="Times New Roman" w:hAnsi="Times New Roman"/>
          <w:color w:val="000000"/>
          <w:sz w:val="28"/>
          <w:szCs w:val="28"/>
        </w:rPr>
        <w:t>, переменно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F52255">
        <w:rPr>
          <w:rFonts w:ascii="Times New Roman" w:hAnsi="Times New Roman"/>
          <w:color w:val="000000"/>
          <w:sz w:val="28"/>
          <w:szCs w:val="28"/>
        </w:rPr>
        <w:t>.</w:t>
      </w:r>
    </w:p>
    <w:p w:rsidR="006D5114" w:rsidRPr="00674D75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Основные структуры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используемые в ЦАП интегрального исполнения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Pr="00F52255">
        <w:rPr>
          <w:rFonts w:ascii="Times New Roman" w:hAnsi="Times New Roman"/>
          <w:color w:val="000000"/>
          <w:sz w:val="28"/>
          <w:szCs w:val="28"/>
        </w:rPr>
        <w:t>это</w:t>
      </w:r>
      <w:r>
        <w:rPr>
          <w:rFonts w:ascii="Times New Roman" w:hAnsi="Times New Roman"/>
          <w:color w:val="000000"/>
          <w:sz w:val="28"/>
          <w:szCs w:val="28"/>
        </w:rPr>
        <w:t xml:space="preserve"> с</w:t>
      </w:r>
      <w:r w:rsidRPr="00F52255">
        <w:rPr>
          <w:rFonts w:ascii="Times New Roman" w:hAnsi="Times New Roman"/>
          <w:color w:val="000000"/>
          <w:sz w:val="28"/>
          <w:szCs w:val="28"/>
        </w:rPr>
        <w:t>труктуры с суммированием токов</w:t>
      </w:r>
      <w:r w:rsidRPr="00674D75">
        <w:rPr>
          <w:rFonts w:ascii="Times New Roman" w:hAnsi="Times New Roman"/>
          <w:color w:val="000000"/>
          <w:sz w:val="28"/>
          <w:szCs w:val="28"/>
        </w:rPr>
        <w:t>:</w:t>
      </w:r>
    </w:p>
    <w:p w:rsidR="006D5114" w:rsidRPr="00537364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а) 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ЦАП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F52255">
        <w:rPr>
          <w:rFonts w:ascii="Times New Roman" w:hAnsi="Times New Roman"/>
          <w:color w:val="000000"/>
          <w:sz w:val="28"/>
          <w:szCs w:val="28"/>
        </w:rPr>
        <w:t>со</w:t>
      </w:r>
      <w:proofErr w:type="gramEnd"/>
      <w:r w:rsidRPr="00F52255">
        <w:rPr>
          <w:rFonts w:ascii="Times New Roman" w:hAnsi="Times New Roman"/>
          <w:color w:val="000000"/>
          <w:sz w:val="28"/>
          <w:szCs w:val="28"/>
        </w:rPr>
        <w:t xml:space="preserve"> взвешенными резисторами в цепях эмиттеров</w:t>
      </w:r>
      <w:r w:rsidRPr="00537364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537364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б) 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ЦАП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F52255">
        <w:rPr>
          <w:rFonts w:ascii="Times New Roman" w:hAnsi="Times New Roman"/>
          <w:color w:val="000000"/>
          <w:sz w:val="28"/>
          <w:szCs w:val="28"/>
        </w:rPr>
        <w:t>со</w:t>
      </w:r>
      <w:proofErr w:type="gramEnd"/>
      <w:r w:rsidRPr="00F52255">
        <w:rPr>
          <w:rFonts w:ascii="Times New Roman" w:hAnsi="Times New Roman"/>
          <w:color w:val="000000"/>
          <w:sz w:val="28"/>
          <w:szCs w:val="28"/>
        </w:rPr>
        <w:t xml:space="preserve"> взвешенными резисторами в цепях нагрузки</w:t>
      </w:r>
      <w:r w:rsidRPr="00537364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537364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в) 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ЦАП с лестничной матрицей </w:t>
      </w:r>
      <w:r w:rsidRPr="00F5225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F52255">
        <w:rPr>
          <w:rFonts w:ascii="Times New Roman" w:hAnsi="Times New Roman"/>
          <w:color w:val="000000"/>
          <w:sz w:val="28"/>
          <w:szCs w:val="28"/>
        </w:rPr>
        <w:t>=2</w:t>
      </w:r>
      <w:r w:rsidRPr="00F5225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в цепях эмиттеров транзисторов источников токов</w:t>
      </w:r>
      <w:r w:rsidRPr="00537364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BC550C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г) 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ЦАП с выходной лестничной матрицей </w:t>
      </w:r>
      <w:r w:rsidRPr="00F5225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F52255">
        <w:rPr>
          <w:rFonts w:ascii="Times New Roman" w:hAnsi="Times New Roman"/>
          <w:color w:val="000000"/>
          <w:sz w:val="28"/>
          <w:szCs w:val="28"/>
        </w:rPr>
        <w:t>=2</w:t>
      </w:r>
      <w:r w:rsidRPr="00F5225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BC550C">
        <w:rPr>
          <w:rFonts w:ascii="Times New Roman" w:hAnsi="Times New Roman"/>
          <w:color w:val="000000"/>
          <w:sz w:val="28"/>
          <w:szCs w:val="28"/>
        </w:rPr>
        <w:t>.</w:t>
      </w:r>
    </w:p>
    <w:p w:rsidR="006D5114" w:rsidRPr="00F52255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 основным параметрам ЦАП относят:</w:t>
      </w:r>
    </w:p>
    <w:p w:rsidR="006D5114" w:rsidRPr="00005B36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661EE8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число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разрядов</w:t>
      </w:r>
      <w:r>
        <w:rPr>
          <w:rFonts w:ascii="Times New Roman" w:hAnsi="Times New Roman"/>
          <w:color w:val="000000"/>
          <w:sz w:val="28"/>
          <w:szCs w:val="28"/>
        </w:rPr>
        <w:t xml:space="preserve"> входного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управляющего кода</w:t>
      </w:r>
      <w:r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005B36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б) </w:t>
      </w:r>
      <w:r w:rsidRPr="00F52255">
        <w:rPr>
          <w:rFonts w:ascii="Times New Roman" w:hAnsi="Times New Roman"/>
          <w:color w:val="000000"/>
          <w:sz w:val="28"/>
          <w:szCs w:val="28"/>
        </w:rPr>
        <w:t>номинальный выходной ток</w:t>
      </w:r>
      <w:r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005B36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в) 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время установления выходного сигнала после изменения входного </w:t>
      </w:r>
      <w:r>
        <w:rPr>
          <w:rFonts w:ascii="Times New Roman" w:hAnsi="Times New Roman"/>
          <w:color w:val="000000"/>
          <w:sz w:val="28"/>
          <w:szCs w:val="28"/>
        </w:rPr>
        <w:t>управляющего кода</w:t>
      </w:r>
      <w:r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005B36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г) погрешность полной шкалы</w:t>
      </w:r>
      <w:r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005B36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д) погрешность линейности</w:t>
      </w:r>
      <w:r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6D5114" w:rsidRPr="00F52255" w:rsidRDefault="006D5114" w:rsidP="006D5114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е) </w:t>
      </w:r>
      <w:r w:rsidRPr="00F52255">
        <w:rPr>
          <w:rFonts w:ascii="Times New Roman" w:hAnsi="Times New Roman"/>
          <w:color w:val="000000"/>
          <w:sz w:val="28"/>
          <w:szCs w:val="28"/>
        </w:rPr>
        <w:t>дифференциальная нелинейность.</w:t>
      </w:r>
    </w:p>
    <w:p w:rsidR="006D5114" w:rsidRPr="00F52255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sz w:val="28"/>
          <w:szCs w:val="28"/>
        </w:rPr>
        <w:t>Погрешности ЦАП могут быть выражены в процентах или других относительных единицах, а также в долях кванта</w:t>
      </w:r>
      <w:r>
        <w:rPr>
          <w:rFonts w:ascii="Times New Roman" w:hAnsi="Times New Roman"/>
          <w:sz w:val="28"/>
          <w:szCs w:val="28"/>
        </w:rPr>
        <w:t>.</w:t>
      </w:r>
    </w:p>
    <w:p w:rsidR="00F33601" w:rsidRDefault="00F33601"/>
    <w:p w:rsidR="006D5114" w:rsidRDefault="006D5114">
      <w:pPr>
        <w:rPr>
          <w:rFonts w:ascii="Times New Roman" w:hAnsi="Times New Roman"/>
          <w:b/>
          <w:sz w:val="28"/>
          <w:szCs w:val="28"/>
        </w:rPr>
      </w:pPr>
      <w:r w:rsidRPr="006D5114">
        <w:rPr>
          <w:rFonts w:ascii="Times New Roman" w:hAnsi="Times New Roman"/>
          <w:b/>
          <w:sz w:val="28"/>
          <w:szCs w:val="28"/>
        </w:rPr>
        <w:tab/>
        <w:t>9.2 Порядок выполнения работы</w:t>
      </w:r>
    </w:p>
    <w:p w:rsidR="006D5114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7B5BF1">
        <w:rPr>
          <w:rFonts w:ascii="Times New Roman" w:hAnsi="Times New Roman"/>
          <w:sz w:val="28"/>
          <w:szCs w:val="28"/>
        </w:rPr>
        <w:t>.2.1</w:t>
      </w:r>
      <w:proofErr w:type="gramStart"/>
      <w:r w:rsidRPr="007B5BF1">
        <w:rPr>
          <w:rFonts w:ascii="Times New Roman" w:hAnsi="Times New Roman"/>
          <w:sz w:val="28"/>
          <w:szCs w:val="28"/>
        </w:rPr>
        <w:t xml:space="preserve"> З</w:t>
      </w:r>
      <w:proofErr w:type="gramEnd"/>
      <w:r w:rsidRPr="007B5BF1">
        <w:rPr>
          <w:rFonts w:ascii="Times New Roman" w:hAnsi="Times New Roman"/>
          <w:sz w:val="28"/>
          <w:szCs w:val="28"/>
        </w:rPr>
        <w:t>апустит</w:t>
      </w:r>
      <w:r>
        <w:rPr>
          <w:rFonts w:ascii="Times New Roman" w:hAnsi="Times New Roman"/>
          <w:sz w:val="28"/>
          <w:szCs w:val="28"/>
        </w:rPr>
        <w:t>ь</w:t>
      </w:r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B303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B303BF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</w:t>
      </w:r>
    </w:p>
    <w:p w:rsidR="006D5114" w:rsidRPr="007A4178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.2.2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оздать новый проект в IDE AVR </w:t>
      </w:r>
      <w:r w:rsidRPr="003F4A3E"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4</w:t>
      </w:r>
      <w:r w:rsidRPr="007A4178">
        <w:rPr>
          <w:rFonts w:ascii="Times New Roman" w:hAnsi="Times New Roman"/>
          <w:sz w:val="28"/>
          <w:szCs w:val="28"/>
        </w:rPr>
        <w:t>.</w:t>
      </w:r>
    </w:p>
    <w:p w:rsidR="006D5114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.2.3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появившемся окне написать программу на языке С или ассемблер с учётом варианта задания, который указан в таблице </w:t>
      </w:r>
      <w:r w:rsidRPr="00210B9E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.1.</w:t>
      </w:r>
    </w:p>
    <w:p w:rsidR="006D5114" w:rsidRPr="00F82112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.1 – Варианты заданий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603"/>
      </w:tblGrid>
      <w:tr w:rsidR="006D5114" w:rsidRPr="009D54EF" w:rsidTr="002E689E">
        <w:tc>
          <w:tcPr>
            <w:tcW w:w="534" w:type="dxa"/>
            <w:vAlign w:val="center"/>
          </w:tcPr>
          <w:p w:rsidR="006D5114" w:rsidRPr="009D54EF" w:rsidRDefault="006D5114" w:rsidP="002E689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603" w:type="dxa"/>
            <w:vAlign w:val="center"/>
          </w:tcPr>
          <w:p w:rsidR="006D5114" w:rsidRPr="009D54EF" w:rsidRDefault="006D5114" w:rsidP="002E689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задания</w:t>
            </w:r>
          </w:p>
        </w:tc>
      </w:tr>
      <w:tr w:rsidR="006D5114" w:rsidRPr="009D54EF" w:rsidTr="002E689E">
        <w:trPr>
          <w:cantSplit/>
        </w:trPr>
        <w:tc>
          <w:tcPr>
            <w:tcW w:w="534" w:type="dxa"/>
            <w:vAlign w:val="center"/>
          </w:tcPr>
          <w:p w:rsidR="006D5114" w:rsidRDefault="006D5114" w:rsidP="002E689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603" w:type="dxa"/>
            <w:vAlign w:val="center"/>
          </w:tcPr>
          <w:p w:rsidR="006D5114" w:rsidRPr="009D54EF" w:rsidRDefault="006D5114" w:rsidP="002E689E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Реализовать алгоритм мигания ламп накаливания</w:t>
            </w:r>
            <w:r w:rsidRPr="009149AF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при каждом нажатии на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SW</w:t>
            </w:r>
            <w:r w:rsidRPr="007F3E4A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6 изменять длительность (в диапазоне от 5с, до 2с с шагом 1с) удержания низкого и высокого уровней (т.е. подавать на ЦАП код 0 либо код 255) питающего напряжения. Генерацию временных промежутков осуществлять таймером-счётчиком T1.</w:t>
            </w:r>
          </w:p>
        </w:tc>
      </w:tr>
    </w:tbl>
    <w:p w:rsidR="006D5114" w:rsidRPr="004914CE" w:rsidRDefault="006D5114" w:rsidP="006D511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6D5114" w:rsidRPr="00753A08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7B5BF1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4</w:t>
      </w:r>
      <w:proofErr w:type="gramStart"/>
      <w:r w:rsidRPr="007B5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роизвести компиляцию проекта</w:t>
      </w:r>
      <w:r w:rsidRPr="00753A08">
        <w:rPr>
          <w:rFonts w:ascii="Times New Roman" w:hAnsi="Times New Roman"/>
          <w:sz w:val="28"/>
          <w:szCs w:val="28"/>
        </w:rPr>
        <w:t>.</w:t>
      </w:r>
    </w:p>
    <w:p w:rsidR="006D5114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.2.5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 xml:space="preserve">ри наличие сообщений об ошибках или предупреждениях вернуться к предыдущему пункту и внести необходимые исправления. В случае некорректной работы программы выполнить её отладку средствами меню </w:t>
      </w:r>
      <w:r w:rsidRPr="00161D91"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>.</w:t>
      </w:r>
    </w:p>
    <w:p w:rsidR="006D5114" w:rsidRDefault="006D5114" w:rsidP="006D511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.2.6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DF02A0">
        <w:rPr>
          <w:rFonts w:ascii="Times New Roman" w:hAnsi="Times New Roman"/>
          <w:sz w:val="28"/>
          <w:szCs w:val="28"/>
        </w:rPr>
        <w:t>П</w:t>
      </w:r>
      <w:proofErr w:type="gramEnd"/>
      <w:r w:rsidRPr="00DF02A0">
        <w:rPr>
          <w:rFonts w:ascii="Times New Roman" w:hAnsi="Times New Roman"/>
          <w:sz w:val="28"/>
          <w:szCs w:val="28"/>
        </w:rPr>
        <w:t>ровер</w:t>
      </w:r>
      <w:r>
        <w:rPr>
          <w:rFonts w:ascii="Times New Roman" w:hAnsi="Times New Roman"/>
          <w:sz w:val="28"/>
          <w:szCs w:val="28"/>
        </w:rPr>
        <w:t>и</w:t>
      </w:r>
      <w:r w:rsidRPr="00DF02A0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ь</w:t>
      </w:r>
      <w:r w:rsidRPr="00DF02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подключение</w:t>
      </w:r>
      <w:r w:rsidRPr="00DF02A0">
        <w:rPr>
          <w:rFonts w:ascii="Times New Roman" w:hAnsi="Times New Roman"/>
          <w:sz w:val="28"/>
          <w:szCs w:val="28"/>
        </w:rPr>
        <w:t xml:space="preserve"> </w:t>
      </w:r>
      <w:r w:rsidRPr="00DF02A0">
        <w:rPr>
          <w:rFonts w:ascii="Times New Roman" w:hAnsi="Times New Roman"/>
          <w:sz w:val="28"/>
          <w:szCs w:val="28"/>
          <w:lang w:val="en-US"/>
        </w:rPr>
        <w:t>USB</w:t>
      </w:r>
      <w:r w:rsidRPr="00DF02A0">
        <w:rPr>
          <w:rFonts w:ascii="Times New Roman" w:hAnsi="Times New Roman"/>
          <w:sz w:val="28"/>
          <w:szCs w:val="28"/>
        </w:rPr>
        <w:t>-кабеля программатора к</w:t>
      </w:r>
      <w:r>
        <w:rPr>
          <w:rFonts w:ascii="Times New Roman" w:hAnsi="Times New Roman"/>
          <w:sz w:val="28"/>
          <w:szCs w:val="28"/>
        </w:rPr>
        <w:t xml:space="preserve"> одноимённому</w:t>
      </w:r>
      <w:r w:rsidRPr="00DF02A0">
        <w:rPr>
          <w:rFonts w:ascii="Times New Roman" w:hAnsi="Times New Roman"/>
          <w:sz w:val="28"/>
          <w:szCs w:val="28"/>
        </w:rPr>
        <w:t xml:space="preserve"> разъёму системного блока.</w:t>
      </w:r>
    </w:p>
    <w:p w:rsidR="006D5114" w:rsidRPr="005716F8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.2.7</w:t>
      </w:r>
      <w:proofErr w:type="gramStart"/>
      <w:r>
        <w:rPr>
          <w:rFonts w:ascii="Times New Roman" w:hAnsi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/>
          <w:sz w:val="28"/>
          <w:szCs w:val="28"/>
        </w:rPr>
        <w:t>агрузить исполняемый файл проекта в микроконтроллер</w:t>
      </w:r>
      <w:r w:rsidRPr="005716F8">
        <w:rPr>
          <w:rFonts w:ascii="Times New Roman" w:hAnsi="Times New Roman"/>
          <w:sz w:val="28"/>
          <w:szCs w:val="28"/>
        </w:rPr>
        <w:t>.</w:t>
      </w:r>
    </w:p>
    <w:p w:rsidR="006D5114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9</w:t>
      </w:r>
      <w:r w:rsidRPr="00410C84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>8</w:t>
      </w:r>
      <w:r w:rsidRPr="00410C84">
        <w:rPr>
          <w:rFonts w:ascii="Times New Roman" w:hAnsi="Times New Roman"/>
          <w:sz w:val="28"/>
          <w:szCs w:val="28"/>
        </w:rPr>
        <w:t xml:space="preserve"> Визуально оценит</w:t>
      </w:r>
      <w:r>
        <w:rPr>
          <w:rFonts w:ascii="Times New Roman" w:hAnsi="Times New Roman"/>
          <w:sz w:val="28"/>
          <w:szCs w:val="28"/>
        </w:rPr>
        <w:t>ь</w:t>
      </w:r>
      <w:r w:rsidRPr="00410C84">
        <w:rPr>
          <w:rFonts w:ascii="Times New Roman" w:hAnsi="Times New Roman"/>
          <w:sz w:val="28"/>
          <w:szCs w:val="28"/>
        </w:rPr>
        <w:t xml:space="preserve"> правильность работы </w:t>
      </w:r>
      <w:r>
        <w:rPr>
          <w:rFonts w:ascii="Times New Roman" w:hAnsi="Times New Roman"/>
          <w:sz w:val="28"/>
          <w:szCs w:val="28"/>
        </w:rPr>
        <w:t>написанной программы</w:t>
      </w:r>
      <w:r w:rsidRPr="00410C84">
        <w:rPr>
          <w:rFonts w:ascii="Times New Roman" w:hAnsi="Times New Roman"/>
          <w:sz w:val="28"/>
          <w:szCs w:val="28"/>
        </w:rPr>
        <w:t>.</w:t>
      </w:r>
    </w:p>
    <w:p w:rsidR="00AA3440" w:rsidRPr="00AA3440" w:rsidRDefault="00AA3440" w:rsidP="006D511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6D5114" w:rsidRPr="006D5114" w:rsidRDefault="006D5114" w:rsidP="006D5114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D5114">
        <w:rPr>
          <w:rFonts w:ascii="Times New Roman" w:hAnsi="Times New Roman"/>
          <w:b/>
          <w:sz w:val="28"/>
          <w:szCs w:val="28"/>
        </w:rPr>
        <w:lastRenderedPageBreak/>
        <w:t>9.3 Исходные тексты программы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51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F_CPU 7372800L</w:t>
      </w:r>
      <w:r w:rsidRPr="006D5114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çàäàåì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÷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àñòîòó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êâàðöà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(7,3728 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ÌÃö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>)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io.h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/iom8515.h&gt;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interrupt.h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delay.h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#define DAC_REG 0xF000</w:t>
      </w:r>
      <w:r w:rsidRPr="006D5114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îïðåäåëÿåì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àäðåñ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ïî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êîòîðîìó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îñóùåñòâëÿåòñÿ</w:t>
      </w:r>
      <w:proofErr w:type="spellEnd"/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#define DARK 0x00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#define BRIGHT 0xFF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delay_nmb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= 36000;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char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end_time_interval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Ïðåðûâàíèå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ïî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ñîâïàäåíèþ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À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òàéìåðà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-ñ÷¸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ò÷èêà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T1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ISR(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>INT1_vect){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delay_nmb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== 14</w:t>
      </w:r>
      <w:r w:rsidRPr="004503FA">
        <w:rPr>
          <w:rFonts w:ascii="Courier New" w:hAnsi="Courier New" w:cs="Courier New"/>
          <w:sz w:val="20"/>
          <w:szCs w:val="20"/>
          <w:lang w:val="en-US"/>
        </w:rPr>
        <w:t>399</w:t>
      </w:r>
      <w:r w:rsidRPr="006D511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delay_nmb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= 3</w:t>
      </w:r>
      <w:r w:rsidRPr="004503FA">
        <w:rPr>
          <w:rFonts w:ascii="Courier New" w:hAnsi="Courier New" w:cs="Courier New"/>
          <w:sz w:val="20"/>
          <w:szCs w:val="20"/>
          <w:lang w:val="en-US"/>
        </w:rPr>
        <w:t>5999</w:t>
      </w:r>
      <w:r w:rsidRPr="006D511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delay_nmb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-= 7200;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D5114" w:rsidRPr="006D5114" w:rsidRDefault="004503FA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ISR(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>TIMER1_COMPA_vect){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end_time_interval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6D5114" w:rsidRPr="006D5114" w:rsidRDefault="004503FA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hardware_delay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  <w:t>TIMSK = 1 &lt;&lt; OCIE1A;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  <w:t xml:space="preserve">OCR1A =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delay_nmb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  <w:t>SFIOR = 1 &lt;&lt; PSR10;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  <w:t>TCCR1A = 0x00;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  <w:t>TCCR1B = 1 &lt;&lt; WGM12 | 1 &lt;&lt;CS12 | 1 &lt;&lt; CS10;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end_time_interval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end_time_interval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main(void) {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íà÷àëüíàÿ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èíèöèàëèçàöèÿ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êîíòðîëëåðà</w:t>
      </w:r>
      <w:proofErr w:type="spellEnd"/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r w:rsidRPr="006D5114">
        <w:rPr>
          <w:rFonts w:ascii="Courier New" w:hAnsi="Courier New" w:cs="Courier New"/>
          <w:sz w:val="20"/>
          <w:szCs w:val="20"/>
        </w:rPr>
        <w:t>ACSR= 1&lt;&lt;ACD;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5114">
        <w:rPr>
          <w:rFonts w:ascii="Courier New" w:hAnsi="Courier New" w:cs="Courier New"/>
          <w:sz w:val="20"/>
          <w:szCs w:val="20"/>
        </w:rPr>
        <w:tab/>
        <w:t>MCUCR= 1&lt;&lt;SRE | 1&lt;&lt;ISC10 | 1&lt;&lt;ISC11;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5114">
        <w:rPr>
          <w:rFonts w:ascii="Courier New" w:hAnsi="Courier New" w:cs="Courier New"/>
          <w:sz w:val="20"/>
          <w:szCs w:val="20"/>
        </w:rPr>
        <w:tab/>
        <w:t>GICR = 1&lt;&lt; INT1;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5114">
        <w:rPr>
          <w:rFonts w:ascii="Courier New" w:hAnsi="Courier New" w:cs="Courier New"/>
          <w:sz w:val="20"/>
          <w:szCs w:val="20"/>
        </w:rPr>
        <w:tab/>
      </w:r>
      <w:proofErr w:type="spellStart"/>
      <w:r w:rsidRPr="006D5114">
        <w:rPr>
          <w:rFonts w:ascii="Courier New" w:hAnsi="Courier New" w:cs="Courier New"/>
          <w:sz w:val="20"/>
          <w:szCs w:val="20"/>
        </w:rPr>
        <w:t>sei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>(); //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óñòàíàâëèâàåì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ôëàã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ãëîáàëüíîãî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ðàçðåøåíèÿ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ïðåðûâàíèé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áóäåò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ðàáîòàòü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</w:rPr>
        <w:t>òîëüêî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INT0 è INT1)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5114">
        <w:rPr>
          <w:rFonts w:ascii="Courier New" w:hAnsi="Courier New" w:cs="Courier New"/>
          <w:sz w:val="20"/>
          <w:szCs w:val="20"/>
        </w:rPr>
        <w:tab/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</w:rPr>
        <w:tab/>
      </w: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unsigned char*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dac_reg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= (unsigned char*)DAC_REG;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>1) {</w:t>
      </w:r>
      <w:r w:rsidRPr="006D5114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áåñêîíå÷íûé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öèêë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îæèäàåì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ïðåðûâàíèÿ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êàæäûå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0.25 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ñåêóíäû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r w:rsidRPr="006D5114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dac_reg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= BRIGHT;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hardware_</w:t>
      </w: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r w:rsidRPr="006D5114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dac_reg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 xml:space="preserve"> = DARK;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5114">
        <w:rPr>
          <w:rFonts w:ascii="Courier New" w:hAnsi="Courier New" w:cs="Courier New"/>
          <w:sz w:val="20"/>
          <w:szCs w:val="20"/>
          <w:lang w:val="en-US"/>
        </w:rPr>
        <w:t>hardware_</w:t>
      </w:r>
      <w:proofErr w:type="gramStart"/>
      <w:r w:rsidRPr="006D5114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6D5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511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5114">
        <w:rPr>
          <w:rFonts w:ascii="Courier New" w:hAnsi="Courier New" w:cs="Courier New"/>
          <w:sz w:val="20"/>
          <w:szCs w:val="20"/>
          <w:lang w:val="en-US"/>
        </w:rPr>
        <w:tab/>
      </w:r>
      <w:r w:rsidRPr="006D5114">
        <w:rPr>
          <w:rFonts w:ascii="Courier New" w:hAnsi="Courier New" w:cs="Courier New"/>
          <w:sz w:val="20"/>
          <w:szCs w:val="20"/>
        </w:rPr>
        <w:t>}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5114">
        <w:rPr>
          <w:rFonts w:ascii="Courier New" w:hAnsi="Courier New" w:cs="Courier New"/>
          <w:sz w:val="20"/>
          <w:szCs w:val="20"/>
        </w:rPr>
        <w:tab/>
      </w:r>
      <w:proofErr w:type="spellStart"/>
      <w:r w:rsidRPr="006D511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D5114">
        <w:rPr>
          <w:rFonts w:ascii="Courier New" w:hAnsi="Courier New" w:cs="Courier New"/>
          <w:sz w:val="20"/>
          <w:szCs w:val="20"/>
        </w:rPr>
        <w:t xml:space="preserve"> 0;</w:t>
      </w:r>
    </w:p>
    <w:p w:rsidR="006D5114" w:rsidRPr="006D5114" w:rsidRDefault="006D5114" w:rsidP="006D511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D5114">
        <w:rPr>
          <w:rFonts w:ascii="Courier New" w:hAnsi="Courier New" w:cs="Courier New"/>
          <w:sz w:val="20"/>
          <w:szCs w:val="20"/>
        </w:rPr>
        <w:t>}</w:t>
      </w:r>
    </w:p>
    <w:p w:rsidR="006D5114" w:rsidRDefault="006D5114" w:rsidP="006D5114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9</w:t>
      </w:r>
      <w:r w:rsidRPr="0065740D">
        <w:rPr>
          <w:rFonts w:ascii="Times New Roman" w:hAnsi="Times New Roman"/>
          <w:b/>
          <w:sz w:val="28"/>
          <w:szCs w:val="20"/>
        </w:rPr>
        <w:t xml:space="preserve">.4 Особенности </w:t>
      </w:r>
      <w:r w:rsidRPr="0065740D">
        <w:rPr>
          <w:rFonts w:ascii="Times New Roman" w:hAnsi="Times New Roman"/>
          <w:b/>
          <w:sz w:val="28"/>
          <w:szCs w:val="20"/>
          <w:lang w:val="en-US"/>
        </w:rPr>
        <w:t>IDE</w:t>
      </w:r>
      <w:r w:rsidRPr="0065740D">
        <w:rPr>
          <w:rFonts w:ascii="Times New Roman" w:hAnsi="Times New Roman"/>
          <w:b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/>
          <w:b/>
          <w:sz w:val="28"/>
          <w:szCs w:val="20"/>
          <w:lang w:val="en-US"/>
        </w:rPr>
        <w:t>AVRStudio</w:t>
      </w:r>
      <w:proofErr w:type="spellEnd"/>
      <w:r w:rsidRPr="0065740D">
        <w:rPr>
          <w:rFonts w:ascii="Times New Roman" w:hAnsi="Times New Roman"/>
          <w:b/>
          <w:sz w:val="28"/>
          <w:szCs w:val="20"/>
        </w:rPr>
        <w:t xml:space="preserve"> выявленные в ходе выполнения лабораторной работы</w:t>
      </w:r>
    </w:p>
    <w:p w:rsidR="006D5114" w:rsidRDefault="006D5114" w:rsidP="006D5114">
      <w:pPr>
        <w:spacing w:line="240" w:lineRule="auto"/>
        <w:jc w:val="both"/>
        <w:rPr>
          <w:rFonts w:ascii="Times New Roman" w:hAnsi="Times New Roman"/>
          <w:b/>
          <w:sz w:val="28"/>
          <w:szCs w:val="20"/>
        </w:rPr>
      </w:pPr>
    </w:p>
    <w:p w:rsidR="006D5114" w:rsidRDefault="006D5114" w:rsidP="006D5114">
      <w:pPr>
        <w:spacing w:line="240" w:lineRule="auto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ab/>
      </w:r>
      <w:r>
        <w:rPr>
          <w:rFonts w:ascii="Times New Roman" w:hAnsi="Times New Roman"/>
          <w:sz w:val="28"/>
          <w:szCs w:val="20"/>
        </w:rPr>
        <w:t xml:space="preserve">В ходе лабораторной работы никаких новых особенностей </w:t>
      </w:r>
      <w:r w:rsidRPr="0065740D">
        <w:rPr>
          <w:rFonts w:ascii="Times New Roman" w:hAnsi="Times New Roman"/>
          <w:sz w:val="28"/>
          <w:szCs w:val="20"/>
          <w:lang w:val="en-US"/>
        </w:rPr>
        <w:t>IDE</w:t>
      </w:r>
      <w:r w:rsidRPr="0065740D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/>
          <w:sz w:val="28"/>
          <w:szCs w:val="20"/>
          <w:lang w:val="en-US"/>
        </w:rPr>
        <w:t>AVRStudio</w:t>
      </w:r>
      <w:proofErr w:type="spellEnd"/>
      <w:r>
        <w:rPr>
          <w:rFonts w:ascii="Times New Roman" w:hAnsi="Times New Roman"/>
          <w:sz w:val="28"/>
          <w:szCs w:val="20"/>
        </w:rPr>
        <w:t xml:space="preserve"> не было выявлено.</w:t>
      </w:r>
    </w:p>
    <w:p w:rsidR="006D5114" w:rsidRDefault="006D5114" w:rsidP="006D5114">
      <w:pPr>
        <w:spacing w:line="240" w:lineRule="auto"/>
        <w:jc w:val="both"/>
        <w:rPr>
          <w:rFonts w:ascii="Times New Roman" w:hAnsi="Times New Roman"/>
          <w:sz w:val="28"/>
          <w:szCs w:val="20"/>
        </w:rPr>
      </w:pPr>
    </w:p>
    <w:p w:rsidR="006D5114" w:rsidRPr="0065740D" w:rsidRDefault="006D5114" w:rsidP="006D5114">
      <w:pPr>
        <w:spacing w:line="240" w:lineRule="auto"/>
        <w:jc w:val="both"/>
        <w:rPr>
          <w:rFonts w:ascii="Times New Roman" w:hAnsi="Times New Roman"/>
          <w:b/>
          <w:sz w:val="28"/>
          <w:szCs w:val="20"/>
        </w:rPr>
      </w:pPr>
      <w:r w:rsidRPr="0065740D">
        <w:rPr>
          <w:rFonts w:ascii="Times New Roman" w:hAnsi="Times New Roman"/>
          <w:b/>
          <w:sz w:val="28"/>
          <w:szCs w:val="20"/>
        </w:rPr>
        <w:lastRenderedPageBreak/>
        <w:tab/>
        <w:t>Выводы</w:t>
      </w:r>
    </w:p>
    <w:p w:rsidR="006D5114" w:rsidRDefault="006D5114" w:rsidP="006D5114">
      <w:pPr>
        <w:spacing w:line="240" w:lineRule="auto"/>
        <w:jc w:val="both"/>
        <w:rPr>
          <w:rFonts w:ascii="Times New Roman" w:hAnsi="Times New Roman"/>
          <w:sz w:val="28"/>
          <w:szCs w:val="20"/>
        </w:rPr>
      </w:pPr>
    </w:p>
    <w:p w:rsidR="006D5114" w:rsidRPr="006D5114" w:rsidRDefault="006D5114" w:rsidP="006D5114">
      <w:pPr>
        <w:spacing w:line="240" w:lineRule="auto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ab/>
        <w:t xml:space="preserve">В ходе лабораторной работы были изучены принципы работы с </w:t>
      </w:r>
      <w:proofErr w:type="spellStart"/>
      <w:r>
        <w:rPr>
          <w:rFonts w:ascii="Times New Roman" w:hAnsi="Times New Roman"/>
          <w:sz w:val="28"/>
          <w:szCs w:val="20"/>
        </w:rPr>
        <w:t>цифоро</w:t>
      </w:r>
      <w:proofErr w:type="spellEnd"/>
      <w:r>
        <w:rPr>
          <w:rFonts w:ascii="Times New Roman" w:hAnsi="Times New Roman"/>
          <w:sz w:val="28"/>
          <w:szCs w:val="20"/>
        </w:rPr>
        <w:t xml:space="preserve">-аналоговым преобразованием в учебно отладочном стенде </w:t>
      </w:r>
      <w:r>
        <w:rPr>
          <w:rFonts w:ascii="Times New Roman" w:hAnsi="Times New Roman"/>
          <w:sz w:val="28"/>
          <w:szCs w:val="28"/>
        </w:rPr>
        <w:t>EV8031/AVR</w:t>
      </w:r>
      <w:r>
        <w:rPr>
          <w:rFonts w:ascii="Times New Roman" w:hAnsi="Times New Roman"/>
          <w:sz w:val="28"/>
          <w:szCs w:val="28"/>
        </w:rPr>
        <w:t>.</w:t>
      </w:r>
      <w:r w:rsidRPr="00FE4324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Была написана программа</w:t>
      </w:r>
      <w:r w:rsidRPr="00E72863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которая </w:t>
      </w:r>
      <w:proofErr w:type="gramStart"/>
      <w:r>
        <w:rPr>
          <w:rFonts w:ascii="Times New Roman" w:hAnsi="Times New Roman"/>
          <w:sz w:val="28"/>
          <w:szCs w:val="20"/>
        </w:rPr>
        <w:t>производит</w:t>
      </w:r>
      <w:proofErr w:type="gramEnd"/>
      <w:r>
        <w:rPr>
          <w:rFonts w:ascii="Times New Roman" w:hAnsi="Times New Roman"/>
          <w:sz w:val="28"/>
          <w:szCs w:val="20"/>
        </w:rPr>
        <w:t xml:space="preserve"> которая управляется яркостью лампы накаливания, по нажатию на кнопку </w:t>
      </w:r>
      <w:r>
        <w:rPr>
          <w:rFonts w:ascii="Times New Roman" w:hAnsi="Times New Roman"/>
          <w:sz w:val="28"/>
          <w:szCs w:val="20"/>
          <w:lang w:val="en-US"/>
        </w:rPr>
        <w:t>SW</w:t>
      </w:r>
      <w:r w:rsidRPr="006D5114">
        <w:rPr>
          <w:rFonts w:ascii="Times New Roman" w:hAnsi="Times New Roman"/>
          <w:sz w:val="28"/>
          <w:szCs w:val="20"/>
        </w:rPr>
        <w:t xml:space="preserve">16 </w:t>
      </w:r>
      <w:r>
        <w:rPr>
          <w:rFonts w:ascii="Times New Roman" w:hAnsi="Times New Roman"/>
          <w:sz w:val="28"/>
          <w:szCs w:val="20"/>
        </w:rPr>
        <w:t>происходит уменьшение длительности свечения и отсутствия света в лампе накаливания на 1 секунду за каждое нажатие.</w:t>
      </w:r>
    </w:p>
    <w:p w:rsidR="006D5114" w:rsidRPr="006D5114" w:rsidRDefault="006D5114">
      <w:pPr>
        <w:rPr>
          <w:rFonts w:ascii="Times New Roman" w:hAnsi="Times New Roman"/>
          <w:sz w:val="28"/>
          <w:szCs w:val="28"/>
        </w:rPr>
      </w:pPr>
    </w:p>
    <w:p w:rsidR="006D5114" w:rsidRPr="006D5114" w:rsidRDefault="006D5114">
      <w:pPr>
        <w:rPr>
          <w:rFonts w:ascii="Times New Roman" w:hAnsi="Times New Roman"/>
          <w:b/>
          <w:sz w:val="28"/>
          <w:szCs w:val="28"/>
        </w:rPr>
      </w:pPr>
    </w:p>
    <w:sectPr w:rsidR="006D5114" w:rsidRPr="006D5114" w:rsidSect="006D5114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14"/>
    <w:rsid w:val="004503FA"/>
    <w:rsid w:val="006D5114"/>
    <w:rsid w:val="008131C7"/>
    <w:rsid w:val="00AA3440"/>
    <w:rsid w:val="00F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114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6D5114"/>
    <w:pPr>
      <w:tabs>
        <w:tab w:val="left" w:pos="340"/>
      </w:tabs>
      <w:spacing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val="en-US" w:eastAsia="ru-RU"/>
    </w:rPr>
  </w:style>
  <w:style w:type="paragraph" w:customStyle="1" w:styleId="a4">
    <w:name w:val="Сунко"/>
    <w:basedOn w:val="a"/>
    <w:rsid w:val="006D5114"/>
    <w:pPr>
      <w:widowControl w:val="0"/>
      <w:tabs>
        <w:tab w:val="num" w:pos="709"/>
      </w:tabs>
      <w:autoSpaceDE w:val="0"/>
      <w:autoSpaceDN w:val="0"/>
      <w:adjustRightInd w:val="0"/>
      <w:spacing w:line="240" w:lineRule="auto"/>
      <w:ind w:firstLine="709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D51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511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114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6D5114"/>
    <w:pPr>
      <w:tabs>
        <w:tab w:val="left" w:pos="340"/>
      </w:tabs>
      <w:spacing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val="en-US" w:eastAsia="ru-RU"/>
    </w:rPr>
  </w:style>
  <w:style w:type="paragraph" w:customStyle="1" w:styleId="a4">
    <w:name w:val="Сунко"/>
    <w:basedOn w:val="a"/>
    <w:rsid w:val="006D5114"/>
    <w:pPr>
      <w:widowControl w:val="0"/>
      <w:tabs>
        <w:tab w:val="num" w:pos="709"/>
      </w:tabs>
      <w:autoSpaceDE w:val="0"/>
      <w:autoSpaceDN w:val="0"/>
      <w:adjustRightInd w:val="0"/>
      <w:spacing w:line="240" w:lineRule="auto"/>
      <w:ind w:firstLine="709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D51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51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4</cp:revision>
  <dcterms:created xsi:type="dcterms:W3CDTF">2015-04-17T20:00:00Z</dcterms:created>
  <dcterms:modified xsi:type="dcterms:W3CDTF">2015-04-17T20:09:00Z</dcterms:modified>
</cp:coreProperties>
</file>