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5A" w:rsidRDefault="00F5755A" w:rsidP="00F5755A">
      <w:pPr>
        <w:pStyle w:val="10"/>
        <w:tabs>
          <w:tab w:val="clear" w:pos="992"/>
        </w:tabs>
        <w:spacing w:before="0"/>
        <w:ind w:left="0" w:firstLine="0"/>
        <w:rPr>
          <w:kern w:val="144"/>
        </w:rPr>
      </w:pPr>
      <w:bookmarkStart w:id="0" w:name="_Toc385680728"/>
      <w:bookmarkStart w:id="1" w:name="_Toc352007232"/>
      <w:r>
        <w:t>Лабораторная работа №1</w:t>
      </w:r>
      <w:r w:rsidRPr="00E06F45">
        <w:t>.</w:t>
      </w:r>
      <w:bookmarkStart w:id="2" w:name="_Toc21187285"/>
      <w:r w:rsidRPr="00E06F45">
        <w:t xml:space="preserve"> </w:t>
      </w:r>
      <w:bookmarkEnd w:id="1"/>
      <w:bookmarkEnd w:id="2"/>
      <w:r>
        <w:t>П</w:t>
      </w:r>
      <w:r w:rsidRPr="00E06F45">
        <w:t>орт</w:t>
      </w:r>
      <w:r>
        <w:t>ы ввода</w:t>
      </w:r>
      <w:r w:rsidRPr="00D01CDD">
        <w:t>/</w:t>
      </w:r>
      <w:r>
        <w:t>вывода</w:t>
      </w:r>
      <w:r w:rsidRPr="00E06F45">
        <w:t xml:space="preserve"> общего назначения</w:t>
      </w:r>
      <w:r>
        <w:t>.</w:t>
      </w:r>
      <w:r w:rsidRPr="00E06F45">
        <w:t xml:space="preserve"> </w:t>
      </w:r>
      <w:r>
        <w:t xml:space="preserve">Управление </w:t>
      </w:r>
      <w:r w:rsidRPr="0000052F">
        <w:t>контроллером</w:t>
      </w:r>
      <w:r>
        <w:t xml:space="preserve"> обработки</w:t>
      </w:r>
      <w:r w:rsidRPr="00E06F45">
        <w:t xml:space="preserve"> векторов прерываний</w:t>
      </w:r>
      <w:bookmarkEnd w:id="0"/>
    </w:p>
    <w:p w:rsidR="00F5755A" w:rsidRDefault="00F5755A" w:rsidP="00F5755A">
      <w:pPr>
        <w:pStyle w:val="a5"/>
        <w:rPr>
          <w:lang w:val="ru-RU"/>
        </w:rPr>
      </w:pPr>
      <w:r>
        <w:rPr>
          <w:b/>
          <w:lang w:val="ru-RU"/>
        </w:rPr>
        <w:t>Цель работы</w:t>
      </w:r>
      <w:r>
        <w:rPr>
          <w:lang w:val="ru-RU"/>
        </w:rPr>
        <w:t>: н</w:t>
      </w:r>
      <w:r w:rsidRPr="00CF5851">
        <w:rPr>
          <w:lang w:val="ru-RU"/>
        </w:rPr>
        <w:t>аучиться</w:t>
      </w:r>
      <w:r>
        <w:rPr>
          <w:lang w:val="ru-RU"/>
        </w:rPr>
        <w:t xml:space="preserve"> управлять</w:t>
      </w:r>
      <w:r w:rsidRPr="00CF5851">
        <w:rPr>
          <w:lang w:val="ru-RU"/>
        </w:rPr>
        <w:t xml:space="preserve"> работ</w:t>
      </w:r>
      <w:r>
        <w:rPr>
          <w:lang w:val="ru-RU"/>
        </w:rPr>
        <w:t>ой</w:t>
      </w:r>
      <w:r w:rsidRPr="00CF5851">
        <w:rPr>
          <w:lang w:val="ru-RU"/>
        </w:rPr>
        <w:t xml:space="preserve"> порт</w:t>
      </w:r>
      <w:r>
        <w:rPr>
          <w:lang w:val="ru-RU"/>
        </w:rPr>
        <w:t>ов ввода</w:t>
      </w:r>
      <w:r w:rsidRPr="0063442F">
        <w:rPr>
          <w:lang w:val="ru-RU"/>
        </w:rPr>
        <w:t>/</w:t>
      </w:r>
      <w:r>
        <w:rPr>
          <w:lang w:val="ru-RU"/>
        </w:rPr>
        <w:t>вывода</w:t>
      </w:r>
      <w:r w:rsidRPr="00CF5851">
        <w:rPr>
          <w:lang w:val="ru-RU"/>
        </w:rPr>
        <w:t xml:space="preserve"> общего назначения, а также изучить основные возможности контроллера</w:t>
      </w:r>
      <w:r>
        <w:rPr>
          <w:lang w:val="ru-RU"/>
        </w:rPr>
        <w:t xml:space="preserve"> обработки</w:t>
      </w:r>
      <w:r w:rsidRPr="00CF5851">
        <w:rPr>
          <w:lang w:val="ru-RU"/>
        </w:rPr>
        <w:t xml:space="preserve"> прер</w:t>
      </w:r>
      <w:r w:rsidRPr="00CF5851">
        <w:rPr>
          <w:lang w:val="ru-RU"/>
        </w:rPr>
        <w:t>ы</w:t>
      </w:r>
      <w:r w:rsidRPr="00CF5851">
        <w:rPr>
          <w:lang w:val="ru-RU"/>
        </w:rPr>
        <w:t>ваний.</w:t>
      </w:r>
    </w:p>
    <w:p w:rsidR="00F5755A" w:rsidRDefault="00F5755A" w:rsidP="00F5755A">
      <w:pPr>
        <w:pStyle w:val="20"/>
      </w:pPr>
      <w:r>
        <w:t>Краткие теоретические сведения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r w:rsidRPr="00F5755A">
        <w:rPr>
          <w:rStyle w:val="FontStyle1099"/>
          <w:sz w:val="28"/>
          <w:szCs w:val="28"/>
        </w:rPr>
        <w:t>Контроллер векторов прерываний (VIC) обслуживает 32 входа запросов пре</w:t>
      </w:r>
      <w:r w:rsidRPr="00F5755A">
        <w:rPr>
          <w:rStyle w:val="FontStyle1099"/>
          <w:sz w:val="28"/>
          <w:szCs w:val="28"/>
        </w:rPr>
        <w:softHyphen/>
        <w:t>рываний, которые могут назначаться для обслуживания в трех категориях: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r w:rsidRPr="00F5755A">
        <w:rPr>
          <w:rStyle w:val="FontStyle1099"/>
          <w:sz w:val="28"/>
          <w:szCs w:val="28"/>
        </w:rPr>
        <w:t>– быстрый запрос прерывания (FIQ);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r w:rsidRPr="00F5755A">
        <w:rPr>
          <w:rStyle w:val="FontStyle1099"/>
          <w:sz w:val="28"/>
          <w:szCs w:val="28"/>
        </w:rPr>
        <w:t xml:space="preserve">– </w:t>
      </w:r>
      <w:proofErr w:type="spellStart"/>
      <w:r w:rsidRPr="00F5755A">
        <w:rPr>
          <w:rStyle w:val="FontStyle1099"/>
          <w:sz w:val="28"/>
          <w:szCs w:val="28"/>
        </w:rPr>
        <w:t>векторизированный</w:t>
      </w:r>
      <w:proofErr w:type="spellEnd"/>
      <w:r w:rsidRPr="00F5755A">
        <w:rPr>
          <w:rStyle w:val="FontStyle1099"/>
          <w:sz w:val="28"/>
          <w:szCs w:val="28"/>
        </w:rPr>
        <w:t xml:space="preserve"> запрос прерывания (IRQ);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r w:rsidRPr="00F5755A">
        <w:rPr>
          <w:rStyle w:val="FontStyle1099"/>
          <w:sz w:val="28"/>
          <w:szCs w:val="28"/>
        </w:rPr>
        <w:t xml:space="preserve">– </w:t>
      </w:r>
      <w:proofErr w:type="spellStart"/>
      <w:r w:rsidRPr="00F5755A">
        <w:rPr>
          <w:rStyle w:val="FontStyle1099"/>
          <w:sz w:val="28"/>
          <w:szCs w:val="28"/>
        </w:rPr>
        <w:t>невекторизированный</w:t>
      </w:r>
      <w:proofErr w:type="spellEnd"/>
      <w:r w:rsidRPr="00F5755A">
        <w:rPr>
          <w:rStyle w:val="FontStyle1099"/>
          <w:sz w:val="28"/>
          <w:szCs w:val="28"/>
        </w:rPr>
        <w:t xml:space="preserve"> запрос прерывания (IRQ).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r w:rsidRPr="00F5755A">
        <w:rPr>
          <w:rStyle w:val="FontStyle1099"/>
          <w:sz w:val="28"/>
          <w:szCs w:val="28"/>
        </w:rPr>
        <w:t xml:space="preserve">Такие назначения могут </w:t>
      </w:r>
      <w:r w:rsidRPr="00F5755A">
        <w:rPr>
          <w:rStyle w:val="FontStyle1099"/>
          <w:sz w:val="28"/>
          <w:szCs w:val="28"/>
        </w:rPr>
        <w:softHyphen/>
        <w:t>программироваться. Поэтому приоритеты пр</w:t>
      </w:r>
      <w:r w:rsidRPr="00F5755A">
        <w:rPr>
          <w:rStyle w:val="FontStyle1099"/>
          <w:sz w:val="28"/>
          <w:szCs w:val="28"/>
        </w:rPr>
        <w:t>е</w:t>
      </w:r>
      <w:r w:rsidRPr="00F5755A">
        <w:rPr>
          <w:rStyle w:val="FontStyle1099"/>
          <w:sz w:val="28"/>
          <w:szCs w:val="28"/>
        </w:rPr>
        <w:t>рываний от различных периферий</w:t>
      </w:r>
      <w:r w:rsidRPr="00F5755A">
        <w:rPr>
          <w:rStyle w:val="FontStyle1099"/>
          <w:sz w:val="28"/>
          <w:szCs w:val="28"/>
        </w:rPr>
        <w:softHyphen/>
        <w:t>ных устройств могут динамически назначаться и корректироваться в процессе выполнения програ</w:t>
      </w:r>
      <w:r w:rsidRPr="00F5755A">
        <w:rPr>
          <w:rStyle w:val="FontStyle1099"/>
          <w:sz w:val="28"/>
          <w:szCs w:val="28"/>
        </w:rPr>
        <w:t>м</w:t>
      </w:r>
      <w:r w:rsidRPr="00F5755A">
        <w:rPr>
          <w:rStyle w:val="FontStyle1099"/>
          <w:sz w:val="28"/>
          <w:szCs w:val="28"/>
        </w:rPr>
        <w:t>мы пользов</w:t>
      </w:r>
      <w:bookmarkStart w:id="3" w:name="_GoBack"/>
      <w:bookmarkEnd w:id="3"/>
      <w:r w:rsidRPr="00F5755A">
        <w:rPr>
          <w:rStyle w:val="FontStyle1099"/>
          <w:sz w:val="28"/>
          <w:szCs w:val="28"/>
        </w:rPr>
        <w:t>а</w:t>
      </w:r>
      <w:r w:rsidRPr="00F5755A">
        <w:rPr>
          <w:rStyle w:val="FontStyle1099"/>
          <w:sz w:val="28"/>
          <w:szCs w:val="28"/>
        </w:rPr>
        <w:softHyphen/>
        <w:t>теля.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r w:rsidRPr="00F5755A">
        <w:rPr>
          <w:rStyle w:val="FontStyle1099"/>
          <w:sz w:val="28"/>
          <w:szCs w:val="28"/>
        </w:rPr>
        <w:t>Быстрый запрос прерывания (FIQ) имеет самый высокий приоритет. Если в данный момент времени поступил более чем один запрос FIQ, то контроллер векторов прерываний подает на ARM-ядро сигналы запросов FIQ, объ</w:t>
      </w:r>
      <w:r w:rsidRPr="00F5755A">
        <w:rPr>
          <w:rStyle w:val="FontStyle1099"/>
          <w:sz w:val="28"/>
          <w:szCs w:val="28"/>
        </w:rPr>
        <w:softHyphen/>
        <w:t>единенные в соответствии с логической функцией ИЛИ. Самое малое из воз</w:t>
      </w:r>
      <w:r w:rsidRPr="00F5755A">
        <w:rPr>
          <w:rStyle w:val="FontStyle1099"/>
          <w:sz w:val="28"/>
          <w:szCs w:val="28"/>
        </w:rPr>
        <w:softHyphen/>
        <w:t>можных вр</w:t>
      </w:r>
      <w:r w:rsidRPr="00F5755A">
        <w:rPr>
          <w:rStyle w:val="FontStyle1099"/>
          <w:sz w:val="28"/>
          <w:szCs w:val="28"/>
        </w:rPr>
        <w:t>е</w:t>
      </w:r>
      <w:r w:rsidRPr="00F5755A">
        <w:rPr>
          <w:rStyle w:val="FontStyle1099"/>
          <w:sz w:val="28"/>
          <w:szCs w:val="28"/>
        </w:rPr>
        <w:t>мен ожидания обслуживания для FIQ достигается, если только один запрос прерывания классифицирован контроллером как FIQ, в этом случае сервисная подпрограмма обслуживания запускается для вза</w:t>
      </w:r>
      <w:r w:rsidRPr="00F5755A">
        <w:rPr>
          <w:rStyle w:val="FontStyle1099"/>
          <w:sz w:val="28"/>
          <w:szCs w:val="28"/>
        </w:rPr>
        <w:softHyphen/>
        <w:t>имодействия непосре</w:t>
      </w:r>
      <w:r w:rsidRPr="00F5755A">
        <w:rPr>
          <w:rStyle w:val="FontStyle1099"/>
          <w:sz w:val="28"/>
          <w:szCs w:val="28"/>
        </w:rPr>
        <w:t>д</w:t>
      </w:r>
      <w:r w:rsidRPr="00F5755A">
        <w:rPr>
          <w:rStyle w:val="FontStyle1099"/>
          <w:sz w:val="28"/>
          <w:szCs w:val="28"/>
        </w:rPr>
        <w:t>ственно с устройством, запросившим прерывание. Если в текущий момент вр</w:t>
      </w:r>
      <w:r w:rsidRPr="00F5755A">
        <w:rPr>
          <w:rStyle w:val="FontStyle1099"/>
          <w:sz w:val="28"/>
          <w:szCs w:val="28"/>
        </w:rPr>
        <w:t>е</w:t>
      </w:r>
      <w:r w:rsidRPr="00F5755A">
        <w:rPr>
          <w:rStyle w:val="FontStyle1099"/>
          <w:sz w:val="28"/>
          <w:szCs w:val="28"/>
        </w:rPr>
        <w:t>мени имеется более одного запроса, классифицирован</w:t>
      </w:r>
      <w:r w:rsidRPr="00F5755A">
        <w:rPr>
          <w:rStyle w:val="FontStyle1099"/>
          <w:sz w:val="28"/>
          <w:szCs w:val="28"/>
        </w:rPr>
        <w:softHyphen/>
        <w:t>ного контроллером как FIQ, сервисная программа сначала считает из кон</w:t>
      </w:r>
      <w:r w:rsidRPr="00F5755A">
        <w:rPr>
          <w:rStyle w:val="FontStyle1099"/>
          <w:sz w:val="28"/>
          <w:szCs w:val="28"/>
        </w:rPr>
        <w:softHyphen/>
        <w:t>троллера векторов прерыв</w:t>
      </w:r>
      <w:r w:rsidRPr="00F5755A">
        <w:rPr>
          <w:rStyle w:val="FontStyle1099"/>
          <w:sz w:val="28"/>
          <w:szCs w:val="28"/>
        </w:rPr>
        <w:t>а</w:t>
      </w:r>
      <w:r w:rsidRPr="00F5755A">
        <w:rPr>
          <w:rStyle w:val="FontStyle1099"/>
          <w:sz w:val="28"/>
          <w:szCs w:val="28"/>
        </w:rPr>
        <w:t>ний слово, идентифицирующее источники, за</w:t>
      </w:r>
      <w:r w:rsidRPr="00F5755A">
        <w:rPr>
          <w:rStyle w:val="FontStyle1099"/>
          <w:sz w:val="28"/>
          <w:szCs w:val="28"/>
        </w:rPr>
        <w:softHyphen/>
        <w:t>просившие прерыв</w:t>
      </w:r>
      <w:r w:rsidRPr="00F5755A">
        <w:rPr>
          <w:rStyle w:val="FontStyle1099"/>
          <w:sz w:val="28"/>
          <w:szCs w:val="28"/>
        </w:rPr>
        <w:t>а</w:t>
      </w:r>
      <w:r w:rsidRPr="00F5755A">
        <w:rPr>
          <w:rStyle w:val="FontStyle1099"/>
          <w:sz w:val="28"/>
          <w:szCs w:val="28"/>
        </w:rPr>
        <w:t>ния.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proofErr w:type="spellStart"/>
      <w:r w:rsidRPr="00F5755A">
        <w:rPr>
          <w:rStyle w:val="FontStyle1099"/>
          <w:sz w:val="28"/>
          <w:szCs w:val="28"/>
        </w:rPr>
        <w:t>Векторизированные</w:t>
      </w:r>
      <w:proofErr w:type="spellEnd"/>
      <w:r w:rsidRPr="00F5755A">
        <w:rPr>
          <w:rStyle w:val="FontStyle1099"/>
          <w:sz w:val="28"/>
          <w:szCs w:val="28"/>
        </w:rPr>
        <w:t xml:space="preserve"> запросы прерываний имеют средний приоритет. Только 16 из 32 возможных запросов могут назначаться контроллером в эту к</w:t>
      </w:r>
      <w:r w:rsidRPr="00F5755A">
        <w:rPr>
          <w:rStyle w:val="FontStyle1099"/>
          <w:sz w:val="28"/>
          <w:szCs w:val="28"/>
        </w:rPr>
        <w:t>а</w:t>
      </w:r>
      <w:r w:rsidRPr="00F5755A">
        <w:rPr>
          <w:rStyle w:val="FontStyle1099"/>
          <w:sz w:val="28"/>
          <w:szCs w:val="28"/>
        </w:rPr>
        <w:t>тего</w:t>
      </w:r>
      <w:r w:rsidRPr="00F5755A">
        <w:rPr>
          <w:rStyle w:val="FontStyle1099"/>
          <w:sz w:val="28"/>
          <w:szCs w:val="28"/>
        </w:rPr>
        <w:softHyphen/>
        <w:t xml:space="preserve">рию. Любой из 32 запросов может быть назначен на любой из 16 слотов </w:t>
      </w:r>
      <w:proofErr w:type="spellStart"/>
      <w:r w:rsidRPr="00F5755A">
        <w:rPr>
          <w:rStyle w:val="FontStyle1099"/>
          <w:sz w:val="28"/>
          <w:szCs w:val="28"/>
        </w:rPr>
        <w:t>векто</w:t>
      </w:r>
      <w:r w:rsidRPr="00F5755A">
        <w:rPr>
          <w:rStyle w:val="FontStyle1099"/>
          <w:sz w:val="28"/>
          <w:szCs w:val="28"/>
        </w:rPr>
        <w:softHyphen/>
        <w:t>ризированных</w:t>
      </w:r>
      <w:proofErr w:type="spellEnd"/>
      <w:r w:rsidRPr="00F5755A">
        <w:rPr>
          <w:rStyle w:val="FontStyle1099"/>
          <w:sz w:val="28"/>
          <w:szCs w:val="28"/>
        </w:rPr>
        <w:t xml:space="preserve"> запросов прерываний, среди которых слот 0 имеет самый в</w:t>
      </w:r>
      <w:r w:rsidRPr="00F5755A">
        <w:rPr>
          <w:rStyle w:val="FontStyle1099"/>
          <w:sz w:val="28"/>
          <w:szCs w:val="28"/>
        </w:rPr>
        <w:t>ы</w:t>
      </w:r>
      <w:r w:rsidRPr="00F5755A">
        <w:rPr>
          <w:rStyle w:val="FontStyle1099"/>
          <w:sz w:val="28"/>
          <w:szCs w:val="28"/>
        </w:rPr>
        <w:t xml:space="preserve">сокий приоритет, а слот 15 </w:t>
      </w:r>
      <w:r w:rsidRPr="00F5755A">
        <w:rPr>
          <w:rStyle w:val="longtext"/>
          <w:szCs w:val="28"/>
          <w:shd w:val="clear" w:color="auto" w:fill="FFFFFF"/>
        </w:rPr>
        <w:t>–</w:t>
      </w:r>
      <w:r w:rsidRPr="00F5755A">
        <w:rPr>
          <w:rStyle w:val="FontStyle1099"/>
          <w:sz w:val="28"/>
          <w:szCs w:val="28"/>
        </w:rPr>
        <w:t xml:space="preserve"> самый низкий.</w:t>
      </w:r>
    </w:p>
    <w:p w:rsidR="00F5755A" w:rsidRPr="00F5755A" w:rsidRDefault="00F5755A" w:rsidP="00F5755A">
      <w:pPr>
        <w:rPr>
          <w:rStyle w:val="FontStyle1099"/>
          <w:sz w:val="28"/>
          <w:szCs w:val="28"/>
        </w:rPr>
      </w:pPr>
      <w:proofErr w:type="spellStart"/>
      <w:r w:rsidRPr="00F5755A">
        <w:rPr>
          <w:rStyle w:val="FontStyle1099"/>
          <w:sz w:val="28"/>
          <w:szCs w:val="28"/>
        </w:rPr>
        <w:t>Невекторизированные</w:t>
      </w:r>
      <w:proofErr w:type="spellEnd"/>
      <w:r w:rsidRPr="00F5755A">
        <w:rPr>
          <w:rStyle w:val="FontStyle1099"/>
          <w:sz w:val="28"/>
          <w:szCs w:val="28"/>
        </w:rPr>
        <w:t xml:space="preserve"> запросы прерываний обладают самым низким пр</w:t>
      </w:r>
      <w:r w:rsidRPr="00F5755A">
        <w:rPr>
          <w:rStyle w:val="FontStyle1099"/>
          <w:sz w:val="28"/>
          <w:szCs w:val="28"/>
        </w:rPr>
        <w:t>и</w:t>
      </w:r>
      <w:r w:rsidRPr="00F5755A">
        <w:rPr>
          <w:rStyle w:val="FontStyle1099"/>
          <w:sz w:val="28"/>
          <w:szCs w:val="28"/>
        </w:rPr>
        <w:t>оритетом.</w:t>
      </w:r>
    </w:p>
    <w:p w:rsidR="00F5755A" w:rsidRPr="00F5755A" w:rsidRDefault="00F5755A" w:rsidP="00F5755A">
      <w:pPr>
        <w:rPr>
          <w:szCs w:val="28"/>
        </w:rPr>
      </w:pPr>
      <w:proofErr w:type="gramStart"/>
      <w:r w:rsidRPr="00F5755A">
        <w:rPr>
          <w:rStyle w:val="FontStyle1099"/>
          <w:sz w:val="28"/>
          <w:szCs w:val="28"/>
        </w:rPr>
        <w:t xml:space="preserve">Контроллер векторов прерываний объединяет в соответствии с функцией логическое ИЛИ сигналы от всех векторизованных и </w:t>
      </w:r>
      <w:proofErr w:type="spellStart"/>
      <w:r w:rsidRPr="00F5755A">
        <w:rPr>
          <w:rStyle w:val="FontStyle1099"/>
          <w:sz w:val="28"/>
          <w:szCs w:val="28"/>
        </w:rPr>
        <w:t>невекторизованных</w:t>
      </w:r>
      <w:proofErr w:type="spellEnd"/>
      <w:r w:rsidRPr="00F5755A">
        <w:rPr>
          <w:rStyle w:val="FontStyle1099"/>
          <w:sz w:val="28"/>
          <w:szCs w:val="28"/>
        </w:rPr>
        <w:t xml:space="preserve"> запросов прерываний (IRQ) для их подачи на ядро.</w:t>
      </w:r>
      <w:proofErr w:type="gramEnd"/>
      <w:r w:rsidRPr="00F5755A">
        <w:rPr>
          <w:rStyle w:val="FontStyle1099"/>
          <w:sz w:val="28"/>
          <w:szCs w:val="28"/>
        </w:rPr>
        <w:t xml:space="preserve"> Сервисная подпр</w:t>
      </w:r>
      <w:r w:rsidRPr="00F5755A">
        <w:rPr>
          <w:rStyle w:val="FontStyle1099"/>
          <w:sz w:val="28"/>
          <w:szCs w:val="28"/>
        </w:rPr>
        <w:t>о</w:t>
      </w:r>
      <w:r w:rsidRPr="00F5755A">
        <w:rPr>
          <w:rStyle w:val="FontStyle1099"/>
          <w:sz w:val="28"/>
          <w:szCs w:val="28"/>
        </w:rPr>
        <w:t>грамма об</w:t>
      </w:r>
      <w:r w:rsidRPr="00F5755A">
        <w:rPr>
          <w:rStyle w:val="FontStyle1099"/>
          <w:sz w:val="28"/>
          <w:szCs w:val="28"/>
        </w:rPr>
        <w:softHyphen/>
        <w:t>служивания запроса прерывания (IRQ) читает регистр из VIC и пр</w:t>
      </w:r>
      <w:r w:rsidRPr="00F5755A">
        <w:rPr>
          <w:rStyle w:val="FontStyle1099"/>
          <w:sz w:val="28"/>
          <w:szCs w:val="28"/>
        </w:rPr>
        <w:t>о</w:t>
      </w:r>
      <w:r w:rsidRPr="00F5755A">
        <w:rPr>
          <w:rStyle w:val="FontStyle1099"/>
          <w:sz w:val="28"/>
          <w:szCs w:val="28"/>
        </w:rPr>
        <w:t>изводит пе</w:t>
      </w:r>
      <w:r w:rsidRPr="00F5755A">
        <w:rPr>
          <w:rStyle w:val="FontStyle1099"/>
          <w:sz w:val="28"/>
          <w:szCs w:val="28"/>
        </w:rPr>
        <w:softHyphen/>
        <w:t>реход на требуемый вектор. Если поступает любой из векторизованных запросов прерывания, то VIC выделяет для него адрес с самым высоким приоритетом, со</w:t>
      </w:r>
      <w:r w:rsidRPr="00F5755A">
        <w:rPr>
          <w:rStyle w:val="FontStyle1099"/>
          <w:sz w:val="28"/>
          <w:szCs w:val="28"/>
        </w:rPr>
        <w:softHyphen/>
        <w:t xml:space="preserve">ответствующий сервисной </w:t>
      </w:r>
      <w:r w:rsidRPr="00F5755A">
        <w:rPr>
          <w:rStyle w:val="FontStyle1099"/>
          <w:sz w:val="28"/>
          <w:szCs w:val="28"/>
        </w:rPr>
        <w:lastRenderedPageBreak/>
        <w:t>подпрограмме обслуживания запросов пр</w:t>
      </w:r>
      <w:r w:rsidRPr="00F5755A">
        <w:rPr>
          <w:rStyle w:val="FontStyle1099"/>
          <w:sz w:val="28"/>
          <w:szCs w:val="28"/>
        </w:rPr>
        <w:t>е</w:t>
      </w:r>
      <w:r w:rsidRPr="00F5755A">
        <w:rPr>
          <w:rStyle w:val="FontStyle1099"/>
          <w:sz w:val="28"/>
          <w:szCs w:val="28"/>
        </w:rPr>
        <w:t xml:space="preserve">рываний. В ином случае, VIC по умолчанию выделяет для запроса адрес </w:t>
      </w:r>
      <w:proofErr w:type="spellStart"/>
      <w:r w:rsidRPr="00F5755A">
        <w:rPr>
          <w:rStyle w:val="FontStyle1099"/>
          <w:sz w:val="28"/>
          <w:szCs w:val="28"/>
        </w:rPr>
        <w:t>подподпрограммы</w:t>
      </w:r>
      <w:proofErr w:type="spellEnd"/>
      <w:r w:rsidRPr="00F5755A">
        <w:rPr>
          <w:rStyle w:val="FontStyle1099"/>
          <w:sz w:val="28"/>
          <w:szCs w:val="28"/>
        </w:rPr>
        <w:t xml:space="preserve">, </w:t>
      </w:r>
      <w:proofErr w:type="gramStart"/>
      <w:r w:rsidRPr="00F5755A">
        <w:rPr>
          <w:rStyle w:val="FontStyle1099"/>
          <w:sz w:val="28"/>
          <w:szCs w:val="28"/>
        </w:rPr>
        <w:t>ко</w:t>
      </w:r>
      <w:r w:rsidRPr="00F5755A">
        <w:rPr>
          <w:rStyle w:val="FontStyle1099"/>
          <w:sz w:val="28"/>
          <w:szCs w:val="28"/>
        </w:rPr>
        <w:softHyphen/>
        <w:t>торая</w:t>
      </w:r>
      <w:proofErr w:type="gramEnd"/>
      <w:r w:rsidRPr="00F5755A">
        <w:rPr>
          <w:rStyle w:val="FontStyle1099"/>
          <w:sz w:val="28"/>
          <w:szCs w:val="28"/>
        </w:rPr>
        <w:t xml:space="preserve"> обслуживает все </w:t>
      </w:r>
      <w:proofErr w:type="spellStart"/>
      <w:r w:rsidRPr="00F5755A">
        <w:rPr>
          <w:rStyle w:val="FontStyle1099"/>
          <w:sz w:val="28"/>
          <w:szCs w:val="28"/>
        </w:rPr>
        <w:t>невекторизованные</w:t>
      </w:r>
      <w:proofErr w:type="spellEnd"/>
      <w:r w:rsidRPr="00F5755A">
        <w:rPr>
          <w:rStyle w:val="FontStyle1099"/>
          <w:sz w:val="28"/>
          <w:szCs w:val="28"/>
        </w:rPr>
        <w:t xml:space="preserve"> запросы прерыв</w:t>
      </w:r>
      <w:r w:rsidRPr="00F5755A">
        <w:rPr>
          <w:rStyle w:val="FontStyle1099"/>
          <w:sz w:val="28"/>
          <w:szCs w:val="28"/>
        </w:rPr>
        <w:t>а</w:t>
      </w:r>
      <w:r w:rsidRPr="00F5755A">
        <w:rPr>
          <w:rStyle w:val="FontStyle1099"/>
          <w:sz w:val="28"/>
          <w:szCs w:val="28"/>
        </w:rPr>
        <w:t>ний. Эта выделяе</w:t>
      </w:r>
      <w:r w:rsidRPr="00F5755A">
        <w:rPr>
          <w:rStyle w:val="FontStyle1099"/>
          <w:sz w:val="28"/>
          <w:szCs w:val="28"/>
        </w:rPr>
        <w:softHyphen/>
        <w:t>мая по умолчанию подпрограмма читает другой регистр VIC, чтобы определить, какие запросы прерываний в данный момент активн</w:t>
      </w:r>
      <w:r w:rsidRPr="00F5755A">
        <w:rPr>
          <w:rStyle w:val="FontStyle1099"/>
          <w:sz w:val="28"/>
          <w:szCs w:val="28"/>
        </w:rPr>
        <w:t>ы</w:t>
      </w:r>
      <w:r w:rsidRPr="00F5755A">
        <w:rPr>
          <w:rStyle w:val="FontStyle1099"/>
          <w:sz w:val="28"/>
          <w:szCs w:val="28"/>
        </w:rPr>
        <w:t>.</w:t>
      </w:r>
    </w:p>
    <w:p w:rsidR="00F5755A" w:rsidRDefault="00F5755A" w:rsidP="00F5755A">
      <w:pPr>
        <w:pStyle w:val="20"/>
        <w:tabs>
          <w:tab w:val="clear" w:pos="1418"/>
        </w:tabs>
        <w:ind w:firstLine="709"/>
      </w:pPr>
      <w:bookmarkStart w:id="4" w:name="_Toc385680729"/>
      <w:r>
        <w:t>Порядок выполнения работы</w:t>
      </w:r>
      <w:bookmarkEnd w:id="4"/>
    </w:p>
    <w:p w:rsidR="00F5755A" w:rsidRPr="00F5755A" w:rsidRDefault="00F5755A" w:rsidP="00F5755A">
      <w:pPr>
        <w:pStyle w:val="a9"/>
        <w:keepNext/>
        <w:keepLines/>
        <w:numPr>
          <w:ilvl w:val="0"/>
          <w:numId w:val="2"/>
        </w:numPr>
        <w:tabs>
          <w:tab w:val="num" w:pos="36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color w:val="auto"/>
          <w:sz w:val="28"/>
          <w:szCs w:val="24"/>
          <w:lang w:eastAsia="ru-RU"/>
        </w:rPr>
      </w:pPr>
    </w:p>
    <w:p w:rsidR="00F5755A" w:rsidRPr="00F5755A" w:rsidRDefault="00F5755A" w:rsidP="00F5755A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vanish/>
          <w:color w:val="auto"/>
          <w:sz w:val="28"/>
          <w:szCs w:val="24"/>
          <w:lang w:eastAsia="ru-RU"/>
        </w:rPr>
      </w:pPr>
    </w:p>
    <w:p w:rsidR="00F5755A" w:rsidRDefault="00F5755A" w:rsidP="00F5755A">
      <w:pPr>
        <w:pStyle w:val="2"/>
        <w:tabs>
          <w:tab w:val="clear" w:pos="1287"/>
          <w:tab w:val="num" w:pos="1429"/>
        </w:tabs>
        <w:ind w:left="142"/>
      </w:pPr>
      <w:r w:rsidRPr="00CF6320">
        <w:t>Изучите до начала выполнения</w:t>
      </w:r>
      <w:r>
        <w:t xml:space="preserve"> лабораторной</w:t>
      </w:r>
      <w:r w:rsidRPr="00CF6320">
        <w:t xml:space="preserve"> работы основные возможности </w:t>
      </w:r>
      <w:r>
        <w:t>использования</w:t>
      </w:r>
      <w:r w:rsidRPr="00CF6320">
        <w:t xml:space="preserve"> портов</w:t>
      </w:r>
      <w:r>
        <w:t xml:space="preserve"> ввода</w:t>
      </w:r>
      <w:r w:rsidRPr="005B379B">
        <w:t>/</w:t>
      </w:r>
      <w:r>
        <w:t>вывода</w:t>
      </w:r>
      <w:r w:rsidRPr="00CF6320">
        <w:t xml:space="preserve"> общего наз</w:t>
      </w:r>
      <w:r>
        <w:t>н</w:t>
      </w:r>
      <w:r w:rsidRPr="00CF6320">
        <w:t>ачения, а также р</w:t>
      </w:r>
      <w:r w:rsidRPr="00CF6320">
        <w:t>а</w:t>
      </w:r>
      <w:r w:rsidRPr="00CF6320">
        <w:t>боту контроллера прерываний</w:t>
      </w:r>
      <w:r>
        <w:t>.</w:t>
      </w:r>
    </w:p>
    <w:p w:rsidR="00F5755A" w:rsidRPr="006A5869" w:rsidRDefault="00F5755A" w:rsidP="00F5755A">
      <w:pPr>
        <w:pStyle w:val="2"/>
        <w:tabs>
          <w:tab w:val="clear" w:pos="1287"/>
          <w:tab w:val="left" w:pos="1418"/>
        </w:tabs>
        <w:ind w:firstLine="709"/>
      </w:pPr>
      <w:r w:rsidRPr="00CF6320">
        <w:t>И</w:t>
      </w:r>
      <w:r>
        <w:t>зучите</w:t>
      </w:r>
      <w:r w:rsidRPr="00CF6320">
        <w:t xml:space="preserve"> примеры</w:t>
      </w:r>
      <w:r>
        <w:t xml:space="preserve"> </w:t>
      </w:r>
      <w:proofErr w:type="gramStart"/>
      <w:r>
        <w:t>программирования работы портов ввода</w:t>
      </w:r>
      <w:r w:rsidRPr="00C935B9">
        <w:t>/</w:t>
      </w:r>
      <w:r>
        <w:t>вывода общего</w:t>
      </w:r>
      <w:proofErr w:type="gramEnd"/>
      <w:r>
        <w:t xml:space="preserve"> назначения, а также контроллера обработки прерываний</w:t>
      </w:r>
      <w:r w:rsidRPr="00CF6320">
        <w:t xml:space="preserve">, приведенные </w:t>
      </w:r>
      <w:r w:rsidRPr="00D15B7C">
        <w:t>в разделе 2 данных методических указаний.</w:t>
      </w:r>
    </w:p>
    <w:p w:rsidR="00F5755A" w:rsidRPr="005B5E24" w:rsidRDefault="00F5755A" w:rsidP="00F5755A">
      <w:pPr>
        <w:pStyle w:val="2"/>
        <w:tabs>
          <w:tab w:val="clear" w:pos="1287"/>
          <w:tab w:val="left" w:pos="1418"/>
        </w:tabs>
        <w:ind w:firstLine="709"/>
      </w:pPr>
      <w:r>
        <w:t>Разработайте схему алгоритма управления светодиодным индик</w:t>
      </w:r>
      <w:r>
        <w:t>а</w:t>
      </w:r>
      <w:r>
        <w:t>тором с учетом установленного варианта задания по таблице 4.1.</w:t>
      </w:r>
    </w:p>
    <w:p w:rsidR="00F5755A" w:rsidRDefault="00F5755A" w:rsidP="00F5755A">
      <w:pPr>
        <w:pStyle w:val="2"/>
        <w:tabs>
          <w:tab w:val="clear" w:pos="1287"/>
          <w:tab w:val="left" w:pos="1418"/>
        </w:tabs>
        <w:ind w:firstLine="709"/>
      </w:pPr>
      <w:r w:rsidRPr="005B5E24">
        <w:t>Запустите инт</w:t>
      </w:r>
      <w:r w:rsidRPr="005B5E24">
        <w:t>е</w:t>
      </w:r>
      <w:r w:rsidRPr="005B5E24">
        <w:t xml:space="preserve">гральную среду разработки </w:t>
      </w:r>
      <w:proofErr w:type="spellStart"/>
      <w:r w:rsidRPr="005B5E24">
        <w:rPr>
          <w:lang w:val="en-US"/>
        </w:rPr>
        <w:t>Keil</w:t>
      </w:r>
      <w:proofErr w:type="spellEnd"/>
      <w:r w:rsidRPr="005B5E24">
        <w:t xml:space="preserve"> </w:t>
      </w:r>
      <w:proofErr w:type="spellStart"/>
      <w:r w:rsidRPr="005B5E24">
        <w:rPr>
          <w:lang w:val="en-US"/>
        </w:rPr>
        <w:t>uVision</w:t>
      </w:r>
      <w:proofErr w:type="spellEnd"/>
      <w:r w:rsidRPr="005B5E24">
        <w:t>.</w:t>
      </w:r>
    </w:p>
    <w:p w:rsidR="00F5755A" w:rsidRDefault="00F5755A" w:rsidP="00F5755A">
      <w:pPr>
        <w:pStyle w:val="2"/>
        <w:tabs>
          <w:tab w:val="clear" w:pos="1287"/>
          <w:tab w:val="left" w:pos="1418"/>
        </w:tabs>
        <w:ind w:firstLine="709"/>
      </w:pPr>
      <w:r>
        <w:t>Создайте проект, в котором опишите разработанный алгоритм управления при помощи языка С.</w:t>
      </w:r>
    </w:p>
    <w:p w:rsidR="00F5755A" w:rsidRPr="005C38D3" w:rsidRDefault="00F5755A" w:rsidP="00F5755A">
      <w:pPr>
        <w:pStyle w:val="a7"/>
        <w:ind w:firstLine="0"/>
      </w:pPr>
    </w:p>
    <w:p w:rsidR="00F5755A" w:rsidRDefault="00F5755A" w:rsidP="00F5755A">
      <w:pPr>
        <w:pStyle w:val="a7"/>
        <w:ind w:firstLine="0"/>
      </w:pPr>
      <w:bookmarkStart w:id="5" w:name="_Toc458658172"/>
      <w:bookmarkStart w:id="6" w:name="_Ref527165866"/>
      <w:bookmarkStart w:id="7" w:name="_Ref26001804"/>
      <w:r>
        <w:t xml:space="preserve">Таблица </w:t>
      </w:r>
      <w:bookmarkEnd w:id="7"/>
      <w:r>
        <w:t>1</w:t>
      </w:r>
      <w:r>
        <w:t>.1 – Варианты заданий</w:t>
      </w:r>
      <w:bookmarkEnd w:id="5"/>
      <w:bookmarkEnd w:id="6"/>
    </w:p>
    <w:tbl>
      <w:tblPr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213"/>
      </w:tblGrid>
      <w:tr w:rsidR="00F5755A" w:rsidRPr="00494EDC" w:rsidTr="00F5755A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418" w:type="dxa"/>
            <w:vAlign w:val="center"/>
          </w:tcPr>
          <w:p w:rsidR="00F5755A" w:rsidRPr="00D26361" w:rsidRDefault="00F5755A" w:rsidP="00823874">
            <w:pPr>
              <w:pStyle w:val="a4"/>
              <w:tabs>
                <w:tab w:val="clear" w:pos="340"/>
              </w:tabs>
              <w:ind w:firstLine="0"/>
              <w:jc w:val="center"/>
              <w:rPr>
                <w:lang w:val="ru-RU"/>
              </w:rPr>
            </w:pPr>
            <w:r w:rsidRPr="00D26361">
              <w:rPr>
                <w:lang w:val="ru-RU"/>
              </w:rPr>
              <w:t>№</w:t>
            </w:r>
            <w:r w:rsidRPr="00D26361">
              <w:rPr>
                <w:lang w:val="ru-RU"/>
              </w:rPr>
              <w:br/>
              <w:t>вариа</w:t>
            </w:r>
            <w:r w:rsidRPr="00D26361">
              <w:rPr>
                <w:lang w:val="ru-RU"/>
              </w:rPr>
              <w:t>н</w:t>
            </w:r>
            <w:r w:rsidRPr="00D26361">
              <w:rPr>
                <w:lang w:val="ru-RU"/>
              </w:rPr>
              <w:t>та</w:t>
            </w:r>
          </w:p>
        </w:tc>
        <w:tc>
          <w:tcPr>
            <w:tcW w:w="8213" w:type="dxa"/>
            <w:vAlign w:val="center"/>
          </w:tcPr>
          <w:p w:rsidR="00F5755A" w:rsidRPr="00D26361" w:rsidRDefault="00F5755A" w:rsidP="00823874">
            <w:pPr>
              <w:pStyle w:val="a4"/>
              <w:tabs>
                <w:tab w:val="clear" w:pos="340"/>
              </w:tabs>
              <w:ind w:firstLine="0"/>
              <w:jc w:val="center"/>
              <w:rPr>
                <w:lang w:val="ru-RU"/>
              </w:rPr>
            </w:pPr>
            <w:r w:rsidRPr="00D26361">
              <w:rPr>
                <w:lang w:val="ru-RU"/>
              </w:rPr>
              <w:t>Формулировка задания</w:t>
            </w:r>
          </w:p>
        </w:tc>
      </w:tr>
      <w:tr w:rsidR="00F5755A" w:rsidTr="00F57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Align w:val="center"/>
          </w:tcPr>
          <w:p w:rsidR="00F5755A" w:rsidRDefault="00F5755A" w:rsidP="00823874">
            <w:pPr>
              <w:pStyle w:val="a4"/>
              <w:tabs>
                <w:tab w:val="clear" w:pos="340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3" w:type="dxa"/>
          </w:tcPr>
          <w:p w:rsidR="00F5755A" w:rsidRDefault="00F5755A" w:rsidP="00823874">
            <w:pPr>
              <w:pStyle w:val="a4"/>
              <w:tabs>
                <w:tab w:val="clear" w:pos="340"/>
              </w:tabs>
              <w:ind w:firstLine="0"/>
              <w:rPr>
                <w:lang w:val="ru-RU"/>
              </w:rPr>
            </w:pPr>
            <w:r w:rsidRPr="00F553BA">
              <w:rPr>
                <w:lang w:val="ru-RU"/>
              </w:rPr>
              <w:t xml:space="preserve">Реализовать </w:t>
            </w:r>
            <w:r>
              <w:rPr>
                <w:lang w:val="ru-RU"/>
              </w:rPr>
              <w:t>алгоритм</w:t>
            </w:r>
            <w:r w:rsidRPr="00F553BA">
              <w:rPr>
                <w:lang w:val="ru-RU"/>
              </w:rPr>
              <w:t xml:space="preserve"> управления светодиодн</w:t>
            </w:r>
            <w:r>
              <w:rPr>
                <w:lang w:val="ru-RU"/>
              </w:rPr>
              <w:t>ым</w:t>
            </w:r>
            <w:r w:rsidRPr="00F55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индикатором</w:t>
            </w:r>
            <w:r w:rsidRPr="00F55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</w:t>
            </w:r>
            <w:r w:rsidRPr="00F553BA">
              <w:rPr>
                <w:lang w:val="ru-RU"/>
              </w:rPr>
              <w:t xml:space="preserve"> помощ</w:t>
            </w:r>
            <w:r>
              <w:rPr>
                <w:lang w:val="ru-RU"/>
              </w:rPr>
              <w:t>и</w:t>
            </w:r>
            <w:r w:rsidRPr="00F553BA">
              <w:rPr>
                <w:lang w:val="ru-RU"/>
              </w:rPr>
              <w:t xml:space="preserve"> джойстика </w:t>
            </w:r>
            <w:r w:rsidRPr="00CF6320">
              <w:t>SW</w:t>
            </w:r>
            <w:r w:rsidRPr="00F553BA">
              <w:rPr>
                <w:lang w:val="ru-RU"/>
              </w:rPr>
              <w:t>2.</w:t>
            </w:r>
            <w:r w:rsidRPr="006758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 нажатии джойстика влево или вправо некоторый с</w:t>
            </w:r>
            <w:r w:rsidRPr="00617C41">
              <w:rPr>
                <w:lang w:val="ru-RU"/>
              </w:rPr>
              <w:t>ветодиод перемещается</w:t>
            </w:r>
            <w:r w:rsidRPr="00DE418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выбранном напра</w:t>
            </w:r>
            <w:r>
              <w:rPr>
                <w:lang w:val="ru-RU"/>
              </w:rPr>
              <w:t>в</w:t>
            </w:r>
            <w:r>
              <w:rPr>
                <w:lang w:val="ru-RU"/>
              </w:rPr>
              <w:t>лении, при нажатии вверх или вниз – остаётся на прежней поз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>ции. Перемещение светодиода происходит по</w:t>
            </w:r>
            <w:r w:rsidRPr="00617C41">
              <w:rPr>
                <w:lang w:val="ru-RU"/>
              </w:rPr>
              <w:t xml:space="preserve"> срабатывани</w:t>
            </w:r>
            <w:r>
              <w:rPr>
                <w:lang w:val="ru-RU"/>
              </w:rPr>
              <w:t>ю</w:t>
            </w:r>
            <w:r w:rsidRPr="00617C41">
              <w:rPr>
                <w:lang w:val="ru-RU"/>
              </w:rPr>
              <w:t xml:space="preserve"> прерывания от таймера</w:t>
            </w:r>
            <w:r>
              <w:rPr>
                <w:lang w:val="ru-RU"/>
              </w:rPr>
              <w:t xml:space="preserve"> (частота выбирается произвол</w:t>
            </w:r>
            <w:r>
              <w:rPr>
                <w:lang w:val="ru-RU"/>
              </w:rPr>
              <w:t>ь</w:t>
            </w:r>
            <w:r>
              <w:rPr>
                <w:lang w:val="ru-RU"/>
              </w:rPr>
              <w:t>но)</w:t>
            </w:r>
            <w:r w:rsidRPr="00617C41">
              <w:rPr>
                <w:lang w:val="ru-RU"/>
              </w:rPr>
              <w:t>.</w:t>
            </w:r>
          </w:p>
        </w:tc>
      </w:tr>
    </w:tbl>
    <w:p w:rsidR="00F5755A" w:rsidRDefault="00F5755A" w:rsidP="00F5755A">
      <w:pPr>
        <w:pStyle w:val="1"/>
        <w:numPr>
          <w:ilvl w:val="0"/>
          <w:numId w:val="0"/>
        </w:numPr>
      </w:pPr>
    </w:p>
    <w:p w:rsidR="00F5755A" w:rsidRDefault="00F5755A" w:rsidP="00F5755A">
      <w:pPr>
        <w:pStyle w:val="2"/>
        <w:tabs>
          <w:tab w:val="clear" w:pos="1287"/>
          <w:tab w:val="num" w:pos="1418"/>
        </w:tabs>
        <w:ind w:firstLine="709"/>
      </w:pPr>
      <w:r>
        <w:t>Откомпилируйте созданный проект. При наличии сообщений об ошибках или предупреждениях вернитесь к предыдущему пункту и внесите н</w:t>
      </w:r>
      <w:r>
        <w:t>е</w:t>
      </w:r>
      <w:r>
        <w:t>обходимые изменения.</w:t>
      </w:r>
    </w:p>
    <w:p w:rsidR="00F5755A" w:rsidRDefault="00F5755A" w:rsidP="00F5755A">
      <w:pPr>
        <w:pStyle w:val="2"/>
        <w:tabs>
          <w:tab w:val="clear" w:pos="1287"/>
          <w:tab w:val="num" w:pos="1418"/>
        </w:tabs>
        <w:ind w:firstLine="709"/>
      </w:pPr>
      <w:r>
        <w:t xml:space="preserve">Включите учебно-отладочный стенд. При помощи утилиты </w:t>
      </w:r>
      <w:r>
        <w:rPr>
          <w:lang w:val="en-US"/>
        </w:rPr>
        <w:t>Flash</w:t>
      </w:r>
      <w:r w:rsidRPr="00CB0BA1">
        <w:t xml:space="preserve"> </w:t>
      </w:r>
      <w:r>
        <w:rPr>
          <w:lang w:val="en-US"/>
        </w:rPr>
        <w:t>Magic</w:t>
      </w:r>
      <w:r w:rsidRPr="00CB0BA1">
        <w:t xml:space="preserve"> </w:t>
      </w:r>
      <w:r>
        <w:t xml:space="preserve">загрузите файл с расширением </w:t>
      </w:r>
      <w:r w:rsidRPr="00CB0BA1">
        <w:t>*.</w:t>
      </w:r>
      <w:r>
        <w:rPr>
          <w:lang w:val="en-US"/>
        </w:rPr>
        <w:t>hex</w:t>
      </w:r>
      <w:r>
        <w:t>, находящийся в папке проекта, в стенд.</w:t>
      </w:r>
    </w:p>
    <w:p w:rsidR="00A124B2" w:rsidRPr="00F5755A" w:rsidRDefault="00F5755A" w:rsidP="00F5755A">
      <w:pPr>
        <w:pStyle w:val="2"/>
        <w:tabs>
          <w:tab w:val="clear" w:pos="1287"/>
          <w:tab w:val="num" w:pos="1418"/>
        </w:tabs>
        <w:ind w:firstLine="709"/>
      </w:pPr>
      <w:r>
        <w:t>Визуально оцените правильность функционирования разработанн</w:t>
      </w:r>
      <w:r>
        <w:t>о</w:t>
      </w:r>
      <w:r>
        <w:t>го алгоритма.</w:t>
      </w:r>
    </w:p>
    <w:p w:rsidR="00F5755A" w:rsidRDefault="00F5755A" w:rsidP="00F5755A">
      <w:pPr>
        <w:pStyle w:val="20"/>
      </w:pPr>
      <w:r>
        <w:t>Результат выполнения работы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"lpc21xx.h"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LEFT 1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RIGHT 2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MASK 0x0000FF00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5755A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 0;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//обработчик прерывания от Timer0 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proofErr w:type="gramStart"/>
      <w:r w:rsidRPr="00F5755A">
        <w:rPr>
          <w:rFonts w:ascii="Courier New" w:hAnsi="Courier New" w:cs="Courier New"/>
          <w:sz w:val="20"/>
          <w:szCs w:val="20"/>
        </w:rPr>
        <w:t>__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irq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Timer0ISR(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) 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 1;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  <w:t xml:space="preserve">T0IR = 0x01;                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</w:r>
      <w:proofErr w:type="spellStart"/>
      <w:r w:rsidRPr="00F5755A">
        <w:rPr>
          <w:rFonts w:ascii="Courier New" w:hAnsi="Courier New" w:cs="Courier New"/>
          <w:sz w:val="20"/>
          <w:szCs w:val="20"/>
        </w:rPr>
        <w:t>VICVectAddr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 0;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</w:r>
      <w:proofErr w:type="spellStart"/>
      <w:r w:rsidRPr="00F575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>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new_led_place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direction, char place){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== LEFT){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== 1) 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0x80;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{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&gt;&gt;= 1;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== RIGHT) {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== 0x80) 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1;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{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&lt;&lt;= 1;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1;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>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InitTimer0(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) 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</w:t>
      </w:r>
      <w:r w:rsidRPr="00F5755A">
        <w:rPr>
          <w:rFonts w:ascii="Courier New" w:hAnsi="Courier New" w:cs="Courier New"/>
          <w:sz w:val="20"/>
          <w:szCs w:val="20"/>
        </w:rPr>
        <w:tab/>
        <w:t>/***************************************************/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  <w:t>/*</w:t>
      </w:r>
      <w:r w:rsidRPr="00F5755A">
        <w:rPr>
          <w:rFonts w:ascii="Courier New" w:hAnsi="Courier New" w:cs="Courier New"/>
          <w:sz w:val="20"/>
          <w:szCs w:val="20"/>
        </w:rPr>
        <w:tab/>
        <w:t xml:space="preserve">           Инициализация VIC                   */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  <w:t>/***************************************************/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</w:t>
      </w:r>
      <w:r w:rsidRPr="00F5755A">
        <w:rPr>
          <w:rFonts w:ascii="Courier New" w:hAnsi="Courier New" w:cs="Courier New"/>
          <w:sz w:val="20"/>
          <w:szCs w:val="20"/>
        </w:rPr>
        <w:tab/>
      </w:r>
      <w:proofErr w:type="spellStart"/>
      <w:r w:rsidRPr="00F5755A">
        <w:rPr>
          <w:rFonts w:ascii="Courier New" w:hAnsi="Courier New" w:cs="Courier New"/>
          <w:sz w:val="20"/>
          <w:szCs w:val="20"/>
        </w:rPr>
        <w:t>VICDefVectAddr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) &amp;Timer0ISR;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VICIntEnable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= 0x10; //Channel#4 is the Timer0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VICIntSelect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= 0x00; //all interrupts are IRQs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r w:rsidRPr="00F5755A">
        <w:rPr>
          <w:rFonts w:ascii="Courier New" w:hAnsi="Courier New" w:cs="Courier New"/>
          <w:sz w:val="20"/>
          <w:szCs w:val="20"/>
        </w:rPr>
        <w:t>T0MR0 = 18000000; //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Timer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(~ 0.4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)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  <w:t>T0MCR = 0x03; //Interrupt on Match0, reset timer on match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  <w:t xml:space="preserve">T0PC = 0x01; // </w:t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Prescaler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to 2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  <w:t>T0TC = 0x00; // reset Timer counter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  <w:t>T0TCR = 0x01; // enable Timer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delay(</w:t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slp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i, j = 0;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(i = 0; i &lt; _</w:t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slp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* 1000; i++)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  <w:t>j = i + 1;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j;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main(void) {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direction = LEFT;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place = 1;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5755A" w:rsidRPr="00F5755A" w:rsidRDefault="00F5755A" w:rsidP="00F5755A">
      <w:pPr>
        <w:pStyle w:val="1"/>
        <w:numPr>
          <w:ilvl w:val="0"/>
          <w:numId w:val="0"/>
        </w:num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IODIR0 &amp;= </w:t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~(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>MASK);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  <w:t>IOSET0 = place;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InitTimer0(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tabs>
          <w:tab w:val="left" w:pos="1035"/>
        </w:tabs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(1) 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IODIR0 |= MASK;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place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55A">
        <w:rPr>
          <w:rFonts w:ascii="Courier New" w:hAnsi="Courier New" w:cs="Courier New"/>
          <w:sz w:val="20"/>
          <w:szCs w:val="20"/>
          <w:lang w:val="en-US"/>
        </w:rPr>
        <w:t>new_led_place</w:t>
      </w:r>
      <w:proofErr w:type="spellEnd"/>
      <w:r w:rsidRPr="00F5755A">
        <w:rPr>
          <w:rFonts w:ascii="Courier New" w:hAnsi="Courier New" w:cs="Courier New"/>
          <w:sz w:val="20"/>
          <w:szCs w:val="20"/>
          <w:lang w:val="en-US"/>
        </w:rPr>
        <w:t>(direction, place);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55A">
        <w:rPr>
          <w:rFonts w:ascii="Courier New" w:hAnsi="Courier New" w:cs="Courier New"/>
          <w:sz w:val="20"/>
          <w:szCs w:val="20"/>
        </w:rPr>
        <w:t xml:space="preserve">IOSET0 =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&lt;&lt; 16;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lastRenderedPageBreak/>
        <w:t xml:space="preserve">            IODIR0 &amp;= ~(MASK);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= 0;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InitTimer0();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</w:r>
      <w:r w:rsidRPr="00F5755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5755A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((IOPIN0 &amp; (0x1F&lt;&lt;16)) &gt;&gt; 16) {</w:t>
      </w:r>
      <w:proofErr w:type="gramEnd"/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r w:rsidRPr="00F575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0x1D: direction = LEFT; break;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en-US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5755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0x0F: direction = RIGHT; break;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0x17: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 0x1B: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</w:r>
      <w:r w:rsidRPr="00F5755A">
        <w:rPr>
          <w:rFonts w:ascii="Courier New" w:hAnsi="Courier New" w:cs="Courier New"/>
          <w:sz w:val="20"/>
          <w:szCs w:val="20"/>
        </w:rPr>
        <w:tab/>
        <w:t>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755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F5755A">
        <w:rPr>
          <w:rFonts w:ascii="Courier New" w:hAnsi="Courier New" w:cs="Courier New"/>
          <w:sz w:val="20"/>
          <w:szCs w:val="20"/>
        </w:rPr>
        <w:t>(20);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ab/>
        <w:t>}</w:t>
      </w:r>
    </w:p>
    <w:p w:rsidR="00F5755A" w:rsidRPr="00F5755A" w:rsidRDefault="00F5755A" w:rsidP="00F5755A">
      <w:pPr>
        <w:pStyle w:val="1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</w:p>
    <w:p w:rsidR="00F5755A" w:rsidRDefault="00F5755A" w:rsidP="00966040">
      <w:pPr>
        <w:pStyle w:val="1"/>
        <w:numPr>
          <w:ilvl w:val="0"/>
          <w:numId w:val="0"/>
        </w:numPr>
        <w:ind w:left="-720" w:firstLine="720"/>
        <w:rPr>
          <w:rFonts w:ascii="Courier New" w:hAnsi="Courier New" w:cs="Courier New"/>
          <w:sz w:val="20"/>
          <w:szCs w:val="20"/>
        </w:rPr>
      </w:pPr>
      <w:r w:rsidRPr="00F5755A">
        <w:rPr>
          <w:rFonts w:ascii="Courier New" w:hAnsi="Courier New" w:cs="Courier New"/>
          <w:sz w:val="20"/>
          <w:szCs w:val="20"/>
        </w:rPr>
        <w:t>}</w:t>
      </w:r>
    </w:p>
    <w:p w:rsidR="00966040" w:rsidRDefault="00966040" w:rsidP="00966040">
      <w:pPr>
        <w:pStyle w:val="20"/>
        <w:numPr>
          <w:ilvl w:val="0"/>
          <w:numId w:val="0"/>
        </w:numPr>
        <w:ind w:firstLine="709"/>
      </w:pPr>
      <w:r w:rsidRPr="00966040">
        <w:rPr>
          <w:szCs w:val="28"/>
        </w:rPr>
        <w:t>1.</w:t>
      </w:r>
      <w:r w:rsidRPr="00966040">
        <w:t>4</w:t>
      </w:r>
      <w:r>
        <w:t xml:space="preserve"> </w:t>
      </w:r>
      <w:r w:rsidR="00F5755A" w:rsidRPr="00F5755A">
        <w:t xml:space="preserve">Особенности </w:t>
      </w:r>
      <w:r w:rsidR="00F5755A" w:rsidRPr="00F5755A">
        <w:rPr>
          <w:lang w:val="en-US"/>
        </w:rPr>
        <w:t>IDE</w:t>
      </w:r>
      <w:r w:rsidR="00F5755A" w:rsidRPr="00F5755A">
        <w:t xml:space="preserve"> </w:t>
      </w:r>
      <w:proofErr w:type="spellStart"/>
      <w:r w:rsidR="00F5755A" w:rsidRPr="00F5755A">
        <w:rPr>
          <w:lang w:val="en-US"/>
        </w:rPr>
        <w:t>Keil</w:t>
      </w:r>
      <w:proofErr w:type="spellEnd"/>
      <w:r w:rsidR="00F5755A" w:rsidRPr="00F5755A">
        <w:t xml:space="preserve"> </w:t>
      </w:r>
      <w:proofErr w:type="spellStart"/>
      <w:r w:rsidR="00F5755A" w:rsidRPr="00F5755A">
        <w:rPr>
          <w:lang w:val="en-US"/>
        </w:rPr>
        <w:t>uVision</w:t>
      </w:r>
      <w:proofErr w:type="spellEnd"/>
      <w:r w:rsidR="00F5755A" w:rsidRPr="00F5755A">
        <w:t xml:space="preserve"> выявленные в ходе выполнения лабораторной работы</w:t>
      </w:r>
    </w:p>
    <w:p w:rsidR="00966040" w:rsidRDefault="00966040" w:rsidP="00966040">
      <w:r>
        <w:t xml:space="preserve">В ходе выполнения лабораторной работы никаких новых особенностей работы </w:t>
      </w:r>
      <w:r>
        <w:rPr>
          <w:lang w:val="en-US"/>
        </w:rPr>
        <w:t>IDE</w:t>
      </w:r>
      <w:r w:rsidRPr="00F5755A">
        <w:t xml:space="preserve"> </w:t>
      </w:r>
      <w:proofErr w:type="spellStart"/>
      <w:r>
        <w:rPr>
          <w:lang w:val="en-US"/>
        </w:rPr>
        <w:t>Keil</w:t>
      </w:r>
      <w:proofErr w:type="spellEnd"/>
      <w:r w:rsidRPr="00F5755A">
        <w:t xml:space="preserve"> </w:t>
      </w:r>
      <w:proofErr w:type="spellStart"/>
      <w:r>
        <w:rPr>
          <w:lang w:val="en-US"/>
        </w:rPr>
        <w:t>uVision</w:t>
      </w:r>
      <w:proofErr w:type="spellEnd"/>
      <w:r w:rsidRPr="00F5755A">
        <w:t xml:space="preserve"> </w:t>
      </w:r>
      <w:r>
        <w:t xml:space="preserve">выявлено </w:t>
      </w:r>
      <w:proofErr w:type="spellStart"/>
      <w:r>
        <w:t>небыло</w:t>
      </w:r>
      <w:proofErr w:type="spellEnd"/>
      <w:r>
        <w:t>.</w:t>
      </w:r>
    </w:p>
    <w:p w:rsidR="00966040" w:rsidRDefault="00966040" w:rsidP="00966040"/>
    <w:p w:rsidR="00966040" w:rsidRPr="00966040" w:rsidRDefault="00966040" w:rsidP="00966040">
      <w:pPr>
        <w:rPr>
          <w:b/>
        </w:rPr>
      </w:pPr>
      <w:r w:rsidRPr="00966040">
        <w:rPr>
          <w:b/>
        </w:rPr>
        <w:t>Выводы</w:t>
      </w:r>
    </w:p>
    <w:p w:rsidR="00966040" w:rsidRDefault="00966040" w:rsidP="00966040">
      <w:pPr>
        <w:pStyle w:val="1"/>
        <w:numPr>
          <w:ilvl w:val="0"/>
          <w:numId w:val="0"/>
        </w:numPr>
        <w:ind w:left="-720" w:firstLine="720"/>
        <w:rPr>
          <w:b/>
          <w:szCs w:val="28"/>
        </w:rPr>
      </w:pPr>
      <w:r>
        <w:rPr>
          <w:b/>
          <w:szCs w:val="28"/>
        </w:rPr>
        <w:tab/>
      </w:r>
    </w:p>
    <w:p w:rsidR="00966040" w:rsidRPr="00966040" w:rsidRDefault="00966040" w:rsidP="00966040">
      <w:pPr>
        <w:pStyle w:val="1"/>
        <w:numPr>
          <w:ilvl w:val="0"/>
          <w:numId w:val="0"/>
        </w:numPr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В ходе лабораторной работы была изучена система портов ввода/вывода микроконтроллера </w:t>
      </w:r>
      <w:r>
        <w:rPr>
          <w:szCs w:val="28"/>
          <w:lang w:val="en-US"/>
        </w:rPr>
        <w:t>LPC</w:t>
      </w:r>
      <w:r w:rsidRPr="00966040">
        <w:rPr>
          <w:szCs w:val="28"/>
        </w:rPr>
        <w:t xml:space="preserve">2148, </w:t>
      </w:r>
      <w:r>
        <w:rPr>
          <w:szCs w:val="28"/>
        </w:rPr>
        <w:t xml:space="preserve">также была изучена система прерываний и контроллер прерываний </w:t>
      </w:r>
      <w:r>
        <w:rPr>
          <w:szCs w:val="28"/>
          <w:lang w:val="en-US"/>
        </w:rPr>
        <w:t>VIC</w:t>
      </w:r>
      <w:r w:rsidRPr="00966040">
        <w:rPr>
          <w:szCs w:val="28"/>
        </w:rPr>
        <w:t xml:space="preserve"> </w:t>
      </w:r>
      <w:r>
        <w:rPr>
          <w:szCs w:val="28"/>
        </w:rPr>
        <w:t>данного микроконтроллера. Были рассмотрены общие характеристики микроконтроллерного ядра</w:t>
      </w:r>
      <w:r w:rsidRPr="00966040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ARM</w:t>
      </w:r>
      <w:r w:rsidRPr="00966040">
        <w:rPr>
          <w:szCs w:val="28"/>
        </w:rPr>
        <w:t>7</w:t>
      </w:r>
      <w:r>
        <w:rPr>
          <w:szCs w:val="28"/>
          <w:lang w:val="en-US"/>
        </w:rPr>
        <w:t>TDMI</w:t>
      </w:r>
      <w:r w:rsidRPr="00966040">
        <w:rPr>
          <w:szCs w:val="28"/>
        </w:rPr>
        <w:t>-</w:t>
      </w:r>
      <w:r>
        <w:rPr>
          <w:szCs w:val="28"/>
          <w:lang w:val="en-US"/>
        </w:rPr>
        <w:t>S</w:t>
      </w:r>
      <w:r>
        <w:rPr>
          <w:szCs w:val="28"/>
        </w:rPr>
        <w:t>. Было написано приложение, которое управляет линейкой светодиодов с помощью таймера и джойстика.</w:t>
      </w:r>
    </w:p>
    <w:sectPr w:rsidR="00966040" w:rsidRPr="00966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7F97"/>
    <w:multiLevelType w:val="hybridMultilevel"/>
    <w:tmpl w:val="23C83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A3578"/>
    <w:multiLevelType w:val="multilevel"/>
    <w:tmpl w:val="4FC0F1B8"/>
    <w:lvl w:ilvl="0">
      <w:start w:val="1"/>
      <w:numFmt w:val="decimal"/>
      <w:pStyle w:val="a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3960" w:hanging="1440"/>
      </w:pPr>
      <w:rPr>
        <w:rFonts w:hint="default"/>
      </w:rPr>
    </w:lvl>
  </w:abstractNum>
  <w:abstractNum w:abstractNumId="2">
    <w:nsid w:val="714B0AB9"/>
    <w:multiLevelType w:val="multilevel"/>
    <w:tmpl w:val="56B48E32"/>
    <w:lvl w:ilvl="0">
      <w:start w:val="1"/>
      <w:numFmt w:val="decimal"/>
      <w:pStyle w:val="10"/>
      <w:suff w:val="space"/>
      <w:lvlText w:val="%1"/>
      <w:lvlJc w:val="left"/>
      <w:pPr>
        <w:ind w:left="6840" w:firstLine="72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9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54"/>
        </w:tabs>
        <w:ind w:left="4414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3D"/>
    <w:rsid w:val="00966040"/>
    <w:rsid w:val="00A0643D"/>
    <w:rsid w:val="00A124B2"/>
    <w:rsid w:val="00F5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5755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aliases w:val="Свой Заголовок 1"/>
    <w:basedOn w:val="a0"/>
    <w:next w:val="a0"/>
    <w:link w:val="11"/>
    <w:qFormat/>
    <w:rsid w:val="00F5755A"/>
    <w:pPr>
      <w:keepNext/>
      <w:keepLines/>
      <w:pageBreakBefore/>
      <w:numPr>
        <w:numId w:val="1"/>
      </w:numPr>
      <w:tabs>
        <w:tab w:val="left" w:pos="992"/>
      </w:tabs>
      <w:spacing w:before="240" w:after="240"/>
      <w:jc w:val="center"/>
      <w:outlineLvl w:val="0"/>
    </w:pPr>
    <w:rPr>
      <w:b/>
      <w:caps/>
      <w:kern w:val="32"/>
    </w:rPr>
  </w:style>
  <w:style w:type="paragraph" w:styleId="20">
    <w:name w:val="heading 2"/>
    <w:aliases w:val="Свой Заголовок 2"/>
    <w:basedOn w:val="a0"/>
    <w:next w:val="a0"/>
    <w:link w:val="21"/>
    <w:qFormat/>
    <w:rsid w:val="00F5755A"/>
    <w:pPr>
      <w:keepNext/>
      <w:keepLines/>
      <w:numPr>
        <w:ilvl w:val="1"/>
        <w:numId w:val="1"/>
      </w:numPr>
      <w:tabs>
        <w:tab w:val="left" w:pos="1418"/>
      </w:tabs>
      <w:spacing w:before="240" w:after="240"/>
      <w:outlineLvl w:val="1"/>
    </w:pPr>
    <w:rPr>
      <w:b/>
    </w:rPr>
  </w:style>
  <w:style w:type="paragraph" w:styleId="3">
    <w:name w:val="heading 3"/>
    <w:aliases w:val="Свой Заголовок 3"/>
    <w:basedOn w:val="a0"/>
    <w:next w:val="a0"/>
    <w:link w:val="30"/>
    <w:qFormat/>
    <w:rsid w:val="00F5755A"/>
    <w:pPr>
      <w:keepNext/>
      <w:keepLines/>
      <w:numPr>
        <w:ilvl w:val="2"/>
        <w:numId w:val="1"/>
      </w:numPr>
      <w:tabs>
        <w:tab w:val="left" w:pos="1361"/>
      </w:tabs>
      <w:spacing w:before="240" w:after="24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5755A"/>
    <w:rPr>
      <w:rFonts w:ascii="Times New Roman" w:eastAsia="Times New Roman" w:hAnsi="Times New Roman" w:cs="Times New Roman"/>
      <w:b/>
      <w:caps/>
      <w:kern w:val="32"/>
      <w:sz w:val="28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F575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F575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4">
    <w:name w:val="Свой обычный без отступа"/>
    <w:basedOn w:val="a0"/>
    <w:rsid w:val="00F5755A"/>
    <w:pPr>
      <w:tabs>
        <w:tab w:val="left" w:pos="340"/>
      </w:tabs>
    </w:pPr>
    <w:rPr>
      <w:lang w:val="en-US"/>
    </w:rPr>
  </w:style>
  <w:style w:type="paragraph" w:customStyle="1" w:styleId="a5">
    <w:name w:val="Свой обычный с отступом"/>
    <w:basedOn w:val="a0"/>
    <w:link w:val="a6"/>
    <w:rsid w:val="00F5755A"/>
    <w:pPr>
      <w:tabs>
        <w:tab w:val="left" w:pos="340"/>
      </w:tabs>
      <w:ind w:firstLine="720"/>
    </w:pPr>
    <w:rPr>
      <w:lang w:val="en-US"/>
    </w:rPr>
  </w:style>
  <w:style w:type="paragraph" w:customStyle="1" w:styleId="1">
    <w:name w:val="Перечисление для лаб 1"/>
    <w:basedOn w:val="a0"/>
    <w:rsid w:val="00F5755A"/>
    <w:pPr>
      <w:numPr>
        <w:ilvl w:val="1"/>
        <w:numId w:val="2"/>
      </w:numPr>
    </w:pPr>
  </w:style>
  <w:style w:type="paragraph" w:customStyle="1" w:styleId="a">
    <w:name w:val="Разделы для лаб"/>
    <w:basedOn w:val="a5"/>
    <w:rsid w:val="00F5755A"/>
    <w:pPr>
      <w:keepNext/>
      <w:keepLines/>
      <w:numPr>
        <w:numId w:val="2"/>
      </w:numPr>
      <w:tabs>
        <w:tab w:val="clear" w:pos="340"/>
        <w:tab w:val="num" w:pos="360"/>
      </w:tabs>
      <w:spacing w:before="120" w:after="120"/>
    </w:pPr>
    <w:rPr>
      <w:b/>
      <w:lang w:val="ru-RU"/>
    </w:rPr>
  </w:style>
  <w:style w:type="paragraph" w:customStyle="1" w:styleId="2">
    <w:name w:val="Перечисление для лаб 2"/>
    <w:basedOn w:val="1"/>
    <w:rsid w:val="00F5755A"/>
    <w:pPr>
      <w:numPr>
        <w:ilvl w:val="2"/>
      </w:numPr>
    </w:pPr>
  </w:style>
  <w:style w:type="paragraph" w:styleId="a7">
    <w:name w:val="Body Text Indent"/>
    <w:basedOn w:val="a0"/>
    <w:link w:val="a8"/>
    <w:semiHidden/>
    <w:rsid w:val="00F5755A"/>
    <w:pPr>
      <w:ind w:firstLine="720"/>
    </w:pPr>
  </w:style>
  <w:style w:type="character" w:customStyle="1" w:styleId="a8">
    <w:name w:val="Основной текст с отступом Знак"/>
    <w:basedOn w:val="a1"/>
    <w:link w:val="a7"/>
    <w:semiHidden/>
    <w:rsid w:val="00F575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Свой обычный с отступом Знак"/>
    <w:link w:val="a5"/>
    <w:rsid w:val="00F5755A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9">
    <w:name w:val="List Paragraph"/>
    <w:basedOn w:val="a0"/>
    <w:qFormat/>
    <w:rsid w:val="00F5755A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color w:val="000000"/>
      <w:sz w:val="22"/>
      <w:szCs w:val="22"/>
      <w:lang w:eastAsia="en-US"/>
    </w:rPr>
  </w:style>
  <w:style w:type="character" w:customStyle="1" w:styleId="longtext">
    <w:name w:val="long_text"/>
    <w:basedOn w:val="a1"/>
    <w:rsid w:val="00F5755A"/>
  </w:style>
  <w:style w:type="character" w:customStyle="1" w:styleId="FontStyle1099">
    <w:name w:val="Font Style1099"/>
    <w:rsid w:val="00F5755A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5755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aliases w:val="Свой Заголовок 1"/>
    <w:basedOn w:val="a0"/>
    <w:next w:val="a0"/>
    <w:link w:val="11"/>
    <w:qFormat/>
    <w:rsid w:val="00F5755A"/>
    <w:pPr>
      <w:keepNext/>
      <w:keepLines/>
      <w:pageBreakBefore/>
      <w:numPr>
        <w:numId w:val="1"/>
      </w:numPr>
      <w:tabs>
        <w:tab w:val="left" w:pos="992"/>
      </w:tabs>
      <w:spacing w:before="240" w:after="240"/>
      <w:jc w:val="center"/>
      <w:outlineLvl w:val="0"/>
    </w:pPr>
    <w:rPr>
      <w:b/>
      <w:caps/>
      <w:kern w:val="32"/>
    </w:rPr>
  </w:style>
  <w:style w:type="paragraph" w:styleId="20">
    <w:name w:val="heading 2"/>
    <w:aliases w:val="Свой Заголовок 2"/>
    <w:basedOn w:val="a0"/>
    <w:next w:val="a0"/>
    <w:link w:val="21"/>
    <w:qFormat/>
    <w:rsid w:val="00F5755A"/>
    <w:pPr>
      <w:keepNext/>
      <w:keepLines/>
      <w:numPr>
        <w:ilvl w:val="1"/>
        <w:numId w:val="1"/>
      </w:numPr>
      <w:tabs>
        <w:tab w:val="left" w:pos="1418"/>
      </w:tabs>
      <w:spacing w:before="240" w:after="240"/>
      <w:outlineLvl w:val="1"/>
    </w:pPr>
    <w:rPr>
      <w:b/>
    </w:rPr>
  </w:style>
  <w:style w:type="paragraph" w:styleId="3">
    <w:name w:val="heading 3"/>
    <w:aliases w:val="Свой Заголовок 3"/>
    <w:basedOn w:val="a0"/>
    <w:next w:val="a0"/>
    <w:link w:val="30"/>
    <w:qFormat/>
    <w:rsid w:val="00F5755A"/>
    <w:pPr>
      <w:keepNext/>
      <w:keepLines/>
      <w:numPr>
        <w:ilvl w:val="2"/>
        <w:numId w:val="1"/>
      </w:numPr>
      <w:tabs>
        <w:tab w:val="left" w:pos="1361"/>
      </w:tabs>
      <w:spacing w:before="240" w:after="24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5755A"/>
    <w:rPr>
      <w:rFonts w:ascii="Times New Roman" w:eastAsia="Times New Roman" w:hAnsi="Times New Roman" w:cs="Times New Roman"/>
      <w:b/>
      <w:caps/>
      <w:kern w:val="32"/>
      <w:sz w:val="28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F575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F575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4">
    <w:name w:val="Свой обычный без отступа"/>
    <w:basedOn w:val="a0"/>
    <w:rsid w:val="00F5755A"/>
    <w:pPr>
      <w:tabs>
        <w:tab w:val="left" w:pos="340"/>
      </w:tabs>
    </w:pPr>
    <w:rPr>
      <w:lang w:val="en-US"/>
    </w:rPr>
  </w:style>
  <w:style w:type="paragraph" w:customStyle="1" w:styleId="a5">
    <w:name w:val="Свой обычный с отступом"/>
    <w:basedOn w:val="a0"/>
    <w:link w:val="a6"/>
    <w:rsid w:val="00F5755A"/>
    <w:pPr>
      <w:tabs>
        <w:tab w:val="left" w:pos="340"/>
      </w:tabs>
      <w:ind w:firstLine="720"/>
    </w:pPr>
    <w:rPr>
      <w:lang w:val="en-US"/>
    </w:rPr>
  </w:style>
  <w:style w:type="paragraph" w:customStyle="1" w:styleId="1">
    <w:name w:val="Перечисление для лаб 1"/>
    <w:basedOn w:val="a0"/>
    <w:rsid w:val="00F5755A"/>
    <w:pPr>
      <w:numPr>
        <w:ilvl w:val="1"/>
        <w:numId w:val="2"/>
      </w:numPr>
    </w:pPr>
  </w:style>
  <w:style w:type="paragraph" w:customStyle="1" w:styleId="a">
    <w:name w:val="Разделы для лаб"/>
    <w:basedOn w:val="a5"/>
    <w:rsid w:val="00F5755A"/>
    <w:pPr>
      <w:keepNext/>
      <w:keepLines/>
      <w:numPr>
        <w:numId w:val="2"/>
      </w:numPr>
      <w:tabs>
        <w:tab w:val="clear" w:pos="340"/>
        <w:tab w:val="num" w:pos="360"/>
      </w:tabs>
      <w:spacing w:before="120" w:after="120"/>
    </w:pPr>
    <w:rPr>
      <w:b/>
      <w:lang w:val="ru-RU"/>
    </w:rPr>
  </w:style>
  <w:style w:type="paragraph" w:customStyle="1" w:styleId="2">
    <w:name w:val="Перечисление для лаб 2"/>
    <w:basedOn w:val="1"/>
    <w:rsid w:val="00F5755A"/>
    <w:pPr>
      <w:numPr>
        <w:ilvl w:val="2"/>
      </w:numPr>
    </w:pPr>
  </w:style>
  <w:style w:type="paragraph" w:styleId="a7">
    <w:name w:val="Body Text Indent"/>
    <w:basedOn w:val="a0"/>
    <w:link w:val="a8"/>
    <w:semiHidden/>
    <w:rsid w:val="00F5755A"/>
    <w:pPr>
      <w:ind w:firstLine="720"/>
    </w:pPr>
  </w:style>
  <w:style w:type="character" w:customStyle="1" w:styleId="a8">
    <w:name w:val="Основной текст с отступом Знак"/>
    <w:basedOn w:val="a1"/>
    <w:link w:val="a7"/>
    <w:semiHidden/>
    <w:rsid w:val="00F575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Свой обычный с отступом Знак"/>
    <w:link w:val="a5"/>
    <w:rsid w:val="00F5755A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9">
    <w:name w:val="List Paragraph"/>
    <w:basedOn w:val="a0"/>
    <w:qFormat/>
    <w:rsid w:val="00F5755A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color w:val="000000"/>
      <w:sz w:val="22"/>
      <w:szCs w:val="22"/>
      <w:lang w:eastAsia="en-US"/>
    </w:rPr>
  </w:style>
  <w:style w:type="character" w:customStyle="1" w:styleId="longtext">
    <w:name w:val="long_text"/>
    <w:basedOn w:val="a1"/>
    <w:rsid w:val="00F5755A"/>
  </w:style>
  <w:style w:type="character" w:customStyle="1" w:styleId="FontStyle1099">
    <w:name w:val="Font Style1099"/>
    <w:rsid w:val="00F575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2E18A-5139-495F-ACA7-D6B1D598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гришенька</dc:creator>
  <cp:keywords/>
  <dc:description/>
  <cp:lastModifiedBy>гришенька</cp:lastModifiedBy>
  <cp:revision>2</cp:revision>
  <dcterms:created xsi:type="dcterms:W3CDTF">2015-09-23T05:45:00Z</dcterms:created>
  <dcterms:modified xsi:type="dcterms:W3CDTF">2015-09-23T06:03:00Z</dcterms:modified>
</cp:coreProperties>
</file>