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A63" w:rsidRDefault="00C049A8" w:rsidP="00C049A8">
      <w:pPr>
        <w:spacing w:after="0" w:line="240" w:lineRule="auto"/>
        <w:jc w:val="both"/>
        <w:rPr>
          <w:rFonts w:ascii="Times New Roman" w:hAnsi="Times New Roman" w:cs="Times New Roman"/>
          <w:sz w:val="28"/>
        </w:rPr>
      </w:pPr>
      <w:r>
        <w:rPr>
          <w:rFonts w:ascii="Times New Roman" w:hAnsi="Times New Roman" w:cs="Times New Roman"/>
          <w:sz w:val="28"/>
        </w:rPr>
        <w:tab/>
        <w:t xml:space="preserve">После разработки схемы электрической принципиальной можно приступить к разработке схемы электрической структурной. Для начала необходимо выбрать элементную </w:t>
      </w:r>
      <w:proofErr w:type="gramStart"/>
      <w:r>
        <w:rPr>
          <w:rFonts w:ascii="Times New Roman" w:hAnsi="Times New Roman" w:cs="Times New Roman"/>
          <w:sz w:val="28"/>
        </w:rPr>
        <w:t>базу</w:t>
      </w:r>
      <w:proofErr w:type="gramEnd"/>
      <w:r>
        <w:rPr>
          <w:rFonts w:ascii="Times New Roman" w:hAnsi="Times New Roman" w:cs="Times New Roman"/>
          <w:sz w:val="28"/>
        </w:rPr>
        <w:t xml:space="preserve"> на которой будет построено устройство.</w:t>
      </w:r>
    </w:p>
    <w:p w:rsidR="00C049A8" w:rsidRDefault="00C049A8" w:rsidP="00C049A8">
      <w:pPr>
        <w:spacing w:after="0" w:line="240" w:lineRule="auto"/>
        <w:jc w:val="both"/>
        <w:rPr>
          <w:rFonts w:ascii="Times New Roman" w:hAnsi="Times New Roman" w:cs="Times New Roman"/>
          <w:sz w:val="28"/>
          <w:szCs w:val="28"/>
        </w:rPr>
      </w:pPr>
      <w:r>
        <w:rPr>
          <w:rFonts w:ascii="Times New Roman" w:hAnsi="Times New Roman" w:cs="Times New Roman"/>
          <w:sz w:val="28"/>
        </w:rPr>
        <w:tab/>
        <w:t xml:space="preserve">Для реализации основных функциональных частей была выбрана ПЛИС </w:t>
      </w:r>
      <w:r w:rsidRPr="00C049A8">
        <w:rPr>
          <w:rFonts w:ascii="Times New Roman" w:hAnsi="Times New Roman" w:cs="Times New Roman"/>
          <w:sz w:val="28"/>
          <w:szCs w:val="28"/>
          <w:lang w:val="en-US"/>
        </w:rPr>
        <w:t>EPF</w:t>
      </w:r>
      <w:r w:rsidRPr="00C049A8">
        <w:rPr>
          <w:rFonts w:ascii="Times New Roman" w:hAnsi="Times New Roman" w:cs="Times New Roman"/>
          <w:sz w:val="28"/>
          <w:szCs w:val="28"/>
        </w:rPr>
        <w:t>10</w:t>
      </w:r>
      <w:r w:rsidRPr="00C049A8">
        <w:rPr>
          <w:rFonts w:ascii="Times New Roman" w:hAnsi="Times New Roman" w:cs="Times New Roman"/>
          <w:sz w:val="28"/>
          <w:szCs w:val="28"/>
          <w:lang w:val="en-US"/>
        </w:rPr>
        <w:t>K</w:t>
      </w:r>
      <w:r w:rsidRPr="00C049A8">
        <w:rPr>
          <w:rFonts w:ascii="Times New Roman" w:hAnsi="Times New Roman" w:cs="Times New Roman"/>
          <w:sz w:val="28"/>
          <w:szCs w:val="28"/>
        </w:rPr>
        <w:t>10</w:t>
      </w:r>
      <w:r w:rsidRPr="00C049A8">
        <w:rPr>
          <w:rFonts w:ascii="Times New Roman" w:hAnsi="Times New Roman" w:cs="Times New Roman"/>
          <w:sz w:val="28"/>
          <w:szCs w:val="28"/>
          <w:lang w:val="en-US"/>
        </w:rPr>
        <w:t>QC</w:t>
      </w:r>
      <w:r w:rsidRPr="00C049A8">
        <w:rPr>
          <w:rFonts w:ascii="Times New Roman" w:hAnsi="Times New Roman" w:cs="Times New Roman"/>
          <w:sz w:val="28"/>
          <w:szCs w:val="28"/>
        </w:rPr>
        <w:t xml:space="preserve">208-4 серии </w:t>
      </w:r>
      <w:r w:rsidRPr="00C049A8">
        <w:rPr>
          <w:rFonts w:ascii="Times New Roman" w:hAnsi="Times New Roman" w:cs="Times New Roman"/>
          <w:sz w:val="28"/>
          <w:szCs w:val="28"/>
          <w:lang w:val="en-US"/>
        </w:rPr>
        <w:t>FLEX</w:t>
      </w:r>
      <w:r w:rsidRPr="00C049A8">
        <w:rPr>
          <w:rFonts w:ascii="Times New Roman" w:hAnsi="Times New Roman" w:cs="Times New Roman"/>
          <w:sz w:val="28"/>
          <w:szCs w:val="28"/>
        </w:rPr>
        <w:t>10</w:t>
      </w:r>
      <w:r w:rsidRPr="00C049A8">
        <w:rPr>
          <w:rFonts w:ascii="Times New Roman" w:hAnsi="Times New Roman" w:cs="Times New Roman"/>
          <w:sz w:val="28"/>
          <w:szCs w:val="28"/>
          <w:lang w:val="en-US"/>
        </w:rPr>
        <w:t>K</w:t>
      </w:r>
      <w:r w:rsidRPr="00C049A8">
        <w:rPr>
          <w:rFonts w:ascii="Times New Roman" w:hAnsi="Times New Roman" w:cs="Times New Roman"/>
          <w:sz w:val="28"/>
          <w:szCs w:val="28"/>
        </w:rPr>
        <w:t xml:space="preserve"> фирмы </w:t>
      </w:r>
      <w:r w:rsidRPr="00C049A8">
        <w:rPr>
          <w:rFonts w:ascii="Times New Roman" w:hAnsi="Times New Roman" w:cs="Times New Roman"/>
          <w:sz w:val="28"/>
          <w:szCs w:val="28"/>
          <w:lang w:val="en-US"/>
        </w:rPr>
        <w:t>Altera</w:t>
      </w:r>
      <w:r w:rsidRPr="00C049A8">
        <w:rPr>
          <w:rFonts w:ascii="Times New Roman" w:hAnsi="Times New Roman" w:cs="Times New Roman"/>
          <w:sz w:val="28"/>
          <w:szCs w:val="28"/>
        </w:rPr>
        <w:t>.</w:t>
      </w:r>
      <w:r>
        <w:rPr>
          <w:rFonts w:ascii="Times New Roman" w:hAnsi="Times New Roman" w:cs="Times New Roman"/>
          <w:sz w:val="28"/>
          <w:szCs w:val="28"/>
        </w:rPr>
        <w:t xml:space="preserve"> Данная ПЛИС была выбрана, поскольку она </w:t>
      </w:r>
      <w:r w:rsidR="001B30C7">
        <w:rPr>
          <w:rFonts w:ascii="Times New Roman" w:hAnsi="Times New Roman" w:cs="Times New Roman"/>
          <w:sz w:val="28"/>
          <w:szCs w:val="28"/>
        </w:rPr>
        <w:t>входит в состав пульта</w:t>
      </w:r>
      <w:r>
        <w:rPr>
          <w:rFonts w:ascii="Times New Roman" w:hAnsi="Times New Roman" w:cs="Times New Roman"/>
          <w:sz w:val="28"/>
          <w:szCs w:val="28"/>
        </w:rPr>
        <w:t xml:space="preserve"> </w:t>
      </w:r>
      <w:r>
        <w:rPr>
          <w:rFonts w:ascii="Times New Roman" w:hAnsi="Times New Roman" w:cs="Times New Roman"/>
          <w:sz w:val="28"/>
          <w:szCs w:val="28"/>
          <w:lang w:val="en-US"/>
        </w:rPr>
        <w:t>PLD</w:t>
      </w:r>
      <w:r w:rsidRPr="00C049A8">
        <w:rPr>
          <w:rFonts w:ascii="Times New Roman" w:hAnsi="Times New Roman" w:cs="Times New Roman"/>
          <w:sz w:val="28"/>
          <w:szCs w:val="28"/>
        </w:rPr>
        <w:t xml:space="preserve"> </w:t>
      </w:r>
      <w:r>
        <w:rPr>
          <w:rFonts w:ascii="Times New Roman" w:hAnsi="Times New Roman" w:cs="Times New Roman"/>
          <w:sz w:val="28"/>
          <w:szCs w:val="28"/>
          <w:lang w:val="en-US"/>
        </w:rPr>
        <w:t>Emulator</w:t>
      </w:r>
      <w:r w:rsidRPr="00C049A8">
        <w:rPr>
          <w:rFonts w:ascii="Times New Roman" w:hAnsi="Times New Roman" w:cs="Times New Roman"/>
          <w:sz w:val="28"/>
          <w:szCs w:val="28"/>
        </w:rPr>
        <w:t xml:space="preserve">, </w:t>
      </w:r>
      <w:r>
        <w:rPr>
          <w:rFonts w:ascii="Times New Roman" w:hAnsi="Times New Roman" w:cs="Times New Roman"/>
          <w:sz w:val="28"/>
          <w:szCs w:val="28"/>
        </w:rPr>
        <w:t>на котором, согласно ТЗ, необходимо выполнить устройство.</w:t>
      </w:r>
    </w:p>
    <w:p w:rsidR="00C049A8" w:rsidRDefault="00C049A8" w:rsidP="00C049A8">
      <w:pPr>
        <w:pStyle w:val="a3"/>
        <w:ind w:firstLine="720"/>
        <w:rPr>
          <w:szCs w:val="28"/>
        </w:rPr>
      </w:pPr>
      <w:r>
        <w:rPr>
          <w:szCs w:val="28"/>
        </w:rPr>
        <w:t>Применяемая</w:t>
      </w:r>
      <w:r>
        <w:rPr>
          <w:szCs w:val="28"/>
          <w:lang w:val="uk-UA"/>
        </w:rPr>
        <w:t xml:space="preserve"> ПЛИС</w:t>
      </w:r>
      <w:r>
        <w:rPr>
          <w:szCs w:val="28"/>
        </w:rPr>
        <w:t xml:space="preserve"> выполнена по КМОП технологии и совместима с ТТЛ уровнями для напряжения питания 5В. Максимальный выходной ток, снимаемый с ножки, составляет 25 мА. ПЛИС </w:t>
      </w:r>
      <w:proofErr w:type="gramStart"/>
      <w:r>
        <w:rPr>
          <w:szCs w:val="28"/>
        </w:rPr>
        <w:t>способна</w:t>
      </w:r>
      <w:proofErr w:type="gramEnd"/>
      <w:r>
        <w:rPr>
          <w:szCs w:val="28"/>
        </w:rPr>
        <w:t xml:space="preserve"> работать на частотах до 100 МГц. Частотные характеристики данной ПЛИС позволяют работать с сигналами, частота которых лежит в рамках до 100КГц, что удовлетворяет требованиям к устройству.</w:t>
      </w:r>
    </w:p>
    <w:p w:rsidR="00C049A8" w:rsidRDefault="00C049A8" w:rsidP="00C049A8">
      <w:pPr>
        <w:spacing w:after="0" w:line="240" w:lineRule="auto"/>
        <w:ind w:firstLine="708"/>
        <w:jc w:val="both"/>
        <w:rPr>
          <w:rFonts w:ascii="Times New Roman" w:hAnsi="Times New Roman" w:cs="Times New Roman"/>
          <w:sz w:val="28"/>
          <w:szCs w:val="28"/>
        </w:rPr>
      </w:pPr>
      <w:r w:rsidRPr="00C049A8">
        <w:rPr>
          <w:rFonts w:ascii="Times New Roman" w:hAnsi="Times New Roman" w:cs="Times New Roman"/>
          <w:sz w:val="28"/>
          <w:szCs w:val="28"/>
        </w:rPr>
        <w:t>Для реализации дополнительных блоков можно использовать микросхемы ТТЛ, т. к. они подходят по быстродействию и характеризуются низкой потребляемой мощностью.</w:t>
      </w:r>
    </w:p>
    <w:p w:rsidR="001B30C7" w:rsidRDefault="00C049A8" w:rsidP="00C049A8">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Для формирования прямоугольных входных импульсов</w:t>
      </w:r>
      <w:r w:rsidR="001B30C7">
        <w:rPr>
          <w:rFonts w:ascii="Times New Roman" w:hAnsi="Times New Roman" w:cs="Times New Roman"/>
          <w:sz w:val="28"/>
          <w:szCs w:val="28"/>
        </w:rPr>
        <w:t xml:space="preserve"> из синусоидального сигнала</w:t>
      </w:r>
      <w:r>
        <w:rPr>
          <w:rFonts w:ascii="Times New Roman" w:hAnsi="Times New Roman" w:cs="Times New Roman"/>
          <w:sz w:val="28"/>
          <w:szCs w:val="28"/>
        </w:rPr>
        <w:t xml:space="preserve"> </w:t>
      </w:r>
      <w:r w:rsidR="001B30C7">
        <w:rPr>
          <w:rFonts w:ascii="Times New Roman" w:hAnsi="Times New Roman" w:cs="Times New Roman"/>
          <w:sz w:val="28"/>
          <w:szCs w:val="28"/>
        </w:rPr>
        <w:t>используется цепочка из ограничителя амплитуды, интегрального повторителя и формирователя импульсов.</w:t>
      </w:r>
    </w:p>
    <w:p w:rsidR="001B30C7" w:rsidRDefault="001B30C7" w:rsidP="001B30C7">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качестве ограничителя амплитуды  используется схема на двух диодах </w:t>
      </w:r>
      <w:r>
        <w:rPr>
          <w:rFonts w:ascii="Times New Roman" w:hAnsi="Times New Roman" w:cs="Times New Roman"/>
          <w:sz w:val="28"/>
          <w:szCs w:val="28"/>
          <w:lang w:val="en-US"/>
        </w:rPr>
        <w:t>VD</w:t>
      </w:r>
      <w:r w:rsidRPr="001B30C7">
        <w:rPr>
          <w:rFonts w:ascii="Times New Roman" w:hAnsi="Times New Roman" w:cs="Times New Roman"/>
          <w:sz w:val="28"/>
          <w:szCs w:val="28"/>
        </w:rPr>
        <w:t xml:space="preserve">1 </w:t>
      </w:r>
      <w:r>
        <w:rPr>
          <w:rFonts w:ascii="Times New Roman" w:hAnsi="Times New Roman" w:cs="Times New Roman"/>
          <w:sz w:val="28"/>
          <w:szCs w:val="28"/>
        </w:rPr>
        <w:t xml:space="preserve">и </w:t>
      </w:r>
      <w:r>
        <w:rPr>
          <w:rFonts w:ascii="Times New Roman" w:hAnsi="Times New Roman" w:cs="Times New Roman"/>
          <w:sz w:val="28"/>
          <w:szCs w:val="28"/>
          <w:lang w:val="en-US"/>
        </w:rPr>
        <w:t>VD</w:t>
      </w:r>
      <w:r w:rsidRPr="001B30C7">
        <w:rPr>
          <w:rFonts w:ascii="Times New Roman" w:hAnsi="Times New Roman" w:cs="Times New Roman"/>
          <w:sz w:val="28"/>
          <w:szCs w:val="28"/>
        </w:rPr>
        <w:t xml:space="preserve">2, </w:t>
      </w:r>
      <w:r>
        <w:rPr>
          <w:rFonts w:ascii="Times New Roman" w:hAnsi="Times New Roman" w:cs="Times New Roman"/>
          <w:sz w:val="28"/>
          <w:szCs w:val="28"/>
        </w:rPr>
        <w:t>которые в случае выхода амплитуды входного сигнала за рамки -0,7</w:t>
      </w:r>
      <w:proofErr w:type="gramStart"/>
      <w:r w:rsidR="00216879">
        <w:rPr>
          <w:rFonts w:ascii="Times New Roman" w:hAnsi="Times New Roman" w:cs="Times New Roman"/>
          <w:sz w:val="28"/>
          <w:szCs w:val="28"/>
        </w:rPr>
        <w:t xml:space="preserve"> </w:t>
      </w:r>
      <w:r>
        <w:rPr>
          <w:rFonts w:ascii="Times New Roman" w:hAnsi="Times New Roman" w:cs="Times New Roman"/>
          <w:sz w:val="28"/>
          <w:szCs w:val="28"/>
        </w:rPr>
        <w:t>В</w:t>
      </w:r>
      <w:proofErr w:type="gramEnd"/>
      <w:r>
        <w:rPr>
          <w:rFonts w:ascii="Times New Roman" w:hAnsi="Times New Roman" w:cs="Times New Roman"/>
          <w:sz w:val="28"/>
          <w:szCs w:val="28"/>
        </w:rPr>
        <w:t xml:space="preserve"> – 5,7</w:t>
      </w:r>
      <w:r w:rsidR="00216879">
        <w:rPr>
          <w:rFonts w:ascii="Times New Roman" w:hAnsi="Times New Roman" w:cs="Times New Roman"/>
          <w:sz w:val="28"/>
          <w:szCs w:val="28"/>
        </w:rPr>
        <w:t xml:space="preserve"> </w:t>
      </w:r>
      <w:r>
        <w:rPr>
          <w:rFonts w:ascii="Times New Roman" w:hAnsi="Times New Roman" w:cs="Times New Roman"/>
          <w:sz w:val="28"/>
          <w:szCs w:val="28"/>
        </w:rPr>
        <w:t xml:space="preserve">В откроются и предотвратят повреждение ПЛИС. </w:t>
      </w:r>
      <w:r w:rsidR="00F45DFD">
        <w:rPr>
          <w:rFonts w:ascii="Times New Roman" w:hAnsi="Times New Roman" w:cs="Times New Roman"/>
          <w:sz w:val="28"/>
          <w:szCs w:val="28"/>
        </w:rPr>
        <w:t xml:space="preserve">Были выбраны диоды </w:t>
      </w:r>
      <w:r w:rsidR="00F45DFD">
        <w:rPr>
          <w:rFonts w:ascii="Times New Roman" w:hAnsi="Times New Roman" w:cs="Times New Roman"/>
          <w:sz w:val="28"/>
          <w:szCs w:val="28"/>
          <w:lang w:val="en-US"/>
        </w:rPr>
        <w:t>STTH</w:t>
      </w:r>
      <w:r w:rsidR="00F45DFD" w:rsidRPr="00F45DFD">
        <w:rPr>
          <w:rFonts w:ascii="Times New Roman" w:hAnsi="Times New Roman" w:cs="Times New Roman"/>
          <w:sz w:val="28"/>
          <w:szCs w:val="28"/>
        </w:rPr>
        <w:t>1602</w:t>
      </w:r>
      <w:r w:rsidR="00F45DFD">
        <w:rPr>
          <w:rFonts w:ascii="Times New Roman" w:hAnsi="Times New Roman" w:cs="Times New Roman"/>
          <w:sz w:val="28"/>
          <w:szCs w:val="28"/>
          <w:lang w:val="en-US"/>
        </w:rPr>
        <w:t>C</w:t>
      </w:r>
      <w:r w:rsidR="00F45DFD" w:rsidRPr="00F45DFD">
        <w:rPr>
          <w:rFonts w:ascii="Times New Roman" w:hAnsi="Times New Roman" w:cs="Times New Roman"/>
          <w:sz w:val="28"/>
          <w:szCs w:val="28"/>
        </w:rPr>
        <w:t xml:space="preserve">, </w:t>
      </w:r>
      <w:r w:rsidR="00F45DFD">
        <w:rPr>
          <w:rFonts w:ascii="Times New Roman" w:hAnsi="Times New Roman" w:cs="Times New Roman"/>
          <w:sz w:val="28"/>
          <w:szCs w:val="28"/>
        </w:rPr>
        <w:t>которые позволяют работать с сигналами с частотой до 38МГц, а также открываются при напряжении близком к 0,7</w:t>
      </w:r>
      <w:r w:rsidR="00216879">
        <w:rPr>
          <w:rFonts w:ascii="Times New Roman" w:hAnsi="Times New Roman" w:cs="Times New Roman"/>
          <w:sz w:val="28"/>
          <w:szCs w:val="28"/>
        </w:rPr>
        <w:t xml:space="preserve"> </w:t>
      </w:r>
      <w:r w:rsidR="00F45DFD">
        <w:rPr>
          <w:rFonts w:ascii="Times New Roman" w:hAnsi="Times New Roman" w:cs="Times New Roman"/>
          <w:sz w:val="28"/>
          <w:szCs w:val="28"/>
        </w:rPr>
        <w:t>В.</w:t>
      </w:r>
    </w:p>
    <w:p w:rsidR="00F45DFD" w:rsidRDefault="00F45DFD" w:rsidP="001B30C7">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Для того</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чтобы согласовать сопротивления входного сигнала, а также усилить маломощный входной сигнал используется интегральный повторитель на операционном усилителе </w:t>
      </w:r>
      <w:r>
        <w:rPr>
          <w:rFonts w:ascii="Times New Roman" w:hAnsi="Times New Roman" w:cs="Times New Roman"/>
          <w:sz w:val="28"/>
          <w:szCs w:val="28"/>
          <w:lang w:val="en-US"/>
        </w:rPr>
        <w:t>DA</w:t>
      </w:r>
      <w:r w:rsidRPr="00F45DFD">
        <w:rPr>
          <w:rFonts w:ascii="Times New Roman" w:hAnsi="Times New Roman" w:cs="Times New Roman"/>
          <w:sz w:val="28"/>
          <w:szCs w:val="28"/>
        </w:rPr>
        <w:t xml:space="preserve">1. </w:t>
      </w:r>
      <w:r>
        <w:rPr>
          <w:rFonts w:ascii="Times New Roman" w:hAnsi="Times New Roman" w:cs="Times New Roman"/>
          <w:sz w:val="28"/>
          <w:szCs w:val="28"/>
        </w:rPr>
        <w:t xml:space="preserve">Данный усилитель включен в </w:t>
      </w:r>
      <w:proofErr w:type="spellStart"/>
      <w:r>
        <w:rPr>
          <w:rFonts w:ascii="Times New Roman" w:hAnsi="Times New Roman" w:cs="Times New Roman"/>
          <w:sz w:val="28"/>
          <w:szCs w:val="28"/>
        </w:rPr>
        <w:t>неинвертирующем</w:t>
      </w:r>
      <w:proofErr w:type="spellEnd"/>
      <w:r>
        <w:rPr>
          <w:rFonts w:ascii="Times New Roman" w:hAnsi="Times New Roman" w:cs="Times New Roman"/>
          <w:sz w:val="28"/>
          <w:szCs w:val="28"/>
        </w:rPr>
        <w:t xml:space="preserve"> включении. В качестве операционного усилителя был выбран </w:t>
      </w:r>
      <w:r>
        <w:rPr>
          <w:rFonts w:ascii="Times New Roman" w:hAnsi="Times New Roman" w:cs="Times New Roman"/>
          <w:sz w:val="28"/>
          <w:szCs w:val="28"/>
          <w:lang w:val="en-US"/>
        </w:rPr>
        <w:t>AD</w:t>
      </w:r>
      <w:r>
        <w:rPr>
          <w:rFonts w:ascii="Times New Roman" w:hAnsi="Times New Roman" w:cs="Times New Roman"/>
          <w:sz w:val="28"/>
          <w:szCs w:val="28"/>
        </w:rPr>
        <w:t>8531. Данный операционный усилитель может питаться от напряжения +5В, а также работать на частотах до 3МГц.</w:t>
      </w:r>
    </w:p>
    <w:p w:rsidR="00F45DFD" w:rsidRPr="00F45DFD" w:rsidRDefault="00F45DFD" w:rsidP="001B30C7">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получения прямоугольных импульсов используется аналоговый компаратор на операционном усилителе </w:t>
      </w:r>
      <w:r>
        <w:rPr>
          <w:rFonts w:ascii="Times New Roman" w:hAnsi="Times New Roman" w:cs="Times New Roman"/>
          <w:sz w:val="28"/>
          <w:szCs w:val="28"/>
          <w:lang w:val="en-US"/>
        </w:rPr>
        <w:t>DA</w:t>
      </w:r>
      <w:r w:rsidRPr="00F45DFD">
        <w:rPr>
          <w:rFonts w:ascii="Times New Roman" w:hAnsi="Times New Roman" w:cs="Times New Roman"/>
          <w:sz w:val="28"/>
          <w:szCs w:val="28"/>
        </w:rPr>
        <w:t xml:space="preserve">1. </w:t>
      </w:r>
      <w:r>
        <w:rPr>
          <w:rFonts w:ascii="Times New Roman" w:hAnsi="Times New Roman" w:cs="Times New Roman"/>
          <w:sz w:val="28"/>
          <w:szCs w:val="28"/>
        </w:rPr>
        <w:t xml:space="preserve">Был выбран тот же операционный усилитель </w:t>
      </w:r>
      <w:r>
        <w:rPr>
          <w:rFonts w:ascii="Times New Roman" w:hAnsi="Times New Roman" w:cs="Times New Roman"/>
          <w:sz w:val="28"/>
          <w:szCs w:val="28"/>
          <w:lang w:val="en-US"/>
        </w:rPr>
        <w:t>AD</w:t>
      </w:r>
      <w:r>
        <w:rPr>
          <w:rFonts w:ascii="Times New Roman" w:hAnsi="Times New Roman" w:cs="Times New Roman"/>
          <w:sz w:val="28"/>
          <w:szCs w:val="28"/>
        </w:rPr>
        <w:t>8531, поскольку он удовлетворяет необходимым требованиям. Опорным напряжением для компаратора является 2,5</w:t>
      </w:r>
      <w:proofErr w:type="gramStart"/>
      <w:r w:rsidR="00216879">
        <w:rPr>
          <w:rFonts w:ascii="Times New Roman" w:hAnsi="Times New Roman" w:cs="Times New Roman"/>
          <w:sz w:val="28"/>
          <w:szCs w:val="28"/>
        </w:rPr>
        <w:t xml:space="preserve"> </w:t>
      </w:r>
      <w:r>
        <w:rPr>
          <w:rFonts w:ascii="Times New Roman" w:hAnsi="Times New Roman" w:cs="Times New Roman"/>
          <w:sz w:val="28"/>
          <w:szCs w:val="28"/>
        </w:rPr>
        <w:t>В</w:t>
      </w:r>
      <w:proofErr w:type="gramEnd"/>
      <w:r>
        <w:rPr>
          <w:rFonts w:ascii="Times New Roman" w:hAnsi="Times New Roman" w:cs="Times New Roman"/>
          <w:sz w:val="28"/>
          <w:szCs w:val="28"/>
        </w:rPr>
        <w:t xml:space="preserve">, получаемое с делителя напряжения на резисторах </w:t>
      </w:r>
      <w:r>
        <w:rPr>
          <w:rFonts w:ascii="Times New Roman" w:hAnsi="Times New Roman" w:cs="Times New Roman"/>
          <w:sz w:val="28"/>
          <w:szCs w:val="28"/>
          <w:lang w:val="en-US"/>
        </w:rPr>
        <w:t>R</w:t>
      </w:r>
      <w:r w:rsidRPr="00F45DFD">
        <w:rPr>
          <w:rFonts w:ascii="Times New Roman" w:hAnsi="Times New Roman" w:cs="Times New Roman"/>
          <w:sz w:val="28"/>
          <w:szCs w:val="28"/>
        </w:rPr>
        <w:t xml:space="preserve">1 </w:t>
      </w:r>
      <w:r>
        <w:rPr>
          <w:rFonts w:ascii="Times New Roman" w:hAnsi="Times New Roman" w:cs="Times New Roman"/>
          <w:sz w:val="28"/>
          <w:szCs w:val="28"/>
        </w:rPr>
        <w:t xml:space="preserve">и </w:t>
      </w:r>
      <w:r>
        <w:rPr>
          <w:rFonts w:ascii="Times New Roman" w:hAnsi="Times New Roman" w:cs="Times New Roman"/>
          <w:sz w:val="28"/>
          <w:szCs w:val="28"/>
          <w:lang w:val="en-US"/>
        </w:rPr>
        <w:t>R</w:t>
      </w:r>
      <w:r w:rsidRPr="00F45DFD">
        <w:rPr>
          <w:rFonts w:ascii="Times New Roman" w:hAnsi="Times New Roman" w:cs="Times New Roman"/>
          <w:sz w:val="28"/>
          <w:szCs w:val="28"/>
        </w:rPr>
        <w:t>2.</w:t>
      </w:r>
    </w:p>
    <w:p w:rsidR="00F45DFD" w:rsidRDefault="00854AA0" w:rsidP="001B30C7">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Ввод коэффициента деления производится с </w:t>
      </w:r>
      <w:proofErr w:type="spellStart"/>
      <w:r>
        <w:rPr>
          <w:rFonts w:ascii="Times New Roman" w:hAnsi="Times New Roman" w:cs="Times New Roman"/>
          <w:sz w:val="28"/>
          <w:szCs w:val="28"/>
        </w:rPr>
        <w:t>некодирующей</w:t>
      </w:r>
      <w:proofErr w:type="spellEnd"/>
      <w:r>
        <w:rPr>
          <w:rFonts w:ascii="Times New Roman" w:hAnsi="Times New Roman" w:cs="Times New Roman"/>
          <w:sz w:val="28"/>
          <w:szCs w:val="28"/>
        </w:rPr>
        <w:t xml:space="preserve"> клавиатуры, которая реализована с использованием кнопок </w:t>
      </w:r>
      <w:r>
        <w:rPr>
          <w:rFonts w:ascii="Times New Roman" w:hAnsi="Times New Roman" w:cs="Times New Roman"/>
          <w:sz w:val="28"/>
          <w:szCs w:val="28"/>
          <w:lang w:val="en-US"/>
        </w:rPr>
        <w:t>SW</w:t>
      </w:r>
      <w:r w:rsidRPr="00854AA0">
        <w:rPr>
          <w:rFonts w:ascii="Times New Roman" w:hAnsi="Times New Roman" w:cs="Times New Roman"/>
          <w:sz w:val="28"/>
          <w:szCs w:val="28"/>
        </w:rPr>
        <w:t>1...</w:t>
      </w:r>
      <w:r>
        <w:rPr>
          <w:rFonts w:ascii="Times New Roman" w:hAnsi="Times New Roman" w:cs="Times New Roman"/>
          <w:sz w:val="28"/>
          <w:szCs w:val="28"/>
          <w:lang w:val="en-US"/>
        </w:rPr>
        <w:t>SW</w:t>
      </w:r>
      <w:r w:rsidRPr="00854AA0">
        <w:rPr>
          <w:rFonts w:ascii="Times New Roman" w:hAnsi="Times New Roman" w:cs="Times New Roman"/>
          <w:sz w:val="28"/>
          <w:szCs w:val="28"/>
        </w:rPr>
        <w:t xml:space="preserve">16, </w:t>
      </w:r>
      <w:r>
        <w:rPr>
          <w:rFonts w:ascii="Times New Roman" w:hAnsi="Times New Roman" w:cs="Times New Roman"/>
          <w:sz w:val="28"/>
          <w:szCs w:val="28"/>
        </w:rPr>
        <w:t xml:space="preserve">резисторов </w:t>
      </w:r>
      <w:r>
        <w:rPr>
          <w:rFonts w:ascii="Times New Roman" w:hAnsi="Times New Roman" w:cs="Times New Roman"/>
          <w:sz w:val="28"/>
          <w:szCs w:val="28"/>
          <w:lang w:val="en-US"/>
        </w:rPr>
        <w:t>R</w:t>
      </w:r>
      <w:r w:rsidRPr="00854AA0">
        <w:rPr>
          <w:rFonts w:ascii="Times New Roman" w:hAnsi="Times New Roman" w:cs="Times New Roman"/>
          <w:sz w:val="28"/>
          <w:szCs w:val="28"/>
        </w:rPr>
        <w:t>3…</w:t>
      </w:r>
      <w:r>
        <w:rPr>
          <w:rFonts w:ascii="Times New Roman" w:hAnsi="Times New Roman" w:cs="Times New Roman"/>
          <w:sz w:val="28"/>
          <w:szCs w:val="28"/>
          <w:lang w:val="en-US"/>
        </w:rPr>
        <w:t>R</w:t>
      </w:r>
      <w:r w:rsidRPr="00854AA0">
        <w:rPr>
          <w:rFonts w:ascii="Times New Roman" w:hAnsi="Times New Roman" w:cs="Times New Roman"/>
          <w:sz w:val="28"/>
          <w:szCs w:val="28"/>
        </w:rPr>
        <w:t xml:space="preserve">6 </w:t>
      </w:r>
      <w:r>
        <w:rPr>
          <w:rFonts w:ascii="Times New Roman" w:hAnsi="Times New Roman" w:cs="Times New Roman"/>
          <w:sz w:val="28"/>
          <w:szCs w:val="28"/>
        </w:rPr>
        <w:t xml:space="preserve">и диодов </w:t>
      </w:r>
      <w:r>
        <w:rPr>
          <w:rFonts w:ascii="Times New Roman" w:hAnsi="Times New Roman" w:cs="Times New Roman"/>
          <w:sz w:val="28"/>
          <w:szCs w:val="28"/>
          <w:lang w:val="en-US"/>
        </w:rPr>
        <w:t>VD</w:t>
      </w:r>
      <w:r w:rsidRPr="00854AA0">
        <w:rPr>
          <w:rFonts w:ascii="Times New Roman" w:hAnsi="Times New Roman" w:cs="Times New Roman"/>
          <w:sz w:val="28"/>
          <w:szCs w:val="28"/>
        </w:rPr>
        <w:t>3…</w:t>
      </w:r>
      <w:r>
        <w:rPr>
          <w:rFonts w:ascii="Times New Roman" w:hAnsi="Times New Roman" w:cs="Times New Roman"/>
          <w:sz w:val="28"/>
          <w:szCs w:val="28"/>
          <w:lang w:val="en-US"/>
        </w:rPr>
        <w:t>VD</w:t>
      </w:r>
      <w:r w:rsidRPr="00854AA0">
        <w:rPr>
          <w:rFonts w:ascii="Times New Roman" w:hAnsi="Times New Roman" w:cs="Times New Roman"/>
          <w:sz w:val="28"/>
          <w:szCs w:val="28"/>
        </w:rPr>
        <w:t xml:space="preserve">6. </w:t>
      </w:r>
      <w:r>
        <w:rPr>
          <w:rFonts w:ascii="Times New Roman" w:hAnsi="Times New Roman" w:cs="Times New Roman"/>
          <w:sz w:val="28"/>
          <w:szCs w:val="28"/>
        </w:rPr>
        <w:t xml:space="preserve">Резисторы </w:t>
      </w:r>
      <w:r>
        <w:rPr>
          <w:rFonts w:ascii="Times New Roman" w:hAnsi="Times New Roman" w:cs="Times New Roman"/>
          <w:sz w:val="28"/>
          <w:szCs w:val="28"/>
          <w:lang w:val="en-US"/>
        </w:rPr>
        <w:t>R</w:t>
      </w:r>
      <w:r w:rsidRPr="00854AA0">
        <w:rPr>
          <w:rFonts w:ascii="Times New Roman" w:hAnsi="Times New Roman" w:cs="Times New Roman"/>
          <w:sz w:val="28"/>
          <w:szCs w:val="28"/>
        </w:rPr>
        <w:t>3…</w:t>
      </w:r>
      <w:r>
        <w:rPr>
          <w:rFonts w:ascii="Times New Roman" w:hAnsi="Times New Roman" w:cs="Times New Roman"/>
          <w:sz w:val="28"/>
          <w:szCs w:val="28"/>
          <w:lang w:val="en-US"/>
        </w:rPr>
        <w:t>R</w:t>
      </w:r>
      <w:r w:rsidRPr="00854AA0">
        <w:rPr>
          <w:rFonts w:ascii="Times New Roman" w:hAnsi="Times New Roman" w:cs="Times New Roman"/>
          <w:sz w:val="28"/>
          <w:szCs w:val="28"/>
        </w:rPr>
        <w:t xml:space="preserve">6 </w:t>
      </w:r>
      <w:r>
        <w:rPr>
          <w:rFonts w:ascii="Times New Roman" w:hAnsi="Times New Roman" w:cs="Times New Roman"/>
          <w:sz w:val="28"/>
          <w:szCs w:val="28"/>
        </w:rPr>
        <w:t xml:space="preserve">предназначены для ограничения тока, а также задания необходимого логического уровня. Диоды </w:t>
      </w:r>
      <w:r>
        <w:rPr>
          <w:rFonts w:ascii="Times New Roman" w:hAnsi="Times New Roman" w:cs="Times New Roman"/>
          <w:sz w:val="28"/>
          <w:szCs w:val="28"/>
          <w:lang w:val="en-US"/>
        </w:rPr>
        <w:t>VD</w:t>
      </w:r>
      <w:r w:rsidRPr="00854AA0">
        <w:rPr>
          <w:rFonts w:ascii="Times New Roman" w:hAnsi="Times New Roman" w:cs="Times New Roman"/>
          <w:sz w:val="28"/>
          <w:szCs w:val="28"/>
        </w:rPr>
        <w:t>3…</w:t>
      </w:r>
      <w:r>
        <w:rPr>
          <w:rFonts w:ascii="Times New Roman" w:hAnsi="Times New Roman" w:cs="Times New Roman"/>
          <w:sz w:val="28"/>
          <w:szCs w:val="28"/>
          <w:lang w:val="en-US"/>
        </w:rPr>
        <w:t>VD</w:t>
      </w:r>
      <w:r w:rsidRPr="00854AA0">
        <w:rPr>
          <w:rFonts w:ascii="Times New Roman" w:hAnsi="Times New Roman" w:cs="Times New Roman"/>
          <w:sz w:val="28"/>
          <w:szCs w:val="28"/>
        </w:rPr>
        <w:t xml:space="preserve">6 </w:t>
      </w:r>
      <w:r>
        <w:rPr>
          <w:rFonts w:ascii="Times New Roman" w:hAnsi="Times New Roman" w:cs="Times New Roman"/>
          <w:sz w:val="28"/>
          <w:szCs w:val="28"/>
        </w:rPr>
        <w:t>предназначены для задания необходимого смещения в 0.8</w:t>
      </w:r>
      <w:proofErr w:type="gramStart"/>
      <w:r w:rsidR="00216879">
        <w:rPr>
          <w:rFonts w:ascii="Times New Roman" w:hAnsi="Times New Roman" w:cs="Times New Roman"/>
          <w:sz w:val="28"/>
          <w:szCs w:val="28"/>
        </w:rPr>
        <w:t xml:space="preserve"> </w:t>
      </w:r>
      <w:r>
        <w:rPr>
          <w:rFonts w:ascii="Times New Roman" w:hAnsi="Times New Roman" w:cs="Times New Roman"/>
          <w:sz w:val="28"/>
          <w:szCs w:val="28"/>
        </w:rPr>
        <w:t>В</w:t>
      </w:r>
      <w:proofErr w:type="gramEnd"/>
      <w:r>
        <w:rPr>
          <w:rFonts w:ascii="Times New Roman" w:hAnsi="Times New Roman" w:cs="Times New Roman"/>
          <w:sz w:val="28"/>
          <w:szCs w:val="28"/>
        </w:rPr>
        <w:t xml:space="preserve">, а также для защиты входов ПЛИС от скачков отрицательного напряжения. В качестве диодов были выбраны диоды </w:t>
      </w:r>
      <w:r w:rsidRPr="00854AA0">
        <w:rPr>
          <w:rFonts w:ascii="Times New Roman" w:hAnsi="Times New Roman" w:cs="Times New Roman"/>
          <w:sz w:val="28"/>
          <w:szCs w:val="28"/>
        </w:rPr>
        <w:t>1</w:t>
      </w:r>
      <w:r>
        <w:rPr>
          <w:rFonts w:ascii="Times New Roman" w:hAnsi="Times New Roman" w:cs="Times New Roman"/>
          <w:sz w:val="28"/>
          <w:szCs w:val="28"/>
          <w:lang w:val="en-US"/>
        </w:rPr>
        <w:t>N</w:t>
      </w:r>
      <w:r w:rsidRPr="00854AA0">
        <w:rPr>
          <w:rFonts w:ascii="Times New Roman" w:hAnsi="Times New Roman" w:cs="Times New Roman"/>
          <w:sz w:val="28"/>
          <w:szCs w:val="28"/>
        </w:rPr>
        <w:t xml:space="preserve">4001 </w:t>
      </w:r>
      <w:r>
        <w:rPr>
          <w:rFonts w:ascii="Times New Roman" w:hAnsi="Times New Roman" w:cs="Times New Roman"/>
          <w:sz w:val="28"/>
          <w:szCs w:val="28"/>
        </w:rPr>
        <w:t xml:space="preserve">которые работают на низких частотах и имеют </w:t>
      </w:r>
      <w:proofErr w:type="gramStart"/>
      <w:r>
        <w:rPr>
          <w:rFonts w:ascii="Times New Roman" w:hAnsi="Times New Roman" w:cs="Times New Roman"/>
          <w:sz w:val="28"/>
          <w:szCs w:val="28"/>
        </w:rPr>
        <w:t>прямое</w:t>
      </w:r>
      <w:proofErr w:type="gramEnd"/>
      <w:r>
        <w:rPr>
          <w:rFonts w:ascii="Times New Roman" w:hAnsi="Times New Roman" w:cs="Times New Roman"/>
          <w:sz w:val="28"/>
          <w:szCs w:val="28"/>
        </w:rPr>
        <w:t xml:space="preserve"> падения напряжения равное 0.8</w:t>
      </w:r>
      <w:r w:rsidR="00216879">
        <w:rPr>
          <w:rFonts w:ascii="Times New Roman" w:hAnsi="Times New Roman" w:cs="Times New Roman"/>
          <w:sz w:val="28"/>
          <w:szCs w:val="28"/>
        </w:rPr>
        <w:t xml:space="preserve"> </w:t>
      </w:r>
      <w:r>
        <w:rPr>
          <w:rFonts w:ascii="Times New Roman" w:hAnsi="Times New Roman" w:cs="Times New Roman"/>
          <w:sz w:val="28"/>
          <w:szCs w:val="28"/>
        </w:rPr>
        <w:t>В.</w:t>
      </w:r>
    </w:p>
    <w:p w:rsidR="00A976C0" w:rsidRDefault="00A976C0" w:rsidP="001B30C7">
      <w:pPr>
        <w:spacing w:after="0" w:line="240" w:lineRule="auto"/>
        <w:ind w:firstLine="708"/>
        <w:jc w:val="both"/>
        <w:rPr>
          <w:rFonts w:ascii="Times New Roman" w:hAnsi="Times New Roman" w:cs="Times New Roman"/>
          <w:sz w:val="28"/>
          <w:szCs w:val="28"/>
        </w:rPr>
      </w:pPr>
      <w:r>
        <w:rPr>
          <w:noProof/>
          <w:color w:val="FF0000"/>
          <w:szCs w:val="28"/>
          <w:lang w:eastAsia="ru-RU"/>
        </w:rPr>
        <w:lastRenderedPageBreak/>
        <w:drawing>
          <wp:inline distT="0" distB="0" distL="0" distR="0">
            <wp:extent cx="5469255" cy="1941195"/>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69255" cy="1941195"/>
                    </a:xfrm>
                    <a:prstGeom prst="rect">
                      <a:avLst/>
                    </a:prstGeom>
                    <a:noFill/>
                    <a:ln>
                      <a:noFill/>
                    </a:ln>
                  </pic:spPr>
                </pic:pic>
              </a:graphicData>
            </a:graphic>
          </wp:inline>
        </w:drawing>
      </w:r>
    </w:p>
    <w:p w:rsidR="00A976C0" w:rsidRDefault="00A976C0" w:rsidP="00A976C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3.1 – Схема соединения клавиатуры и ПЛИС</w:t>
      </w:r>
    </w:p>
    <w:p w:rsidR="00A976C0" w:rsidRDefault="00A976C0" w:rsidP="00A976C0">
      <w:pPr>
        <w:spacing w:after="0" w:line="240" w:lineRule="auto"/>
        <w:jc w:val="both"/>
        <w:rPr>
          <w:rFonts w:ascii="Times New Roman" w:hAnsi="Times New Roman" w:cs="Times New Roman"/>
          <w:sz w:val="28"/>
          <w:szCs w:val="28"/>
        </w:rPr>
      </w:pPr>
    </w:p>
    <w:p w:rsidR="00854AA0" w:rsidRPr="00854AA0" w:rsidRDefault="00854AA0" w:rsidP="00854AA0">
      <w:pPr>
        <w:spacing w:after="0" w:line="240" w:lineRule="auto"/>
        <w:ind w:firstLine="709"/>
        <w:contextualSpacing/>
        <w:jc w:val="both"/>
        <w:rPr>
          <w:rFonts w:ascii="Times New Roman" w:hAnsi="Times New Roman" w:cs="Times New Roman"/>
          <w:sz w:val="28"/>
          <w:szCs w:val="28"/>
        </w:rPr>
      </w:pPr>
      <w:r w:rsidRPr="00854AA0">
        <w:rPr>
          <w:rFonts w:ascii="Times New Roman" w:hAnsi="Times New Roman" w:cs="Times New Roman"/>
          <w:sz w:val="28"/>
          <w:szCs w:val="28"/>
        </w:rPr>
        <w:t>Схема генератора тактовых импульсов выполнена на основе кварцевого резонатора 32768 Гц, и 10 МГц, и инверторов. Данный генератор реализован по типовой схеме.</w:t>
      </w:r>
    </w:p>
    <w:p w:rsidR="00854AA0" w:rsidRPr="00854AA0" w:rsidRDefault="00854AA0" w:rsidP="00854AA0">
      <w:pPr>
        <w:pStyle w:val="14pt125"/>
        <w:contextualSpacing/>
        <w:rPr>
          <w:szCs w:val="28"/>
        </w:rPr>
      </w:pPr>
      <w:r w:rsidRPr="00854AA0">
        <w:rPr>
          <w:szCs w:val="28"/>
        </w:rPr>
        <w:t>С помощью элементов ТТЛ логики можно проектировать автогенераторы, у которых частота генерации может достигать 30 МГц. А поскольку для разрабатываемого устройства необходима частота синхронизации 32768 Гц, то генератор импульсов можно построить на микросхемах ТТЛ. Простейший автогенератор может быть построен на двух инверторах. Схема генератора тактовых импульсов изображена на рисунке 3.1.</w:t>
      </w:r>
    </w:p>
    <w:p w:rsidR="00854AA0" w:rsidRPr="00854AA0" w:rsidRDefault="00854AA0" w:rsidP="00854AA0">
      <w:pPr>
        <w:pStyle w:val="a3"/>
        <w:ind w:firstLine="0"/>
        <w:contextualSpacing/>
        <w:jc w:val="center"/>
        <w:rPr>
          <w:szCs w:val="28"/>
        </w:rPr>
      </w:pPr>
      <w:r w:rsidRPr="00854AA0">
        <w:rPr>
          <w:szCs w:val="28"/>
        </w:rPr>
        <w:object w:dxaOrig="7721" w:dyaOrig="30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95pt;height:154.2pt" o:ole="">
            <v:imagedata r:id="rId6" o:title="" cropleft="-1095f" cropright="-3156f"/>
          </v:shape>
          <o:OLEObject Type="Embed" ProgID="CorelDraw.Graphic.15" ShapeID="_x0000_i1025" DrawAspect="Content" ObjectID="_1494261741" r:id="rId7"/>
        </w:object>
      </w:r>
    </w:p>
    <w:p w:rsidR="00854AA0" w:rsidRPr="00A2404D" w:rsidRDefault="00854AA0" w:rsidP="00854AA0">
      <w:pPr>
        <w:pStyle w:val="a3"/>
        <w:ind w:firstLine="0"/>
        <w:contextualSpacing/>
        <w:jc w:val="center"/>
        <w:rPr>
          <w:szCs w:val="28"/>
        </w:rPr>
      </w:pPr>
      <w:r w:rsidRPr="00854AA0">
        <w:rPr>
          <w:szCs w:val="28"/>
        </w:rPr>
        <w:t>Рисунок 3.</w:t>
      </w:r>
      <w:r w:rsidR="00A976C0">
        <w:rPr>
          <w:szCs w:val="28"/>
        </w:rPr>
        <w:t>2</w:t>
      </w:r>
      <w:r w:rsidRPr="00854AA0">
        <w:rPr>
          <w:szCs w:val="28"/>
        </w:rPr>
        <w:t xml:space="preserve"> – Генератор тактовых импульсов</w:t>
      </w:r>
    </w:p>
    <w:p w:rsidR="00854AA0" w:rsidRPr="00A2404D" w:rsidRDefault="00854AA0" w:rsidP="00854AA0">
      <w:pPr>
        <w:pStyle w:val="a3"/>
        <w:ind w:firstLine="0"/>
        <w:contextualSpacing/>
        <w:rPr>
          <w:szCs w:val="28"/>
        </w:rPr>
      </w:pPr>
    </w:p>
    <w:p w:rsidR="00854AA0" w:rsidRDefault="00854AA0" w:rsidP="00854AA0">
      <w:pPr>
        <w:spacing w:after="0" w:line="240" w:lineRule="auto"/>
        <w:ind w:firstLine="708"/>
        <w:contextualSpacing/>
        <w:jc w:val="both"/>
        <w:rPr>
          <w:rFonts w:ascii="Times New Roman" w:hAnsi="Times New Roman" w:cs="Times New Roman"/>
          <w:sz w:val="28"/>
          <w:szCs w:val="28"/>
        </w:rPr>
      </w:pPr>
      <w:r w:rsidRPr="00854AA0">
        <w:rPr>
          <w:rFonts w:ascii="Times New Roman" w:hAnsi="Times New Roman" w:cs="Times New Roman"/>
          <w:sz w:val="28"/>
          <w:szCs w:val="28"/>
        </w:rPr>
        <w:t xml:space="preserve">Данный генератор построен на трех инвертирующих элементах микросхемы </w:t>
      </w:r>
      <w:r w:rsidR="00A2404D">
        <w:rPr>
          <w:rFonts w:ascii="Times New Roman" w:hAnsi="Times New Roman" w:cs="Times New Roman"/>
          <w:sz w:val="28"/>
          <w:szCs w:val="28"/>
          <w:lang w:val="en-US"/>
        </w:rPr>
        <w:t>SN</w:t>
      </w:r>
      <w:r w:rsidR="00A2404D" w:rsidRPr="00A2404D">
        <w:rPr>
          <w:rFonts w:ascii="Times New Roman" w:hAnsi="Times New Roman" w:cs="Times New Roman"/>
          <w:sz w:val="28"/>
          <w:szCs w:val="28"/>
        </w:rPr>
        <w:t>7404</w:t>
      </w:r>
      <w:r w:rsidRPr="00854AA0">
        <w:rPr>
          <w:rFonts w:ascii="Times New Roman" w:hAnsi="Times New Roman" w:cs="Times New Roman"/>
          <w:sz w:val="28"/>
          <w:szCs w:val="28"/>
        </w:rPr>
        <w:t>. Положительная обратная связь через конденсатор С</w:t>
      </w:r>
      <w:proofErr w:type="gramStart"/>
      <w:r w:rsidRPr="00854AA0">
        <w:rPr>
          <w:rFonts w:ascii="Times New Roman" w:hAnsi="Times New Roman" w:cs="Times New Roman"/>
          <w:sz w:val="28"/>
          <w:szCs w:val="28"/>
        </w:rPr>
        <w:t>6</w:t>
      </w:r>
      <w:proofErr w:type="gramEnd"/>
      <w:r w:rsidRPr="00854AA0">
        <w:rPr>
          <w:rFonts w:ascii="Times New Roman" w:hAnsi="Times New Roman" w:cs="Times New Roman"/>
          <w:sz w:val="28"/>
          <w:szCs w:val="28"/>
        </w:rPr>
        <w:t xml:space="preserve"> охватывает два инвертора </w:t>
      </w:r>
      <w:r w:rsidRPr="00854AA0">
        <w:rPr>
          <w:rFonts w:ascii="Times New Roman" w:hAnsi="Times New Roman" w:cs="Times New Roman"/>
          <w:sz w:val="28"/>
          <w:szCs w:val="28"/>
          <w:lang w:val="en-US"/>
        </w:rPr>
        <w:t>DD</w:t>
      </w:r>
      <w:r w:rsidRPr="00854AA0">
        <w:rPr>
          <w:rFonts w:ascii="Times New Roman" w:hAnsi="Times New Roman" w:cs="Times New Roman"/>
          <w:sz w:val="28"/>
          <w:szCs w:val="28"/>
        </w:rPr>
        <w:t xml:space="preserve">1.1 и </w:t>
      </w:r>
      <w:r w:rsidRPr="00854AA0">
        <w:rPr>
          <w:rFonts w:ascii="Times New Roman" w:hAnsi="Times New Roman" w:cs="Times New Roman"/>
          <w:sz w:val="28"/>
          <w:szCs w:val="28"/>
          <w:lang w:val="en-US"/>
        </w:rPr>
        <w:t>DD</w:t>
      </w:r>
      <w:r w:rsidRPr="00854AA0">
        <w:rPr>
          <w:rFonts w:ascii="Times New Roman" w:hAnsi="Times New Roman" w:cs="Times New Roman"/>
          <w:sz w:val="28"/>
          <w:szCs w:val="28"/>
        </w:rPr>
        <w:t xml:space="preserve">1.2, причем эти инверторы выведены в линейный усилительный режим с помощью резисторов отрицательной </w:t>
      </w:r>
      <w:r w:rsidRPr="007634EC">
        <w:rPr>
          <w:rFonts w:ascii="Times New Roman" w:hAnsi="Times New Roman" w:cs="Times New Roman"/>
          <w:sz w:val="28"/>
          <w:szCs w:val="28"/>
        </w:rPr>
        <w:t>обратной</w:t>
      </w:r>
      <w:r w:rsidRPr="00854AA0">
        <w:rPr>
          <w:rFonts w:ascii="Times New Roman" w:hAnsi="Times New Roman" w:cs="Times New Roman"/>
          <w:sz w:val="28"/>
          <w:szCs w:val="28"/>
        </w:rPr>
        <w:t xml:space="preserve"> связи </w:t>
      </w:r>
      <w:r w:rsidRPr="00854AA0">
        <w:rPr>
          <w:rFonts w:ascii="Times New Roman" w:hAnsi="Times New Roman" w:cs="Times New Roman"/>
          <w:sz w:val="28"/>
          <w:szCs w:val="28"/>
          <w:lang w:val="en-US"/>
        </w:rPr>
        <w:t>R</w:t>
      </w:r>
      <w:r w:rsidR="007634EC" w:rsidRPr="007634EC">
        <w:rPr>
          <w:rFonts w:ascii="Times New Roman" w:hAnsi="Times New Roman" w:cs="Times New Roman"/>
          <w:sz w:val="28"/>
          <w:szCs w:val="28"/>
        </w:rPr>
        <w:t>6</w:t>
      </w:r>
      <w:r w:rsidRPr="00854AA0">
        <w:rPr>
          <w:rFonts w:ascii="Times New Roman" w:hAnsi="Times New Roman" w:cs="Times New Roman"/>
          <w:sz w:val="28"/>
          <w:szCs w:val="28"/>
        </w:rPr>
        <w:t xml:space="preserve"> и </w:t>
      </w:r>
      <w:r w:rsidRPr="00854AA0">
        <w:rPr>
          <w:rFonts w:ascii="Times New Roman" w:hAnsi="Times New Roman" w:cs="Times New Roman"/>
          <w:sz w:val="28"/>
          <w:szCs w:val="28"/>
          <w:lang w:val="en-US"/>
        </w:rPr>
        <w:t>R</w:t>
      </w:r>
      <w:r w:rsidRPr="007634EC">
        <w:rPr>
          <w:rFonts w:ascii="Times New Roman" w:hAnsi="Times New Roman" w:cs="Times New Roman"/>
          <w:sz w:val="28"/>
          <w:szCs w:val="28"/>
        </w:rPr>
        <w:t>8</w:t>
      </w:r>
      <w:r w:rsidRPr="00854AA0">
        <w:rPr>
          <w:rFonts w:ascii="Times New Roman" w:hAnsi="Times New Roman" w:cs="Times New Roman"/>
          <w:sz w:val="28"/>
          <w:szCs w:val="28"/>
        </w:rPr>
        <w:t xml:space="preserve">. Элемент </w:t>
      </w:r>
      <w:r w:rsidRPr="00854AA0">
        <w:rPr>
          <w:rFonts w:ascii="Times New Roman" w:hAnsi="Times New Roman" w:cs="Times New Roman"/>
          <w:sz w:val="28"/>
          <w:szCs w:val="28"/>
          <w:lang w:val="en-US"/>
        </w:rPr>
        <w:t>DD</w:t>
      </w:r>
      <w:r w:rsidRPr="00854AA0">
        <w:rPr>
          <w:rFonts w:ascii="Times New Roman" w:hAnsi="Times New Roman" w:cs="Times New Roman"/>
          <w:sz w:val="28"/>
          <w:szCs w:val="28"/>
        </w:rPr>
        <w:t xml:space="preserve">1.3 применяется в данной схеме как буферный, чтобы уменьшить влияние нагрузки на частоту генератора импульсов. Для этого автогенератора частота генерации импульсов определяется величиной кварцевого резонатора. Поэтому в качестве резонатора </w:t>
      </w:r>
      <w:r w:rsidRPr="00854AA0">
        <w:rPr>
          <w:rFonts w:ascii="Times New Roman" w:hAnsi="Times New Roman" w:cs="Times New Roman"/>
          <w:sz w:val="28"/>
          <w:szCs w:val="28"/>
          <w:lang w:val="en-US"/>
        </w:rPr>
        <w:t>Z</w:t>
      </w:r>
      <w:r w:rsidRPr="00854AA0">
        <w:rPr>
          <w:rFonts w:ascii="Times New Roman" w:hAnsi="Times New Roman" w:cs="Times New Roman"/>
          <w:sz w:val="28"/>
          <w:szCs w:val="28"/>
        </w:rPr>
        <w:t xml:space="preserve">1 используется микросхема </w:t>
      </w:r>
      <w:r w:rsidRPr="00854AA0">
        <w:rPr>
          <w:rFonts w:ascii="Times New Roman" w:hAnsi="Times New Roman" w:cs="Times New Roman"/>
          <w:sz w:val="28"/>
          <w:szCs w:val="28"/>
          <w:lang w:val="en-US"/>
        </w:rPr>
        <w:t>DT</w:t>
      </w:r>
      <w:r w:rsidRPr="00854AA0">
        <w:rPr>
          <w:rFonts w:ascii="Times New Roman" w:hAnsi="Times New Roman" w:cs="Times New Roman"/>
          <w:sz w:val="28"/>
          <w:szCs w:val="28"/>
        </w:rPr>
        <w:t>-38.</w:t>
      </w:r>
    </w:p>
    <w:p w:rsidR="00854AA0" w:rsidRDefault="007634EC" w:rsidP="00854AA0">
      <w:pPr>
        <w:spacing w:after="0" w:line="24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Для генерации сигнала </w:t>
      </w:r>
      <w:r>
        <w:rPr>
          <w:rFonts w:ascii="Times New Roman" w:hAnsi="Times New Roman" w:cs="Times New Roman"/>
          <w:sz w:val="28"/>
          <w:szCs w:val="28"/>
          <w:lang w:val="en-US"/>
        </w:rPr>
        <w:t>Reset</w:t>
      </w:r>
      <w:r w:rsidRPr="007634EC">
        <w:rPr>
          <w:rFonts w:ascii="Times New Roman" w:hAnsi="Times New Roman" w:cs="Times New Roman"/>
          <w:sz w:val="28"/>
          <w:szCs w:val="28"/>
        </w:rPr>
        <w:t xml:space="preserve"> </w:t>
      </w:r>
      <w:r>
        <w:rPr>
          <w:rFonts w:ascii="Times New Roman" w:hAnsi="Times New Roman" w:cs="Times New Roman"/>
          <w:sz w:val="28"/>
          <w:szCs w:val="28"/>
        </w:rPr>
        <w:t xml:space="preserve">используется переключатель </w:t>
      </w:r>
      <w:r>
        <w:rPr>
          <w:rFonts w:ascii="Times New Roman" w:hAnsi="Times New Roman" w:cs="Times New Roman"/>
          <w:sz w:val="28"/>
          <w:szCs w:val="28"/>
          <w:lang w:val="en-US"/>
        </w:rPr>
        <w:t>SW</w:t>
      </w:r>
      <w:r w:rsidRPr="007634EC">
        <w:rPr>
          <w:rFonts w:ascii="Times New Roman" w:hAnsi="Times New Roman" w:cs="Times New Roman"/>
          <w:sz w:val="28"/>
          <w:szCs w:val="28"/>
        </w:rPr>
        <w:t>17</w:t>
      </w:r>
      <w:r>
        <w:rPr>
          <w:rFonts w:ascii="Times New Roman" w:hAnsi="Times New Roman" w:cs="Times New Roman"/>
          <w:sz w:val="28"/>
          <w:szCs w:val="28"/>
        </w:rPr>
        <w:t xml:space="preserve">, резистор </w:t>
      </w:r>
      <w:r>
        <w:rPr>
          <w:rFonts w:ascii="Times New Roman" w:hAnsi="Times New Roman" w:cs="Times New Roman"/>
          <w:sz w:val="28"/>
          <w:szCs w:val="28"/>
          <w:lang w:val="en-US"/>
        </w:rPr>
        <w:t>R</w:t>
      </w:r>
      <w:r w:rsidRPr="007634EC">
        <w:rPr>
          <w:rFonts w:ascii="Times New Roman" w:hAnsi="Times New Roman" w:cs="Times New Roman"/>
          <w:sz w:val="28"/>
          <w:szCs w:val="28"/>
        </w:rPr>
        <w:t xml:space="preserve">15 </w:t>
      </w:r>
      <w:r>
        <w:rPr>
          <w:rFonts w:ascii="Times New Roman" w:hAnsi="Times New Roman" w:cs="Times New Roman"/>
          <w:sz w:val="28"/>
          <w:szCs w:val="28"/>
        </w:rPr>
        <w:t xml:space="preserve">и конденсатор </w:t>
      </w:r>
      <w:r>
        <w:rPr>
          <w:rFonts w:ascii="Times New Roman" w:hAnsi="Times New Roman" w:cs="Times New Roman"/>
          <w:sz w:val="28"/>
          <w:szCs w:val="28"/>
          <w:lang w:val="en-US"/>
        </w:rPr>
        <w:t>C</w:t>
      </w:r>
      <w:r w:rsidRPr="007634EC">
        <w:rPr>
          <w:rFonts w:ascii="Times New Roman" w:hAnsi="Times New Roman" w:cs="Times New Roman"/>
          <w:sz w:val="28"/>
          <w:szCs w:val="28"/>
        </w:rPr>
        <w:t xml:space="preserve">3. </w:t>
      </w:r>
      <w:r>
        <w:rPr>
          <w:rFonts w:ascii="Times New Roman" w:hAnsi="Times New Roman" w:cs="Times New Roman"/>
          <w:sz w:val="28"/>
          <w:szCs w:val="28"/>
        </w:rPr>
        <w:t xml:space="preserve">Резистор </w:t>
      </w:r>
      <w:r>
        <w:rPr>
          <w:rFonts w:ascii="Times New Roman" w:hAnsi="Times New Roman" w:cs="Times New Roman"/>
          <w:sz w:val="28"/>
          <w:szCs w:val="28"/>
          <w:lang w:val="en-US"/>
        </w:rPr>
        <w:t>R</w:t>
      </w:r>
      <w:r w:rsidRPr="007634EC">
        <w:rPr>
          <w:rFonts w:ascii="Times New Roman" w:hAnsi="Times New Roman" w:cs="Times New Roman"/>
          <w:sz w:val="28"/>
          <w:szCs w:val="28"/>
        </w:rPr>
        <w:t xml:space="preserve">15 </w:t>
      </w:r>
      <w:r>
        <w:rPr>
          <w:rFonts w:ascii="Times New Roman" w:hAnsi="Times New Roman" w:cs="Times New Roman"/>
          <w:sz w:val="28"/>
          <w:szCs w:val="28"/>
        </w:rPr>
        <w:t xml:space="preserve">предназначен для ограничения </w:t>
      </w:r>
      <w:r>
        <w:rPr>
          <w:rFonts w:ascii="Times New Roman" w:hAnsi="Times New Roman" w:cs="Times New Roman"/>
          <w:sz w:val="28"/>
          <w:szCs w:val="28"/>
        </w:rPr>
        <w:lastRenderedPageBreak/>
        <w:t>входного тока в ПЛИС, а конденсатор для сглаживания помех вызванных дребезгом кнопки при нажатии.</w:t>
      </w:r>
    </w:p>
    <w:p w:rsidR="007634EC" w:rsidRDefault="007634EC" w:rsidP="00854AA0">
      <w:pPr>
        <w:spacing w:after="0" w:line="24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Согласно техническому заданию выходной сигнал необходимо формировать с помощью цифро-аналогового преобразователя. </w:t>
      </w:r>
      <w:r w:rsidR="00A50F27">
        <w:rPr>
          <w:rFonts w:ascii="Times New Roman" w:hAnsi="Times New Roman" w:cs="Times New Roman"/>
          <w:sz w:val="28"/>
          <w:szCs w:val="28"/>
        </w:rPr>
        <w:t>Цифро-аналоговый преобразователь должен отвечать следующим требованиям: возможность питаться от 5</w:t>
      </w:r>
      <w:proofErr w:type="gramStart"/>
      <w:r w:rsidR="00216879">
        <w:rPr>
          <w:rFonts w:ascii="Times New Roman" w:hAnsi="Times New Roman" w:cs="Times New Roman"/>
          <w:sz w:val="28"/>
          <w:szCs w:val="28"/>
        </w:rPr>
        <w:t xml:space="preserve"> </w:t>
      </w:r>
      <w:r w:rsidR="00A50F27">
        <w:rPr>
          <w:rFonts w:ascii="Times New Roman" w:hAnsi="Times New Roman" w:cs="Times New Roman"/>
          <w:sz w:val="28"/>
          <w:szCs w:val="28"/>
        </w:rPr>
        <w:t>В</w:t>
      </w:r>
      <w:proofErr w:type="gramEnd"/>
      <w:r w:rsidR="00A50F27">
        <w:rPr>
          <w:rFonts w:ascii="Times New Roman" w:hAnsi="Times New Roman" w:cs="Times New Roman"/>
          <w:sz w:val="28"/>
          <w:szCs w:val="28"/>
        </w:rPr>
        <w:t>, иметь параллельный интерфейс, работать на частотах до 10КГц и иметь входной ток не более 25</w:t>
      </w:r>
      <w:r w:rsidR="00216879">
        <w:rPr>
          <w:rFonts w:ascii="Times New Roman" w:hAnsi="Times New Roman" w:cs="Times New Roman"/>
          <w:sz w:val="28"/>
          <w:szCs w:val="28"/>
        </w:rPr>
        <w:t xml:space="preserve"> </w:t>
      </w:r>
      <w:r w:rsidR="00A50F27">
        <w:rPr>
          <w:rFonts w:ascii="Times New Roman" w:hAnsi="Times New Roman" w:cs="Times New Roman"/>
          <w:sz w:val="28"/>
          <w:szCs w:val="28"/>
        </w:rPr>
        <w:t xml:space="preserve">мА. ЦАП </w:t>
      </w:r>
      <w:r w:rsidR="00A50F27">
        <w:rPr>
          <w:rFonts w:ascii="Times New Roman" w:hAnsi="Times New Roman" w:cs="Times New Roman"/>
          <w:sz w:val="28"/>
          <w:szCs w:val="28"/>
          <w:lang w:val="en-US"/>
        </w:rPr>
        <w:t>AD</w:t>
      </w:r>
      <w:r w:rsidR="00A50F27" w:rsidRPr="00A50F27">
        <w:rPr>
          <w:rFonts w:ascii="Times New Roman" w:hAnsi="Times New Roman" w:cs="Times New Roman"/>
          <w:sz w:val="28"/>
          <w:szCs w:val="28"/>
        </w:rPr>
        <w:t xml:space="preserve">7801 </w:t>
      </w:r>
      <w:r w:rsidR="00A50F27">
        <w:rPr>
          <w:rFonts w:ascii="Times New Roman" w:hAnsi="Times New Roman" w:cs="Times New Roman"/>
          <w:sz w:val="28"/>
          <w:szCs w:val="28"/>
        </w:rPr>
        <w:t xml:space="preserve">соответствует всем указанным требованиям. </w:t>
      </w:r>
      <w:r w:rsidR="00C007BF">
        <w:rPr>
          <w:rFonts w:ascii="Times New Roman" w:hAnsi="Times New Roman" w:cs="Times New Roman"/>
          <w:sz w:val="28"/>
          <w:szCs w:val="28"/>
        </w:rPr>
        <w:t>Он может питаться от напряжения в диапазоне от 2.7 до 5.5</w:t>
      </w:r>
      <w:proofErr w:type="gramStart"/>
      <w:r w:rsidR="00216879">
        <w:rPr>
          <w:rFonts w:ascii="Times New Roman" w:hAnsi="Times New Roman" w:cs="Times New Roman"/>
          <w:sz w:val="28"/>
          <w:szCs w:val="28"/>
        </w:rPr>
        <w:t xml:space="preserve"> </w:t>
      </w:r>
      <w:r w:rsidR="00C007BF">
        <w:rPr>
          <w:rFonts w:ascii="Times New Roman" w:hAnsi="Times New Roman" w:cs="Times New Roman"/>
          <w:sz w:val="28"/>
          <w:szCs w:val="28"/>
        </w:rPr>
        <w:t>В</w:t>
      </w:r>
      <w:proofErr w:type="gramEnd"/>
      <w:r w:rsidR="00C007BF">
        <w:rPr>
          <w:rFonts w:ascii="Times New Roman" w:hAnsi="Times New Roman" w:cs="Times New Roman"/>
          <w:sz w:val="28"/>
          <w:szCs w:val="28"/>
        </w:rPr>
        <w:t>, имеет параллельный интерфейс, а также входной ток равный 20</w:t>
      </w:r>
      <w:r w:rsidR="00216879">
        <w:rPr>
          <w:rFonts w:ascii="Times New Roman" w:hAnsi="Times New Roman" w:cs="Times New Roman"/>
          <w:sz w:val="28"/>
          <w:szCs w:val="28"/>
        </w:rPr>
        <w:t xml:space="preserve"> </w:t>
      </w:r>
      <w:r w:rsidR="00C007BF">
        <w:rPr>
          <w:rFonts w:ascii="Times New Roman" w:hAnsi="Times New Roman" w:cs="Times New Roman"/>
          <w:sz w:val="28"/>
          <w:szCs w:val="28"/>
        </w:rPr>
        <w:t xml:space="preserve">мкА. Цифро-аналоговый преобразователь был подключен согласно типовой схеме включения указанной в </w:t>
      </w:r>
      <w:proofErr w:type="spellStart"/>
      <w:r w:rsidR="00C007BF">
        <w:rPr>
          <w:rFonts w:ascii="Times New Roman" w:hAnsi="Times New Roman" w:cs="Times New Roman"/>
          <w:sz w:val="28"/>
          <w:szCs w:val="28"/>
        </w:rPr>
        <w:t>даташите</w:t>
      </w:r>
      <w:proofErr w:type="spellEnd"/>
      <w:r w:rsidR="00C007BF">
        <w:rPr>
          <w:rFonts w:ascii="Times New Roman" w:hAnsi="Times New Roman" w:cs="Times New Roman"/>
          <w:sz w:val="28"/>
          <w:szCs w:val="28"/>
        </w:rPr>
        <w:t xml:space="preserve"> производителя.</w:t>
      </w:r>
    </w:p>
    <w:p w:rsidR="00C007BF" w:rsidRDefault="00C007BF" w:rsidP="00C007BF">
      <w:pPr>
        <w:spacing w:after="0" w:line="240" w:lineRule="auto"/>
        <w:contextualSpacing/>
        <w:jc w:val="center"/>
        <w:rPr>
          <w:rFonts w:ascii="Times New Roman" w:hAnsi="Times New Roman" w:cs="Times New Roman"/>
          <w:sz w:val="28"/>
          <w:szCs w:val="28"/>
        </w:rPr>
      </w:pPr>
      <w:r>
        <w:rPr>
          <w:noProof/>
          <w:lang w:eastAsia="ru-RU"/>
        </w:rPr>
        <w:drawing>
          <wp:inline distT="0" distB="0" distL="0" distR="0" wp14:anchorId="13A4EA56" wp14:editId="069612BF">
            <wp:extent cx="2932981" cy="2277374"/>
            <wp:effectExtent l="0" t="0" r="127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33700" cy="2277932"/>
                    </a:xfrm>
                    <a:prstGeom prst="rect">
                      <a:avLst/>
                    </a:prstGeom>
                  </pic:spPr>
                </pic:pic>
              </a:graphicData>
            </a:graphic>
          </wp:inline>
        </w:drawing>
      </w:r>
    </w:p>
    <w:p w:rsidR="00C007BF" w:rsidRDefault="00C007BF" w:rsidP="00C007BF">
      <w:pPr>
        <w:spacing w:after="0" w:line="240" w:lineRule="auto"/>
        <w:contextualSpacing/>
        <w:jc w:val="center"/>
        <w:rPr>
          <w:rFonts w:ascii="Times New Roman" w:hAnsi="Times New Roman" w:cs="Times New Roman"/>
          <w:sz w:val="28"/>
          <w:szCs w:val="28"/>
        </w:rPr>
      </w:pPr>
      <w:r>
        <w:rPr>
          <w:rFonts w:ascii="Times New Roman" w:hAnsi="Times New Roman" w:cs="Times New Roman"/>
          <w:sz w:val="28"/>
          <w:szCs w:val="28"/>
        </w:rPr>
        <w:t>Рисунок 3.</w:t>
      </w:r>
      <w:r w:rsidR="00A976C0">
        <w:rPr>
          <w:rFonts w:ascii="Times New Roman" w:hAnsi="Times New Roman" w:cs="Times New Roman"/>
          <w:sz w:val="28"/>
          <w:szCs w:val="28"/>
        </w:rPr>
        <w:t>3</w:t>
      </w:r>
      <w:r>
        <w:rPr>
          <w:rFonts w:ascii="Times New Roman" w:hAnsi="Times New Roman" w:cs="Times New Roman"/>
          <w:sz w:val="28"/>
          <w:szCs w:val="28"/>
        </w:rPr>
        <w:t xml:space="preserve"> – Типовая схема включения цифро-аналогового преобразователя</w:t>
      </w:r>
    </w:p>
    <w:p w:rsidR="00C007BF" w:rsidRDefault="00C007BF" w:rsidP="00C007BF">
      <w:pPr>
        <w:spacing w:after="0" w:line="240" w:lineRule="auto"/>
        <w:contextualSpacing/>
        <w:jc w:val="center"/>
        <w:rPr>
          <w:rFonts w:ascii="Times New Roman" w:hAnsi="Times New Roman" w:cs="Times New Roman"/>
          <w:sz w:val="28"/>
          <w:szCs w:val="28"/>
        </w:rPr>
      </w:pPr>
    </w:p>
    <w:p w:rsidR="00C007BF" w:rsidRDefault="00C007BF" w:rsidP="00C007BF">
      <w:pPr>
        <w:spacing w:after="0" w:line="240" w:lineRule="auto"/>
        <w:contextualSpacing/>
        <w:jc w:val="both"/>
        <w:rPr>
          <w:rFonts w:ascii="Times New Roman" w:hAnsi="Times New Roman" w:cs="Times New Roman"/>
          <w:sz w:val="28"/>
          <w:szCs w:val="28"/>
        </w:rPr>
      </w:pPr>
      <w:r>
        <w:rPr>
          <w:rFonts w:ascii="Times New Roman" w:hAnsi="Times New Roman" w:cs="Times New Roman"/>
          <w:sz w:val="28"/>
          <w:szCs w:val="28"/>
        </w:rPr>
        <w:tab/>
        <w:t xml:space="preserve">Для подавления помех с источника питания были включены конденсаторы </w:t>
      </w:r>
      <w:r>
        <w:rPr>
          <w:rFonts w:ascii="Times New Roman" w:hAnsi="Times New Roman" w:cs="Times New Roman"/>
          <w:sz w:val="28"/>
          <w:szCs w:val="28"/>
          <w:lang w:val="en-US"/>
        </w:rPr>
        <w:t>C</w:t>
      </w:r>
      <w:r w:rsidRPr="00C007BF">
        <w:rPr>
          <w:rFonts w:ascii="Times New Roman" w:hAnsi="Times New Roman" w:cs="Times New Roman"/>
          <w:sz w:val="28"/>
          <w:szCs w:val="28"/>
        </w:rPr>
        <w:t xml:space="preserve">4 </w:t>
      </w:r>
      <w:r>
        <w:rPr>
          <w:rFonts w:ascii="Times New Roman" w:hAnsi="Times New Roman" w:cs="Times New Roman"/>
          <w:sz w:val="28"/>
          <w:szCs w:val="28"/>
        </w:rPr>
        <w:t>– керамический и С5 – электролитический.</w:t>
      </w:r>
      <w:r w:rsidR="00216879">
        <w:rPr>
          <w:rFonts w:ascii="Times New Roman" w:hAnsi="Times New Roman" w:cs="Times New Roman"/>
          <w:sz w:val="28"/>
          <w:szCs w:val="28"/>
        </w:rPr>
        <w:t xml:space="preserve"> Данные конденсаторы подключены к общей</w:t>
      </w:r>
      <w:r w:rsidR="00700DFB">
        <w:rPr>
          <w:rFonts w:ascii="Times New Roman" w:hAnsi="Times New Roman" w:cs="Times New Roman"/>
          <w:sz w:val="28"/>
          <w:szCs w:val="28"/>
        </w:rPr>
        <w:t xml:space="preserve"> аналоговой шине, поскольку цифровая шина из-за переключения логических элементов сильнее шумит.</w:t>
      </w:r>
    </w:p>
    <w:p w:rsidR="00C007BF" w:rsidRDefault="00C007BF" w:rsidP="00C007BF">
      <w:pPr>
        <w:spacing w:after="0" w:line="240" w:lineRule="auto"/>
        <w:contextualSpacing/>
        <w:jc w:val="both"/>
        <w:rPr>
          <w:rFonts w:ascii="Times New Roman" w:hAnsi="Times New Roman" w:cs="Times New Roman"/>
          <w:sz w:val="28"/>
          <w:szCs w:val="28"/>
        </w:rPr>
      </w:pPr>
      <w:r>
        <w:rPr>
          <w:rFonts w:ascii="Times New Roman" w:hAnsi="Times New Roman" w:cs="Times New Roman"/>
          <w:sz w:val="28"/>
          <w:szCs w:val="28"/>
        </w:rPr>
        <w:tab/>
        <w:t xml:space="preserve">Согласно техническому заданию для индикации введенного коэффициента деления, а также нахождения частоты вне диапазона необходимо использовать жидкокристаллический индикатор. ЖКИ должен удовлетворять следующим требованиям: использование контроллера </w:t>
      </w:r>
      <w:r>
        <w:rPr>
          <w:rFonts w:ascii="Times New Roman" w:hAnsi="Times New Roman" w:cs="Times New Roman"/>
          <w:sz w:val="28"/>
          <w:szCs w:val="28"/>
          <w:lang w:val="en-US"/>
        </w:rPr>
        <w:t>KS</w:t>
      </w:r>
      <w:r w:rsidRPr="00C007BF">
        <w:rPr>
          <w:rFonts w:ascii="Times New Roman" w:hAnsi="Times New Roman" w:cs="Times New Roman"/>
          <w:sz w:val="28"/>
          <w:szCs w:val="28"/>
        </w:rPr>
        <w:t>0066</w:t>
      </w:r>
      <w:r>
        <w:rPr>
          <w:rFonts w:ascii="Times New Roman" w:hAnsi="Times New Roman" w:cs="Times New Roman"/>
          <w:sz w:val="28"/>
          <w:szCs w:val="28"/>
          <w:lang w:val="en-US"/>
        </w:rPr>
        <w:t>U</w:t>
      </w:r>
      <w:r w:rsidRPr="00C007BF">
        <w:rPr>
          <w:rFonts w:ascii="Times New Roman" w:hAnsi="Times New Roman" w:cs="Times New Roman"/>
          <w:sz w:val="28"/>
          <w:szCs w:val="28"/>
        </w:rPr>
        <w:t xml:space="preserve">, </w:t>
      </w:r>
      <w:r>
        <w:rPr>
          <w:rFonts w:ascii="Times New Roman" w:hAnsi="Times New Roman" w:cs="Times New Roman"/>
          <w:sz w:val="28"/>
          <w:szCs w:val="28"/>
        </w:rPr>
        <w:t>минимум две строки по 8 символов, размер ячейки 7х5 пикселей</w:t>
      </w:r>
      <w:r w:rsidR="00216879" w:rsidRPr="00216879">
        <w:rPr>
          <w:rFonts w:ascii="Times New Roman" w:hAnsi="Times New Roman" w:cs="Times New Roman"/>
          <w:sz w:val="28"/>
          <w:szCs w:val="28"/>
        </w:rPr>
        <w:t xml:space="preserve"> </w:t>
      </w:r>
      <w:r w:rsidR="00216879">
        <w:rPr>
          <w:rFonts w:ascii="Times New Roman" w:hAnsi="Times New Roman" w:cs="Times New Roman"/>
          <w:sz w:val="28"/>
          <w:szCs w:val="28"/>
        </w:rPr>
        <w:t>и питание от 5 В</w:t>
      </w:r>
      <w:r>
        <w:rPr>
          <w:rFonts w:ascii="Times New Roman" w:hAnsi="Times New Roman" w:cs="Times New Roman"/>
          <w:sz w:val="28"/>
          <w:szCs w:val="28"/>
        </w:rPr>
        <w:t xml:space="preserve">. </w:t>
      </w:r>
      <w:r w:rsidR="00216879">
        <w:rPr>
          <w:rFonts w:ascii="Times New Roman" w:hAnsi="Times New Roman" w:cs="Times New Roman"/>
          <w:sz w:val="28"/>
          <w:szCs w:val="28"/>
        </w:rPr>
        <w:t xml:space="preserve">Этим требованиям удовлетворяет жидкокристаллический индикатор </w:t>
      </w:r>
      <w:r w:rsidR="00216879">
        <w:rPr>
          <w:rFonts w:ascii="Times New Roman" w:hAnsi="Times New Roman" w:cs="Times New Roman"/>
          <w:sz w:val="28"/>
          <w:szCs w:val="28"/>
          <w:lang w:val="en-US"/>
        </w:rPr>
        <w:t>SC</w:t>
      </w:r>
      <w:r w:rsidR="00216879" w:rsidRPr="00216879">
        <w:rPr>
          <w:rFonts w:ascii="Times New Roman" w:hAnsi="Times New Roman" w:cs="Times New Roman"/>
          <w:sz w:val="28"/>
          <w:szCs w:val="28"/>
        </w:rPr>
        <w:t>0802</w:t>
      </w:r>
      <w:r w:rsidR="00216879">
        <w:rPr>
          <w:rFonts w:ascii="Times New Roman" w:hAnsi="Times New Roman" w:cs="Times New Roman"/>
          <w:sz w:val="28"/>
          <w:szCs w:val="28"/>
          <w:lang w:val="en-US"/>
        </w:rPr>
        <w:t>A</w:t>
      </w:r>
      <w:r w:rsidR="00216879">
        <w:rPr>
          <w:rFonts w:ascii="Times New Roman" w:hAnsi="Times New Roman" w:cs="Times New Roman"/>
          <w:sz w:val="28"/>
          <w:szCs w:val="28"/>
        </w:rPr>
        <w:t xml:space="preserve">, который имеет контроллер </w:t>
      </w:r>
      <w:r w:rsidR="00216879">
        <w:rPr>
          <w:rFonts w:ascii="Times New Roman" w:hAnsi="Times New Roman" w:cs="Times New Roman"/>
          <w:sz w:val="28"/>
          <w:szCs w:val="28"/>
          <w:lang w:val="en-US"/>
        </w:rPr>
        <w:t>KS</w:t>
      </w:r>
      <w:r w:rsidR="00216879" w:rsidRPr="00216879">
        <w:rPr>
          <w:rFonts w:ascii="Times New Roman" w:hAnsi="Times New Roman" w:cs="Times New Roman"/>
          <w:sz w:val="28"/>
          <w:szCs w:val="28"/>
        </w:rPr>
        <w:t>0066</w:t>
      </w:r>
      <w:r w:rsidR="00216879">
        <w:rPr>
          <w:rFonts w:ascii="Times New Roman" w:hAnsi="Times New Roman" w:cs="Times New Roman"/>
          <w:sz w:val="28"/>
          <w:szCs w:val="28"/>
          <w:lang w:val="en-US"/>
        </w:rPr>
        <w:t>U</w:t>
      </w:r>
      <w:r w:rsidR="00216879" w:rsidRPr="00216879">
        <w:rPr>
          <w:rFonts w:ascii="Times New Roman" w:hAnsi="Times New Roman" w:cs="Times New Roman"/>
          <w:sz w:val="28"/>
          <w:szCs w:val="28"/>
        </w:rPr>
        <w:t>, диапазон питания от 2,7 до 5,5 В</w:t>
      </w:r>
      <w:r w:rsidR="00216879">
        <w:rPr>
          <w:rFonts w:ascii="Times New Roman" w:hAnsi="Times New Roman" w:cs="Times New Roman"/>
          <w:sz w:val="28"/>
          <w:szCs w:val="28"/>
        </w:rPr>
        <w:t xml:space="preserve">, параллельный интерфейс, поддерживает курсор и размер ячеек 7х5 пикселей. </w:t>
      </w:r>
    </w:p>
    <w:p w:rsidR="00BA771A" w:rsidRDefault="00BA771A" w:rsidP="00BA771A">
      <w:pPr>
        <w:ind w:firstLine="708"/>
        <w:jc w:val="both"/>
        <w:rPr>
          <w:sz w:val="28"/>
        </w:rPr>
      </w:pPr>
    </w:p>
    <w:p w:rsidR="00BA771A" w:rsidRDefault="00BA771A" w:rsidP="00BA771A">
      <w:pPr>
        <w:ind w:firstLine="708"/>
        <w:jc w:val="both"/>
        <w:rPr>
          <w:sz w:val="28"/>
        </w:rPr>
      </w:pPr>
    </w:p>
    <w:p w:rsidR="00BA771A" w:rsidRDefault="00BA771A" w:rsidP="00BA771A">
      <w:pPr>
        <w:ind w:firstLine="708"/>
        <w:jc w:val="both"/>
        <w:rPr>
          <w:sz w:val="28"/>
        </w:rPr>
      </w:pPr>
    </w:p>
    <w:p w:rsidR="00BA771A" w:rsidRDefault="00BA771A" w:rsidP="00BA771A">
      <w:pPr>
        <w:ind w:firstLine="708"/>
        <w:jc w:val="both"/>
        <w:rPr>
          <w:sz w:val="28"/>
        </w:rPr>
      </w:pPr>
    </w:p>
    <w:p w:rsidR="00BA771A" w:rsidRDefault="00BA771A" w:rsidP="00BA771A">
      <w:pPr>
        <w:ind w:firstLine="708"/>
        <w:jc w:val="both"/>
        <w:rPr>
          <w:sz w:val="28"/>
        </w:rPr>
      </w:pPr>
    </w:p>
    <w:p w:rsidR="00BA771A" w:rsidRDefault="00BA771A" w:rsidP="00BA771A">
      <w:pPr>
        <w:ind w:firstLine="708"/>
        <w:jc w:val="both"/>
        <w:rPr>
          <w:sz w:val="28"/>
        </w:rPr>
      </w:pPr>
    </w:p>
    <w:p w:rsidR="00BA771A" w:rsidRDefault="00BA771A" w:rsidP="00BA771A">
      <w:pPr>
        <w:ind w:firstLine="708"/>
        <w:jc w:val="both"/>
        <w:rPr>
          <w:sz w:val="28"/>
        </w:rPr>
      </w:pPr>
    </w:p>
    <w:p w:rsidR="00BA771A" w:rsidRDefault="00BA771A" w:rsidP="00BA771A">
      <w:pPr>
        <w:ind w:firstLine="708"/>
        <w:jc w:val="both"/>
        <w:rPr>
          <w:sz w:val="28"/>
        </w:rPr>
      </w:pPr>
    </w:p>
    <w:p w:rsidR="00BA771A" w:rsidRDefault="00BA771A" w:rsidP="00BA771A">
      <w:pPr>
        <w:ind w:firstLine="708"/>
        <w:jc w:val="both"/>
        <w:rPr>
          <w:sz w:val="28"/>
        </w:rPr>
      </w:pPr>
    </w:p>
    <w:p w:rsidR="00BA771A" w:rsidRDefault="00BA771A" w:rsidP="00BA771A">
      <w:pPr>
        <w:ind w:firstLine="708"/>
        <w:jc w:val="both"/>
        <w:rPr>
          <w:sz w:val="28"/>
        </w:rPr>
      </w:pPr>
    </w:p>
    <w:p w:rsidR="00BA771A" w:rsidRDefault="00BA771A" w:rsidP="00BA771A">
      <w:pPr>
        <w:ind w:firstLine="708"/>
        <w:jc w:val="both"/>
        <w:rPr>
          <w:sz w:val="28"/>
        </w:rPr>
      </w:pPr>
    </w:p>
    <w:p w:rsidR="00BA771A" w:rsidRDefault="00BA771A" w:rsidP="00BA771A">
      <w:pPr>
        <w:ind w:firstLine="708"/>
        <w:jc w:val="both"/>
        <w:rPr>
          <w:sz w:val="28"/>
        </w:rPr>
      </w:pPr>
    </w:p>
    <w:p w:rsidR="00BA771A" w:rsidRDefault="00BA771A" w:rsidP="00BA771A">
      <w:pPr>
        <w:ind w:firstLine="708"/>
        <w:jc w:val="both"/>
        <w:rPr>
          <w:sz w:val="28"/>
        </w:rPr>
      </w:pPr>
    </w:p>
    <w:p w:rsidR="00BA771A" w:rsidRDefault="00BA771A" w:rsidP="00BA771A">
      <w:pPr>
        <w:ind w:firstLine="708"/>
        <w:jc w:val="both"/>
        <w:rPr>
          <w:sz w:val="28"/>
        </w:rPr>
      </w:pPr>
    </w:p>
    <w:p w:rsidR="00BA771A" w:rsidRDefault="00BA771A" w:rsidP="00BA771A">
      <w:pPr>
        <w:ind w:firstLine="708"/>
        <w:jc w:val="both"/>
        <w:rPr>
          <w:sz w:val="28"/>
        </w:rPr>
      </w:pPr>
    </w:p>
    <w:p w:rsidR="00BA771A" w:rsidRDefault="00BA771A" w:rsidP="00BA771A">
      <w:pPr>
        <w:ind w:firstLine="708"/>
        <w:jc w:val="both"/>
        <w:rPr>
          <w:sz w:val="28"/>
        </w:rPr>
      </w:pPr>
    </w:p>
    <w:p w:rsidR="00BA771A" w:rsidRDefault="00BA771A" w:rsidP="00BA771A">
      <w:pPr>
        <w:ind w:firstLine="708"/>
        <w:jc w:val="both"/>
        <w:rPr>
          <w:sz w:val="28"/>
        </w:rPr>
      </w:pPr>
      <w:r>
        <w:rPr>
          <w:sz w:val="28"/>
        </w:rPr>
        <w:t>Для задания коэффициента деления используется четыре параллельных регистра: регистр единиц, регистр десятков, регистр сотен и регистр тысяч.</w:t>
      </w:r>
      <w:r w:rsidRPr="00A77F4D">
        <w:rPr>
          <w:sz w:val="28"/>
        </w:rPr>
        <w:t xml:space="preserve"> </w:t>
      </w:r>
      <w:r>
        <w:rPr>
          <w:sz w:val="28"/>
        </w:rPr>
        <w:t>Эти регистры соединены последовательно для того чтобы разряды введенного числа сдвигались при получении каждого нового разряда. Запись в эти регистры производится по переднему фронту сигнала «запись цифр». При поступлении данного сигнала значение из контроллера клавиатуры будет записано в регистр единиц, а предыдущее значение этого регистра запишется в регистр десятков и так далее. После ввода четырех цифр счетчик 5 прекратит счет, и запись данных в регистры прекратится.</w:t>
      </w:r>
    </w:p>
    <w:p w:rsidR="00BA771A" w:rsidRDefault="00BA771A" w:rsidP="00BA771A">
      <w:pPr>
        <w:ind w:firstLine="708"/>
        <w:jc w:val="both"/>
        <w:rPr>
          <w:sz w:val="28"/>
        </w:rPr>
      </w:pPr>
      <w:r>
        <w:rPr>
          <w:sz w:val="28"/>
        </w:rPr>
        <w:t>Для предотвращения записи ложных значений полученных с клавиатуры используется счетчик, обеспечивающий необходимую задержку</w:t>
      </w:r>
    </w:p>
    <w:p w:rsidR="00BA771A" w:rsidRDefault="00BA771A" w:rsidP="00BA771A">
      <w:pPr>
        <w:ind w:firstLine="708"/>
        <w:jc w:val="both"/>
        <w:rPr>
          <w:sz w:val="28"/>
        </w:rPr>
      </w:pPr>
      <w:r>
        <w:rPr>
          <w:sz w:val="28"/>
        </w:rPr>
        <w:t>Ниже, на рисунке 3.6, приведен фрагмент конфигурационного файла, с реализацией элемента задержки записи в регистры и последовательности из четырех параллельных регистров. Сигналом записи для них является сигнал с компаратора.</w:t>
      </w:r>
    </w:p>
    <w:p w:rsidR="00BA771A" w:rsidRDefault="00BA771A" w:rsidP="00BA771A">
      <w:pPr>
        <w:contextualSpacing/>
        <w:jc w:val="both"/>
        <w:rPr>
          <w:sz w:val="28"/>
        </w:rPr>
      </w:pPr>
      <w:r>
        <w:rPr>
          <w:noProof/>
        </w:rPr>
        <w:lastRenderedPageBreak/>
        <w:drawing>
          <wp:inline distT="0" distB="0" distL="0" distR="0" wp14:anchorId="3E097F76" wp14:editId="0D6B97B4">
            <wp:extent cx="5939790" cy="2684523"/>
            <wp:effectExtent l="0" t="0" r="3810" b="1905"/>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39790" cy="2684523"/>
                    </a:xfrm>
                    <a:prstGeom prst="rect">
                      <a:avLst/>
                    </a:prstGeom>
                  </pic:spPr>
                </pic:pic>
              </a:graphicData>
            </a:graphic>
          </wp:inline>
        </w:drawing>
      </w:r>
    </w:p>
    <w:p w:rsidR="00BA771A" w:rsidRDefault="00BA771A" w:rsidP="00BA771A">
      <w:pPr>
        <w:contextualSpacing/>
        <w:jc w:val="both"/>
        <w:rPr>
          <w:sz w:val="28"/>
        </w:rPr>
      </w:pPr>
    </w:p>
    <w:p w:rsidR="00BA771A" w:rsidRDefault="00BA771A" w:rsidP="00BA771A">
      <w:pPr>
        <w:contextualSpacing/>
        <w:jc w:val="center"/>
        <w:rPr>
          <w:sz w:val="28"/>
        </w:rPr>
      </w:pPr>
      <w:r>
        <w:rPr>
          <w:sz w:val="28"/>
        </w:rPr>
        <w:t>Рисунок 3.6 – Схема хранения коэффициента деления</w:t>
      </w:r>
    </w:p>
    <w:p w:rsidR="00BA771A" w:rsidRDefault="00BA771A" w:rsidP="00BA771A">
      <w:pPr>
        <w:contextualSpacing/>
        <w:jc w:val="both"/>
        <w:rPr>
          <w:sz w:val="28"/>
        </w:rPr>
      </w:pPr>
    </w:p>
    <w:p w:rsidR="00BA771A" w:rsidRDefault="00BA771A" w:rsidP="00BA771A">
      <w:pPr>
        <w:contextualSpacing/>
        <w:jc w:val="both"/>
        <w:rPr>
          <w:sz w:val="28"/>
        </w:rPr>
      </w:pPr>
      <w:r>
        <w:rPr>
          <w:sz w:val="28"/>
        </w:rPr>
        <w:tab/>
      </w:r>
    </w:p>
    <w:p w:rsidR="00BA771A" w:rsidRDefault="00BA771A" w:rsidP="00BA771A">
      <w:pPr>
        <w:contextualSpacing/>
        <w:jc w:val="center"/>
        <w:rPr>
          <w:sz w:val="28"/>
        </w:rPr>
      </w:pPr>
    </w:p>
    <w:p w:rsidR="00BA771A" w:rsidRDefault="00BA771A" w:rsidP="00BA771A">
      <w:pPr>
        <w:contextualSpacing/>
        <w:jc w:val="both"/>
        <w:rPr>
          <w:sz w:val="28"/>
        </w:rPr>
      </w:pPr>
      <w:r>
        <w:rPr>
          <w:sz w:val="28"/>
        </w:rPr>
        <w:tab/>
        <w:t xml:space="preserve">На рисунке 3.9 приведен фрагмент контроллера ЖКИ, как видно из рисунка контроллер ЖКИ реализован на счетчик и компараторах, которые обеспечивают различные этапы индикации. </w:t>
      </w:r>
    </w:p>
    <w:p w:rsidR="00BA771A" w:rsidRDefault="00BA771A" w:rsidP="00BA771A">
      <w:pPr>
        <w:contextualSpacing/>
        <w:jc w:val="both"/>
        <w:rPr>
          <w:sz w:val="28"/>
        </w:rPr>
      </w:pPr>
      <w:r>
        <w:rPr>
          <w:sz w:val="28"/>
        </w:rPr>
        <w:tab/>
      </w:r>
    </w:p>
    <w:p w:rsidR="00BA771A" w:rsidRDefault="00BA771A" w:rsidP="00BA771A">
      <w:pPr>
        <w:contextualSpacing/>
        <w:jc w:val="both"/>
        <w:rPr>
          <w:sz w:val="28"/>
        </w:rPr>
      </w:pPr>
      <w:r>
        <w:rPr>
          <w:noProof/>
        </w:rPr>
        <w:drawing>
          <wp:inline distT="0" distB="0" distL="0" distR="0" wp14:anchorId="73A79E6B" wp14:editId="00755A66">
            <wp:extent cx="5939790" cy="2535553"/>
            <wp:effectExtent l="0" t="0" r="3810" b="0"/>
            <wp:docPr id="174" name="Рисунок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39790" cy="2535553"/>
                    </a:xfrm>
                    <a:prstGeom prst="rect">
                      <a:avLst/>
                    </a:prstGeom>
                  </pic:spPr>
                </pic:pic>
              </a:graphicData>
            </a:graphic>
          </wp:inline>
        </w:drawing>
      </w:r>
      <w:r>
        <w:rPr>
          <w:sz w:val="28"/>
        </w:rPr>
        <w:tab/>
      </w:r>
      <w:r>
        <w:rPr>
          <w:sz w:val="28"/>
        </w:rPr>
        <w:tab/>
      </w:r>
    </w:p>
    <w:p w:rsidR="00BA771A" w:rsidRDefault="00BA771A" w:rsidP="00BA771A">
      <w:pPr>
        <w:contextualSpacing/>
        <w:jc w:val="center"/>
        <w:rPr>
          <w:sz w:val="28"/>
        </w:rPr>
      </w:pPr>
      <w:r>
        <w:rPr>
          <w:sz w:val="28"/>
        </w:rPr>
        <w:t>Рисунок 3.9 – Фрагмент реализации контроллера ЖКИ</w:t>
      </w:r>
    </w:p>
    <w:p w:rsidR="00BA771A" w:rsidRDefault="00BA771A" w:rsidP="00BA771A">
      <w:pPr>
        <w:contextualSpacing/>
        <w:jc w:val="center"/>
        <w:rPr>
          <w:sz w:val="28"/>
        </w:rPr>
      </w:pPr>
    </w:p>
    <w:p w:rsidR="00BA771A" w:rsidRDefault="00BA771A" w:rsidP="00BA771A">
      <w:pPr>
        <w:ind w:firstLine="708"/>
        <w:contextualSpacing/>
        <w:jc w:val="both"/>
        <w:rPr>
          <w:sz w:val="28"/>
        </w:rPr>
      </w:pPr>
      <w:r>
        <w:rPr>
          <w:sz w:val="28"/>
        </w:rPr>
        <w:t>Данные для начальной инициализации и ввода текста считываются из ПЗУ, содержимое которого представлено на рисунке 3.10.</w:t>
      </w:r>
    </w:p>
    <w:p w:rsidR="00BA771A" w:rsidRDefault="00BA771A" w:rsidP="00BA771A">
      <w:pPr>
        <w:ind w:firstLine="708"/>
        <w:contextualSpacing/>
        <w:jc w:val="both"/>
        <w:rPr>
          <w:sz w:val="28"/>
        </w:rPr>
      </w:pPr>
    </w:p>
    <w:p w:rsidR="00BA771A" w:rsidRDefault="00BA771A" w:rsidP="00BA771A">
      <w:pPr>
        <w:contextualSpacing/>
        <w:jc w:val="center"/>
        <w:rPr>
          <w:sz w:val="28"/>
        </w:rPr>
      </w:pPr>
      <w:r>
        <w:rPr>
          <w:noProof/>
        </w:rPr>
        <w:lastRenderedPageBreak/>
        <w:drawing>
          <wp:inline distT="0" distB="0" distL="0" distR="0" wp14:anchorId="3119A158" wp14:editId="3F4F7FD7">
            <wp:extent cx="2514600" cy="781050"/>
            <wp:effectExtent l="0" t="0" r="0" b="0"/>
            <wp:docPr id="176" name="Рисунок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14600" cy="781050"/>
                    </a:xfrm>
                    <a:prstGeom prst="rect">
                      <a:avLst/>
                    </a:prstGeom>
                  </pic:spPr>
                </pic:pic>
              </a:graphicData>
            </a:graphic>
          </wp:inline>
        </w:drawing>
      </w:r>
    </w:p>
    <w:p w:rsidR="00BA771A" w:rsidRDefault="00BA771A" w:rsidP="00BA771A">
      <w:pPr>
        <w:contextualSpacing/>
        <w:jc w:val="center"/>
        <w:rPr>
          <w:sz w:val="28"/>
        </w:rPr>
      </w:pPr>
    </w:p>
    <w:p w:rsidR="00BA771A" w:rsidRDefault="00BA771A" w:rsidP="00BA771A">
      <w:pPr>
        <w:contextualSpacing/>
        <w:jc w:val="center"/>
        <w:rPr>
          <w:sz w:val="28"/>
        </w:rPr>
      </w:pPr>
      <w:r>
        <w:rPr>
          <w:sz w:val="28"/>
        </w:rPr>
        <w:t>Рисунок 3.10 – Содержимое ПЗУ</w:t>
      </w:r>
    </w:p>
    <w:p w:rsidR="00BA771A" w:rsidRDefault="00BA771A" w:rsidP="00BA771A">
      <w:pPr>
        <w:contextualSpacing/>
        <w:jc w:val="center"/>
        <w:rPr>
          <w:sz w:val="28"/>
        </w:rPr>
      </w:pPr>
    </w:p>
    <w:p w:rsidR="00BA771A" w:rsidRDefault="00BA771A" w:rsidP="00BA771A">
      <w:pPr>
        <w:contextualSpacing/>
        <w:jc w:val="center"/>
        <w:rPr>
          <w:sz w:val="28"/>
        </w:rPr>
      </w:pPr>
    </w:p>
    <w:p w:rsidR="00BA771A" w:rsidRDefault="00BA771A" w:rsidP="00BA771A">
      <w:pPr>
        <w:ind w:firstLine="708"/>
        <w:contextualSpacing/>
        <w:jc w:val="both"/>
        <w:rPr>
          <w:sz w:val="28"/>
        </w:rPr>
      </w:pPr>
      <w:r w:rsidRPr="00C309D6">
        <w:rPr>
          <w:sz w:val="28"/>
        </w:rPr>
        <w:t>На рисунке 3.</w:t>
      </w:r>
      <w:r>
        <w:rPr>
          <w:sz w:val="28"/>
        </w:rPr>
        <w:t>11</w:t>
      </w:r>
      <w:r w:rsidRPr="00C309D6">
        <w:rPr>
          <w:sz w:val="28"/>
        </w:rPr>
        <w:t xml:space="preserve"> приведены временные диаграммы </w:t>
      </w:r>
      <w:r>
        <w:rPr>
          <w:sz w:val="28"/>
        </w:rPr>
        <w:t>инициализации  ЖКИ модуля. Про</w:t>
      </w:r>
      <w:r w:rsidRPr="00C309D6">
        <w:rPr>
          <w:sz w:val="28"/>
        </w:rPr>
        <w:t xml:space="preserve">анализировав их легко видеть, </w:t>
      </w:r>
      <w:r>
        <w:rPr>
          <w:sz w:val="28"/>
        </w:rPr>
        <w:t xml:space="preserve">что работа контроллера ЖКИ удовлетворяет задержкам, указанным в документации производителя контроллера </w:t>
      </w:r>
      <w:r>
        <w:rPr>
          <w:sz w:val="28"/>
          <w:lang w:val="en-US"/>
        </w:rPr>
        <w:t>KS</w:t>
      </w:r>
      <w:r w:rsidRPr="00B21A2F">
        <w:rPr>
          <w:sz w:val="28"/>
        </w:rPr>
        <w:t>0066</w:t>
      </w:r>
      <w:r>
        <w:rPr>
          <w:sz w:val="28"/>
          <w:lang w:val="en-US"/>
        </w:rPr>
        <w:t>U</w:t>
      </w:r>
      <w:r w:rsidRPr="00C309D6">
        <w:rPr>
          <w:sz w:val="28"/>
        </w:rPr>
        <w:t>.</w:t>
      </w:r>
      <w:r>
        <w:rPr>
          <w:sz w:val="28"/>
        </w:rPr>
        <w:t xml:space="preserve"> </w:t>
      </w:r>
      <w:r w:rsidRPr="00C309D6">
        <w:rPr>
          <w:sz w:val="28"/>
        </w:rPr>
        <w:t xml:space="preserve"> </w:t>
      </w:r>
    </w:p>
    <w:p w:rsidR="00BA771A" w:rsidRDefault="00BA771A" w:rsidP="00BA771A">
      <w:pPr>
        <w:ind w:firstLine="708"/>
        <w:contextualSpacing/>
        <w:jc w:val="both"/>
        <w:rPr>
          <w:sz w:val="28"/>
        </w:rPr>
      </w:pPr>
    </w:p>
    <w:p w:rsidR="00BA771A" w:rsidRDefault="00BA771A" w:rsidP="00BA771A">
      <w:pPr>
        <w:contextualSpacing/>
        <w:jc w:val="both"/>
        <w:rPr>
          <w:sz w:val="28"/>
        </w:rPr>
      </w:pPr>
      <w:r>
        <w:rPr>
          <w:noProof/>
          <w:lang w:eastAsia="ru-RU"/>
        </w:rPr>
        <w:drawing>
          <wp:inline distT="0" distB="0" distL="0" distR="0" wp14:anchorId="67E83C66" wp14:editId="5361FCC1">
            <wp:extent cx="5939790" cy="2052474"/>
            <wp:effectExtent l="0" t="0" r="3810" b="5080"/>
            <wp:docPr id="175" name="Рисунок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39790" cy="2052474"/>
                    </a:xfrm>
                    <a:prstGeom prst="rect">
                      <a:avLst/>
                    </a:prstGeom>
                  </pic:spPr>
                </pic:pic>
              </a:graphicData>
            </a:graphic>
          </wp:inline>
        </w:drawing>
      </w:r>
    </w:p>
    <w:p w:rsidR="00BA771A" w:rsidRDefault="00BA771A" w:rsidP="00BA771A">
      <w:pPr>
        <w:contextualSpacing/>
        <w:jc w:val="center"/>
        <w:rPr>
          <w:sz w:val="28"/>
        </w:rPr>
      </w:pPr>
      <w:r>
        <w:rPr>
          <w:sz w:val="28"/>
        </w:rPr>
        <w:t>Рисунок 3.11 – Временные диаграммы инициализации ЖКИ модуля</w:t>
      </w:r>
    </w:p>
    <w:p w:rsidR="00BA771A" w:rsidRDefault="00BA771A" w:rsidP="00BA771A">
      <w:pPr>
        <w:contextualSpacing/>
        <w:jc w:val="center"/>
        <w:rPr>
          <w:sz w:val="28"/>
        </w:rPr>
      </w:pPr>
    </w:p>
    <w:p w:rsidR="00BA771A" w:rsidRDefault="00BA771A" w:rsidP="00BA771A">
      <w:pPr>
        <w:contextualSpacing/>
        <w:jc w:val="both"/>
        <w:rPr>
          <w:sz w:val="28"/>
        </w:rPr>
      </w:pPr>
      <w:r>
        <w:rPr>
          <w:sz w:val="28"/>
        </w:rPr>
        <w:tab/>
        <w:t xml:space="preserve">Для получения информации о частоте входного сигнала была разработана схема, в которой с помощью двух счетчиков производится замер частоты входного сигнала относительно опорного. </w:t>
      </w:r>
      <w:proofErr w:type="gramStart"/>
      <w:r>
        <w:rPr>
          <w:sz w:val="28"/>
        </w:rPr>
        <w:t xml:space="preserve">Первый счетчик насчитывает количество импульсов опорного сигнала, когда он перейдет из последнего состояния в нулевое, будет сформирован сигнал о том, что прошло 250 </w:t>
      </w:r>
      <w:proofErr w:type="spellStart"/>
      <w:r>
        <w:rPr>
          <w:sz w:val="28"/>
        </w:rPr>
        <w:t>мс</w:t>
      </w:r>
      <w:proofErr w:type="spellEnd"/>
      <w:r>
        <w:rPr>
          <w:sz w:val="28"/>
        </w:rPr>
        <w:t>, после этого на компараторах  будет  произведено сравнение количества импульсов насчитанных вторым счетчиком, если было насчитано менее 250 или более 25000, то частота входного сигнала находится вне требуемого диапазона, в таком случае будет сформирован сигнал запрета деления</w:t>
      </w:r>
      <w:proofErr w:type="gramEnd"/>
      <w:r>
        <w:rPr>
          <w:sz w:val="28"/>
        </w:rPr>
        <w:t xml:space="preserve">. Фрагмент устройства проверки частоты </w:t>
      </w:r>
      <w:proofErr w:type="spellStart"/>
      <w:r>
        <w:rPr>
          <w:sz w:val="28"/>
        </w:rPr>
        <w:t>предствален</w:t>
      </w:r>
      <w:proofErr w:type="spellEnd"/>
      <w:r>
        <w:rPr>
          <w:sz w:val="28"/>
        </w:rPr>
        <w:t xml:space="preserve"> на рисунке 3.12.</w:t>
      </w:r>
    </w:p>
    <w:p w:rsidR="00BA771A" w:rsidRDefault="00BA771A" w:rsidP="00BA771A">
      <w:pPr>
        <w:contextualSpacing/>
        <w:jc w:val="both"/>
        <w:rPr>
          <w:sz w:val="28"/>
        </w:rPr>
      </w:pPr>
      <w:r>
        <w:rPr>
          <w:noProof/>
        </w:rPr>
        <w:lastRenderedPageBreak/>
        <w:drawing>
          <wp:inline distT="0" distB="0" distL="0" distR="0" wp14:anchorId="712A60EF" wp14:editId="01D5B574">
            <wp:extent cx="5939790" cy="2324052"/>
            <wp:effectExtent l="0" t="0" r="3810" b="635"/>
            <wp:docPr id="177" name="Рисунок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39790" cy="2324052"/>
                    </a:xfrm>
                    <a:prstGeom prst="rect">
                      <a:avLst/>
                    </a:prstGeom>
                  </pic:spPr>
                </pic:pic>
              </a:graphicData>
            </a:graphic>
          </wp:inline>
        </w:drawing>
      </w:r>
    </w:p>
    <w:p w:rsidR="00BA771A" w:rsidRDefault="00BA771A" w:rsidP="00BA771A">
      <w:pPr>
        <w:contextualSpacing/>
        <w:jc w:val="center"/>
        <w:rPr>
          <w:sz w:val="28"/>
        </w:rPr>
      </w:pPr>
      <w:r>
        <w:rPr>
          <w:sz w:val="28"/>
        </w:rPr>
        <w:t>Рисунок 3.12 – Фрагмент устройства проверки частоты</w:t>
      </w:r>
    </w:p>
    <w:p w:rsidR="00BA771A" w:rsidRDefault="00BA771A" w:rsidP="00BA771A">
      <w:pPr>
        <w:contextualSpacing/>
        <w:jc w:val="center"/>
        <w:rPr>
          <w:sz w:val="28"/>
        </w:rPr>
      </w:pPr>
    </w:p>
    <w:p w:rsidR="00BA771A" w:rsidRDefault="00BA771A" w:rsidP="00BA771A">
      <w:pPr>
        <w:contextualSpacing/>
        <w:jc w:val="center"/>
        <w:rPr>
          <w:sz w:val="28"/>
        </w:rPr>
      </w:pPr>
    </w:p>
    <w:p w:rsidR="00BA771A" w:rsidRDefault="00BA771A" w:rsidP="00BA771A">
      <w:pPr>
        <w:contextualSpacing/>
        <w:jc w:val="center"/>
        <w:rPr>
          <w:sz w:val="28"/>
        </w:rPr>
      </w:pPr>
    </w:p>
    <w:p w:rsidR="00BA771A" w:rsidRPr="00C007BF" w:rsidRDefault="00BA771A" w:rsidP="00C007BF">
      <w:pPr>
        <w:spacing w:after="0" w:line="240" w:lineRule="auto"/>
        <w:contextualSpacing/>
        <w:jc w:val="both"/>
        <w:rPr>
          <w:rFonts w:ascii="Times New Roman" w:hAnsi="Times New Roman" w:cs="Times New Roman"/>
          <w:sz w:val="28"/>
          <w:szCs w:val="28"/>
        </w:rPr>
      </w:pPr>
      <w:bookmarkStart w:id="0" w:name="_GoBack"/>
      <w:bookmarkEnd w:id="0"/>
    </w:p>
    <w:sectPr w:rsidR="00BA771A" w:rsidRPr="00C007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832"/>
    <w:rsid w:val="001B30C7"/>
    <w:rsid w:val="00216879"/>
    <w:rsid w:val="006F45FE"/>
    <w:rsid w:val="00700DFB"/>
    <w:rsid w:val="007634EC"/>
    <w:rsid w:val="007E2832"/>
    <w:rsid w:val="007E6C8E"/>
    <w:rsid w:val="00854AA0"/>
    <w:rsid w:val="00A2404D"/>
    <w:rsid w:val="00A50F27"/>
    <w:rsid w:val="00A976C0"/>
    <w:rsid w:val="00BA771A"/>
    <w:rsid w:val="00C007BF"/>
    <w:rsid w:val="00C049A8"/>
    <w:rsid w:val="00CA7D76"/>
    <w:rsid w:val="00E03A63"/>
    <w:rsid w:val="00F45DFD"/>
    <w:rsid w:val="00FE04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nhideWhenUsed/>
    <w:rsid w:val="00C049A8"/>
    <w:pPr>
      <w:spacing w:after="0" w:line="240" w:lineRule="auto"/>
      <w:ind w:firstLine="709"/>
      <w:jc w:val="both"/>
    </w:pPr>
    <w:rPr>
      <w:rFonts w:ascii="Times New Roman" w:eastAsia="Times New Roman" w:hAnsi="Times New Roman" w:cs="Times New Roman"/>
      <w:sz w:val="28"/>
      <w:szCs w:val="24"/>
      <w:lang w:eastAsia="ru-RU"/>
    </w:rPr>
  </w:style>
  <w:style w:type="character" w:customStyle="1" w:styleId="a4">
    <w:name w:val="Основной текст с отступом Знак"/>
    <w:basedOn w:val="a0"/>
    <w:link w:val="a3"/>
    <w:rsid w:val="00C049A8"/>
    <w:rPr>
      <w:rFonts w:ascii="Times New Roman" w:eastAsia="Times New Roman" w:hAnsi="Times New Roman" w:cs="Times New Roman"/>
      <w:sz w:val="28"/>
      <w:szCs w:val="24"/>
      <w:lang w:eastAsia="ru-RU"/>
    </w:rPr>
  </w:style>
  <w:style w:type="paragraph" w:customStyle="1" w:styleId="14pt125">
    <w:name w:val="Стиль 14 pt Первая строка:  125 см"/>
    <w:basedOn w:val="a"/>
    <w:rsid w:val="00854AA0"/>
    <w:pPr>
      <w:spacing w:after="0" w:line="240" w:lineRule="auto"/>
      <w:ind w:firstLine="709"/>
      <w:jc w:val="both"/>
    </w:pPr>
    <w:rPr>
      <w:rFonts w:ascii="Times New Roman" w:eastAsia="Times New Roman" w:hAnsi="Times New Roman" w:cs="Times New Roman"/>
      <w:sz w:val="28"/>
      <w:szCs w:val="20"/>
      <w:lang w:eastAsia="ru-RU"/>
    </w:rPr>
  </w:style>
  <w:style w:type="paragraph" w:styleId="a5">
    <w:name w:val="Balloon Text"/>
    <w:basedOn w:val="a"/>
    <w:link w:val="a6"/>
    <w:uiPriority w:val="99"/>
    <w:semiHidden/>
    <w:unhideWhenUsed/>
    <w:rsid w:val="00C007B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007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nhideWhenUsed/>
    <w:rsid w:val="00C049A8"/>
    <w:pPr>
      <w:spacing w:after="0" w:line="240" w:lineRule="auto"/>
      <w:ind w:firstLine="709"/>
      <w:jc w:val="both"/>
    </w:pPr>
    <w:rPr>
      <w:rFonts w:ascii="Times New Roman" w:eastAsia="Times New Roman" w:hAnsi="Times New Roman" w:cs="Times New Roman"/>
      <w:sz w:val="28"/>
      <w:szCs w:val="24"/>
      <w:lang w:eastAsia="ru-RU"/>
    </w:rPr>
  </w:style>
  <w:style w:type="character" w:customStyle="1" w:styleId="a4">
    <w:name w:val="Основной текст с отступом Знак"/>
    <w:basedOn w:val="a0"/>
    <w:link w:val="a3"/>
    <w:rsid w:val="00C049A8"/>
    <w:rPr>
      <w:rFonts w:ascii="Times New Roman" w:eastAsia="Times New Roman" w:hAnsi="Times New Roman" w:cs="Times New Roman"/>
      <w:sz w:val="28"/>
      <w:szCs w:val="24"/>
      <w:lang w:eastAsia="ru-RU"/>
    </w:rPr>
  </w:style>
  <w:style w:type="paragraph" w:customStyle="1" w:styleId="14pt125">
    <w:name w:val="Стиль 14 pt Первая строка:  125 см"/>
    <w:basedOn w:val="a"/>
    <w:rsid w:val="00854AA0"/>
    <w:pPr>
      <w:spacing w:after="0" w:line="240" w:lineRule="auto"/>
      <w:ind w:firstLine="709"/>
      <w:jc w:val="both"/>
    </w:pPr>
    <w:rPr>
      <w:rFonts w:ascii="Times New Roman" w:eastAsia="Times New Roman" w:hAnsi="Times New Roman" w:cs="Times New Roman"/>
      <w:sz w:val="28"/>
      <w:szCs w:val="20"/>
      <w:lang w:eastAsia="ru-RU"/>
    </w:rPr>
  </w:style>
  <w:style w:type="paragraph" w:styleId="a5">
    <w:name w:val="Balloon Text"/>
    <w:basedOn w:val="a"/>
    <w:link w:val="a6"/>
    <w:uiPriority w:val="99"/>
    <w:semiHidden/>
    <w:unhideWhenUsed/>
    <w:rsid w:val="00C007B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007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125089">
      <w:bodyDiv w:val="1"/>
      <w:marLeft w:val="0"/>
      <w:marRight w:val="0"/>
      <w:marTop w:val="0"/>
      <w:marBottom w:val="0"/>
      <w:divBdr>
        <w:top w:val="none" w:sz="0" w:space="0" w:color="auto"/>
        <w:left w:val="none" w:sz="0" w:space="0" w:color="auto"/>
        <w:bottom w:val="none" w:sz="0" w:space="0" w:color="auto"/>
        <w:right w:val="none" w:sz="0" w:space="0" w:color="auto"/>
      </w:divBdr>
    </w:div>
    <w:div w:id="930898332">
      <w:bodyDiv w:val="1"/>
      <w:marLeft w:val="0"/>
      <w:marRight w:val="0"/>
      <w:marTop w:val="0"/>
      <w:marBottom w:val="0"/>
      <w:divBdr>
        <w:top w:val="none" w:sz="0" w:space="0" w:color="auto"/>
        <w:left w:val="none" w:sz="0" w:space="0" w:color="auto"/>
        <w:bottom w:val="none" w:sz="0" w:space="0" w:color="auto"/>
        <w:right w:val="none" w:sz="0" w:space="0" w:color="auto"/>
      </w:divBdr>
    </w:div>
    <w:div w:id="1162233317">
      <w:bodyDiv w:val="1"/>
      <w:marLeft w:val="0"/>
      <w:marRight w:val="0"/>
      <w:marTop w:val="0"/>
      <w:marBottom w:val="0"/>
      <w:divBdr>
        <w:top w:val="none" w:sz="0" w:space="0" w:color="auto"/>
        <w:left w:val="none" w:sz="0" w:space="0" w:color="auto"/>
        <w:bottom w:val="none" w:sz="0" w:space="0" w:color="auto"/>
        <w:right w:val="none" w:sz="0" w:space="0" w:color="auto"/>
      </w:divBdr>
    </w:div>
    <w:div w:id="130817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7.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1213</Words>
  <Characters>6916</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гришенька</dc:creator>
  <cp:lastModifiedBy>гришенька</cp:lastModifiedBy>
  <cp:revision>3</cp:revision>
  <dcterms:created xsi:type="dcterms:W3CDTF">2015-05-27T16:55:00Z</dcterms:created>
  <dcterms:modified xsi:type="dcterms:W3CDTF">2015-05-27T16:55:00Z</dcterms:modified>
</cp:coreProperties>
</file>