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D176" w14:textId="77777777" w:rsidR="00F11AA0" w:rsidRDefault="00F11AA0">
      <w:r>
        <w:t>Introduction slide:</w:t>
      </w:r>
    </w:p>
    <w:p w14:paraId="7F883577" w14:textId="77777777" w:rsidR="009E68CC" w:rsidRDefault="002D08CB">
      <w:r>
        <w:t xml:space="preserve">The main aim of this project is to investigate the applications of the path integral, which initially served as a formulation of quantum mechanics. This requires a good understanding of the physics behind the path integral, which became the first objective. To become confident in using and understanding the path integral, I </w:t>
      </w:r>
      <w:r w:rsidR="006B272A">
        <w:t>solved the same</w:t>
      </w:r>
      <w:r>
        <w:t xml:space="preserve"> quantum mechanical problems which I had already solved using the Schrodinger picture, such as the quantum harmonic oscillator. After this, I read more about the applications of the path integral, such as its use in statistical mechanics. This was </w:t>
      </w:r>
      <w:r w:rsidR="006B272A">
        <w:t>investigated</w:t>
      </w:r>
      <w:r>
        <w:t xml:space="preserve"> using Monte Carlo Markov </w:t>
      </w:r>
      <w:r w:rsidR="000D2DC5">
        <w:t>C</w:t>
      </w:r>
      <w:r>
        <w:t xml:space="preserve">hain methods, where analytical results have already been reproduced successfully. </w:t>
      </w:r>
      <w:r w:rsidR="00F11AA0">
        <w:t xml:space="preserve">This method will be extended to examining Instantons, which are a </w:t>
      </w:r>
      <w:r w:rsidR="00B00814">
        <w:t>physical phenomenon</w:t>
      </w:r>
      <w:r w:rsidR="00F11AA0">
        <w:t xml:space="preserve"> caused by a double-well potential.</w:t>
      </w:r>
      <w:r w:rsidR="00B00814">
        <w:t xml:space="preserve"> </w:t>
      </w:r>
    </w:p>
    <w:p w14:paraId="74CE7E81" w14:textId="107F5262" w:rsidR="005B4AEF" w:rsidRDefault="00B00814">
      <w:r>
        <w:t>This presentation aims to both familiarise the audience with the concept of the path integral, as well as present some analytical and computational results that have been achieved. It will also describe the work that remains to be done, such as the understanding and modelling of instanton physics. The first matter to cover is the concept of the path integral itself…</w:t>
      </w:r>
    </w:p>
    <w:p w14:paraId="28BD4D16" w14:textId="54D0D34F" w:rsidR="00F11AA0" w:rsidRDefault="00B00814">
      <w:r>
        <w:t>First slide: (</w:t>
      </w:r>
      <w:r w:rsidR="006B272A">
        <w:t>What is the Path Integral?</w:t>
      </w:r>
      <w:r>
        <w:t>)</w:t>
      </w:r>
    </w:p>
    <w:p w14:paraId="10517C56" w14:textId="68CE207E" w:rsidR="006B272A" w:rsidRDefault="00A770CF">
      <w:r>
        <w:t>The path integral was originally used as a formulation for quantum mechanics by Richard Feynman. The main idea behind it is to find the probability amplitude of a particle moving from position x to position x’ after time T</w:t>
      </w:r>
      <w:r w:rsidR="006B272A">
        <w:t>, which is represented by</w:t>
      </w:r>
      <w:r>
        <w:t xml:space="preserve"> the propagator (read the propagator from the slide)</w:t>
      </w:r>
      <w:r w:rsidR="006B272A">
        <w:t xml:space="preserve">. It is equivalent in form and purpose to the time evolution kernel, </w:t>
      </w:r>
    </w:p>
    <w:p w14:paraId="0689E87C" w14:textId="56208E0A" w:rsidR="00F11AA0" w:rsidRDefault="006B272A">
      <w:r>
        <w:t>Second slide: (Why use the Path Integral?)</w:t>
      </w:r>
    </w:p>
    <w:p w14:paraId="2BF37AFE" w14:textId="0C537C87" w:rsidR="006B272A" w:rsidRDefault="006B272A">
      <w:r>
        <w:t>Third slide: (Analytical applications of the path integral.)</w:t>
      </w:r>
    </w:p>
    <w:p w14:paraId="141EB208" w14:textId="1908043D" w:rsidR="006B272A" w:rsidRDefault="006B272A">
      <w:r>
        <w:t>Fourth slide: (How can the Path Integral be used in statistical mechanics?)</w:t>
      </w:r>
    </w:p>
    <w:p w14:paraId="3D9F6500" w14:textId="27E077D9" w:rsidR="006B272A" w:rsidRDefault="006B272A">
      <w:r>
        <w:t>Fifth slide: (How to use the partition function version of the Path Integral in simulations.)</w:t>
      </w:r>
    </w:p>
    <w:p w14:paraId="06A2ADAD" w14:textId="7CC79A81" w:rsidR="006B272A" w:rsidRDefault="006B272A">
      <w:r>
        <w:t>Sixth slide: (</w:t>
      </w:r>
      <w:r w:rsidR="009E68CC">
        <w:t>Next steps, Instantons!</w:t>
      </w:r>
      <w:r>
        <w:t>)</w:t>
      </w:r>
    </w:p>
    <w:sectPr w:rsidR="006B2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CB"/>
    <w:rsid w:val="0001548A"/>
    <w:rsid w:val="000D2DC5"/>
    <w:rsid w:val="002D08CB"/>
    <w:rsid w:val="004C5298"/>
    <w:rsid w:val="005B4AEF"/>
    <w:rsid w:val="006B272A"/>
    <w:rsid w:val="009E68CC"/>
    <w:rsid w:val="00A770CF"/>
    <w:rsid w:val="00AC3F79"/>
    <w:rsid w:val="00B00814"/>
    <w:rsid w:val="00BC16ED"/>
    <w:rsid w:val="00C62438"/>
    <w:rsid w:val="00F11AA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D5149"/>
  <w15:chartTrackingRefBased/>
  <w15:docId w15:val="{B3CB84D6-4DB9-452C-BE1C-AC4419359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8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8CB"/>
    <w:rPr>
      <w:rFonts w:eastAsiaTheme="majorEastAsia" w:cstheme="majorBidi"/>
      <w:color w:val="272727" w:themeColor="text1" w:themeTint="D8"/>
    </w:rPr>
  </w:style>
  <w:style w:type="paragraph" w:styleId="Title">
    <w:name w:val="Title"/>
    <w:basedOn w:val="Normal"/>
    <w:next w:val="Normal"/>
    <w:link w:val="TitleChar"/>
    <w:uiPriority w:val="10"/>
    <w:qFormat/>
    <w:rsid w:val="002D0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8CB"/>
    <w:pPr>
      <w:spacing w:before="160"/>
      <w:jc w:val="center"/>
    </w:pPr>
    <w:rPr>
      <w:i/>
      <w:iCs/>
      <w:color w:val="404040" w:themeColor="text1" w:themeTint="BF"/>
    </w:rPr>
  </w:style>
  <w:style w:type="character" w:customStyle="1" w:styleId="QuoteChar">
    <w:name w:val="Quote Char"/>
    <w:basedOn w:val="DefaultParagraphFont"/>
    <w:link w:val="Quote"/>
    <w:uiPriority w:val="29"/>
    <w:rsid w:val="002D08CB"/>
    <w:rPr>
      <w:i/>
      <w:iCs/>
      <w:color w:val="404040" w:themeColor="text1" w:themeTint="BF"/>
    </w:rPr>
  </w:style>
  <w:style w:type="paragraph" w:styleId="ListParagraph">
    <w:name w:val="List Paragraph"/>
    <w:basedOn w:val="Normal"/>
    <w:uiPriority w:val="34"/>
    <w:qFormat/>
    <w:rsid w:val="002D08CB"/>
    <w:pPr>
      <w:ind w:left="720"/>
      <w:contextualSpacing/>
    </w:pPr>
  </w:style>
  <w:style w:type="character" w:styleId="IntenseEmphasis">
    <w:name w:val="Intense Emphasis"/>
    <w:basedOn w:val="DefaultParagraphFont"/>
    <w:uiPriority w:val="21"/>
    <w:qFormat/>
    <w:rsid w:val="002D08CB"/>
    <w:rPr>
      <w:i/>
      <w:iCs/>
      <w:color w:val="2F5496" w:themeColor="accent1" w:themeShade="BF"/>
    </w:rPr>
  </w:style>
  <w:style w:type="paragraph" w:styleId="IntenseQuote">
    <w:name w:val="Intense Quote"/>
    <w:basedOn w:val="Normal"/>
    <w:next w:val="Normal"/>
    <w:link w:val="IntenseQuoteChar"/>
    <w:uiPriority w:val="30"/>
    <w:qFormat/>
    <w:rsid w:val="002D0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8CB"/>
    <w:rPr>
      <w:i/>
      <w:iCs/>
      <w:color w:val="2F5496" w:themeColor="accent1" w:themeShade="BF"/>
    </w:rPr>
  </w:style>
  <w:style w:type="character" w:styleId="IntenseReference">
    <w:name w:val="Intense Reference"/>
    <w:basedOn w:val="DefaultParagraphFont"/>
    <w:uiPriority w:val="32"/>
    <w:qFormat/>
    <w:rsid w:val="002D08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Sellers</dc:creator>
  <cp:keywords/>
  <dc:description/>
  <cp:lastModifiedBy>George Sellers</cp:lastModifiedBy>
  <cp:revision>2</cp:revision>
  <dcterms:created xsi:type="dcterms:W3CDTF">2025-12-03T12:16:00Z</dcterms:created>
  <dcterms:modified xsi:type="dcterms:W3CDTF">2025-12-04T18:59:00Z</dcterms:modified>
</cp:coreProperties>
</file>