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43" w:rsidRPr="00A71B40" w:rsidRDefault="00DD4043" w:rsidP="00BF03D2">
      <w:pPr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16"/>
          <w:szCs w:val="16"/>
        </w:rPr>
      </w:pP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Université USTHB – Bab-E</w:t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zzouar</w:t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 w:rsidR="006515F3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         </w:t>
      </w:r>
      <w:r w:rsidR="002461FE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     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Bab-Ezzouar, </w:t>
      </w:r>
      <w:r w:rsidR="00BF03D2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2</w:t>
      </w:r>
      <w:r w:rsidR="006515F3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3</w:t>
      </w:r>
      <w:r w:rsidR="00BF03D2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Octobre </w:t>
      </w:r>
      <w:r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2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01</w:t>
      </w:r>
      <w:r w:rsidR="006515F3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7</w:t>
      </w:r>
    </w:p>
    <w:p w:rsidR="00DD4043" w:rsidRPr="00A71B40" w:rsidRDefault="00DD4043" w:rsidP="00BF03D2">
      <w:pPr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16"/>
          <w:szCs w:val="16"/>
        </w:rPr>
      </w:pP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Faculté de l’Electronique et de l’Informatique, Département de l’Informatique   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  <w:t xml:space="preserve">          </w:t>
      </w:r>
      <w:r w:rsidR="002461FE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     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Année universitaire 201</w:t>
      </w:r>
      <w:r w:rsidR="006515F3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7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/201</w:t>
      </w:r>
      <w:r w:rsidR="006515F3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8</w:t>
      </w:r>
    </w:p>
    <w:p w:rsidR="00DD4043" w:rsidRPr="00A71B40" w:rsidRDefault="00DD4043" w:rsidP="00DD4043">
      <w:pPr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16"/>
          <w:szCs w:val="16"/>
        </w:rPr>
      </w:pP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1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  <w:vertAlign w:val="superscript"/>
        </w:rPr>
        <w:t>ère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Année Master  Informatique, Semestre 1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ab/>
        <w:t xml:space="preserve">          </w:t>
      </w:r>
      <w:r w:rsidR="002461FE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      </w:t>
      </w: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Semestre 1</w:t>
      </w:r>
    </w:p>
    <w:p w:rsidR="00DD4043" w:rsidRPr="00A71B40" w:rsidRDefault="00DD4043" w:rsidP="00DD4043">
      <w:pPr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16"/>
          <w:szCs w:val="16"/>
        </w:rPr>
      </w:pP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 xml:space="preserve">Module : Conception et Complexité des Algorithmes  </w:t>
      </w:r>
    </w:p>
    <w:p w:rsidR="00DD4043" w:rsidRPr="00A71B40" w:rsidRDefault="00DD4043" w:rsidP="00DD4043">
      <w:pPr>
        <w:spacing w:after="0" w:line="240" w:lineRule="auto"/>
        <w:rPr>
          <w:rFonts w:asciiTheme="majorBidi" w:hAnsiTheme="majorBidi" w:cstheme="majorBidi"/>
          <w:color w:val="1D1B11" w:themeColor="background2" w:themeShade="1A"/>
          <w:sz w:val="16"/>
          <w:szCs w:val="16"/>
        </w:rPr>
      </w:pPr>
      <w:r w:rsidRPr="00A71B40">
        <w:rPr>
          <w:rFonts w:ascii="Times New Roman" w:hAnsi="Times New Roman" w:cs="Times New Roman"/>
          <w:color w:val="1D1B11" w:themeColor="background2" w:themeShade="1A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F97BFF" w:rsidRDefault="00F97BFF" w:rsidP="001C7DFD">
      <w:pPr>
        <w:spacing w:after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1C7DFD" w:rsidRPr="00F97BFF" w:rsidRDefault="001C7DFD" w:rsidP="001C7DFD">
      <w:pPr>
        <w:spacing w:after="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F97BFF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Mini-projet n°</w:t>
      </w:r>
      <w:r w:rsidR="00BE692F" w:rsidRPr="00F97BFF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1</w:t>
      </w:r>
    </w:p>
    <w:p w:rsidR="00A15BFF" w:rsidRPr="00F97BFF" w:rsidRDefault="00C675E4" w:rsidP="00A15BFF">
      <w:pPr>
        <w:spacing w:after="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F97BFF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Etude expérimentale </w:t>
      </w:r>
      <w:r w:rsidR="00BD66C9" w:rsidRPr="00F97BFF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des algorithmes de tri</w:t>
      </w:r>
    </w:p>
    <w:p w:rsidR="00F97BFF" w:rsidRDefault="00F97BFF" w:rsidP="00A15BFF">
      <w:pPr>
        <w:spacing w:after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F97BFF" w:rsidRDefault="00F97BFF" w:rsidP="00A15BFF">
      <w:pPr>
        <w:spacing w:after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F97BFF" w:rsidRPr="006515F3" w:rsidRDefault="00F97BFF" w:rsidP="00A15BFF">
      <w:pPr>
        <w:spacing w:after="0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F8175F" w:rsidRPr="006515F3" w:rsidRDefault="00F8175F" w:rsidP="00F97BFF">
      <w:pPr>
        <w:pStyle w:val="NormalWeb"/>
        <w:spacing w:before="0" w:beforeAutospacing="0" w:after="240" w:afterAutospacing="0"/>
        <w:ind w:firstLine="708"/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 xml:space="preserve">L’objet de ce mini-projet est l’étude </w:t>
      </w:r>
      <w:r w:rsidR="0075058F" w:rsidRPr="006515F3">
        <w:rPr>
          <w:color w:val="1D1B11" w:themeColor="background2" w:themeShade="1A"/>
        </w:rPr>
        <w:t xml:space="preserve">expérimentale </w:t>
      </w:r>
      <w:r w:rsidRPr="006515F3">
        <w:rPr>
          <w:color w:val="1D1B11" w:themeColor="background2" w:themeShade="1A"/>
        </w:rPr>
        <w:t>des algorithmes de tri. L</w:t>
      </w:r>
      <w:r w:rsidR="00737075" w:rsidRPr="006515F3">
        <w:rPr>
          <w:color w:val="1D1B11" w:themeColor="background2" w:themeShade="1A"/>
        </w:rPr>
        <w:t xml:space="preserve">e tri </w:t>
      </w:r>
      <w:r w:rsidRPr="006515F3">
        <w:rPr>
          <w:color w:val="1D1B11" w:themeColor="background2" w:themeShade="1A"/>
        </w:rPr>
        <w:t xml:space="preserve">est une fonction de base dans les systèmes informatiques. Elle intervient dans la plupart des domaines d’activité de l’informatique : la gestion, la recherche documentaire, les bases de données, </w:t>
      </w:r>
      <w:r w:rsidR="002977D6" w:rsidRPr="006515F3">
        <w:rPr>
          <w:color w:val="1D1B11" w:themeColor="background2" w:themeShade="1A"/>
        </w:rPr>
        <w:t xml:space="preserve">les statistiques, </w:t>
      </w:r>
      <w:r w:rsidRPr="006515F3">
        <w:rPr>
          <w:color w:val="1D1B11" w:themeColor="background2" w:themeShade="1A"/>
        </w:rPr>
        <w:t xml:space="preserve">l’intelligence artificielle, etc. Le choix d’une méthode de </w:t>
      </w:r>
      <w:r w:rsidR="00737075" w:rsidRPr="006515F3">
        <w:rPr>
          <w:color w:val="1D1B11" w:themeColor="background2" w:themeShade="1A"/>
        </w:rPr>
        <w:t>tri</w:t>
      </w:r>
      <w:r w:rsidRPr="006515F3">
        <w:rPr>
          <w:color w:val="1D1B11" w:themeColor="background2" w:themeShade="1A"/>
        </w:rPr>
        <w:t xml:space="preserve"> dépend d’une part, du contexte de l’application dont l</w:t>
      </w:r>
      <w:r w:rsidR="00737075" w:rsidRPr="006515F3">
        <w:rPr>
          <w:color w:val="1D1B11" w:themeColor="background2" w:themeShade="1A"/>
        </w:rPr>
        <w:t xml:space="preserve">e tri </w:t>
      </w:r>
      <w:r w:rsidRPr="006515F3">
        <w:rPr>
          <w:color w:val="1D1B11" w:themeColor="background2" w:themeShade="1A"/>
        </w:rPr>
        <w:t xml:space="preserve">est une partie, et d’autre part, des performances souhaitées de l’application. En conséquence, il est indispensable pour un informaticien de connaître les différentes méthodes de </w:t>
      </w:r>
      <w:r w:rsidR="00737075" w:rsidRPr="006515F3">
        <w:rPr>
          <w:color w:val="1D1B11" w:themeColor="background2" w:themeShade="1A"/>
        </w:rPr>
        <w:t xml:space="preserve">tri </w:t>
      </w:r>
      <w:r w:rsidRPr="006515F3">
        <w:rPr>
          <w:color w:val="1D1B11" w:themeColor="background2" w:themeShade="1A"/>
        </w:rPr>
        <w:t>et leurs complexités.</w:t>
      </w:r>
    </w:p>
    <w:p w:rsidR="00F8175F" w:rsidRPr="006515F3" w:rsidRDefault="00F8175F" w:rsidP="00BF03D2">
      <w:pPr>
        <w:pStyle w:val="NormalWeb"/>
        <w:spacing w:before="0" w:beforeAutospacing="0" w:after="0" w:afterAutospacing="0"/>
        <w:ind w:firstLine="708"/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 xml:space="preserve">Dans ce </w:t>
      </w:r>
      <w:r w:rsidR="00737075" w:rsidRPr="006515F3">
        <w:rPr>
          <w:color w:val="1D1B11" w:themeColor="background2" w:themeShade="1A"/>
        </w:rPr>
        <w:t>mini-projet</w:t>
      </w:r>
      <w:r w:rsidRPr="006515F3">
        <w:rPr>
          <w:color w:val="1D1B11" w:themeColor="background2" w:themeShade="1A"/>
        </w:rPr>
        <w:t xml:space="preserve">, on considère les </w:t>
      </w:r>
      <w:r w:rsidR="006515F3" w:rsidRPr="006515F3">
        <w:rPr>
          <w:color w:val="1D1B11" w:themeColor="background2" w:themeShade="1A"/>
        </w:rPr>
        <w:t>5</w:t>
      </w:r>
      <w:r w:rsidRPr="006515F3">
        <w:rPr>
          <w:color w:val="1D1B11" w:themeColor="background2" w:themeShade="1A"/>
        </w:rPr>
        <w:t xml:space="preserve"> méthodes de </w:t>
      </w:r>
      <w:r w:rsidR="00737075" w:rsidRPr="006515F3">
        <w:rPr>
          <w:color w:val="1D1B11" w:themeColor="background2" w:themeShade="1A"/>
        </w:rPr>
        <w:t xml:space="preserve">tri </w:t>
      </w:r>
      <w:r w:rsidRPr="006515F3">
        <w:rPr>
          <w:color w:val="1D1B11" w:themeColor="background2" w:themeShade="1A"/>
        </w:rPr>
        <w:t>suivantes :</w:t>
      </w:r>
    </w:p>
    <w:p w:rsidR="001A3091" w:rsidRPr="006515F3" w:rsidRDefault="001A3091" w:rsidP="00F8211E">
      <w:pPr>
        <w:pStyle w:val="NormalWeb"/>
        <w:spacing w:before="0" w:beforeAutospacing="0" w:after="0" w:afterAutospacing="0"/>
        <w:ind w:firstLine="708"/>
        <w:jc w:val="both"/>
        <w:rPr>
          <w:color w:val="1D1B11" w:themeColor="background2" w:themeShade="1A"/>
        </w:rPr>
      </w:pPr>
    </w:p>
    <w:p w:rsidR="00A42489" w:rsidRPr="006515F3" w:rsidRDefault="004624CF" w:rsidP="00BF03D2">
      <w:pPr>
        <w:pStyle w:val="NormalWeb"/>
        <w:numPr>
          <w:ilvl w:val="0"/>
          <w:numId w:val="19"/>
        </w:numPr>
        <w:spacing w:before="0" w:beforeAutospacing="0"/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 xml:space="preserve">Tri par </w:t>
      </w:r>
      <w:r w:rsidR="006515F3" w:rsidRPr="006515F3">
        <w:rPr>
          <w:color w:val="1D1B11" w:themeColor="background2" w:themeShade="1A"/>
        </w:rPr>
        <w:t>insertion</w:t>
      </w:r>
      <w:r w:rsidR="00BF03D2" w:rsidRPr="006515F3">
        <w:rPr>
          <w:color w:val="1D1B11" w:themeColor="background2" w:themeShade="1A"/>
        </w:rPr>
        <w:t> ;</w:t>
      </w:r>
    </w:p>
    <w:p w:rsidR="006515F3" w:rsidRPr="006515F3" w:rsidRDefault="006515F3" w:rsidP="00BF03D2">
      <w:pPr>
        <w:pStyle w:val="NormalWeb"/>
        <w:numPr>
          <w:ilvl w:val="0"/>
          <w:numId w:val="19"/>
        </w:numPr>
        <w:spacing w:before="0" w:beforeAutospacing="0"/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>Tri à bulles ;</w:t>
      </w:r>
    </w:p>
    <w:p w:rsidR="0075058F" w:rsidRPr="006515F3" w:rsidRDefault="0075058F" w:rsidP="0075058F">
      <w:pPr>
        <w:pStyle w:val="NormalWeb"/>
        <w:numPr>
          <w:ilvl w:val="0"/>
          <w:numId w:val="19"/>
        </w:numPr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>Tri fusion</w:t>
      </w:r>
      <w:r w:rsidR="004624CF" w:rsidRPr="006515F3">
        <w:rPr>
          <w:color w:val="1D1B11" w:themeColor="background2" w:themeShade="1A"/>
        </w:rPr>
        <w:t> ;</w:t>
      </w:r>
    </w:p>
    <w:p w:rsidR="0075058F" w:rsidRPr="006515F3" w:rsidRDefault="004624CF" w:rsidP="0075058F">
      <w:pPr>
        <w:pStyle w:val="NormalWeb"/>
        <w:numPr>
          <w:ilvl w:val="0"/>
          <w:numId w:val="19"/>
        </w:numPr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>Tri rapide (quick sort) ;</w:t>
      </w:r>
    </w:p>
    <w:p w:rsidR="00F8211E" w:rsidRPr="006515F3" w:rsidRDefault="0075058F" w:rsidP="002461FE">
      <w:pPr>
        <w:pStyle w:val="NormalWeb"/>
        <w:numPr>
          <w:ilvl w:val="0"/>
          <w:numId w:val="19"/>
        </w:numPr>
        <w:spacing w:after="0" w:afterAutospacing="0"/>
        <w:jc w:val="both"/>
        <w:rPr>
          <w:color w:val="1D1B11" w:themeColor="background2" w:themeShade="1A"/>
        </w:rPr>
      </w:pPr>
      <w:r w:rsidRPr="006515F3">
        <w:rPr>
          <w:color w:val="1D1B11" w:themeColor="background2" w:themeShade="1A"/>
        </w:rPr>
        <w:t>Tri par tas (heap sort).</w:t>
      </w:r>
    </w:p>
    <w:p w:rsidR="00F97BFF" w:rsidRDefault="00F97BFF" w:rsidP="002461FE">
      <w:pPr>
        <w:pStyle w:val="NormalWeb"/>
        <w:spacing w:before="0" w:beforeAutospacing="0" w:after="0" w:afterAutospacing="0"/>
        <w:jc w:val="both"/>
        <w:rPr>
          <w:b/>
          <w:bCs/>
          <w:color w:val="1D1B11" w:themeColor="background2" w:themeShade="1A"/>
        </w:rPr>
      </w:pPr>
    </w:p>
    <w:p w:rsidR="0075058F" w:rsidRDefault="0075058F" w:rsidP="002461FE">
      <w:pPr>
        <w:pStyle w:val="NormalWeb"/>
        <w:spacing w:before="0" w:beforeAutospacing="0" w:after="0" w:afterAutospacing="0"/>
        <w:jc w:val="both"/>
        <w:rPr>
          <w:b/>
          <w:bCs/>
          <w:color w:val="1D1B11" w:themeColor="background2" w:themeShade="1A"/>
        </w:rPr>
      </w:pPr>
      <w:r w:rsidRPr="006515F3">
        <w:rPr>
          <w:b/>
          <w:bCs/>
          <w:color w:val="1D1B11" w:themeColor="background2" w:themeShade="1A"/>
        </w:rPr>
        <w:t xml:space="preserve">Partie I. Etude des méthodes de </w:t>
      </w:r>
      <w:r w:rsidR="00C72E45" w:rsidRPr="006515F3">
        <w:rPr>
          <w:b/>
          <w:bCs/>
          <w:color w:val="1D1B11" w:themeColor="background2" w:themeShade="1A"/>
        </w:rPr>
        <w:t>tri</w:t>
      </w:r>
    </w:p>
    <w:p w:rsidR="00F97BFF" w:rsidRDefault="00F97BFF" w:rsidP="00F97BFF">
      <w:pPr>
        <w:pStyle w:val="NormalWeb"/>
        <w:spacing w:before="0" w:beforeAutospacing="0" w:after="0" w:afterAutospacing="0"/>
        <w:jc w:val="both"/>
        <w:rPr>
          <w:b/>
          <w:bCs/>
          <w:color w:val="1D1B11" w:themeColor="background2" w:themeShade="1A"/>
        </w:rPr>
      </w:pPr>
    </w:p>
    <w:p w:rsidR="0075058F" w:rsidRDefault="0075058F" w:rsidP="00F97BFF">
      <w:pPr>
        <w:spacing w:after="0"/>
        <w:ind w:firstLine="708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Pour chacune des </w:t>
      </w:r>
      <w:r w:rsidR="00A42489"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5</w:t>
      </w: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méthodes de tri</w:t>
      </w:r>
      <w:r w:rsid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, on suppose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>n</m:t>
        </m:r>
      </m:oMath>
      <w:r w:rsidR="005500F5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nombres </w:t>
      </w:r>
      <w:r w:rsidR="005500F5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entiers naturels</w:t>
      </w:r>
      <w:r w:rsid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enregistrés dans un tableau avec </w:t>
      </w:r>
      <m:oMath>
        <m:r>
          <w:rPr>
            <w:rFonts w:ascii="Cambria Math" w:eastAsiaTheme="minorEastAsia" w:hAnsi="Cambria Math" w:cs="Times New Roman"/>
            <w:color w:val="1D1B11" w:themeColor="background2" w:themeShade="1A"/>
            <w:sz w:val="24"/>
            <w:szCs w:val="24"/>
          </w:rPr>
          <m:t>n&gt;=2</m:t>
        </m:r>
      </m:oMath>
      <w:r w:rsidR="005500F5" w:rsidRPr="00A1561A">
        <w:rPr>
          <w:rFonts w:ascii="Times New Roman" w:eastAsiaTheme="minorEastAsia" w:hAnsi="Times New Roman" w:cs="Times New Roman"/>
          <w:color w:val="1D1B11" w:themeColor="background2" w:themeShade="1A"/>
          <w:sz w:val="24"/>
          <w:szCs w:val="24"/>
        </w:rPr>
        <w:t>.</w:t>
      </w:r>
      <w:r w:rsid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 </w:t>
      </w:r>
    </w:p>
    <w:p w:rsidR="0075058F" w:rsidRPr="006515F3" w:rsidRDefault="0075058F" w:rsidP="005500F5">
      <w:pPr>
        <w:pStyle w:val="Paragraphedeliste"/>
        <w:numPr>
          <w:ilvl w:val="0"/>
          <w:numId w:val="20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Donner une description de la méthode</w:t>
      </w:r>
      <w:r w:rsidR="004624CF"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du tri</w:t>
      </w: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75058F" w:rsidRPr="006515F3" w:rsidRDefault="0075058F" w:rsidP="005500F5">
      <w:pPr>
        <w:pStyle w:val="Paragraphedeliste"/>
        <w:numPr>
          <w:ilvl w:val="0"/>
          <w:numId w:val="20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Ecrire l’algorithme itératif et/ou récursif du tri.</w:t>
      </w:r>
    </w:p>
    <w:p w:rsidR="006515F3" w:rsidRPr="006515F3" w:rsidRDefault="006515F3" w:rsidP="005500F5">
      <w:pPr>
        <w:pStyle w:val="Paragraphedeliste"/>
        <w:numPr>
          <w:ilvl w:val="0"/>
          <w:numId w:val="2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5F3">
        <w:rPr>
          <w:rFonts w:ascii="Times New Roman" w:hAnsi="Times New Roman" w:cs="Times New Roman"/>
          <w:sz w:val="24"/>
          <w:szCs w:val="24"/>
        </w:rPr>
        <w:t xml:space="preserve">Calculer la complexité temporelle, notée </w:t>
      </w:r>
      <m:oMath>
        <m:r>
          <w:rPr>
            <w:rFonts w:ascii="Cambria Math" w:hAnsi="Cambria Math" w:cs="Times New Roman"/>
            <w:sz w:val="24"/>
            <w:szCs w:val="24"/>
          </w:rPr>
          <m:t>CT(n)</m:t>
        </m:r>
      </m:oMath>
      <w:r w:rsidRPr="006515F3">
        <w:rPr>
          <w:rFonts w:ascii="Times New Roman" w:hAnsi="Times New Roman" w:cs="Times New Roman"/>
          <w:sz w:val="24"/>
          <w:szCs w:val="24"/>
        </w:rPr>
        <w:t xml:space="preserve"> en notation asymptotique de Landau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6515F3">
        <w:rPr>
          <w:rFonts w:ascii="Times New Roman" w:hAnsi="Times New Roman" w:cs="Times New Roman"/>
          <w:sz w:val="24"/>
          <w:szCs w:val="24"/>
        </w:rPr>
        <w:t xml:space="preserve"> (Grand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6515F3">
        <w:rPr>
          <w:rFonts w:ascii="Times New Roman" w:hAnsi="Times New Roman" w:cs="Times New Roman"/>
          <w:sz w:val="24"/>
          <w:szCs w:val="24"/>
        </w:rPr>
        <w:t xml:space="preserve">) de  cet  algorithme. Préciser le meilleur cas, le pire cas et/ou le cas exact. </w:t>
      </w:r>
    </w:p>
    <w:p w:rsidR="008F44DB" w:rsidRPr="006515F3" w:rsidRDefault="008F44DB" w:rsidP="005500F5">
      <w:pPr>
        <w:pStyle w:val="Paragraphedeliste"/>
        <w:numPr>
          <w:ilvl w:val="0"/>
          <w:numId w:val="20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bookmarkStart w:id="0" w:name="_GoBack"/>
      <w:bookmarkEnd w:id="0"/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Calculer l</w:t>
      </w:r>
      <w:r w:rsidR="00F8211E"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</w:t>
      </w: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complexité spatiale </w:t>
      </w:r>
      <w:r w:rsidR="001A3091"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notée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>CS(n)</m:t>
        </m:r>
      </m:oMath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75058F" w:rsidRDefault="0075058F" w:rsidP="005500F5">
      <w:pPr>
        <w:pStyle w:val="Paragraphedeliste"/>
        <w:numPr>
          <w:ilvl w:val="0"/>
          <w:numId w:val="20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Ecrire le programme avec le langage C.</w:t>
      </w:r>
    </w:p>
    <w:p w:rsidR="006515F3" w:rsidRDefault="006515F3" w:rsidP="005500F5">
      <w:pPr>
        <w:pStyle w:val="Paragraphedeliste"/>
        <w:numPr>
          <w:ilvl w:val="0"/>
          <w:numId w:val="20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Mesurer les temps d’exécution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 xml:space="preserve">T </m:t>
        </m:r>
      </m:oMath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pour l’échantillon suivant de la taille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 xml:space="preserve">n </m:t>
        </m:r>
      </m:oMath>
      <w:r w:rsidRPr="006515F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et compléter le tableau ci-dessous. On suppose que les données peuvent se présenter en entrée selon 3 configurations : </w:t>
      </w:r>
    </w:p>
    <w:p w:rsidR="006515F3" w:rsidRDefault="006515F3" w:rsidP="005500F5">
      <w:pPr>
        <w:pStyle w:val="Paragraphedeliste"/>
        <w:numPr>
          <w:ilvl w:val="0"/>
          <w:numId w:val="24"/>
        </w:numPr>
        <w:tabs>
          <w:tab w:val="left" w:pos="284"/>
        </w:tabs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Les données du tableau sont triées en bon ordre ;</w:t>
      </w:r>
    </w:p>
    <w:p w:rsidR="006515F3" w:rsidRDefault="006515F3" w:rsidP="005500F5">
      <w:pPr>
        <w:pStyle w:val="Paragraphedeliste"/>
        <w:numPr>
          <w:ilvl w:val="0"/>
          <w:numId w:val="24"/>
        </w:numPr>
        <w:tabs>
          <w:tab w:val="left" w:pos="284"/>
        </w:tabs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Les données du tableau ne sont pas triées (çàd., aléatoires) ;</w:t>
      </w:r>
    </w:p>
    <w:p w:rsidR="006515F3" w:rsidRDefault="006515F3" w:rsidP="005500F5">
      <w:pPr>
        <w:pStyle w:val="Paragraphedeliste"/>
        <w:numPr>
          <w:ilvl w:val="0"/>
          <w:numId w:val="24"/>
        </w:numPr>
        <w:tabs>
          <w:tab w:val="left" w:pos="284"/>
        </w:tabs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Les données du tableau sont triées en ordre inverse.</w:t>
      </w:r>
    </w:p>
    <w:p w:rsidR="002461FE" w:rsidRDefault="002461FE" w:rsidP="002461FE">
      <w:pPr>
        <w:pStyle w:val="Paragraphedeliste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2461FE" w:rsidRDefault="002461FE" w:rsidP="002461FE">
      <w:pPr>
        <w:pStyle w:val="Paragraphedeliste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2461FE" w:rsidRDefault="002461FE" w:rsidP="002461FE">
      <w:pPr>
        <w:pStyle w:val="Paragraphedeliste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2461FE" w:rsidRPr="005500F5" w:rsidRDefault="002461FE" w:rsidP="002461FE">
      <w:pPr>
        <w:pStyle w:val="Paragraphedeliste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7141F6" w:rsidRPr="006515F3" w:rsidRDefault="007141F6" w:rsidP="007141F6">
      <w:pPr>
        <w:pStyle w:val="Paragraphedeliste"/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XSpec="center" w:tblpY="64"/>
        <w:tblW w:w="7967" w:type="dxa"/>
        <w:tblLayout w:type="fixed"/>
        <w:tblLook w:val="04A0"/>
      </w:tblPr>
      <w:tblGrid>
        <w:gridCol w:w="675"/>
        <w:gridCol w:w="567"/>
        <w:gridCol w:w="851"/>
        <w:gridCol w:w="709"/>
        <w:gridCol w:w="708"/>
        <w:gridCol w:w="709"/>
        <w:gridCol w:w="851"/>
        <w:gridCol w:w="1134"/>
        <w:gridCol w:w="912"/>
        <w:gridCol w:w="851"/>
      </w:tblGrid>
      <w:tr w:rsidR="004624CF" w:rsidRPr="006515F3" w:rsidTr="007141F6">
        <w:tc>
          <w:tcPr>
            <w:tcW w:w="675" w:type="dxa"/>
          </w:tcPr>
          <w:p w:rsidR="004624CF" w:rsidRPr="006515F3" w:rsidRDefault="005500F5" w:rsidP="005500F5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lastRenderedPageBreak/>
              <w:t>n</w:t>
            </w:r>
          </w:p>
        </w:tc>
        <w:tc>
          <w:tcPr>
            <w:tcW w:w="567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…</w:t>
            </w:r>
          </w:p>
        </w:tc>
        <w:tc>
          <w:tcPr>
            <w:tcW w:w="851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5*10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709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08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09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4*10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851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8*10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1.6*2*10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12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3.2*10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51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6.4*10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</w:tr>
      <w:tr w:rsidR="004624CF" w:rsidRPr="006515F3" w:rsidTr="007141F6">
        <w:tc>
          <w:tcPr>
            <w:tcW w:w="675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T</w:t>
            </w:r>
          </w:p>
        </w:tc>
        <w:tc>
          <w:tcPr>
            <w:tcW w:w="567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912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4624CF" w:rsidRPr="006515F3" w:rsidRDefault="004624CF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</w:tr>
    </w:tbl>
    <w:p w:rsidR="004624CF" w:rsidRPr="006515F3" w:rsidRDefault="004624CF" w:rsidP="004624CF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4624CF" w:rsidRPr="006515F3" w:rsidRDefault="004624CF" w:rsidP="004624CF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4624CF" w:rsidRPr="006515F3" w:rsidRDefault="004624CF" w:rsidP="004624CF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C72E45" w:rsidRPr="006515F3" w:rsidRDefault="00C72E45" w:rsidP="004624CF">
      <w:pPr>
        <w:spacing w:after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tbl>
      <w:tblPr>
        <w:tblStyle w:val="Grilledutableau"/>
        <w:tblpPr w:leftFromText="141" w:rightFromText="141" w:vertAnchor="text" w:horzAnchor="page" w:tblpX="2082" w:tblpY="-118"/>
        <w:tblW w:w="7054" w:type="dxa"/>
        <w:tblLayout w:type="fixed"/>
        <w:tblLook w:val="04A0"/>
      </w:tblPr>
      <w:tblGrid>
        <w:gridCol w:w="675"/>
        <w:gridCol w:w="993"/>
        <w:gridCol w:w="992"/>
        <w:gridCol w:w="1134"/>
        <w:gridCol w:w="1134"/>
        <w:gridCol w:w="1134"/>
        <w:gridCol w:w="992"/>
      </w:tblGrid>
      <w:tr w:rsidR="00C72E45" w:rsidRPr="006515F3" w:rsidTr="004B6A52">
        <w:trPr>
          <w:trHeight w:val="132"/>
        </w:trPr>
        <w:tc>
          <w:tcPr>
            <w:tcW w:w="675" w:type="dxa"/>
          </w:tcPr>
          <w:p w:rsidR="00C72E45" w:rsidRPr="006515F3" w:rsidRDefault="005500F5" w:rsidP="005500F5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n</w:t>
            </w:r>
          </w:p>
        </w:tc>
        <w:tc>
          <w:tcPr>
            <w:tcW w:w="993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12.8*10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92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25.6*10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51.2*10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1.024*10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2.048*10</w:t>
            </w: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92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…</w:t>
            </w:r>
          </w:p>
        </w:tc>
      </w:tr>
      <w:tr w:rsidR="00C72E45" w:rsidRPr="006515F3" w:rsidTr="004B6A52">
        <w:tc>
          <w:tcPr>
            <w:tcW w:w="675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6515F3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992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992" w:type="dxa"/>
          </w:tcPr>
          <w:p w:rsidR="00C72E45" w:rsidRPr="006515F3" w:rsidRDefault="00C72E45" w:rsidP="004624CF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</w:tr>
    </w:tbl>
    <w:p w:rsidR="007141F6" w:rsidRPr="006515F3" w:rsidRDefault="007141F6" w:rsidP="00C72E45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C72E45" w:rsidRPr="006515F3" w:rsidRDefault="00C72E45" w:rsidP="00C72E45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  <w:r w:rsidRPr="006515F3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</w:p>
    <w:p w:rsidR="006376B2" w:rsidRPr="006515F3" w:rsidRDefault="006376B2" w:rsidP="00C72E45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6515F3" w:rsidRPr="005500F5" w:rsidRDefault="006515F3" w:rsidP="005500F5">
      <w:pPr>
        <w:pStyle w:val="Paragraphedeliste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Représenter avec des graphes les variations du temps d'exécution mesuré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>T(n)</m:t>
        </m:r>
      </m:oMath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et les variations des complexités théoriques.</w:t>
      </w:r>
    </w:p>
    <w:p w:rsidR="00BE692F" w:rsidRPr="005500F5" w:rsidRDefault="00BE692F" w:rsidP="005500F5">
      <w:pPr>
        <w:pStyle w:val="Paragraphedeliste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Comparer la complexité théorique avec la complexité expérimentale. Le</w:t>
      </w:r>
      <w:r w:rsidR="004C6672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modèle théorique est-il conforme 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avec les mesures expérimentales ?</w:t>
      </w:r>
    </w:p>
    <w:p w:rsidR="00BE692F" w:rsidRDefault="00BE692F" w:rsidP="005500F5">
      <w:p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F97BFF" w:rsidRPr="006515F3" w:rsidRDefault="00F97BFF" w:rsidP="005500F5">
      <w:p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75058F" w:rsidRPr="006515F3" w:rsidRDefault="0075058F" w:rsidP="005500F5">
      <w:pPr>
        <w:spacing w:after="0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6515F3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Partie II. Comparaison des méthodes de tri</w:t>
      </w:r>
    </w:p>
    <w:p w:rsidR="0075058F" w:rsidRPr="006515F3" w:rsidRDefault="0075058F" w:rsidP="005500F5">
      <w:pPr>
        <w:spacing w:after="0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75058F" w:rsidRDefault="0075058F" w:rsidP="005500F5">
      <w:pPr>
        <w:pStyle w:val="Paragraphedeliste"/>
        <w:numPr>
          <w:ilvl w:val="0"/>
          <w:numId w:val="2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Représenter dans </w:t>
      </w:r>
      <w:r w:rsidR="002461F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des 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graphique</w:t>
      </w:r>
      <w:r w:rsidR="002461F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les graphes de</w:t>
      </w:r>
      <w:r w:rsidR="00BE692F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complexité</w:t>
      </w:r>
      <w:r w:rsidR="00BE692F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théorique</w:t>
      </w:r>
      <w:r w:rsidR="005500F5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6376B2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2461F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et 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expérimental</w:t>
      </w:r>
      <w:r w:rsidR="00C72E45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</w:t>
      </w:r>
      <w:r w:rsidR="006376B2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C72E45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des </w:t>
      </w:r>
      <w:r w:rsidR="00A42489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5</w:t>
      </w:r>
      <w:r w:rsidR="00C72E45"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algorithmes de tri</w:t>
      </w: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F97BFF" w:rsidRPr="00F97BFF" w:rsidRDefault="00F97BFF" w:rsidP="00F97B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97BFF">
        <w:rPr>
          <w:rFonts w:ascii="Times New Roman" w:hAnsi="Times New Roman" w:cs="Times New Roman"/>
        </w:rPr>
        <w:t>- Regrouper dans un tableau comparatif les complexités t</w:t>
      </w:r>
      <w:r>
        <w:rPr>
          <w:rFonts w:ascii="Times New Roman" w:hAnsi="Times New Roman" w:cs="Times New Roman"/>
        </w:rPr>
        <w:t xml:space="preserve">héoriques et dans un autre tableau </w:t>
      </w:r>
      <w:r w:rsidRPr="00F97BFF">
        <w:rPr>
          <w:rFonts w:ascii="Times New Roman" w:hAnsi="Times New Roman" w:cs="Times New Roman"/>
        </w:rPr>
        <w:t xml:space="preserve">les </w:t>
      </w:r>
      <w:r>
        <w:rPr>
          <w:rFonts w:ascii="Times New Roman" w:hAnsi="Times New Roman" w:cs="Times New Roman"/>
        </w:rPr>
        <w:t>mesures du temps obtenues</w:t>
      </w:r>
      <w:r w:rsidRPr="00F97BFF">
        <w:rPr>
          <w:rFonts w:ascii="Times New Roman" w:hAnsi="Times New Roman" w:cs="Times New Roman"/>
        </w:rPr>
        <w:t xml:space="preserve"> pour les </w:t>
      </w:r>
      <w:r>
        <w:rPr>
          <w:rFonts w:ascii="Times New Roman" w:hAnsi="Times New Roman" w:cs="Times New Roman"/>
        </w:rPr>
        <w:t>5</w:t>
      </w:r>
      <w:r w:rsidRPr="00F97BFF">
        <w:rPr>
          <w:rFonts w:ascii="Times New Roman" w:hAnsi="Times New Roman" w:cs="Times New Roman"/>
        </w:rPr>
        <w:t xml:space="preserve"> algorithmes.</w:t>
      </w:r>
    </w:p>
    <w:p w:rsidR="00DD4043" w:rsidRPr="00F97BFF" w:rsidRDefault="0075058F" w:rsidP="00F97BFF">
      <w:pPr>
        <w:pStyle w:val="Paragraphedeliste"/>
        <w:numPr>
          <w:ilvl w:val="0"/>
          <w:numId w:val="2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97B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Comparer </w:t>
      </w:r>
      <w:r w:rsidR="00F97BFF" w:rsidRPr="00F97B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entre les </w:t>
      </w:r>
      <w:r w:rsidR="00A42489" w:rsidRPr="00F97B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5</w:t>
      </w:r>
      <w:r w:rsidRPr="00F97B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algorithmes de </w:t>
      </w:r>
      <w:r w:rsidR="00C72E45" w:rsidRPr="00F97B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tri</w:t>
      </w:r>
      <w:r w:rsidR="00F97BFF" w:rsidRPr="00F97B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5500F5" w:rsidRDefault="005500F5" w:rsidP="005500F5">
      <w:pPr>
        <w:spacing w:after="0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2461FE" w:rsidRDefault="002461FE" w:rsidP="005500F5">
      <w:pPr>
        <w:spacing w:after="0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5500F5" w:rsidRDefault="005500F5" w:rsidP="005500F5">
      <w:pPr>
        <w:spacing w:after="0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Partie </w:t>
      </w:r>
      <w: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I</w:t>
      </w:r>
      <w:r w:rsidRPr="005500F5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II. </w:t>
      </w:r>
      <w: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Rapport de travail</w:t>
      </w:r>
    </w:p>
    <w:p w:rsidR="005500F5" w:rsidRPr="005500F5" w:rsidRDefault="005500F5" w:rsidP="005500F5">
      <w:pPr>
        <w:spacing w:after="0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A42489" w:rsidRPr="005500F5" w:rsidRDefault="0075058F" w:rsidP="005500F5">
      <w:pPr>
        <w:pStyle w:val="Paragraphedeliste"/>
        <w:numPr>
          <w:ilvl w:val="0"/>
          <w:numId w:val="25"/>
        </w:numPr>
        <w:tabs>
          <w:tab w:val="left" w:pos="284"/>
        </w:tabs>
        <w:ind w:left="0" w:firstLine="0"/>
        <w:jc w:val="both"/>
        <w:rPr>
          <w:rStyle w:val="citecrochet1"/>
          <w:rFonts w:ascii="Times New Roman" w:hAnsi="Times New Roman" w:cs="Times New Roman"/>
          <w:vanish w:val="0"/>
          <w:color w:val="1D1B11" w:themeColor="background2" w:themeShade="1A"/>
          <w:sz w:val="24"/>
          <w:szCs w:val="24"/>
        </w:rPr>
      </w:pPr>
      <w:r w:rsidRPr="005500F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Rédiger un rapport contenant le travail réalisé</w:t>
      </w:r>
      <w:r w:rsidRPr="005500F5">
        <w:rPr>
          <w:rStyle w:val="citecrochet1"/>
          <w:rFonts w:ascii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 xml:space="preserve"> [] </w:t>
      </w:r>
      <w:r w:rsidR="00F8211E" w:rsidRPr="005500F5">
        <w:rPr>
          <w:rStyle w:val="citecrochet1"/>
          <w:rFonts w:ascii="Times New Roman" w:hAnsi="Times New Roman" w:cs="Times New Roman"/>
          <w:color w:val="1D1B11" w:themeColor="background2" w:themeShade="1A"/>
          <w:sz w:val="24"/>
          <w:szCs w:val="24"/>
        </w:rPr>
        <w:t>…</w:t>
      </w:r>
      <w:r w:rsidR="00F8211E" w:rsidRPr="005500F5">
        <w:rPr>
          <w:rStyle w:val="citecrochet1"/>
          <w:rFonts w:ascii="Times New Roman" w:hAnsi="Times New Roman" w:cs="Times New Roman"/>
          <w:vanish w:val="0"/>
          <w:color w:val="1D1B11" w:themeColor="background2" w:themeShade="1A"/>
          <w:sz w:val="24"/>
          <w:szCs w:val="24"/>
        </w:rPr>
        <w:t>.</w:t>
      </w:r>
    </w:p>
    <w:sectPr w:rsidR="00A42489" w:rsidRPr="005500F5" w:rsidSect="00885E9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5F0" w:rsidRDefault="00D835F0" w:rsidP="008E697D">
      <w:pPr>
        <w:spacing w:after="0" w:line="240" w:lineRule="auto"/>
      </w:pPr>
      <w:r>
        <w:separator/>
      </w:r>
    </w:p>
  </w:endnote>
  <w:endnote w:type="continuationSeparator" w:id="1">
    <w:p w:rsidR="00D835F0" w:rsidRDefault="00D835F0" w:rsidP="008E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7E" w:rsidRPr="00A42489" w:rsidRDefault="0082787E" w:rsidP="006515F3">
    <w:pPr>
      <w:spacing w:after="0" w:line="240" w:lineRule="auto"/>
      <w:rPr>
        <w:sz w:val="16"/>
        <w:szCs w:val="16"/>
      </w:rPr>
    </w:pPr>
    <w:r w:rsidRPr="007D1892">
      <w:rPr>
        <w:rFonts w:ascii="Times New Roman" w:hAnsi="Times New Roman" w:cs="Times New Roman"/>
        <w:sz w:val="16"/>
        <w:szCs w:val="16"/>
      </w:rPr>
      <w:t>1</w:t>
    </w:r>
    <w:r w:rsidRPr="007D1892">
      <w:rPr>
        <w:rFonts w:ascii="Times New Roman" w:hAnsi="Times New Roman" w:cs="Times New Roman"/>
        <w:sz w:val="16"/>
        <w:szCs w:val="16"/>
        <w:vertAlign w:val="superscript"/>
      </w:rPr>
      <w:t>ère</w:t>
    </w:r>
    <w:r w:rsidRPr="007D1892">
      <w:rPr>
        <w:rFonts w:ascii="Times New Roman" w:hAnsi="Times New Roman" w:cs="Times New Roman"/>
        <w:sz w:val="16"/>
        <w:szCs w:val="16"/>
      </w:rPr>
      <w:t xml:space="preserve"> Année</w:t>
    </w:r>
    <w:r w:rsidR="00F97BFF">
      <w:rPr>
        <w:rFonts w:ascii="Times New Roman" w:hAnsi="Times New Roman" w:cs="Times New Roman"/>
        <w:sz w:val="16"/>
        <w:szCs w:val="16"/>
      </w:rPr>
      <w:t xml:space="preserve"> </w:t>
    </w:r>
    <w:r w:rsidRPr="007D1892">
      <w:rPr>
        <w:rFonts w:ascii="Times New Roman" w:hAnsi="Times New Roman" w:cs="Times New Roman"/>
        <w:sz w:val="16"/>
        <w:szCs w:val="16"/>
      </w:rPr>
      <w:t>Master  Informatique, Semestre 1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 w:rsidR="006515F3">
      <w:rPr>
        <w:rFonts w:ascii="Times New Roman" w:hAnsi="Times New Roman" w:cs="Times New Roman"/>
        <w:sz w:val="16"/>
        <w:szCs w:val="16"/>
      </w:rPr>
      <w:tab/>
    </w:r>
    <w:r w:rsidR="006515F3">
      <w:rPr>
        <w:rFonts w:ascii="Times New Roman" w:hAnsi="Times New Roman" w:cs="Times New Roman"/>
        <w:sz w:val="16"/>
        <w:szCs w:val="16"/>
      </w:rPr>
      <w:tab/>
    </w:r>
    <w:r w:rsidR="006515F3">
      <w:rPr>
        <w:rFonts w:ascii="Times New Roman" w:hAnsi="Times New Roman" w:cs="Times New Roman"/>
        <w:sz w:val="16"/>
        <w:szCs w:val="16"/>
      </w:rPr>
      <w:tab/>
    </w:r>
    <w:sdt>
      <w:sdtPr>
        <w:rPr>
          <w:sz w:val="16"/>
          <w:szCs w:val="16"/>
        </w:rPr>
        <w:id w:val="12303047"/>
        <w:docPartObj>
          <w:docPartGallery w:val="Page Numbers (Bottom of Page)"/>
          <w:docPartUnique/>
        </w:docPartObj>
      </w:sdtPr>
      <w:sdtContent>
        <w:sdt>
          <w:sdtPr>
            <w:rPr>
              <w:sz w:val="16"/>
              <w:szCs w:val="16"/>
            </w:rPr>
            <w:id w:val="123787606"/>
            <w:docPartObj>
              <w:docPartGallery w:val="Page Numbers (Top of Page)"/>
              <w:docPartUnique/>
            </w:docPartObj>
          </w:sdtPr>
          <w:sdtContent>
            <w:r w:rsidR="006515F3">
              <w:rPr>
                <w:sz w:val="16"/>
                <w:szCs w:val="16"/>
              </w:rPr>
              <w:t xml:space="preserve"> </w:t>
            </w:r>
            <w:r w:rsidR="00F97BFF">
              <w:rPr>
                <w:sz w:val="16"/>
                <w:szCs w:val="16"/>
              </w:rPr>
              <w:t xml:space="preserve">            </w:t>
            </w:r>
            <w:r w:rsidRPr="00A42489">
              <w:rPr>
                <w:sz w:val="16"/>
                <w:szCs w:val="16"/>
              </w:rPr>
              <w:t xml:space="preserve">Page </w:t>
            </w:r>
            <w:r w:rsidR="00E25B78" w:rsidRPr="00A42489">
              <w:rPr>
                <w:b/>
                <w:sz w:val="16"/>
                <w:szCs w:val="16"/>
              </w:rPr>
              <w:fldChar w:fldCharType="begin"/>
            </w:r>
            <w:r w:rsidRPr="00A42489">
              <w:rPr>
                <w:b/>
                <w:sz w:val="16"/>
                <w:szCs w:val="16"/>
              </w:rPr>
              <w:instrText>PAGE</w:instrText>
            </w:r>
            <w:r w:rsidR="00E25B78" w:rsidRPr="00A42489">
              <w:rPr>
                <w:b/>
                <w:sz w:val="16"/>
                <w:szCs w:val="16"/>
              </w:rPr>
              <w:fldChar w:fldCharType="separate"/>
            </w:r>
            <w:r w:rsidR="002461FE">
              <w:rPr>
                <w:b/>
                <w:noProof/>
                <w:sz w:val="16"/>
                <w:szCs w:val="16"/>
              </w:rPr>
              <w:t>1</w:t>
            </w:r>
            <w:r w:rsidR="00E25B78" w:rsidRPr="00A42489">
              <w:rPr>
                <w:b/>
                <w:sz w:val="16"/>
                <w:szCs w:val="16"/>
              </w:rPr>
              <w:fldChar w:fldCharType="end"/>
            </w:r>
            <w:r w:rsidRPr="00A42489">
              <w:rPr>
                <w:sz w:val="16"/>
                <w:szCs w:val="16"/>
              </w:rPr>
              <w:t xml:space="preserve"> sur </w:t>
            </w:r>
            <w:r w:rsidR="00E25B78" w:rsidRPr="00A42489">
              <w:rPr>
                <w:b/>
                <w:sz w:val="16"/>
                <w:szCs w:val="16"/>
              </w:rPr>
              <w:fldChar w:fldCharType="begin"/>
            </w:r>
            <w:r w:rsidRPr="00A42489">
              <w:rPr>
                <w:b/>
                <w:sz w:val="16"/>
                <w:szCs w:val="16"/>
              </w:rPr>
              <w:instrText>NUMPAGES</w:instrText>
            </w:r>
            <w:r w:rsidR="00E25B78" w:rsidRPr="00A42489">
              <w:rPr>
                <w:b/>
                <w:sz w:val="16"/>
                <w:szCs w:val="16"/>
              </w:rPr>
              <w:fldChar w:fldCharType="separate"/>
            </w:r>
            <w:r w:rsidR="002461FE">
              <w:rPr>
                <w:b/>
                <w:noProof/>
                <w:sz w:val="16"/>
                <w:szCs w:val="16"/>
              </w:rPr>
              <w:t>2</w:t>
            </w:r>
            <w:r w:rsidR="00E25B78" w:rsidRPr="00A42489">
              <w:rPr>
                <w:b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5F0" w:rsidRDefault="00D835F0" w:rsidP="008E697D">
      <w:pPr>
        <w:spacing w:after="0" w:line="240" w:lineRule="auto"/>
      </w:pPr>
      <w:r>
        <w:separator/>
      </w:r>
    </w:p>
  </w:footnote>
  <w:footnote w:type="continuationSeparator" w:id="1">
    <w:p w:rsidR="00D835F0" w:rsidRDefault="00D835F0" w:rsidP="008E6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E36"/>
    <w:multiLevelType w:val="hybridMultilevel"/>
    <w:tmpl w:val="D526CA06"/>
    <w:lvl w:ilvl="0" w:tplc="A412E02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5176"/>
    <w:multiLevelType w:val="hybridMultilevel"/>
    <w:tmpl w:val="B8BA38B6"/>
    <w:lvl w:ilvl="0" w:tplc="C182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B1921"/>
    <w:multiLevelType w:val="hybridMultilevel"/>
    <w:tmpl w:val="C8B8F8BE"/>
    <w:lvl w:ilvl="0" w:tplc="35CE7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E05EC"/>
    <w:multiLevelType w:val="hybridMultilevel"/>
    <w:tmpl w:val="3C20006E"/>
    <w:lvl w:ilvl="0" w:tplc="B296C3E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A0652"/>
    <w:multiLevelType w:val="hybridMultilevel"/>
    <w:tmpl w:val="301CFBA0"/>
    <w:lvl w:ilvl="0" w:tplc="F0B88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D01E1"/>
    <w:multiLevelType w:val="hybridMultilevel"/>
    <w:tmpl w:val="97F28B16"/>
    <w:lvl w:ilvl="0" w:tplc="C182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D418D"/>
    <w:multiLevelType w:val="hybridMultilevel"/>
    <w:tmpl w:val="8FD0B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F4D99"/>
    <w:multiLevelType w:val="hybridMultilevel"/>
    <w:tmpl w:val="06BE2502"/>
    <w:lvl w:ilvl="0" w:tplc="5E72B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32653"/>
    <w:multiLevelType w:val="hybridMultilevel"/>
    <w:tmpl w:val="27F438D4"/>
    <w:lvl w:ilvl="0" w:tplc="E5467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A5902"/>
    <w:multiLevelType w:val="hybridMultilevel"/>
    <w:tmpl w:val="2C761D72"/>
    <w:lvl w:ilvl="0" w:tplc="E5467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61EE2"/>
    <w:multiLevelType w:val="hybridMultilevel"/>
    <w:tmpl w:val="922ACA78"/>
    <w:lvl w:ilvl="0" w:tplc="469AEC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2978FD"/>
    <w:multiLevelType w:val="hybridMultilevel"/>
    <w:tmpl w:val="8798483C"/>
    <w:lvl w:ilvl="0" w:tplc="02920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D4554"/>
    <w:multiLevelType w:val="hybridMultilevel"/>
    <w:tmpl w:val="7B18E502"/>
    <w:lvl w:ilvl="0" w:tplc="BBD0C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94320F"/>
    <w:multiLevelType w:val="multilevel"/>
    <w:tmpl w:val="32A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A1EFF"/>
    <w:multiLevelType w:val="multilevel"/>
    <w:tmpl w:val="3EB05E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065FED"/>
    <w:multiLevelType w:val="hybridMultilevel"/>
    <w:tmpl w:val="684465EA"/>
    <w:lvl w:ilvl="0" w:tplc="C182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C3D9D"/>
    <w:multiLevelType w:val="hybridMultilevel"/>
    <w:tmpl w:val="D2E64DD8"/>
    <w:lvl w:ilvl="0" w:tplc="C182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01639"/>
    <w:multiLevelType w:val="hybridMultilevel"/>
    <w:tmpl w:val="57C6CB4E"/>
    <w:lvl w:ilvl="0" w:tplc="F9864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042172"/>
    <w:multiLevelType w:val="hybridMultilevel"/>
    <w:tmpl w:val="7A8EF494"/>
    <w:lvl w:ilvl="0" w:tplc="9D2C2236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30177"/>
    <w:multiLevelType w:val="hybridMultilevel"/>
    <w:tmpl w:val="F7341112"/>
    <w:lvl w:ilvl="0" w:tplc="0BCCD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120165"/>
    <w:multiLevelType w:val="hybridMultilevel"/>
    <w:tmpl w:val="5C242AB6"/>
    <w:lvl w:ilvl="0" w:tplc="DFBCC9E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DF7B62"/>
    <w:multiLevelType w:val="hybridMultilevel"/>
    <w:tmpl w:val="3D6A93EC"/>
    <w:lvl w:ilvl="0" w:tplc="C182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60566"/>
    <w:multiLevelType w:val="hybridMultilevel"/>
    <w:tmpl w:val="6AD49EB6"/>
    <w:lvl w:ilvl="0" w:tplc="E4D2EC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D37A9"/>
    <w:multiLevelType w:val="hybridMultilevel"/>
    <w:tmpl w:val="2DCC5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E1263"/>
    <w:multiLevelType w:val="hybridMultilevel"/>
    <w:tmpl w:val="2C761D72"/>
    <w:lvl w:ilvl="0" w:tplc="E5467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14E4B"/>
    <w:multiLevelType w:val="hybridMultilevel"/>
    <w:tmpl w:val="60F4E020"/>
    <w:lvl w:ilvl="0" w:tplc="36B87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4"/>
  </w:num>
  <w:num w:numId="4">
    <w:abstractNumId w:val="7"/>
  </w:num>
  <w:num w:numId="5">
    <w:abstractNumId w:val="17"/>
  </w:num>
  <w:num w:numId="6">
    <w:abstractNumId w:val="3"/>
  </w:num>
  <w:num w:numId="7">
    <w:abstractNumId w:val="15"/>
  </w:num>
  <w:num w:numId="8">
    <w:abstractNumId w:val="14"/>
  </w:num>
  <w:num w:numId="9">
    <w:abstractNumId w:val="13"/>
  </w:num>
  <w:num w:numId="10">
    <w:abstractNumId w:val="23"/>
  </w:num>
  <w:num w:numId="11">
    <w:abstractNumId w:val="6"/>
  </w:num>
  <w:num w:numId="12">
    <w:abstractNumId w:val="16"/>
  </w:num>
  <w:num w:numId="13">
    <w:abstractNumId w:val="1"/>
  </w:num>
  <w:num w:numId="14">
    <w:abstractNumId w:val="2"/>
  </w:num>
  <w:num w:numId="15">
    <w:abstractNumId w:val="21"/>
  </w:num>
  <w:num w:numId="16">
    <w:abstractNumId w:val="5"/>
  </w:num>
  <w:num w:numId="17">
    <w:abstractNumId w:val="11"/>
  </w:num>
  <w:num w:numId="18">
    <w:abstractNumId w:val="10"/>
  </w:num>
  <w:num w:numId="19">
    <w:abstractNumId w:val="8"/>
  </w:num>
  <w:num w:numId="20">
    <w:abstractNumId w:val="9"/>
  </w:num>
  <w:num w:numId="21">
    <w:abstractNumId w:val="18"/>
  </w:num>
  <w:num w:numId="22">
    <w:abstractNumId w:val="24"/>
  </w:num>
  <w:num w:numId="23">
    <w:abstractNumId w:val="22"/>
  </w:num>
  <w:num w:numId="24">
    <w:abstractNumId w:val="20"/>
  </w:num>
  <w:num w:numId="25">
    <w:abstractNumId w:val="19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5ED"/>
    <w:rsid w:val="0002204B"/>
    <w:rsid w:val="000841F4"/>
    <w:rsid w:val="000C0016"/>
    <w:rsid w:val="000C5FA0"/>
    <w:rsid w:val="000D248B"/>
    <w:rsid w:val="000D5B51"/>
    <w:rsid w:val="000F1F64"/>
    <w:rsid w:val="0011348A"/>
    <w:rsid w:val="001165E5"/>
    <w:rsid w:val="0013073E"/>
    <w:rsid w:val="0015793F"/>
    <w:rsid w:val="00163DE4"/>
    <w:rsid w:val="001648C3"/>
    <w:rsid w:val="001729D8"/>
    <w:rsid w:val="001804B7"/>
    <w:rsid w:val="001872E3"/>
    <w:rsid w:val="001A3091"/>
    <w:rsid w:val="001B7C5F"/>
    <w:rsid w:val="001C7DFD"/>
    <w:rsid w:val="00205918"/>
    <w:rsid w:val="00235F01"/>
    <w:rsid w:val="002370A4"/>
    <w:rsid w:val="002461FE"/>
    <w:rsid w:val="00247709"/>
    <w:rsid w:val="00280F0A"/>
    <w:rsid w:val="002815B3"/>
    <w:rsid w:val="0028291B"/>
    <w:rsid w:val="002977D6"/>
    <w:rsid w:val="002B539D"/>
    <w:rsid w:val="002E2FB8"/>
    <w:rsid w:val="00307D2B"/>
    <w:rsid w:val="00316B7D"/>
    <w:rsid w:val="00343ACE"/>
    <w:rsid w:val="00360801"/>
    <w:rsid w:val="00363D0D"/>
    <w:rsid w:val="00367ECD"/>
    <w:rsid w:val="004010E6"/>
    <w:rsid w:val="00416413"/>
    <w:rsid w:val="004624CF"/>
    <w:rsid w:val="004B6A52"/>
    <w:rsid w:val="004C0992"/>
    <w:rsid w:val="004C6672"/>
    <w:rsid w:val="005327A1"/>
    <w:rsid w:val="00535A28"/>
    <w:rsid w:val="005500F5"/>
    <w:rsid w:val="005B1484"/>
    <w:rsid w:val="005B4082"/>
    <w:rsid w:val="005C773C"/>
    <w:rsid w:val="005F2133"/>
    <w:rsid w:val="006376B2"/>
    <w:rsid w:val="006515F3"/>
    <w:rsid w:val="006635E7"/>
    <w:rsid w:val="00663F3D"/>
    <w:rsid w:val="00673F7A"/>
    <w:rsid w:val="00686BDC"/>
    <w:rsid w:val="006A5DFC"/>
    <w:rsid w:val="006B53B3"/>
    <w:rsid w:val="006C585D"/>
    <w:rsid w:val="007141F6"/>
    <w:rsid w:val="0072271E"/>
    <w:rsid w:val="00737075"/>
    <w:rsid w:val="0075058F"/>
    <w:rsid w:val="00767396"/>
    <w:rsid w:val="00775A55"/>
    <w:rsid w:val="007C5488"/>
    <w:rsid w:val="007E3A82"/>
    <w:rsid w:val="00800707"/>
    <w:rsid w:val="00802B2F"/>
    <w:rsid w:val="00807483"/>
    <w:rsid w:val="0082787E"/>
    <w:rsid w:val="0083109F"/>
    <w:rsid w:val="008357E0"/>
    <w:rsid w:val="0088443F"/>
    <w:rsid w:val="00885E91"/>
    <w:rsid w:val="00886764"/>
    <w:rsid w:val="008A38E1"/>
    <w:rsid w:val="008D3516"/>
    <w:rsid w:val="008E697D"/>
    <w:rsid w:val="008F44DB"/>
    <w:rsid w:val="00935AC4"/>
    <w:rsid w:val="00965B0D"/>
    <w:rsid w:val="009734F1"/>
    <w:rsid w:val="00996C86"/>
    <w:rsid w:val="009D7655"/>
    <w:rsid w:val="009F2979"/>
    <w:rsid w:val="00A13376"/>
    <w:rsid w:val="00A15BFF"/>
    <w:rsid w:val="00A23AD6"/>
    <w:rsid w:val="00A42489"/>
    <w:rsid w:val="00A6231D"/>
    <w:rsid w:val="00A71B40"/>
    <w:rsid w:val="00A81521"/>
    <w:rsid w:val="00A8585A"/>
    <w:rsid w:val="00AA4011"/>
    <w:rsid w:val="00AE44AB"/>
    <w:rsid w:val="00AE5441"/>
    <w:rsid w:val="00B06441"/>
    <w:rsid w:val="00B34635"/>
    <w:rsid w:val="00B35D76"/>
    <w:rsid w:val="00B413FB"/>
    <w:rsid w:val="00B52512"/>
    <w:rsid w:val="00BB74B0"/>
    <w:rsid w:val="00BD538F"/>
    <w:rsid w:val="00BD66C9"/>
    <w:rsid w:val="00BE692F"/>
    <w:rsid w:val="00BF03D2"/>
    <w:rsid w:val="00C0629D"/>
    <w:rsid w:val="00C065ED"/>
    <w:rsid w:val="00C16B44"/>
    <w:rsid w:val="00C17140"/>
    <w:rsid w:val="00C25EC6"/>
    <w:rsid w:val="00C537E2"/>
    <w:rsid w:val="00C675E4"/>
    <w:rsid w:val="00C72E45"/>
    <w:rsid w:val="00C76996"/>
    <w:rsid w:val="00CA2A61"/>
    <w:rsid w:val="00CA7E36"/>
    <w:rsid w:val="00CD5CF0"/>
    <w:rsid w:val="00CD70AF"/>
    <w:rsid w:val="00D40039"/>
    <w:rsid w:val="00D835F0"/>
    <w:rsid w:val="00D954B5"/>
    <w:rsid w:val="00DA53CE"/>
    <w:rsid w:val="00DB0944"/>
    <w:rsid w:val="00DB41ED"/>
    <w:rsid w:val="00DB4217"/>
    <w:rsid w:val="00DC6BA1"/>
    <w:rsid w:val="00DD4043"/>
    <w:rsid w:val="00E2055B"/>
    <w:rsid w:val="00E25B78"/>
    <w:rsid w:val="00E44E3F"/>
    <w:rsid w:val="00EB22B3"/>
    <w:rsid w:val="00ED7551"/>
    <w:rsid w:val="00EE295F"/>
    <w:rsid w:val="00EE4028"/>
    <w:rsid w:val="00F37223"/>
    <w:rsid w:val="00F6456B"/>
    <w:rsid w:val="00F8175F"/>
    <w:rsid w:val="00F8211E"/>
    <w:rsid w:val="00F97BFF"/>
    <w:rsid w:val="00FA028E"/>
    <w:rsid w:val="00FC0070"/>
    <w:rsid w:val="00FC5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E91"/>
  </w:style>
  <w:style w:type="paragraph" w:styleId="Titre1">
    <w:name w:val="heading 1"/>
    <w:basedOn w:val="Normal"/>
    <w:next w:val="Normal"/>
    <w:link w:val="Titre1Car"/>
    <w:uiPriority w:val="9"/>
    <w:qFormat/>
    <w:rsid w:val="0023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qFormat/>
    <w:rsid w:val="000D2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7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E6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697D"/>
  </w:style>
  <w:style w:type="paragraph" w:styleId="Pieddepage">
    <w:name w:val="footer"/>
    <w:basedOn w:val="Normal"/>
    <w:link w:val="PieddepageCar"/>
    <w:uiPriority w:val="99"/>
    <w:unhideWhenUsed/>
    <w:rsid w:val="008E6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97D"/>
  </w:style>
  <w:style w:type="character" w:customStyle="1" w:styleId="Titre1Car">
    <w:name w:val="Titre 1 Car"/>
    <w:basedOn w:val="Policepardfaut"/>
    <w:link w:val="Titre1"/>
    <w:uiPriority w:val="9"/>
    <w:rsid w:val="0023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rsid w:val="000D24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rsid w:val="000D248B"/>
    <w:rPr>
      <w:color w:val="0000FF"/>
      <w:u w:val="single"/>
    </w:rPr>
  </w:style>
  <w:style w:type="paragraph" w:styleId="NormalWeb">
    <w:name w:val="Normal (Web)"/>
    <w:basedOn w:val="Normal"/>
    <w:rsid w:val="000D2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ditsection">
    <w:name w:val="editsection"/>
    <w:basedOn w:val="Policepardfaut"/>
    <w:rsid w:val="000D248B"/>
  </w:style>
  <w:style w:type="character" w:customStyle="1" w:styleId="toctoggle">
    <w:name w:val="toctoggle"/>
    <w:basedOn w:val="Policepardfaut"/>
    <w:rsid w:val="000D248B"/>
  </w:style>
  <w:style w:type="character" w:customStyle="1" w:styleId="tocnumber">
    <w:name w:val="tocnumber"/>
    <w:basedOn w:val="Policepardfaut"/>
    <w:rsid w:val="000D248B"/>
  </w:style>
  <w:style w:type="character" w:customStyle="1" w:styleId="toctext">
    <w:name w:val="toctext"/>
    <w:basedOn w:val="Policepardfaut"/>
    <w:rsid w:val="000D248B"/>
  </w:style>
  <w:style w:type="character" w:customStyle="1" w:styleId="mw-headline">
    <w:name w:val="mw-headline"/>
    <w:basedOn w:val="Policepardfaut"/>
    <w:rsid w:val="000D248B"/>
  </w:style>
  <w:style w:type="character" w:customStyle="1" w:styleId="citecrochet1">
    <w:name w:val="cite_crochet1"/>
    <w:basedOn w:val="Policepardfaut"/>
    <w:rsid w:val="000D248B"/>
    <w:rPr>
      <w:vanish/>
      <w:webHidden w:val="0"/>
      <w:specVanish w:val="0"/>
    </w:rPr>
  </w:style>
  <w:style w:type="character" w:customStyle="1" w:styleId="texhtml1">
    <w:name w:val="texhtml1"/>
    <w:basedOn w:val="Policepardfaut"/>
    <w:rsid w:val="000D248B"/>
    <w:rPr>
      <w:sz w:val="29"/>
      <w:szCs w:val="2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48B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3073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3073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3073E"/>
    <w:rPr>
      <w:vertAlign w:val="superscript"/>
    </w:rPr>
  </w:style>
  <w:style w:type="table" w:styleId="Grilledutableau">
    <w:name w:val="Table Grid"/>
    <w:basedOn w:val="TableauNormal"/>
    <w:uiPriority w:val="59"/>
    <w:rsid w:val="005B4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6A95-8310-489F-8EBC-6F1FBE1D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Origin</cp:lastModifiedBy>
  <cp:revision>2</cp:revision>
  <cp:lastPrinted>2014-11-18T09:53:00Z</cp:lastPrinted>
  <dcterms:created xsi:type="dcterms:W3CDTF">2017-10-30T19:05:00Z</dcterms:created>
  <dcterms:modified xsi:type="dcterms:W3CDTF">2017-10-30T19:05:00Z</dcterms:modified>
</cp:coreProperties>
</file>