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2"/>
        <ck:id v="frontmatter"/>
      </w:pPr>
      <w:bookmarkStart w:id="0" w:name="frontmatter"/>
      <w:r>
        <w:t>Frontmatter</w:t>
      </w:r>
      <w:bookmarkEnd w:id="0"/>
    </w:p>
    <w:p>
      <w:r>
        <w:rPr>
          <w:b/>
        </w:rPr>
        <w:t>name:</w:t>
      </w:r>
      <w:r>
        <w:t xml:space="preserve"> write-pr-description</w:t>
      </w:r>
    </w:p>
    <w:p>
      <w:r>
        <w:rPr>
          <w:b/>
        </w:rPr>
        <w:t>description:</w:t>
      </w:r>
      <w:r>
        <w:t xml:space="preserve"> Writes the pull request description that should accompany a code change — a diff, a branch, or a set of edited files. Produces a short, fixed-structure description covering what changed, why, and how a reviewer can verify it, plus a section flagging what the author is least confident about. Use this whenever the user asks to write, draft, or generate a PR description, commit summary for a PR, or "write-up" for a diff/branch/change — including phrasing like "write the description for this PR," "summarize this diff for review," or "what should I put in the PR body." Make sure to use this skill any time a code change is being prepared for review, even if the user just pastes a diff and says "describe this" or "write this up."</w:t>
      </w:r>
    </w:p>
    <w:p>
      <w:pPr>
        <w:pStyle w:val="Heading1"/>
        <ck:id v="write-pr-description"/>
      </w:pPr>
      <w:bookmarkStart w:id="1" w:name="write_pr_description"/>
      <w:r>
        <w:t>Write PR Description</w:t>
      </w:r>
      <w:bookmarkEnd w:id="1"/>
    </w:p>
    <w:p>
      <w:pPr>
        <w:pStyle w:val="Heading2"/>
        <ck:id v="what-this-is-for"/>
      </w:pPr>
      <w:bookmarkStart w:id="2" w:name="what_this_is_for"/>
      <w:r>
        <w:t>What this is for</w:t>
      </w:r>
      <w:bookmarkEnd w:id="2"/>
    </w:p>
    <w:p>
      <w:r>
        <w:t>A PR description is not documentation and not a changelog entry. It exists to make one specific reader — the reviewer — fast and effective at their job in the next five minutes. Every sentence should either help them understand the change or help them check it. Nothing else earns a place in it, and this skill measures itself against that: if a sentence doesn't do one of those two jobs, cut it before finishing.</w:t>
      </w:r>
    </w:p>
    <w:p>
      <w:pPr>
        <w:pStyle w:val="Heading2"/>
        <ck:id v="before-writing"/>
      </w:pPr>
      <w:bookmarkStart w:id="3" w:name="before_writing"/>
      <w:r>
        <w:t>Before writing</w:t>
      </w:r>
      <w:bookmarkEnd w:id="3"/>
    </w:p>
    <w:p>
      <w:r>
        <w:t>Look at the actual change, not just what the user tells you about it. If given a diff, read it. If given a branch or files, use available tools (</w:t>
      </w:r>
      <w:r>
        <w:rPr>
          <w:rStyle w:val="CkCode"/>
        </w:rPr>
        <w:t>git diff</w:t>
      </w:r>
      <w:r>
        <w:t xml:space="preserve">, </w:t>
      </w:r>
      <w:r>
        <w:rPr>
          <w:rStyle w:val="CkCode"/>
        </w:rPr>
        <w:t>git log</w:t>
      </w:r>
      <w:r>
        <w:t>, file reads) to see the real edits before writing anything. A description written from a vague summary instead of the real diff is how "fixed the bug" descriptions happen — reviewers can smell it, and it defeats the point.</w:t>
      </w:r>
    </w:p>
    <w:p>
      <w:r>
        <w:t>If the "why" isn't obvious from the code, the commit messages, or context the user gave you, don't invent a motivation. Either ask the user in one short question, or write the why section from what's genuinely inferable and flag the gap rather than fabricating a business reason.</w:t>
      </w:r>
    </w:p>
    <w:p>
      <w:pPr>
        <w:pStyle w:val="Heading2"/>
        <ck:id v="output-structure"/>
      </w:pPr>
      <w:bookmarkStart w:id="4" w:name="output_structure"/>
      <w:r>
        <w:t>Output structure</w:t>
      </w:r>
      <w:bookmarkEnd w:id="4"/>
    </w:p>
    <w:p>
      <w:r>
        <w:t>Always use exactly these four sections, in this order. Do not add extra sections (background, architecture diagrams, future work, checklists) unless the user explicitly asks — those pad the description past what the change deserves and get skipped.</w:t>
      </w:r>
    </w:p>
    <w:p>
      <w:pPr>
        <w:pStyle w:val="CkCodeBlock"/>
        <ck:lang v="markdown"/>
      </w:pPr>
      <w:r>
        <w:t>## What changed</w:t>
      </w:r>
    </w:p>
    <w:p>
      <w:pPr>
        <w:pStyle w:val="CkCodeBlock"/>
        <ck:lang v="markdown"/>
      </w:pPr>
      <w:r>
        <w:t>## Why</w:t>
      </w:r>
    </w:p>
    <w:p>
      <w:pPr>
        <w:pStyle w:val="CkCodeBlock"/>
        <ck:lang v="markdown"/>
      </w:pPr>
      <w:r>
        <w:t>## How to verify</w:t>
      </w:r>
    </w:p>
    <w:p>
      <w:pPr>
        <w:pStyle w:val="CkCodeBlock"/>
        <ck:lang v="markdown"/>
      </w:pPr>
      <w:r>
        <w:t>## Least confident about</w:t>
      </w:r>
    </w:p>
    <w:p>
      <w:r>
        <w:rPr>
          <w:b/>
        </w:rPr>
        <w:t>What changed</w:t>
      </w:r>
      <w:r>
        <w:t xml:space="preserve"> — The concrete edit, not the file list. Name the behavior that's different now, in terms a reviewer can picture. One or two sentences for a small change; a short list only if multiple unrelated things genuinely changed (and if that's true, say so — it's a sign the PR might be doing too much).</w:t>
      </w:r>
    </w:p>
    <w:p>
      <w:r>
        <w:rPr>
          <w:b/>
        </w:rPr>
        <w:t>Why</w:t>
      </w:r>
      <w:r>
        <w:t xml:space="preserve"> — The reason this change needed to happen: the bug, the request, the constraint, the linked issue. Not a restatement of "what changed" in past tense. If there's a ticket or issue, reference it instead of re-explaining it.</w:t>
      </w:r>
    </w:p>
    <w:p>
      <w:r>
        <w:rPr>
          <w:b/>
        </w:rPr>
        <w:t>How to verify</w:t>
      </w:r>
      <w:r>
        <w:t xml:space="preserve"> — Concrete steps a reviewer can actually run or check: commands, test names, a URL to click through, before/after output. "Should still work" is not verification. If there's no way to verify beyond reading the code, say that plainly instead of padding this section — it tells the reviewer to slow down and read closely.</w:t>
      </w:r>
    </w:p>
    <w:p>
      <w:r>
        <w:rPr>
          <w:b/>
        </w:rPr>
        <w:t>Least confident about</w:t>
      </w:r>
      <w:r>
        <w:t xml:space="preserve"> — The one (or two, rarely three) thing the author is genuinely unsure of: an edge case not tested, a performance tradeoff, a naming choice, an assumption about how another part of the system behaves, a spot where they took a shortcut. This is the highest-value section in the whole description — it points the reviewer's limited attention at the part of the diff that most needs a second pair of eyes. Never fill it with a throwaway line like "nothing, looks good" unless that's genuinely true; if the change is trivial enough that there's really nothing to flag, say so in one line rather than omitting the section.</w:t>
      </w:r>
    </w:p>
    <w:p>
      <w:pPr>
        <w:pStyle w:val="Heading2"/>
        <ck:id v="length-discipline"/>
      </w:pPr>
      <w:bookmarkStart w:id="5" w:name="length_discipline"/>
      <w:r>
        <w:t>Length discipline</w:t>
      </w:r>
      <w:bookmarkEnd w:id="5"/>
    </w:p>
    <w:p>
      <w:r>
        <w:t>Match the description's length to the change's size and risk, not to some template minimum:</w:t>
      </w:r>
    </w:p>
    <w:p>
      <w:pPr>
        <w:pStyle w:val="ListParagraph"/>
        <w:numPr>
          <w:ilvl w:val="0"/>
          <w:numId w:val="1"/>
        </w:numPr>
      </w:pPr>
      <w:r>
        <w:t>A one-line fix or config tweak: a sentence per section, four sentences total. Skip elaboration.</w:t>
      </w:r>
    </w:p>
    <w:p>
      <w:pPr>
        <w:pStyle w:val="ListParagraph"/>
        <w:numPr>
          <w:ilvl w:val="0"/>
          <w:numId w:val="1"/>
        </w:numPr>
      </w:pPr>
      <w:r>
        <w:t>A typical feature PR: two to five sentences per section.</w:t>
      </w:r>
    </w:p>
    <w:p>
      <w:pPr>
        <w:pStyle w:val="ListParagraph"/>
        <w:numPr>
          <w:ilvl w:val="0"/>
          <w:numId w:val="1"/>
        </w:numPr>
      </w:pPr>
      <w:r>
        <w:t>A large or risky change (schema migration, auth, concurrency, public API): more detail is earned, but stay in bullet form and cut anything a reviewer wouldn't need in the first pass.</w:t>
      </w:r>
    </w:p>
    <w:p>
      <w:r>
        <w:t>Before finishing, reread the draft and cut anything that restates the diff instead of orienting the reviewer. A description that's longer than the change itself is a description nobody will read — that failure mode is worse than being slightly too terse.</w:t>
      </w:r>
    </w:p>
    <w:p>
      <w:pPr>
        <w:pStyle w:val="Heading2"/>
        <ck:id v="example"/>
      </w:pPr>
      <w:bookmarkStart w:id="6" w:name="example"/>
      <w:r>
        <w:t>Example</w:t>
      </w:r>
      <w:bookmarkEnd w:id="6"/>
    </w:p>
    <w:p>
      <w:r>
        <w:rPr>
          <w:b/>
        </w:rPr>
        <w:t>Change:</w:t>
      </w:r>
      <w:r>
        <w:t xml:space="preserve"> a diff adding a 500ms debounce to a search-as-you-type input, changing </w:t>
      </w:r>
      <w:r>
        <w:rPr>
          <w:rStyle w:val="CkCode"/>
        </w:rPr>
        <w:t>onChange</w:t>
      </w:r>
      <w:r>
        <w:t xml:space="preserve"> to call a new </w:t>
      </w:r>
      <w:r>
        <w:rPr>
          <w:rStyle w:val="CkCode"/>
        </w:rPr>
        <w:t>debouncedSearch</w:t>
      </w:r>
      <w:r>
        <w:t xml:space="preserve"> instead of </w:t>
      </w:r>
      <w:r>
        <w:rPr>
          <w:rStyle w:val="CkCode"/>
        </w:rPr>
        <w:t>search</w:t>
      </w:r>
      <w:r>
        <w:t xml:space="preserve"> directly.</w:t>
      </w:r>
    </w:p>
    <w:p>
      <w:pPr>
        <w:pStyle w:val="CkCodeBlock"/>
        <ck:lang v="markdown"/>
      </w:pPr>
      <w:r>
        <w:t>## What changed</w:t>
      </w:r>
    </w:p>
    <w:p>
      <w:pPr>
        <w:pStyle w:val="CkCodeBlock"/>
        <ck:lang v="markdown"/>
      </w:pPr>
      <w:r>
        <w:t>Search input now debounces API calls by 500ms instead of firing one request per keystroke.</w:t>
      </w:r>
    </w:p>
    <w:p>
      <w:pPr>
        <w:pStyle w:val="CkCodeBlock"/>
        <ck:lang v="markdown"/>
      </w:pPr>
      <w:r>
        <w:t/>
      </w:r>
    </w:p>
    <w:p>
      <w:pPr>
        <w:pStyle w:val="CkCodeBlock"/>
        <ck:lang v="markdown"/>
      </w:pPr>
      <w:r>
        <w:t>## Why</w:t>
      </w:r>
    </w:p>
    <w:p>
      <w:pPr>
        <w:pStyle w:val="CkCodeBlock"/>
        <ck:lang v="markdown"/>
      </w:pPr>
      <w:r>
        <w:t>The search endpoint was getting hammered on fast typing, showing up as elevated p99 latency in the logs (#482).</w:t>
      </w:r>
    </w:p>
    <w:p>
      <w:pPr>
        <w:pStyle w:val="CkCodeBlock"/>
        <ck:lang v="markdown"/>
      </w:pPr>
      <w:r>
        <w:t/>
      </w:r>
    </w:p>
    <w:p>
      <w:pPr>
        <w:pStyle w:val="CkCodeBlock"/>
        <ck:lang v="markdown"/>
      </w:pPr>
      <w:r>
        <w:t>## How to verify</w:t>
      </w:r>
    </w:p>
    <w:p>
      <w:pPr>
        <w:pStyle w:val="CkCodeBlock"/>
        <ck:lang v="markdown"/>
      </w:pPr>
      <w:r>
        <w:t>Run the app locally, type a query quickly in the search box, and confirm only one network request fires ~500ms after the last keystroke (Network tab). `npm test -- search.test.ts` covers the debounce timing.</w:t>
      </w:r>
    </w:p>
    <w:p>
      <w:pPr>
        <w:pStyle w:val="CkCodeBlock"/>
        <ck:lang v="markdown"/>
      </w:pPr>
      <w:r>
        <w:t/>
      </w:r>
    </w:p>
    <w:p>
      <w:pPr>
        <w:pStyle w:val="CkCodeBlock"/>
        <ck:lang v="markdown"/>
      </w:pPr>
      <w:r>
        <w:t>## Least confident about</w:t>
      </w:r>
    </w:p>
    <w:p>
      <w:pPr>
        <w:pStyle w:val="CkCodeBlock"/>
        <ck:lang v="markdown"/>
      </w:pPr>
      <w:r>
        <w:t>Didn't test behavior when a user pastes a long query and hits Enter immediately — the debounce might delay a deliberate submit by up to 500ms, which could feel laggy.</w:t>
      </w:r>
    </w:p>
    <w:p>
      <w:pPr>
        <w:pStyle w:val="Heading2"/>
        <ck:id v="what-this-skill-does-not-do"/>
      </w:pPr>
      <w:bookmarkStart w:id="7" w:name="what_this_skill_does_not_do"/>
      <w:r>
        <w:t>What this skill does not do</w:t>
      </w:r>
      <w:bookmarkEnd w:id="7"/>
    </w:p>
    <w:p>
      <w:r>
        <w:t xml:space="preserve">It does not review the code, judge whether the change is good, or approve anything — that's </w:t>
      </w:r>
      <w:r>
        <w:rPr>
          <w:rStyle w:val="CkCode"/>
        </w:rPr>
        <w:t>review-pr</w:t>
      </w:r>
      <w:r>
        <w:t>. It only describes the change for the person who will.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