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2AF" w:rsidRDefault="000252AF">
      <w:pPr>
        <w:pStyle w:val="Textbody"/>
        <w:rPr>
          <w:rFonts w:hint="eastAsia"/>
        </w:rPr>
      </w:pPr>
      <w:bookmarkStart w:id="0" w:name="_GoBack"/>
      <w:bookmarkEnd w:id="0"/>
    </w:p>
    <w:p w:rsidR="000252AF" w:rsidRDefault="007F5005">
      <w:pPr>
        <w:pStyle w:val="Heading1"/>
        <w:rPr>
          <w:rFonts w:hint="eastAsia"/>
        </w:rPr>
      </w:pPr>
      <w:r>
        <w:t>Дорожная карта легализации в Армении через ИП и ВНЖ</w:t>
      </w:r>
    </w:p>
    <w:p w:rsidR="000252AF" w:rsidRDefault="007F5005">
      <w:pPr>
        <w:pStyle w:val="Heading3"/>
        <w:rPr>
          <w:rFonts w:hint="eastAsia"/>
        </w:rPr>
      </w:pPr>
      <w:r>
        <w:t>Шаг 1. Прилет в Армению</w:t>
      </w:r>
    </w:p>
    <w:p w:rsidR="000252AF" w:rsidRDefault="007F5005">
      <w:pPr>
        <w:pStyle w:val="Textbody"/>
        <w:rPr>
          <w:rFonts w:hint="eastAsia"/>
        </w:rPr>
      </w:pPr>
      <w:r>
        <w:t xml:space="preserve">После прилета вы проходите паспортный контроль и официально въезжаете в страну. Для граждан России виза не </w:t>
      </w:r>
      <w:r>
        <w:t>требуется, поэтому после прохождения контроля можно сразу ехать в город.</w:t>
      </w:r>
    </w:p>
    <w:p w:rsidR="000252AF" w:rsidRDefault="007F5005">
      <w:pPr>
        <w:pStyle w:val="Textbody"/>
        <w:rPr>
          <w:rFonts w:hint="eastAsia"/>
        </w:rPr>
      </w:pPr>
      <w:r>
        <w:t>Не стоит пытаться решить все вопросы в первый же день. Лучше спокойно заселиться и отдохнуть после дороги.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2. Заселение и поиск жилья</w:t>
      </w:r>
    </w:p>
    <w:p w:rsidR="000252AF" w:rsidRDefault="007F5005">
      <w:pPr>
        <w:pStyle w:val="Textbody"/>
        <w:rPr>
          <w:rFonts w:hint="eastAsia"/>
        </w:rPr>
      </w:pPr>
      <w:r>
        <w:t>Для начала подойдет гостиница или квартира п</w:t>
      </w:r>
      <w:r>
        <w:t>осуточно на несколько дней. Затем лучше найти жилье хотя бы на месяц.</w:t>
      </w:r>
    </w:p>
    <w:p w:rsidR="000252AF" w:rsidRDefault="007F5005">
      <w:pPr>
        <w:pStyle w:val="Textbody"/>
        <w:rPr>
          <w:rFonts w:hint="eastAsia"/>
        </w:rPr>
      </w:pPr>
      <w:r>
        <w:t>Это важно по нескольким причинам:</w:t>
      </w:r>
    </w:p>
    <w:p w:rsidR="000252AF" w:rsidRDefault="007F5005">
      <w:pPr>
        <w:pStyle w:val="Textbody"/>
        <w:numPr>
          <w:ilvl w:val="0"/>
          <w:numId w:val="1"/>
        </w:numPr>
        <w:rPr>
          <w:rFonts w:hint="eastAsia"/>
        </w:rPr>
      </w:pPr>
      <w:r>
        <w:t>у вас появится постоянный адрес;</w:t>
      </w:r>
    </w:p>
    <w:p w:rsidR="000252AF" w:rsidRDefault="007F5005">
      <w:pPr>
        <w:pStyle w:val="Textbody"/>
        <w:numPr>
          <w:ilvl w:val="0"/>
          <w:numId w:val="1"/>
        </w:numPr>
        <w:rPr>
          <w:rFonts w:hint="eastAsia"/>
        </w:rPr>
      </w:pPr>
      <w:r>
        <w:t>будет проще оформлять документы;</w:t>
      </w:r>
    </w:p>
    <w:p w:rsidR="000252AF" w:rsidRDefault="007F5005">
      <w:pPr>
        <w:pStyle w:val="Textbody"/>
        <w:numPr>
          <w:ilvl w:val="0"/>
          <w:numId w:val="1"/>
        </w:numPr>
        <w:rPr>
          <w:rFonts w:hint="eastAsia"/>
        </w:rPr>
      </w:pPr>
      <w:r>
        <w:t>некоторые банки могут попросить подтвердить адрес проживания;</w:t>
      </w:r>
    </w:p>
    <w:p w:rsidR="000252AF" w:rsidRDefault="007F5005">
      <w:pPr>
        <w:pStyle w:val="Textbody"/>
        <w:numPr>
          <w:ilvl w:val="0"/>
          <w:numId w:val="1"/>
        </w:numPr>
        <w:rPr>
          <w:rFonts w:hint="eastAsia"/>
        </w:rPr>
      </w:pPr>
      <w:r>
        <w:t>владелец квартиры при не</w:t>
      </w:r>
      <w:r>
        <w:t>обходимости сможет помочь с регистрацией.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3. Покупка армянской SIM-карты</w:t>
      </w:r>
    </w:p>
    <w:p w:rsidR="000252AF" w:rsidRDefault="007F5005">
      <w:pPr>
        <w:pStyle w:val="Textbody"/>
        <w:rPr>
          <w:rFonts w:hint="eastAsia"/>
        </w:rPr>
      </w:pPr>
      <w:r>
        <w:t>Следующий шаг, приобрести местную SIM-карту.</w:t>
      </w:r>
    </w:p>
    <w:p w:rsidR="000252AF" w:rsidRDefault="007F5005">
      <w:pPr>
        <w:pStyle w:val="Textbody"/>
        <w:rPr>
          <w:rFonts w:hint="eastAsia"/>
        </w:rPr>
      </w:pPr>
      <w:r>
        <w:t>Она понадобится практически сразу:</w:t>
      </w:r>
    </w:p>
    <w:p w:rsidR="000252AF" w:rsidRDefault="007F5005">
      <w:pPr>
        <w:pStyle w:val="Textbody"/>
        <w:numPr>
          <w:ilvl w:val="0"/>
          <w:numId w:val="2"/>
        </w:numPr>
        <w:rPr>
          <w:rFonts w:hint="eastAsia"/>
        </w:rPr>
      </w:pPr>
      <w:r>
        <w:t>для регистрации в банковских приложениях;</w:t>
      </w:r>
    </w:p>
    <w:p w:rsidR="000252AF" w:rsidRDefault="007F5005">
      <w:pPr>
        <w:pStyle w:val="Textbody"/>
        <w:numPr>
          <w:ilvl w:val="0"/>
          <w:numId w:val="2"/>
        </w:numPr>
        <w:rPr>
          <w:rFonts w:hint="eastAsia"/>
        </w:rPr>
      </w:pPr>
      <w:r>
        <w:t>для получения SMS-кодов;</w:t>
      </w:r>
    </w:p>
    <w:p w:rsidR="000252AF" w:rsidRDefault="007F5005">
      <w:pPr>
        <w:pStyle w:val="Textbody"/>
        <w:numPr>
          <w:ilvl w:val="0"/>
          <w:numId w:val="2"/>
        </w:numPr>
        <w:rPr>
          <w:rFonts w:hint="eastAsia"/>
        </w:rPr>
      </w:pPr>
      <w:r>
        <w:t>для государственных сервисов;</w:t>
      </w:r>
    </w:p>
    <w:p w:rsidR="000252AF" w:rsidRDefault="007F5005">
      <w:pPr>
        <w:pStyle w:val="Textbody"/>
        <w:numPr>
          <w:ilvl w:val="0"/>
          <w:numId w:val="2"/>
        </w:numPr>
        <w:rPr>
          <w:rFonts w:hint="eastAsia"/>
        </w:rPr>
      </w:pPr>
      <w:r>
        <w:t>для связи с налоговой и другими учреждениями.</w:t>
      </w:r>
    </w:p>
    <w:p w:rsidR="000252AF" w:rsidRDefault="007F5005">
      <w:pPr>
        <w:pStyle w:val="Textbody"/>
        <w:rPr>
          <w:rFonts w:hint="eastAsia"/>
        </w:rPr>
      </w:pPr>
      <w:r>
        <w:t>Лучше сразу оформить номер на свой паспорт.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4. Получение социальной карты</w:t>
      </w:r>
    </w:p>
    <w:p w:rsidR="000252AF" w:rsidRDefault="007F5005">
      <w:pPr>
        <w:pStyle w:val="Textbody"/>
        <w:rPr>
          <w:rFonts w:hint="eastAsia"/>
        </w:rPr>
      </w:pPr>
      <w:r>
        <w:t>После этого оформляется социальная карта (SSN) или, если подходит именно ваш случай, справка об отказе от получения социальной карт</w:t>
      </w:r>
      <w:r>
        <w:t>ы (Non-SSN).</w:t>
      </w:r>
    </w:p>
    <w:p w:rsidR="000252AF" w:rsidRDefault="007F5005">
      <w:pPr>
        <w:pStyle w:val="Textbody"/>
        <w:rPr>
          <w:rFonts w:hint="eastAsia"/>
        </w:rPr>
      </w:pPr>
      <w:r>
        <w:lastRenderedPageBreak/>
        <w:t>Это один из самых важных документов.</w:t>
      </w:r>
    </w:p>
    <w:p w:rsidR="000252AF" w:rsidRDefault="007F5005">
      <w:pPr>
        <w:pStyle w:val="Textbody"/>
        <w:rPr>
          <w:rFonts w:hint="eastAsia"/>
        </w:rPr>
      </w:pPr>
      <w:r>
        <w:t>Без него могут возникнуть сложности при:</w:t>
      </w:r>
    </w:p>
    <w:p w:rsidR="000252AF" w:rsidRDefault="007F5005">
      <w:pPr>
        <w:pStyle w:val="Textbody"/>
        <w:numPr>
          <w:ilvl w:val="0"/>
          <w:numId w:val="3"/>
        </w:numPr>
        <w:rPr>
          <w:rFonts w:hint="eastAsia"/>
        </w:rPr>
      </w:pPr>
      <w:r>
        <w:t>открытии ИП;</w:t>
      </w:r>
    </w:p>
    <w:p w:rsidR="000252AF" w:rsidRDefault="007F5005">
      <w:pPr>
        <w:pStyle w:val="Textbody"/>
        <w:numPr>
          <w:ilvl w:val="0"/>
          <w:numId w:val="3"/>
        </w:numPr>
        <w:rPr>
          <w:rFonts w:hint="eastAsia"/>
        </w:rPr>
      </w:pPr>
      <w:r>
        <w:t>открытии банковского счета;</w:t>
      </w:r>
    </w:p>
    <w:p w:rsidR="000252AF" w:rsidRDefault="007F5005">
      <w:pPr>
        <w:pStyle w:val="Textbody"/>
        <w:numPr>
          <w:ilvl w:val="0"/>
          <w:numId w:val="3"/>
        </w:numPr>
        <w:rPr>
          <w:rFonts w:hint="eastAsia"/>
        </w:rPr>
      </w:pPr>
      <w:r>
        <w:t>взаимодействии с государственными органами;</w:t>
      </w:r>
    </w:p>
    <w:p w:rsidR="000252AF" w:rsidRDefault="007F5005">
      <w:pPr>
        <w:pStyle w:val="Textbody"/>
        <w:numPr>
          <w:ilvl w:val="0"/>
          <w:numId w:val="3"/>
        </w:numPr>
        <w:rPr>
          <w:rFonts w:hint="eastAsia"/>
        </w:rPr>
      </w:pPr>
      <w:r>
        <w:t>оформлении части документов.</w:t>
      </w:r>
    </w:p>
    <w:p w:rsidR="000252AF" w:rsidRDefault="007F5005">
      <w:pPr>
        <w:pStyle w:val="Textbody"/>
        <w:rPr>
          <w:rFonts w:hint="eastAsia"/>
        </w:rPr>
      </w:pPr>
      <w:r>
        <w:t>Оформление обычно занимает немного времени.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5.</w:t>
      </w:r>
      <w:r>
        <w:t xml:space="preserve"> Регистрация ИП</w:t>
      </w:r>
    </w:p>
    <w:p w:rsidR="000252AF" w:rsidRDefault="007F5005">
      <w:pPr>
        <w:pStyle w:val="Textbody"/>
        <w:rPr>
          <w:rFonts w:hint="eastAsia"/>
        </w:rPr>
      </w:pPr>
      <w:r>
        <w:t>Когда социальная карта уже получена, можно открывать индивидуальное предпринимательство.</w:t>
      </w:r>
    </w:p>
    <w:p w:rsidR="000252AF" w:rsidRDefault="007F5005">
      <w:pPr>
        <w:pStyle w:val="Textbody"/>
        <w:rPr>
          <w:rFonts w:hint="eastAsia"/>
        </w:rPr>
      </w:pPr>
      <w:r>
        <w:t>Во время регистрации необходимо:</w:t>
      </w:r>
    </w:p>
    <w:p w:rsidR="000252AF" w:rsidRDefault="007F5005">
      <w:pPr>
        <w:pStyle w:val="Textbody"/>
        <w:numPr>
          <w:ilvl w:val="0"/>
          <w:numId w:val="4"/>
        </w:numPr>
        <w:rPr>
          <w:rFonts w:hint="eastAsia"/>
        </w:rPr>
      </w:pPr>
      <w:r>
        <w:t>выбрать виды деятельности;</w:t>
      </w:r>
    </w:p>
    <w:p w:rsidR="000252AF" w:rsidRDefault="007F5005">
      <w:pPr>
        <w:pStyle w:val="Textbody"/>
        <w:numPr>
          <w:ilvl w:val="0"/>
          <w:numId w:val="4"/>
        </w:numPr>
        <w:rPr>
          <w:rFonts w:hint="eastAsia"/>
        </w:rPr>
      </w:pPr>
      <w:r>
        <w:t>получить регистрационные документы;</w:t>
      </w:r>
    </w:p>
    <w:p w:rsidR="000252AF" w:rsidRDefault="007F5005">
      <w:pPr>
        <w:pStyle w:val="Textbody"/>
        <w:numPr>
          <w:ilvl w:val="0"/>
          <w:numId w:val="4"/>
        </w:numPr>
        <w:rPr>
          <w:rFonts w:hint="eastAsia"/>
        </w:rPr>
      </w:pPr>
      <w:r>
        <w:t>встать на налоговый учет.</w:t>
      </w:r>
    </w:p>
    <w:p w:rsidR="000252AF" w:rsidRDefault="007F5005">
      <w:pPr>
        <w:pStyle w:val="Textbody"/>
        <w:rPr>
          <w:rFonts w:hint="eastAsia"/>
        </w:rPr>
      </w:pPr>
      <w:r>
        <w:t>Именно с этого момента вы офи</w:t>
      </w:r>
      <w:r>
        <w:t>циально становитесь предпринимателем в Армении.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6. Подключение налоговых сервисов</w:t>
      </w:r>
    </w:p>
    <w:p w:rsidR="000252AF" w:rsidRDefault="007F5005">
      <w:pPr>
        <w:pStyle w:val="Textbody"/>
        <w:rPr>
          <w:rFonts w:hint="eastAsia"/>
        </w:rPr>
      </w:pPr>
      <w:r>
        <w:t>После регистрации ИП желательно сразу получить доступ к электронному кабинету налогоплательщика.</w:t>
      </w:r>
    </w:p>
    <w:p w:rsidR="000252AF" w:rsidRDefault="007F5005">
      <w:pPr>
        <w:pStyle w:val="Textbody"/>
        <w:rPr>
          <w:rFonts w:hint="eastAsia"/>
        </w:rPr>
      </w:pPr>
      <w:r>
        <w:t>Это позволит:</w:t>
      </w:r>
    </w:p>
    <w:p w:rsidR="000252AF" w:rsidRDefault="007F5005">
      <w:pPr>
        <w:pStyle w:val="Textbody"/>
        <w:numPr>
          <w:ilvl w:val="0"/>
          <w:numId w:val="5"/>
        </w:numPr>
        <w:rPr>
          <w:rFonts w:hint="eastAsia"/>
        </w:rPr>
      </w:pPr>
      <w:r>
        <w:t>сдавать отчетность онлайн;</w:t>
      </w:r>
    </w:p>
    <w:p w:rsidR="000252AF" w:rsidRDefault="007F5005">
      <w:pPr>
        <w:pStyle w:val="Textbody"/>
        <w:numPr>
          <w:ilvl w:val="0"/>
          <w:numId w:val="5"/>
        </w:numPr>
        <w:rPr>
          <w:rFonts w:hint="eastAsia"/>
        </w:rPr>
      </w:pPr>
      <w:r>
        <w:t>платить налоги;</w:t>
      </w:r>
    </w:p>
    <w:p w:rsidR="000252AF" w:rsidRDefault="007F5005">
      <w:pPr>
        <w:pStyle w:val="Textbody"/>
        <w:numPr>
          <w:ilvl w:val="0"/>
          <w:numId w:val="5"/>
        </w:numPr>
        <w:rPr>
          <w:rFonts w:hint="eastAsia"/>
        </w:rPr>
      </w:pPr>
      <w:r>
        <w:t xml:space="preserve">получать </w:t>
      </w:r>
      <w:r>
        <w:t>уведомления;</w:t>
      </w:r>
    </w:p>
    <w:p w:rsidR="000252AF" w:rsidRDefault="007F5005">
      <w:pPr>
        <w:pStyle w:val="Textbody"/>
        <w:numPr>
          <w:ilvl w:val="0"/>
          <w:numId w:val="5"/>
        </w:numPr>
        <w:rPr>
          <w:rFonts w:hint="eastAsia"/>
        </w:rPr>
      </w:pPr>
      <w:r>
        <w:t>контролировать состояние своего ИП.</w:t>
      </w:r>
    </w:p>
    <w:p w:rsidR="000252AF" w:rsidRDefault="007F5005">
      <w:pPr>
        <w:pStyle w:val="Textbody"/>
        <w:rPr>
          <w:rFonts w:hint="eastAsia"/>
        </w:rPr>
      </w:pPr>
      <w:r>
        <w:t>Лучше сделать это сразу, чтобы потом не возвращаться к этому вопросу.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7. Открытие банковского счета</w:t>
      </w:r>
    </w:p>
    <w:p w:rsidR="000252AF" w:rsidRDefault="007F5005">
      <w:pPr>
        <w:pStyle w:val="Textbody"/>
        <w:rPr>
          <w:rFonts w:hint="eastAsia"/>
        </w:rPr>
      </w:pPr>
      <w:r>
        <w:t>Когда ИП уже зарегистрировано, можно обращаться в банки.</w:t>
      </w:r>
    </w:p>
    <w:p w:rsidR="000252AF" w:rsidRDefault="007F5005">
      <w:pPr>
        <w:pStyle w:val="Textbody"/>
        <w:rPr>
          <w:rFonts w:hint="eastAsia"/>
        </w:rPr>
      </w:pPr>
      <w:r>
        <w:t>Обычно потребуется:</w:t>
      </w:r>
    </w:p>
    <w:p w:rsidR="000252AF" w:rsidRDefault="007F5005">
      <w:pPr>
        <w:pStyle w:val="Textbody"/>
        <w:numPr>
          <w:ilvl w:val="0"/>
          <w:numId w:val="6"/>
        </w:numPr>
        <w:rPr>
          <w:rFonts w:hint="eastAsia"/>
        </w:rPr>
      </w:pPr>
      <w:r>
        <w:t>паспорт;</w:t>
      </w:r>
    </w:p>
    <w:p w:rsidR="000252AF" w:rsidRDefault="007F5005">
      <w:pPr>
        <w:pStyle w:val="Textbody"/>
        <w:numPr>
          <w:ilvl w:val="0"/>
          <w:numId w:val="6"/>
        </w:numPr>
        <w:rPr>
          <w:rFonts w:hint="eastAsia"/>
        </w:rPr>
      </w:pPr>
      <w:r>
        <w:t>документы ИП;</w:t>
      </w:r>
    </w:p>
    <w:p w:rsidR="000252AF" w:rsidRDefault="007F5005">
      <w:pPr>
        <w:pStyle w:val="Textbody"/>
        <w:numPr>
          <w:ilvl w:val="0"/>
          <w:numId w:val="6"/>
        </w:numPr>
        <w:rPr>
          <w:rFonts w:hint="eastAsia"/>
        </w:rPr>
      </w:pPr>
      <w:r>
        <w:t>социальная карта;</w:t>
      </w:r>
    </w:p>
    <w:p w:rsidR="000252AF" w:rsidRDefault="007F5005">
      <w:pPr>
        <w:pStyle w:val="Textbody"/>
        <w:numPr>
          <w:ilvl w:val="0"/>
          <w:numId w:val="6"/>
        </w:numPr>
        <w:rPr>
          <w:rFonts w:hint="eastAsia"/>
        </w:rPr>
      </w:pPr>
      <w:r>
        <w:t>иногда подтверждение адреса проживания;</w:t>
      </w:r>
    </w:p>
    <w:p w:rsidR="000252AF" w:rsidRDefault="007F5005">
      <w:pPr>
        <w:pStyle w:val="Textbody"/>
        <w:numPr>
          <w:ilvl w:val="0"/>
          <w:numId w:val="6"/>
        </w:numPr>
        <w:rPr>
          <w:rFonts w:hint="eastAsia"/>
        </w:rPr>
      </w:pPr>
      <w:r>
        <w:t>иногда информация о вашей деятельности и предполагаемых доходах.</w:t>
      </w:r>
    </w:p>
    <w:p w:rsidR="000252AF" w:rsidRDefault="007F5005">
      <w:pPr>
        <w:pStyle w:val="Textbody"/>
        <w:rPr>
          <w:rFonts w:hint="eastAsia"/>
        </w:rPr>
      </w:pPr>
      <w:r>
        <w:t>После проверки банк открывает счет предпринимателя.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8. Настройка работы бизнеса</w:t>
      </w:r>
    </w:p>
    <w:p w:rsidR="000252AF" w:rsidRDefault="007F5005">
      <w:pPr>
        <w:pStyle w:val="Textbody"/>
        <w:rPr>
          <w:rFonts w:hint="eastAsia"/>
        </w:rPr>
      </w:pPr>
      <w:r>
        <w:t>Теперь можно полноценно начинать работать.</w:t>
      </w:r>
    </w:p>
    <w:p w:rsidR="000252AF" w:rsidRDefault="007F5005">
      <w:pPr>
        <w:pStyle w:val="Textbody"/>
        <w:rPr>
          <w:rFonts w:hint="eastAsia"/>
        </w:rPr>
      </w:pPr>
      <w:r>
        <w:t>На эт</w:t>
      </w:r>
      <w:r>
        <w:t>ом этапе обычно:</w:t>
      </w:r>
    </w:p>
    <w:p w:rsidR="000252AF" w:rsidRDefault="007F5005">
      <w:pPr>
        <w:pStyle w:val="Textbody"/>
        <w:numPr>
          <w:ilvl w:val="0"/>
          <w:numId w:val="7"/>
        </w:numPr>
        <w:rPr>
          <w:rFonts w:hint="eastAsia"/>
        </w:rPr>
      </w:pPr>
      <w:r>
        <w:t>сообщают клиентам новые банковские реквизиты;</w:t>
      </w:r>
    </w:p>
    <w:p w:rsidR="000252AF" w:rsidRDefault="007F5005">
      <w:pPr>
        <w:pStyle w:val="Textbody"/>
        <w:numPr>
          <w:ilvl w:val="0"/>
          <w:numId w:val="7"/>
        </w:numPr>
        <w:rPr>
          <w:rFonts w:hint="eastAsia"/>
        </w:rPr>
      </w:pPr>
      <w:r>
        <w:t>подключают прием международных переводов;</w:t>
      </w:r>
    </w:p>
    <w:p w:rsidR="000252AF" w:rsidRDefault="007F5005">
      <w:pPr>
        <w:pStyle w:val="Textbody"/>
        <w:numPr>
          <w:ilvl w:val="0"/>
          <w:numId w:val="7"/>
        </w:numPr>
        <w:rPr>
          <w:rFonts w:hint="eastAsia"/>
        </w:rPr>
      </w:pPr>
      <w:r>
        <w:t>начинают получать оплату уже через армянское ИП;</w:t>
      </w:r>
    </w:p>
    <w:p w:rsidR="000252AF" w:rsidRDefault="007F5005">
      <w:pPr>
        <w:pStyle w:val="Textbody"/>
        <w:numPr>
          <w:ilvl w:val="0"/>
          <w:numId w:val="7"/>
        </w:numPr>
        <w:rPr>
          <w:rFonts w:hint="eastAsia"/>
        </w:rPr>
      </w:pPr>
      <w:r>
        <w:t>ведут бухгалтерию;</w:t>
      </w:r>
    </w:p>
    <w:p w:rsidR="000252AF" w:rsidRDefault="007F5005">
      <w:pPr>
        <w:pStyle w:val="Textbody"/>
        <w:numPr>
          <w:ilvl w:val="0"/>
          <w:numId w:val="7"/>
        </w:numPr>
        <w:rPr>
          <w:rFonts w:hint="eastAsia"/>
        </w:rPr>
      </w:pPr>
      <w:r>
        <w:t>оплачивают налоги и сдают отчетность.</w:t>
      </w:r>
    </w:p>
    <w:p w:rsidR="000252AF" w:rsidRDefault="007F5005">
      <w:pPr>
        <w:pStyle w:val="Textbody"/>
        <w:rPr>
          <w:rFonts w:hint="eastAsia"/>
        </w:rPr>
      </w:pPr>
      <w:r>
        <w:t xml:space="preserve">Именно этот этап показывает государству, что </w:t>
      </w:r>
      <w:r>
        <w:t>предпринимательская деятельность действительно ведется.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9. Подготовка документов на ВНЖ</w:t>
      </w:r>
    </w:p>
    <w:p w:rsidR="000252AF" w:rsidRDefault="007F5005">
      <w:pPr>
        <w:pStyle w:val="Textbody"/>
        <w:rPr>
          <w:rFonts w:hint="eastAsia"/>
        </w:rPr>
      </w:pPr>
      <w:r>
        <w:t>Когда ИП уже работает, можно переходить к оформлению вида на жительство.</w:t>
      </w:r>
    </w:p>
    <w:p w:rsidR="000252AF" w:rsidRDefault="007F5005">
      <w:pPr>
        <w:pStyle w:val="Textbody"/>
        <w:rPr>
          <w:rFonts w:hint="eastAsia"/>
        </w:rPr>
      </w:pPr>
      <w:r>
        <w:t>На этом этапе собирается пакет документов.</w:t>
      </w:r>
    </w:p>
    <w:p w:rsidR="000252AF" w:rsidRDefault="007F5005">
      <w:pPr>
        <w:pStyle w:val="Textbody"/>
        <w:rPr>
          <w:rFonts w:hint="eastAsia"/>
        </w:rPr>
      </w:pPr>
      <w:r>
        <w:t>Как правило, в него входят:</w:t>
      </w:r>
    </w:p>
    <w:p w:rsidR="000252AF" w:rsidRDefault="007F5005">
      <w:pPr>
        <w:pStyle w:val="Textbody"/>
        <w:numPr>
          <w:ilvl w:val="0"/>
          <w:numId w:val="8"/>
        </w:numPr>
        <w:rPr>
          <w:rFonts w:hint="eastAsia"/>
        </w:rPr>
      </w:pPr>
      <w:r>
        <w:t>паспорт;</w:t>
      </w:r>
    </w:p>
    <w:p w:rsidR="000252AF" w:rsidRDefault="007F5005">
      <w:pPr>
        <w:pStyle w:val="Textbody"/>
        <w:numPr>
          <w:ilvl w:val="0"/>
          <w:numId w:val="8"/>
        </w:numPr>
        <w:rPr>
          <w:rFonts w:hint="eastAsia"/>
        </w:rPr>
      </w:pPr>
      <w:r>
        <w:t>фотографии;</w:t>
      </w:r>
    </w:p>
    <w:p w:rsidR="000252AF" w:rsidRDefault="007F5005">
      <w:pPr>
        <w:pStyle w:val="Textbody"/>
        <w:numPr>
          <w:ilvl w:val="0"/>
          <w:numId w:val="8"/>
        </w:numPr>
        <w:rPr>
          <w:rFonts w:hint="eastAsia"/>
        </w:rPr>
      </w:pPr>
      <w:r>
        <w:t>документы ИП;</w:t>
      </w:r>
    </w:p>
    <w:p w:rsidR="000252AF" w:rsidRDefault="007F5005">
      <w:pPr>
        <w:pStyle w:val="Textbody"/>
        <w:numPr>
          <w:ilvl w:val="0"/>
          <w:numId w:val="8"/>
        </w:numPr>
        <w:rPr>
          <w:rFonts w:hint="eastAsia"/>
        </w:rPr>
      </w:pPr>
      <w:r>
        <w:t>подтверждение законной деятельности;</w:t>
      </w:r>
    </w:p>
    <w:p w:rsidR="000252AF" w:rsidRDefault="007F5005">
      <w:pPr>
        <w:pStyle w:val="Textbody"/>
        <w:numPr>
          <w:ilvl w:val="0"/>
          <w:numId w:val="8"/>
        </w:numPr>
        <w:rPr>
          <w:rFonts w:hint="eastAsia"/>
        </w:rPr>
      </w:pPr>
      <w:r>
        <w:t>другие документы в зависимости от основания получения ВНЖ.</w:t>
      </w:r>
    </w:p>
    <w:p w:rsidR="000252AF" w:rsidRDefault="007F5005">
      <w:pPr>
        <w:pStyle w:val="Textbody"/>
        <w:rPr>
          <w:rFonts w:hint="eastAsia"/>
        </w:rPr>
      </w:pPr>
      <w:r>
        <w:t>Полный список документов лучше смотреть отдельно, поскольку он может меняться.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10. Подача заявления на ВНЖ</w:t>
      </w:r>
    </w:p>
    <w:p w:rsidR="000252AF" w:rsidRDefault="007F5005">
      <w:pPr>
        <w:pStyle w:val="Textbody"/>
        <w:rPr>
          <w:rFonts w:hint="eastAsia"/>
        </w:rPr>
      </w:pPr>
      <w:r>
        <w:t xml:space="preserve">После подготовки всех </w:t>
      </w:r>
      <w:r>
        <w:t>документов подается заявление.</w:t>
      </w:r>
    </w:p>
    <w:p w:rsidR="000252AF" w:rsidRDefault="007F5005">
      <w:pPr>
        <w:pStyle w:val="Textbody"/>
        <w:rPr>
          <w:rFonts w:hint="eastAsia"/>
        </w:rPr>
      </w:pPr>
      <w:r>
        <w:t>Сотрудники принимают пакет документов, проверяют его и начинают рассмотрение.</w:t>
      </w:r>
    </w:p>
    <w:p w:rsidR="000252AF" w:rsidRDefault="007F5005">
      <w:pPr>
        <w:pStyle w:val="Textbody"/>
        <w:rPr>
          <w:rFonts w:hint="eastAsia"/>
        </w:rPr>
      </w:pPr>
      <w:r>
        <w:t>Если потребуется что-то дополнить, вас об этом уведомят.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3"/>
        <w:rPr>
          <w:rFonts w:hint="eastAsia"/>
        </w:rPr>
      </w:pPr>
      <w:r>
        <w:t>Шаг 11. Получение карты ВНЖ</w:t>
      </w:r>
    </w:p>
    <w:p w:rsidR="000252AF" w:rsidRDefault="007F5005">
      <w:pPr>
        <w:pStyle w:val="Textbody"/>
        <w:rPr>
          <w:rFonts w:hint="eastAsia"/>
        </w:rPr>
      </w:pPr>
      <w:r>
        <w:t>После одобрения остается получить пластиковую карту ВНЖ.</w:t>
      </w:r>
    </w:p>
    <w:p w:rsidR="000252AF" w:rsidRDefault="007F5005">
      <w:pPr>
        <w:pStyle w:val="Textbody"/>
        <w:rPr>
          <w:rFonts w:hint="eastAsia"/>
        </w:rPr>
      </w:pPr>
      <w:r>
        <w:t>С эт</w:t>
      </w:r>
      <w:r>
        <w:t>ого момента вы официально проживаете в Армении на основании вида на жительство и можете пользоваться всеми правами, которые дает выбранный тип ВНЖ.</w:t>
      </w:r>
    </w:p>
    <w:p w:rsidR="000252AF" w:rsidRDefault="000252AF">
      <w:pPr>
        <w:pStyle w:val="HorizontalLine"/>
        <w:rPr>
          <w:rFonts w:hint="eastAsia"/>
        </w:rPr>
      </w:pPr>
    </w:p>
    <w:p w:rsidR="000252AF" w:rsidRDefault="007F5005">
      <w:pPr>
        <w:pStyle w:val="Heading1"/>
        <w:rPr>
          <w:rFonts w:hint="eastAsia"/>
        </w:rPr>
      </w:pPr>
      <w:r>
        <w:t>Полная схема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>Прилет в Армению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>Заселение в жилье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>Покупка армянской SIM-карты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>П</w:t>
      </w:r>
      <w:r>
        <w:rPr>
          <w:rStyle w:val="SourceText"/>
        </w:rPr>
        <w:t>олучение социальной карты (SSN)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>Регистрация ИП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>Подключение электронного кабинета налогоплательщика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>Открытие банковского счета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>Начало работы через армянское ИП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>Подготовка документов на ВНЖ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Подача </w:t>
      </w:r>
      <w:r>
        <w:rPr>
          <w:rStyle w:val="SourceText"/>
        </w:rPr>
        <w:t>заявления на ВНЖ</w:t>
      </w:r>
    </w:p>
    <w:p w:rsidR="000252AF" w:rsidRDefault="007F5005">
      <w:pPr>
        <w:pStyle w:val="PreformattedText"/>
        <w:rPr>
          <w:rFonts w:hint="eastAsia"/>
        </w:rPr>
      </w:pPr>
      <w:r>
        <w:rPr>
          <w:rStyle w:val="SourceText"/>
        </w:rPr>
        <w:t xml:space="preserve">        ↓</w:t>
      </w:r>
    </w:p>
    <w:p w:rsidR="000252AF" w:rsidRDefault="007F5005">
      <w:pPr>
        <w:pStyle w:val="PreformattedText"/>
        <w:spacing w:after="283"/>
        <w:rPr>
          <w:rFonts w:hint="eastAsia"/>
        </w:rPr>
      </w:pPr>
      <w:r>
        <w:rPr>
          <w:rStyle w:val="SourceText"/>
        </w:rPr>
        <w:t>Получение карты ВНЖ</w:t>
      </w:r>
    </w:p>
    <w:p w:rsidR="000252AF" w:rsidRDefault="000252AF">
      <w:pPr>
        <w:pStyle w:val="Textbody"/>
        <w:rPr>
          <w:rFonts w:hint="eastAsia"/>
        </w:rPr>
      </w:pPr>
    </w:p>
    <w:p w:rsidR="000252AF" w:rsidRDefault="000252AF">
      <w:pPr>
        <w:pStyle w:val="Standard"/>
        <w:rPr>
          <w:rFonts w:hint="eastAsia"/>
        </w:rPr>
      </w:pPr>
    </w:p>
    <w:sectPr w:rsidR="000252A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F5005">
      <w:pPr>
        <w:rPr>
          <w:rFonts w:hint="eastAsia"/>
        </w:rPr>
      </w:pPr>
      <w:r>
        <w:separator/>
      </w:r>
    </w:p>
  </w:endnote>
  <w:endnote w:type="continuationSeparator" w:id="0">
    <w:p w:rsidR="00000000" w:rsidRDefault="007F50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F500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7F500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000B"/>
    <w:multiLevelType w:val="multilevel"/>
    <w:tmpl w:val="9E20C92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7B24E25"/>
    <w:multiLevelType w:val="multilevel"/>
    <w:tmpl w:val="71AAE5A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3E7090B"/>
    <w:multiLevelType w:val="multilevel"/>
    <w:tmpl w:val="3934FDA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7C95738"/>
    <w:multiLevelType w:val="multilevel"/>
    <w:tmpl w:val="692EABD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4A4D2E8B"/>
    <w:multiLevelType w:val="multilevel"/>
    <w:tmpl w:val="AEEE579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0701B52"/>
    <w:multiLevelType w:val="multilevel"/>
    <w:tmpl w:val="BE961C8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603B04BB"/>
    <w:multiLevelType w:val="multilevel"/>
    <w:tmpl w:val="410488A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78CA32A3"/>
    <w:multiLevelType w:val="multilevel"/>
    <w:tmpl w:val="A072E33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0252AF"/>
    <w:rsid w:val="000252AF"/>
    <w:rsid w:val="007F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9DCF285-31E1-42B9-9BE7-C80D07B7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3">
    <w:name w:val="heading 3"/>
    <w:basedOn w:val="Heading"/>
    <w:next w:val="Textbody"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3449</Characters>
  <Application>Microsoft Office Word</Application>
  <DocSecurity>4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2026-07-13T15:30:00Z</dcterms:created>
  <dcterms:modified xsi:type="dcterms:W3CDTF">2026-07-13T15:30:00Z</dcterms:modified>
</cp:coreProperties>
</file>