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81288" w14:textId="35989D57" w:rsidR="00B2629F" w:rsidRDefault="00B2629F" w:rsidP="00B2629F">
      <w:pPr>
        <w:pStyle w:val="Title"/>
        <w:rPr>
          <w:lang w:val="en-US"/>
        </w:rPr>
      </w:pPr>
      <w:r>
        <w:rPr>
          <w:lang w:val="en-US"/>
        </w:rPr>
        <w:t>BRAIN TUMOR CLASSIFICATION USING 3 DIFFERENT DEEP LEARNING MODELS</w:t>
      </w:r>
    </w:p>
    <w:p w14:paraId="280B4A2E" w14:textId="77777777" w:rsidR="00B2629F" w:rsidRDefault="00B2629F" w:rsidP="00B2629F">
      <w:pPr>
        <w:rPr>
          <w:lang w:val="en-US"/>
        </w:rPr>
      </w:pPr>
    </w:p>
    <w:p w14:paraId="2C0EC49F" w14:textId="77777777" w:rsidR="00B2629F" w:rsidRDefault="00B2629F" w:rsidP="00B2629F">
      <w:pPr>
        <w:rPr>
          <w:lang w:val="en-US"/>
        </w:rPr>
      </w:pPr>
    </w:p>
    <w:p w14:paraId="1F79F046" w14:textId="6F82C247" w:rsidR="00B2629F" w:rsidRDefault="00B2629F" w:rsidP="00B2629F">
      <w:pPr>
        <w:rPr>
          <w:lang w:val="en-US"/>
        </w:rPr>
      </w:pPr>
      <w:r>
        <w:rPr>
          <w:lang w:val="en-US"/>
        </w:rPr>
        <w:t>Selva Karthik, Achuthan, Dr. Dennis Anand</w:t>
      </w:r>
    </w:p>
    <w:p w14:paraId="489D9FDE" w14:textId="77777777" w:rsidR="00B2629F" w:rsidRDefault="00B2629F" w:rsidP="00B2629F">
      <w:pPr>
        <w:rPr>
          <w:lang w:val="en-US"/>
        </w:rPr>
      </w:pPr>
    </w:p>
    <w:p w14:paraId="57A15CC3" w14:textId="357406F0" w:rsidR="00B2629F" w:rsidRDefault="00B2629F" w:rsidP="0079273C">
      <w:pPr>
        <w:pStyle w:val="Title"/>
        <w:numPr>
          <w:ilvl w:val="0"/>
          <w:numId w:val="2"/>
        </w:numPr>
        <w:rPr>
          <w:b/>
          <w:bCs/>
          <w:i/>
          <w:iCs/>
          <w:lang w:val="en-US"/>
        </w:rPr>
      </w:pPr>
      <w:r w:rsidRPr="0079273C">
        <w:rPr>
          <w:b/>
          <w:bCs/>
          <w:i/>
          <w:iCs/>
          <w:lang w:val="en-US"/>
        </w:rPr>
        <w:t>A</w:t>
      </w:r>
      <w:r w:rsidR="00AA045A">
        <w:rPr>
          <w:b/>
          <w:bCs/>
          <w:i/>
          <w:iCs/>
          <w:lang w:val="en-US"/>
        </w:rPr>
        <w:t>BSTRACT</w:t>
      </w:r>
      <w:r w:rsidRPr="0079273C">
        <w:rPr>
          <w:b/>
          <w:bCs/>
          <w:i/>
          <w:iCs/>
          <w:lang w:val="en-US"/>
        </w:rPr>
        <w:t xml:space="preserve">: </w:t>
      </w:r>
    </w:p>
    <w:p w14:paraId="39A8462E" w14:textId="77777777" w:rsidR="0079273C" w:rsidRDefault="0079273C" w:rsidP="0079273C">
      <w:pPr>
        <w:rPr>
          <w:lang w:val="en-US"/>
        </w:rPr>
      </w:pPr>
    </w:p>
    <w:p w14:paraId="7AF03059" w14:textId="43F2D788" w:rsidR="00AA045A" w:rsidRDefault="0079273C" w:rsidP="0079273C">
      <w:pPr>
        <w:rPr>
          <w:sz w:val="24"/>
          <w:szCs w:val="24"/>
        </w:rPr>
      </w:pPr>
      <w:r w:rsidRPr="00AA045A">
        <w:rPr>
          <w:sz w:val="24"/>
          <w:szCs w:val="24"/>
        </w:rPr>
        <w:t>The human brain, which serves as the control center for all the body’s organs, is a highly developed organ that enables a person to adapt to and withstand various environmental situations.</w:t>
      </w:r>
      <w:r w:rsidRPr="00AA045A">
        <w:rPr>
          <w:rFonts w:ascii="Cambria" w:hAnsi="Cambria"/>
          <w:color w:val="212121"/>
          <w:sz w:val="24"/>
          <w:szCs w:val="24"/>
          <w:shd w:val="clear" w:color="auto" w:fill="FFFFFF"/>
        </w:rPr>
        <w:t xml:space="preserve"> </w:t>
      </w:r>
      <w:r w:rsidRPr="00AA045A">
        <w:rPr>
          <w:sz w:val="24"/>
          <w:szCs w:val="24"/>
        </w:rPr>
        <w:t>The human brain allows people to express themselves in words, carry out activities, and express thoughts and feelings. However, the delicate balance of this vital organ can be disrupted by conditions like brain tumors, which have the potential to severely impair bodily functions, cognition, and even diminish a person’s ability to perform everyday tasks, leading to a complete breakdown of their physical and mental well-being.</w:t>
      </w:r>
      <w:r w:rsidRPr="00AA045A">
        <w:rPr>
          <w:rFonts w:ascii="Cambria" w:hAnsi="Cambria"/>
          <w:color w:val="212121"/>
          <w:sz w:val="24"/>
          <w:szCs w:val="24"/>
          <w:shd w:val="clear" w:color="auto" w:fill="FFFFFF"/>
        </w:rPr>
        <w:t xml:space="preserve"> </w:t>
      </w:r>
    </w:p>
    <w:p w14:paraId="032F2D8B" w14:textId="77777777" w:rsidR="00AA045A" w:rsidRDefault="0079273C" w:rsidP="0079273C">
      <w:pPr>
        <w:rPr>
          <w:sz w:val="24"/>
          <w:szCs w:val="24"/>
        </w:rPr>
      </w:pPr>
      <w:r w:rsidRPr="00AA045A">
        <w:rPr>
          <w:sz w:val="24"/>
          <w:szCs w:val="24"/>
        </w:rPr>
        <w:t xml:space="preserve">Brain tumors can be divided into several categories depending on the kind, place of origin, pace of development, and stage of progression; as a result, tumor classification is crucial for targeted therapy. Scholars have explored algorithms for detecting and classifying </w:t>
      </w:r>
      <w:r w:rsidRPr="0079273C">
        <w:rPr>
          <w:sz w:val="24"/>
          <w:szCs w:val="24"/>
        </w:rPr>
        <w:t>brain tumors, focusing on precision and efficiency. Deep learning methodologies are being used to</w:t>
      </w:r>
      <w:r w:rsidRPr="00AA045A">
        <w:rPr>
          <w:sz w:val="24"/>
          <w:szCs w:val="24"/>
        </w:rPr>
        <w:t xml:space="preserve"> </w:t>
      </w:r>
      <w:r w:rsidRPr="0079273C">
        <w:rPr>
          <w:sz w:val="24"/>
          <w:szCs w:val="24"/>
        </w:rPr>
        <w:t>create automated systems that can diagnose or segment brain tumors with precision and efficiency,</w:t>
      </w:r>
      <w:r w:rsidRPr="00AA045A">
        <w:rPr>
          <w:sz w:val="24"/>
          <w:szCs w:val="24"/>
        </w:rPr>
        <w:t xml:space="preserve"> particularly in brain cancer classification. </w:t>
      </w:r>
    </w:p>
    <w:p w14:paraId="309A9278" w14:textId="6B7BB081" w:rsidR="00071317" w:rsidRPr="00AA045A" w:rsidRDefault="0079273C" w:rsidP="0079273C">
      <w:pPr>
        <w:rPr>
          <w:sz w:val="24"/>
          <w:szCs w:val="24"/>
        </w:rPr>
      </w:pPr>
      <w:r w:rsidRPr="00AA045A">
        <w:rPr>
          <w:sz w:val="24"/>
          <w:szCs w:val="24"/>
        </w:rPr>
        <w:t xml:space="preserve">This approach facilitates three unique approaches namely </w:t>
      </w:r>
      <w:r w:rsidRPr="00AA045A">
        <w:rPr>
          <w:b/>
          <w:bCs/>
          <w:i/>
          <w:iCs/>
          <w:sz w:val="24"/>
          <w:szCs w:val="24"/>
        </w:rPr>
        <w:t>EfficientNetB4, Noval Hybrid Model (Vision Transformers + EfficientNetB4) and a Custom 2D Convolutional Neural Network</w:t>
      </w:r>
      <w:r w:rsidRPr="00AA045A">
        <w:rPr>
          <w:sz w:val="24"/>
          <w:szCs w:val="24"/>
        </w:rPr>
        <w:t xml:space="preserve">. These models demonstrated praiseworthy performance, yielding a remarkable validation accuracy of </w:t>
      </w:r>
      <w:r w:rsidRPr="00AA045A">
        <w:rPr>
          <w:b/>
          <w:bCs/>
          <w:i/>
          <w:iCs/>
          <w:sz w:val="24"/>
          <w:szCs w:val="24"/>
        </w:rPr>
        <w:t>99.76%, 99.14% and 93.79%</w:t>
      </w:r>
      <w:r w:rsidRPr="00AA045A">
        <w:rPr>
          <w:sz w:val="24"/>
          <w:szCs w:val="24"/>
        </w:rPr>
        <w:t xml:space="preserve"> respectively.</w:t>
      </w:r>
      <w:r w:rsidR="00071317" w:rsidRPr="00AA045A">
        <w:rPr>
          <w:sz w:val="24"/>
          <w:szCs w:val="24"/>
        </w:rPr>
        <w:t xml:space="preserve"> A comparative study on various models developed for the same purpose, the results indicate our model outperforms other existing models.</w:t>
      </w:r>
    </w:p>
    <w:p w14:paraId="5BF2B21A" w14:textId="77777777" w:rsidR="00071317" w:rsidRDefault="00071317" w:rsidP="0079273C"/>
    <w:p w14:paraId="3E1B36BD" w14:textId="2AA770E1" w:rsidR="00071317" w:rsidRPr="00AA045A" w:rsidRDefault="00071317" w:rsidP="0079273C">
      <w:pPr>
        <w:rPr>
          <w:sz w:val="24"/>
          <w:szCs w:val="24"/>
        </w:rPr>
      </w:pPr>
      <w:r w:rsidRPr="00AA045A">
        <w:rPr>
          <w:b/>
          <w:bCs/>
          <w:sz w:val="24"/>
          <w:szCs w:val="24"/>
        </w:rPr>
        <w:t>EfficientNetB4</w:t>
      </w:r>
      <w:r w:rsidRPr="00AA045A">
        <w:rPr>
          <w:sz w:val="24"/>
          <w:szCs w:val="24"/>
        </w:rPr>
        <w:t xml:space="preserve"> – 97% </w:t>
      </w:r>
    </w:p>
    <w:p w14:paraId="0D8A15A9" w14:textId="0FAC154E" w:rsidR="00071317" w:rsidRPr="00AA045A" w:rsidRDefault="00071317" w:rsidP="0079273C">
      <w:pPr>
        <w:rPr>
          <w:sz w:val="24"/>
          <w:szCs w:val="24"/>
        </w:rPr>
      </w:pPr>
      <w:r w:rsidRPr="00AA045A">
        <w:rPr>
          <w:sz w:val="24"/>
          <w:szCs w:val="24"/>
        </w:rPr>
        <w:t xml:space="preserve">Source: </w:t>
      </w:r>
      <w:hyperlink r:id="rId5" w:history="1">
        <w:r w:rsidR="00AA045A" w:rsidRPr="00AA045A">
          <w:rPr>
            <w:rStyle w:val="Hyperlink"/>
            <w:sz w:val="24"/>
            <w:szCs w:val="24"/>
          </w:rPr>
          <w:t>https://www.nature.com/articles/s41598-024-52823-9</w:t>
        </w:r>
      </w:hyperlink>
    </w:p>
    <w:p w14:paraId="1E500FB7" w14:textId="60C749B9" w:rsidR="00071317" w:rsidRPr="00AA045A" w:rsidRDefault="00071317" w:rsidP="0079273C">
      <w:pPr>
        <w:rPr>
          <w:sz w:val="24"/>
          <w:szCs w:val="24"/>
        </w:rPr>
      </w:pPr>
      <w:r w:rsidRPr="00AA045A">
        <w:rPr>
          <w:b/>
          <w:bCs/>
          <w:sz w:val="24"/>
          <w:szCs w:val="24"/>
        </w:rPr>
        <w:t>2D CNN</w:t>
      </w:r>
      <w:r w:rsidRPr="00AA045A">
        <w:rPr>
          <w:sz w:val="24"/>
          <w:szCs w:val="24"/>
        </w:rPr>
        <w:t xml:space="preserve"> – 93.30%</w:t>
      </w:r>
    </w:p>
    <w:p w14:paraId="1374109A" w14:textId="2CF68623" w:rsidR="00071317" w:rsidRPr="00AA045A" w:rsidRDefault="00071317" w:rsidP="0079273C">
      <w:pPr>
        <w:rPr>
          <w:sz w:val="24"/>
          <w:szCs w:val="24"/>
        </w:rPr>
      </w:pPr>
      <w:r w:rsidRPr="00AA045A">
        <w:rPr>
          <w:sz w:val="24"/>
          <w:szCs w:val="24"/>
        </w:rPr>
        <w:t>Source:</w:t>
      </w:r>
      <w:r w:rsidR="00AA045A" w:rsidRPr="00AA045A">
        <w:rPr>
          <w:sz w:val="24"/>
          <w:szCs w:val="24"/>
        </w:rPr>
        <w:t xml:space="preserve"> </w:t>
      </w:r>
      <w:hyperlink r:id="rId6" w:history="1">
        <w:r w:rsidR="00AA045A" w:rsidRPr="00AA045A">
          <w:rPr>
            <w:rStyle w:val="Hyperlink"/>
            <w:sz w:val="24"/>
            <w:szCs w:val="24"/>
          </w:rPr>
          <w:t>https://www.mdpi.com/1999-4893/16/4/176</w:t>
        </w:r>
      </w:hyperlink>
    </w:p>
    <w:p w14:paraId="6D5D7637" w14:textId="2BB1C151" w:rsidR="00071317" w:rsidRPr="00AA045A" w:rsidRDefault="00071317" w:rsidP="0079273C">
      <w:pPr>
        <w:rPr>
          <w:sz w:val="24"/>
          <w:szCs w:val="24"/>
        </w:rPr>
      </w:pPr>
      <w:r w:rsidRPr="00AA045A">
        <w:rPr>
          <w:b/>
          <w:bCs/>
          <w:sz w:val="24"/>
          <w:szCs w:val="24"/>
        </w:rPr>
        <w:t>Best Model till date:</w:t>
      </w:r>
      <w:r w:rsidRPr="00AA045A">
        <w:rPr>
          <w:sz w:val="24"/>
          <w:szCs w:val="24"/>
        </w:rPr>
        <w:t xml:space="preserve"> </w:t>
      </w:r>
      <w:r w:rsidRPr="00AA045A">
        <w:rPr>
          <w:b/>
          <w:bCs/>
          <w:sz w:val="24"/>
          <w:szCs w:val="24"/>
        </w:rPr>
        <w:t>Caps-VGGNet</w:t>
      </w:r>
      <w:r w:rsidRPr="00AA045A">
        <w:rPr>
          <w:sz w:val="24"/>
          <w:szCs w:val="24"/>
        </w:rPr>
        <w:t xml:space="preserve"> – 99.6%</w:t>
      </w:r>
    </w:p>
    <w:p w14:paraId="75F5D73B" w14:textId="72AC7227" w:rsidR="00B2629F" w:rsidRPr="00AA045A" w:rsidRDefault="00071317" w:rsidP="00B2629F">
      <w:pPr>
        <w:rPr>
          <w:sz w:val="24"/>
          <w:szCs w:val="24"/>
        </w:rPr>
      </w:pPr>
      <w:r w:rsidRPr="00AA045A">
        <w:rPr>
          <w:sz w:val="24"/>
          <w:szCs w:val="24"/>
        </w:rPr>
        <w:t xml:space="preserve">Source: </w:t>
      </w:r>
      <w:hyperlink r:id="rId7" w:history="1">
        <w:r w:rsidR="00AA045A" w:rsidRPr="00AA045A">
          <w:rPr>
            <w:rStyle w:val="Hyperlink"/>
            <w:sz w:val="24"/>
            <w:szCs w:val="24"/>
          </w:rPr>
          <w:t>https://ieeexplore.ieee.org/stamp/stamp.jsp?arnumber=10162199</w:t>
        </w:r>
      </w:hyperlink>
    </w:p>
    <w:p w14:paraId="43637619" w14:textId="508C9697" w:rsidR="00AA045A" w:rsidRDefault="00AA045A" w:rsidP="00AA045A">
      <w:pPr>
        <w:pStyle w:val="Title"/>
        <w:numPr>
          <w:ilvl w:val="0"/>
          <w:numId w:val="2"/>
        </w:numPr>
        <w:rPr>
          <w:b/>
          <w:bCs/>
          <w:i/>
          <w:iCs/>
          <w:lang w:val="en-US"/>
        </w:rPr>
      </w:pPr>
      <w:r>
        <w:rPr>
          <w:b/>
          <w:bCs/>
          <w:i/>
          <w:iCs/>
          <w:lang w:val="en-US"/>
        </w:rPr>
        <w:lastRenderedPageBreak/>
        <w:t>INTRODUCTION</w:t>
      </w:r>
      <w:r w:rsidRPr="0079273C">
        <w:rPr>
          <w:b/>
          <w:bCs/>
          <w:i/>
          <w:iCs/>
          <w:lang w:val="en-US"/>
        </w:rPr>
        <w:t xml:space="preserve">: </w:t>
      </w:r>
    </w:p>
    <w:p w14:paraId="2F660968" w14:textId="77777777" w:rsidR="00AA045A" w:rsidRDefault="00AA045A" w:rsidP="00AA045A">
      <w:pPr>
        <w:rPr>
          <w:lang w:val="en-US"/>
        </w:rPr>
      </w:pPr>
    </w:p>
    <w:p w14:paraId="25F2AFC2" w14:textId="66CC2736" w:rsidR="00AA045A" w:rsidRDefault="00AA045A" w:rsidP="00AA045A">
      <w:r w:rsidRPr="00AA045A">
        <w:t>A brain tumor is a growth of cells in the brain or near it. Brain tumors can happen in the brain tissue</w:t>
      </w:r>
      <w:r>
        <w:t xml:space="preserve"> and nearby</w:t>
      </w:r>
      <w:r w:rsidRPr="00AA045A">
        <w:t>.</w:t>
      </w:r>
      <w:r>
        <w:rPr>
          <w:rFonts w:ascii="Arial" w:hAnsi="Arial" w:cs="Arial"/>
          <w:color w:val="080808"/>
          <w:sz w:val="36"/>
          <w:szCs w:val="36"/>
          <w:shd w:val="clear" w:color="auto" w:fill="FFFFFF"/>
        </w:rPr>
        <w:t xml:space="preserve"> </w:t>
      </w:r>
      <w:r w:rsidRPr="00AA045A">
        <w:t>Nearby locations include nerves, the pituitary gland, the pineal gland, and the membranes that cover the surface of the brain.</w:t>
      </w:r>
      <w:r>
        <w:rPr>
          <w:rFonts w:ascii="Arial" w:hAnsi="Arial" w:cs="Arial"/>
          <w:color w:val="080808"/>
          <w:sz w:val="36"/>
          <w:szCs w:val="36"/>
          <w:shd w:val="clear" w:color="auto" w:fill="FFFFFF"/>
        </w:rPr>
        <w:t xml:space="preserve"> </w:t>
      </w:r>
      <w:r w:rsidRPr="00AA045A">
        <w:t>Brain tumors can begin in the brain. These are called primary brain tumors. Sometimes, cancer spreads to the brain from other parts of the body. These tumors are secondary brain tumors, also called metastatic brain tumors.</w:t>
      </w:r>
    </w:p>
    <w:p w14:paraId="37BE7342" w14:textId="0C3E22C5" w:rsidR="00AA045A" w:rsidRDefault="00AA045A" w:rsidP="00AA045A">
      <w:r w:rsidRPr="00AA045A">
        <w:t>Many different types of primary brain tumors exist. Some brain tumors aren't cancerous. These are called noncancerous brain tumors or benign brain tumors. Noncancerous brain tumors may grow over time and press on the brain tissue. Other brain tumors are brain cancers, also called malignant brain tumors. Brain cancers may grow quickly. The cancer cells can invade and destroy the brain tissue.</w:t>
      </w:r>
      <w:r w:rsidRPr="00AA045A">
        <w:rPr>
          <w:rFonts w:ascii="Arial" w:hAnsi="Arial" w:cs="Arial"/>
          <w:color w:val="080808"/>
          <w:sz w:val="36"/>
          <w:szCs w:val="36"/>
          <w:shd w:val="clear" w:color="auto" w:fill="FFFFFF"/>
        </w:rPr>
        <w:t xml:space="preserve"> </w:t>
      </w:r>
      <w:r w:rsidRPr="00AA045A">
        <w:t>Brain tumor treatment options depend on the type of brain tumor you have, as well as its size and location. Common treatments include surgery and radiation therapy.</w:t>
      </w:r>
    </w:p>
    <w:p w14:paraId="213B13C0" w14:textId="77777777" w:rsidR="00477556" w:rsidRDefault="00AA045A" w:rsidP="00477556">
      <w:r>
        <w:t>There are several types of brain tumors</w:t>
      </w:r>
      <w:r w:rsidR="00477556">
        <w:t xml:space="preserve"> which include:</w:t>
      </w:r>
    </w:p>
    <w:p w14:paraId="6FBDFE28" w14:textId="26A31F81" w:rsidR="00AA045A" w:rsidRPr="00477556" w:rsidRDefault="00477556" w:rsidP="00AA045A">
      <w:pPr>
        <w:pStyle w:val="ListParagraph"/>
        <w:numPr>
          <w:ilvl w:val="0"/>
          <w:numId w:val="5"/>
        </w:numPr>
        <w:rPr>
          <w:b/>
          <w:bCs/>
        </w:rPr>
      </w:pPr>
      <w:r>
        <w:rPr>
          <w:b/>
          <w:bCs/>
        </w:rPr>
        <w:t>Malignant</w:t>
      </w:r>
      <w:r w:rsidRPr="00477556">
        <w:rPr>
          <w:b/>
          <w:bCs/>
        </w:rPr>
        <w:t xml:space="preserve"> Brain tumors:</w:t>
      </w:r>
    </w:p>
    <w:p w14:paraId="4D1BE906" w14:textId="496E6987" w:rsidR="00477556" w:rsidRDefault="00477556" w:rsidP="00477556">
      <w:pPr>
        <w:pStyle w:val="ListParagraph"/>
        <w:numPr>
          <w:ilvl w:val="0"/>
          <w:numId w:val="2"/>
        </w:numPr>
      </w:pPr>
      <w:r w:rsidRPr="00477556">
        <w:t>Gliomas and related brain tumors</w:t>
      </w:r>
    </w:p>
    <w:p w14:paraId="62B0C11B" w14:textId="3F286F2C" w:rsidR="00477556" w:rsidRPr="00477556" w:rsidRDefault="00477556" w:rsidP="00477556">
      <w:pPr>
        <w:pStyle w:val="ListParagraph"/>
        <w:numPr>
          <w:ilvl w:val="0"/>
          <w:numId w:val="2"/>
        </w:numPr>
      </w:pPr>
      <w:r w:rsidRPr="00477556">
        <w:t>Embryonal tumors</w:t>
      </w:r>
    </w:p>
    <w:p w14:paraId="4F81374C" w14:textId="7BDCAA5F" w:rsidR="00477556" w:rsidRPr="00477556" w:rsidRDefault="00477556" w:rsidP="00477556">
      <w:pPr>
        <w:pStyle w:val="ListParagraph"/>
        <w:numPr>
          <w:ilvl w:val="0"/>
          <w:numId w:val="2"/>
        </w:numPr>
      </w:pPr>
      <w:r w:rsidRPr="00477556">
        <w:t>Germ cell tumors</w:t>
      </w:r>
    </w:p>
    <w:p w14:paraId="7614EDC0" w14:textId="1050ECCB" w:rsidR="00477556" w:rsidRPr="00477556" w:rsidRDefault="00477556" w:rsidP="00477556">
      <w:pPr>
        <w:pStyle w:val="ListParagraph"/>
        <w:numPr>
          <w:ilvl w:val="0"/>
          <w:numId w:val="2"/>
        </w:numPr>
      </w:pPr>
      <w:r w:rsidRPr="00477556">
        <w:t>Pineal tumors</w:t>
      </w:r>
    </w:p>
    <w:p w14:paraId="71742C5B" w14:textId="77777777" w:rsidR="00477556" w:rsidRPr="00477556" w:rsidRDefault="00477556" w:rsidP="00477556">
      <w:pPr>
        <w:pStyle w:val="ListParagraph"/>
      </w:pPr>
    </w:p>
    <w:p w14:paraId="54137CF3" w14:textId="7C593CC0" w:rsidR="00477556" w:rsidRDefault="00477556" w:rsidP="00477556">
      <w:pPr>
        <w:pStyle w:val="ListParagraph"/>
        <w:numPr>
          <w:ilvl w:val="0"/>
          <w:numId w:val="5"/>
        </w:numPr>
        <w:rPr>
          <w:b/>
          <w:bCs/>
        </w:rPr>
      </w:pPr>
      <w:r>
        <w:rPr>
          <w:b/>
          <w:bCs/>
        </w:rPr>
        <w:t>Benign</w:t>
      </w:r>
      <w:r w:rsidRPr="00477556">
        <w:rPr>
          <w:b/>
          <w:bCs/>
        </w:rPr>
        <w:t xml:space="preserve"> Brain tumors:</w:t>
      </w:r>
    </w:p>
    <w:p w14:paraId="5D59290F" w14:textId="77777777" w:rsidR="00477556" w:rsidRPr="00477556" w:rsidRDefault="00477556" w:rsidP="00477556">
      <w:pPr>
        <w:pStyle w:val="ListParagraph"/>
        <w:numPr>
          <w:ilvl w:val="0"/>
          <w:numId w:val="8"/>
        </w:numPr>
      </w:pPr>
      <w:r w:rsidRPr="00477556">
        <w:t>Choroid plexus tumors</w:t>
      </w:r>
    </w:p>
    <w:p w14:paraId="2C516083" w14:textId="77777777" w:rsidR="00477556" w:rsidRPr="00477556" w:rsidRDefault="00477556" w:rsidP="00477556">
      <w:pPr>
        <w:pStyle w:val="ListParagraph"/>
        <w:numPr>
          <w:ilvl w:val="0"/>
          <w:numId w:val="8"/>
        </w:numPr>
      </w:pPr>
      <w:r w:rsidRPr="00477556">
        <w:t>Meningiomas</w:t>
      </w:r>
    </w:p>
    <w:p w14:paraId="4C3E7748" w14:textId="77777777" w:rsidR="00477556" w:rsidRPr="00477556" w:rsidRDefault="00477556" w:rsidP="00477556">
      <w:pPr>
        <w:pStyle w:val="ListParagraph"/>
        <w:numPr>
          <w:ilvl w:val="0"/>
          <w:numId w:val="8"/>
        </w:numPr>
      </w:pPr>
      <w:r w:rsidRPr="00477556">
        <w:t>Pituitary tumors</w:t>
      </w:r>
    </w:p>
    <w:p w14:paraId="6BDB719C" w14:textId="2A45A101" w:rsidR="00477556" w:rsidRPr="00477556" w:rsidRDefault="00477556" w:rsidP="00477556">
      <w:pPr>
        <w:pStyle w:val="ListParagraph"/>
        <w:numPr>
          <w:ilvl w:val="0"/>
          <w:numId w:val="8"/>
        </w:numPr>
      </w:pPr>
      <w:r w:rsidRPr="00477556">
        <w:t>Nerve tumors</w:t>
      </w:r>
    </w:p>
    <w:p w14:paraId="00190BF1" w14:textId="00C53639" w:rsidR="00477556" w:rsidRDefault="00477556" w:rsidP="00477556">
      <w:pPr>
        <w:ind w:left="360"/>
      </w:pPr>
      <w:r>
        <w:t xml:space="preserve">In this scope of our Paper we have included three types of brain tumors namely Gliomas, Meningioma and Pituitary in the dataset. </w:t>
      </w:r>
    </w:p>
    <w:p w14:paraId="15111BA2" w14:textId="1883E74D" w:rsidR="00477556" w:rsidRDefault="00477556" w:rsidP="00477556">
      <w:pPr>
        <w:ind w:left="360"/>
      </w:pPr>
      <w:r w:rsidRPr="00477556">
        <w:t>With over 300,000 cases reported annually on a worldwide basis, brain tumors are a consistently pressing concern for the international medical community. While some brain tumors may be benign, many can invade the normal brain and develop into brain cancer. </w:t>
      </w:r>
    </w:p>
    <w:p w14:paraId="5187925D" w14:textId="77777777" w:rsidR="00477556" w:rsidRPr="00477556" w:rsidRDefault="00477556" w:rsidP="00477556">
      <w:pPr>
        <w:numPr>
          <w:ilvl w:val="0"/>
          <w:numId w:val="9"/>
        </w:numPr>
      </w:pPr>
      <w:r w:rsidRPr="00477556">
        <w:t>Approximately 72% of all brain tumors are benign</w:t>
      </w:r>
    </w:p>
    <w:p w14:paraId="5906EC33" w14:textId="77777777" w:rsidR="00477556" w:rsidRPr="00477556" w:rsidRDefault="00477556" w:rsidP="00477556">
      <w:pPr>
        <w:numPr>
          <w:ilvl w:val="0"/>
          <w:numId w:val="9"/>
        </w:numPr>
      </w:pPr>
      <w:r w:rsidRPr="00477556">
        <w:t>Approximately 28% of all brain tumors are malignant</w:t>
      </w:r>
    </w:p>
    <w:p w14:paraId="6B048CD7" w14:textId="6B943EE3" w:rsidR="00477556" w:rsidRDefault="00477556" w:rsidP="00477556">
      <w:pPr>
        <w:numPr>
          <w:ilvl w:val="0"/>
          <w:numId w:val="9"/>
        </w:numPr>
        <w:shd w:val="clear" w:color="auto" w:fill="FFFFFF"/>
        <w:spacing w:before="100" w:beforeAutospacing="1" w:after="132" w:line="240" w:lineRule="auto"/>
        <w:rPr>
          <w:rFonts w:eastAsia="Times New Roman" w:cstheme="minorHAnsi"/>
          <w:color w:val="3D3D3D"/>
          <w:kern w:val="0"/>
          <w:lang w:eastAsia="en-IN"/>
          <w14:ligatures w14:val="none"/>
        </w:rPr>
      </w:pPr>
      <w:r w:rsidRPr="00477556">
        <w:rPr>
          <w:rFonts w:eastAsia="Times New Roman" w:cstheme="minorHAnsi"/>
          <w:color w:val="3D3D3D"/>
          <w:kern w:val="0"/>
          <w:lang w:eastAsia="en-IN"/>
          <w14:ligatures w14:val="none"/>
        </w:rPr>
        <w:t>An estimated 67,440 will be non-malignant (benign) in 202</w:t>
      </w:r>
      <w:r w:rsidR="00425548">
        <w:rPr>
          <w:rFonts w:eastAsia="Times New Roman" w:cstheme="minorHAnsi"/>
          <w:color w:val="3D3D3D"/>
          <w:kern w:val="0"/>
          <w:lang w:eastAsia="en-IN"/>
          <w14:ligatures w14:val="none"/>
        </w:rPr>
        <w:t>4</w:t>
      </w:r>
    </w:p>
    <w:p w14:paraId="099E569C" w14:textId="400FEDD2" w:rsidR="00477556" w:rsidRPr="00477556" w:rsidRDefault="00477556" w:rsidP="00425548">
      <w:pPr>
        <w:shd w:val="clear" w:color="auto" w:fill="FFFFFF"/>
        <w:spacing w:before="100" w:beforeAutospacing="1" w:after="132" w:line="240" w:lineRule="auto"/>
        <w:ind w:left="720"/>
        <w:rPr>
          <w:rFonts w:eastAsia="Times New Roman" w:cstheme="minorHAnsi"/>
          <w:color w:val="3D3D3D"/>
          <w:kern w:val="0"/>
          <w:lang w:eastAsia="en-IN"/>
          <w14:ligatures w14:val="none"/>
        </w:rPr>
      </w:pPr>
      <w:r w:rsidRPr="00477556">
        <w:rPr>
          <w:rFonts w:eastAsia="Times New Roman" w:cstheme="minorHAnsi"/>
          <w:color w:val="3D3D3D"/>
          <w:kern w:val="0"/>
          <w:lang w:eastAsia="en-IN"/>
          <w14:ligatures w14:val="none"/>
        </w:rPr>
        <w:t>Non-malignant meningiomas are the most commonly occurring primary non-malignant brain tumors, accounting for 39.7% of all tumors and 55.4% of all non-malignant tumors</w:t>
      </w:r>
    </w:p>
    <w:p w14:paraId="6B9601BC" w14:textId="20179E37" w:rsidR="00477556" w:rsidRDefault="00477556" w:rsidP="00477556">
      <w:pPr>
        <w:numPr>
          <w:ilvl w:val="0"/>
          <w:numId w:val="9"/>
        </w:numPr>
        <w:shd w:val="clear" w:color="auto" w:fill="FFFFFF"/>
        <w:spacing w:before="100" w:beforeAutospacing="1" w:after="100" w:afterAutospacing="1" w:line="240" w:lineRule="auto"/>
        <w:rPr>
          <w:rFonts w:eastAsia="Times New Roman" w:cstheme="minorHAnsi"/>
          <w:color w:val="3D3D3D"/>
          <w:kern w:val="0"/>
          <w:lang w:eastAsia="en-IN"/>
          <w14:ligatures w14:val="none"/>
        </w:rPr>
      </w:pPr>
      <w:r w:rsidRPr="00477556">
        <w:rPr>
          <w:rFonts w:eastAsia="Times New Roman" w:cstheme="minorHAnsi"/>
          <w:color w:val="3D3D3D"/>
          <w:kern w:val="0"/>
          <w:lang w:eastAsia="en-IN"/>
          <w14:ligatures w14:val="none"/>
        </w:rPr>
        <w:t>An estimated 26,940 will be malignant in 202</w:t>
      </w:r>
      <w:r w:rsidR="00425548">
        <w:rPr>
          <w:rFonts w:eastAsia="Times New Roman" w:cstheme="minorHAnsi"/>
          <w:color w:val="3D3D3D"/>
          <w:kern w:val="0"/>
          <w:lang w:eastAsia="en-IN"/>
          <w14:ligatures w14:val="none"/>
        </w:rPr>
        <w:t>4</w:t>
      </w:r>
    </w:p>
    <w:p w14:paraId="5CEE61C5" w14:textId="02F15BD4" w:rsidR="00B2629F" w:rsidRPr="00425548" w:rsidRDefault="00477556" w:rsidP="00425548">
      <w:pPr>
        <w:shd w:val="clear" w:color="auto" w:fill="FFFFFF"/>
        <w:spacing w:before="100" w:beforeAutospacing="1" w:after="100" w:afterAutospacing="1" w:line="240" w:lineRule="auto"/>
        <w:ind w:left="720"/>
        <w:rPr>
          <w:rFonts w:eastAsia="Times New Roman" w:cstheme="minorHAnsi"/>
          <w:color w:val="3D3D3D"/>
          <w:kern w:val="0"/>
          <w:lang w:eastAsia="en-IN"/>
          <w14:ligatures w14:val="none"/>
        </w:rPr>
      </w:pPr>
      <w:r w:rsidRPr="00477556">
        <w:rPr>
          <w:rFonts w:eastAsia="Times New Roman" w:cstheme="minorHAnsi"/>
          <w:color w:val="3D3D3D"/>
          <w:kern w:val="0"/>
          <w:lang w:eastAsia="en-IN"/>
          <w14:ligatures w14:val="none"/>
        </w:rPr>
        <w:t>Glioblastoma is the most commonly occurring primary malignant brain tumor, accounting for 14.2% of all tumors and 50.1% of all malignant tumors</w:t>
      </w:r>
    </w:p>
    <w:p w14:paraId="0FB7FB28" w14:textId="2EE652D6" w:rsidR="00425548" w:rsidRDefault="00425548" w:rsidP="00425548">
      <w:pPr>
        <w:pStyle w:val="Title"/>
        <w:numPr>
          <w:ilvl w:val="0"/>
          <w:numId w:val="2"/>
        </w:numPr>
        <w:rPr>
          <w:b/>
          <w:bCs/>
          <w:i/>
          <w:iCs/>
          <w:lang w:val="en-US"/>
        </w:rPr>
      </w:pPr>
      <w:r>
        <w:rPr>
          <w:b/>
          <w:bCs/>
          <w:i/>
          <w:iCs/>
          <w:lang w:val="en-US"/>
        </w:rPr>
        <w:lastRenderedPageBreak/>
        <w:t>MATERIALS AND METHODS</w:t>
      </w:r>
      <w:r w:rsidRPr="0079273C">
        <w:rPr>
          <w:b/>
          <w:bCs/>
          <w:i/>
          <w:iCs/>
          <w:lang w:val="en-US"/>
        </w:rPr>
        <w:t xml:space="preserve">: </w:t>
      </w:r>
    </w:p>
    <w:p w14:paraId="5B8760EB" w14:textId="77777777" w:rsidR="00425548" w:rsidRPr="00425548" w:rsidRDefault="00425548" w:rsidP="00425548">
      <w:pPr>
        <w:rPr>
          <w:lang w:val="en-US"/>
        </w:rPr>
      </w:pPr>
    </w:p>
    <w:p w14:paraId="18A404F9" w14:textId="22665496" w:rsidR="00B2629F" w:rsidRDefault="00425548" w:rsidP="00425548">
      <w:pPr>
        <w:pStyle w:val="ListParagraph"/>
        <w:numPr>
          <w:ilvl w:val="0"/>
          <w:numId w:val="12"/>
        </w:numPr>
        <w:rPr>
          <w:sz w:val="32"/>
          <w:szCs w:val="32"/>
          <w:lang w:val="en-US"/>
        </w:rPr>
      </w:pPr>
      <w:r w:rsidRPr="00425548">
        <w:rPr>
          <w:sz w:val="32"/>
          <w:szCs w:val="32"/>
          <w:lang w:val="en-US"/>
        </w:rPr>
        <w:t>Experimental Setup:</w:t>
      </w:r>
    </w:p>
    <w:p w14:paraId="17F40D2C" w14:textId="72A0437B" w:rsidR="00425548" w:rsidRDefault="00425548" w:rsidP="00425548">
      <w:pPr>
        <w:pStyle w:val="ListParagraph"/>
        <w:rPr>
          <w:sz w:val="24"/>
          <w:szCs w:val="24"/>
        </w:rPr>
      </w:pPr>
      <w:r w:rsidRPr="00425548">
        <w:rPr>
          <w:sz w:val="24"/>
          <w:szCs w:val="24"/>
        </w:rPr>
        <w:t>The proposed architectures are implemented using Python 3.12 software on</w:t>
      </w:r>
    </w:p>
    <w:p w14:paraId="35F91E40" w14:textId="77777777" w:rsidR="00425548" w:rsidRDefault="00425548" w:rsidP="00425548">
      <w:pPr>
        <w:pStyle w:val="ListParagraph"/>
        <w:rPr>
          <w:sz w:val="24"/>
          <w:szCs w:val="24"/>
        </w:rPr>
      </w:pPr>
    </w:p>
    <w:p w14:paraId="364FCA82" w14:textId="0FAF90FB" w:rsidR="00425548" w:rsidRPr="00425548" w:rsidRDefault="00425548" w:rsidP="00425548">
      <w:pPr>
        <w:pStyle w:val="ListParagraph"/>
        <w:numPr>
          <w:ilvl w:val="0"/>
          <w:numId w:val="13"/>
        </w:numPr>
        <w:rPr>
          <w:b/>
          <w:bCs/>
          <w:sz w:val="24"/>
          <w:szCs w:val="24"/>
        </w:rPr>
      </w:pPr>
      <w:r w:rsidRPr="00425548">
        <w:rPr>
          <w:b/>
          <w:bCs/>
          <w:sz w:val="24"/>
          <w:szCs w:val="24"/>
        </w:rPr>
        <w:t>Google Colab</w:t>
      </w:r>
      <w:r w:rsidR="00044F82">
        <w:rPr>
          <w:b/>
          <w:bCs/>
          <w:sz w:val="24"/>
          <w:szCs w:val="24"/>
        </w:rPr>
        <w:t>(Free Version)</w:t>
      </w:r>
      <w:r w:rsidRPr="00425548">
        <w:rPr>
          <w:b/>
          <w:bCs/>
          <w:sz w:val="24"/>
          <w:szCs w:val="24"/>
        </w:rPr>
        <w:t>:</w:t>
      </w:r>
    </w:p>
    <w:p w14:paraId="4DC56968" w14:textId="3F2D6A63" w:rsidR="00425548" w:rsidRDefault="00425548" w:rsidP="00425548">
      <w:pPr>
        <w:pStyle w:val="ListParagraph"/>
        <w:rPr>
          <w:sz w:val="24"/>
          <w:szCs w:val="24"/>
        </w:rPr>
      </w:pPr>
      <w:r w:rsidRPr="00425548">
        <w:rPr>
          <w:b/>
          <w:bCs/>
          <w:sz w:val="24"/>
          <w:szCs w:val="24"/>
        </w:rPr>
        <w:t>CPU:</w:t>
      </w:r>
      <w:r>
        <w:rPr>
          <w:sz w:val="24"/>
          <w:szCs w:val="24"/>
        </w:rPr>
        <w:t xml:space="preserve"> </w:t>
      </w:r>
      <w:r w:rsidRPr="00425548">
        <w:rPr>
          <w:sz w:val="24"/>
          <w:szCs w:val="24"/>
        </w:rPr>
        <w:t>Intel Xeon CPU with 2 virtual CPUs </w:t>
      </w:r>
    </w:p>
    <w:p w14:paraId="18819537" w14:textId="26024074" w:rsidR="00425548" w:rsidRDefault="00425548" w:rsidP="00425548">
      <w:pPr>
        <w:pStyle w:val="ListParagraph"/>
        <w:rPr>
          <w:sz w:val="24"/>
          <w:szCs w:val="24"/>
        </w:rPr>
      </w:pPr>
      <w:r w:rsidRPr="00425548">
        <w:rPr>
          <w:b/>
          <w:bCs/>
          <w:sz w:val="24"/>
          <w:szCs w:val="24"/>
        </w:rPr>
        <w:t>RAM:</w:t>
      </w:r>
      <w:r>
        <w:rPr>
          <w:sz w:val="24"/>
          <w:szCs w:val="24"/>
        </w:rPr>
        <w:t xml:space="preserve"> 13GB </w:t>
      </w:r>
    </w:p>
    <w:p w14:paraId="4591FADD" w14:textId="79D38181" w:rsidR="00425548" w:rsidRDefault="00425548" w:rsidP="00425548">
      <w:pPr>
        <w:pStyle w:val="ListParagraph"/>
        <w:rPr>
          <w:sz w:val="24"/>
          <w:szCs w:val="24"/>
        </w:rPr>
      </w:pPr>
      <w:r w:rsidRPr="00425548">
        <w:rPr>
          <w:b/>
          <w:bCs/>
          <w:sz w:val="24"/>
          <w:szCs w:val="24"/>
        </w:rPr>
        <w:t>GPU:</w:t>
      </w:r>
      <w:r>
        <w:rPr>
          <w:sz w:val="24"/>
          <w:szCs w:val="24"/>
        </w:rPr>
        <w:t xml:space="preserve"> </w:t>
      </w:r>
      <w:r w:rsidRPr="00425548">
        <w:rPr>
          <w:sz w:val="24"/>
          <w:szCs w:val="24"/>
        </w:rPr>
        <w:t>T4 GPU</w:t>
      </w:r>
      <w:r>
        <w:rPr>
          <w:sz w:val="24"/>
          <w:szCs w:val="24"/>
        </w:rPr>
        <w:t xml:space="preserve"> (16GB Memory)</w:t>
      </w:r>
    </w:p>
    <w:p w14:paraId="067E69FB" w14:textId="77777777" w:rsidR="00425548" w:rsidRDefault="00425548" w:rsidP="00425548">
      <w:pPr>
        <w:pStyle w:val="ListParagraph"/>
        <w:rPr>
          <w:sz w:val="24"/>
          <w:szCs w:val="24"/>
        </w:rPr>
      </w:pPr>
    </w:p>
    <w:p w14:paraId="6964644E" w14:textId="513C14A0" w:rsidR="00425548" w:rsidRDefault="00425548" w:rsidP="00425548">
      <w:pPr>
        <w:pStyle w:val="ListParagraph"/>
        <w:numPr>
          <w:ilvl w:val="0"/>
          <w:numId w:val="13"/>
        </w:numPr>
        <w:rPr>
          <w:b/>
          <w:bCs/>
          <w:sz w:val="24"/>
          <w:szCs w:val="24"/>
        </w:rPr>
      </w:pPr>
      <w:r w:rsidRPr="00425548">
        <w:rPr>
          <w:b/>
          <w:bCs/>
          <w:sz w:val="24"/>
          <w:szCs w:val="24"/>
        </w:rPr>
        <w:t>College Server:</w:t>
      </w:r>
    </w:p>
    <w:p w14:paraId="32B93940" w14:textId="731964F5" w:rsidR="00425548" w:rsidRDefault="00425548" w:rsidP="00425548">
      <w:pPr>
        <w:pStyle w:val="ListParagraph"/>
        <w:rPr>
          <w:sz w:val="24"/>
          <w:szCs w:val="24"/>
        </w:rPr>
      </w:pPr>
      <w:r>
        <w:rPr>
          <w:b/>
          <w:bCs/>
          <w:sz w:val="24"/>
          <w:szCs w:val="24"/>
        </w:rPr>
        <w:t xml:space="preserve">CPU: </w:t>
      </w:r>
      <w:r w:rsidR="00044F82" w:rsidRPr="00044F82">
        <w:rPr>
          <w:sz w:val="24"/>
          <w:szCs w:val="24"/>
        </w:rPr>
        <w:t>Intel(R) Xeon(R) Silver 4310 CPU @ 2.10GHz</w:t>
      </w:r>
    </w:p>
    <w:p w14:paraId="129115F0" w14:textId="2D11FC21" w:rsidR="00044F82" w:rsidRDefault="00044F82" w:rsidP="00425548">
      <w:pPr>
        <w:pStyle w:val="ListParagraph"/>
        <w:rPr>
          <w:b/>
          <w:bCs/>
          <w:sz w:val="24"/>
          <w:szCs w:val="24"/>
        </w:rPr>
      </w:pPr>
      <w:r>
        <w:rPr>
          <w:b/>
          <w:bCs/>
          <w:sz w:val="24"/>
          <w:szCs w:val="24"/>
        </w:rPr>
        <w:t xml:space="preserve">RAM: </w:t>
      </w:r>
      <w:r w:rsidRPr="00044F82">
        <w:rPr>
          <w:sz w:val="24"/>
          <w:szCs w:val="24"/>
        </w:rPr>
        <w:t xml:space="preserve">256GB </w:t>
      </w:r>
    </w:p>
    <w:p w14:paraId="2DDDF871" w14:textId="536F59D0" w:rsidR="00044F82" w:rsidRDefault="00044F82" w:rsidP="00425548">
      <w:pPr>
        <w:pStyle w:val="ListParagraph"/>
        <w:rPr>
          <w:sz w:val="24"/>
          <w:szCs w:val="24"/>
        </w:rPr>
      </w:pPr>
      <w:r>
        <w:rPr>
          <w:b/>
          <w:bCs/>
          <w:sz w:val="24"/>
          <w:szCs w:val="24"/>
        </w:rPr>
        <w:t xml:space="preserve">GPU: </w:t>
      </w:r>
      <w:r w:rsidRPr="00044F82">
        <w:rPr>
          <w:sz w:val="24"/>
          <w:szCs w:val="24"/>
        </w:rPr>
        <w:t>NVIDIA A100 Tensor Core GPU (40GB Memory)</w:t>
      </w:r>
    </w:p>
    <w:p w14:paraId="0AB2FE66" w14:textId="77777777" w:rsidR="00044F82" w:rsidRDefault="00044F82" w:rsidP="00425548">
      <w:pPr>
        <w:pStyle w:val="ListParagraph"/>
        <w:rPr>
          <w:sz w:val="24"/>
          <w:szCs w:val="24"/>
        </w:rPr>
      </w:pPr>
    </w:p>
    <w:p w14:paraId="24ABA88B" w14:textId="6351CA40" w:rsidR="00044F82" w:rsidRPr="00044F82" w:rsidRDefault="00044F82" w:rsidP="00044F82">
      <w:pPr>
        <w:pStyle w:val="ListParagraph"/>
        <w:numPr>
          <w:ilvl w:val="0"/>
          <w:numId w:val="13"/>
        </w:numPr>
        <w:rPr>
          <w:b/>
          <w:bCs/>
          <w:sz w:val="24"/>
          <w:szCs w:val="24"/>
        </w:rPr>
      </w:pPr>
      <w:r w:rsidRPr="00044F82">
        <w:rPr>
          <w:b/>
          <w:bCs/>
          <w:sz w:val="24"/>
          <w:szCs w:val="24"/>
        </w:rPr>
        <w:t>The Libraries used are:</w:t>
      </w:r>
    </w:p>
    <w:p w14:paraId="7B02AA98" w14:textId="77777777" w:rsidR="00044F82" w:rsidRPr="00044F82" w:rsidRDefault="00044F82" w:rsidP="00044F82">
      <w:pPr>
        <w:numPr>
          <w:ilvl w:val="0"/>
          <w:numId w:val="14"/>
        </w:numPr>
        <w:rPr>
          <w:sz w:val="24"/>
          <w:szCs w:val="24"/>
        </w:rPr>
      </w:pPr>
      <w:r w:rsidRPr="00044F82">
        <w:rPr>
          <w:sz w:val="24"/>
          <w:szCs w:val="24"/>
        </w:rPr>
        <w:t>TensorFlow/Keras or PyTorch for building and training deep learning models.</w:t>
      </w:r>
    </w:p>
    <w:p w14:paraId="30578D3E" w14:textId="77777777" w:rsidR="00044F82" w:rsidRPr="00044F82" w:rsidRDefault="00044F82" w:rsidP="00044F82">
      <w:pPr>
        <w:numPr>
          <w:ilvl w:val="0"/>
          <w:numId w:val="14"/>
        </w:numPr>
        <w:rPr>
          <w:sz w:val="24"/>
          <w:szCs w:val="24"/>
        </w:rPr>
      </w:pPr>
      <w:r w:rsidRPr="00044F82">
        <w:rPr>
          <w:sz w:val="24"/>
          <w:szCs w:val="24"/>
        </w:rPr>
        <w:t>OpenCV or PIL for image processing.</w:t>
      </w:r>
    </w:p>
    <w:p w14:paraId="29D25F76" w14:textId="77777777" w:rsidR="00044F82" w:rsidRDefault="00044F82" w:rsidP="00044F82">
      <w:pPr>
        <w:numPr>
          <w:ilvl w:val="0"/>
          <w:numId w:val="14"/>
        </w:numPr>
        <w:rPr>
          <w:sz w:val="24"/>
          <w:szCs w:val="24"/>
        </w:rPr>
      </w:pPr>
      <w:r w:rsidRPr="00044F82">
        <w:rPr>
          <w:sz w:val="24"/>
          <w:szCs w:val="24"/>
        </w:rPr>
        <w:t>scikit-learn for additional machine learning utilities (e.g., model evaluation).</w:t>
      </w:r>
    </w:p>
    <w:p w14:paraId="7ED4B56C" w14:textId="77777777" w:rsidR="00044F82" w:rsidRDefault="00044F82" w:rsidP="00044F82">
      <w:pPr>
        <w:ind w:left="360"/>
        <w:rPr>
          <w:sz w:val="24"/>
          <w:szCs w:val="24"/>
        </w:rPr>
      </w:pPr>
    </w:p>
    <w:p w14:paraId="5631ACDD" w14:textId="177659D7" w:rsidR="00044F82" w:rsidRDefault="00044F82" w:rsidP="00044F82">
      <w:pPr>
        <w:pStyle w:val="ListParagraph"/>
        <w:numPr>
          <w:ilvl w:val="0"/>
          <w:numId w:val="12"/>
        </w:numPr>
        <w:rPr>
          <w:sz w:val="32"/>
          <w:szCs w:val="32"/>
          <w:lang w:val="en-US"/>
        </w:rPr>
      </w:pPr>
      <w:r>
        <w:rPr>
          <w:sz w:val="32"/>
          <w:szCs w:val="32"/>
          <w:lang w:val="en-US"/>
        </w:rPr>
        <w:t>Dataset</w:t>
      </w:r>
      <w:r w:rsidRPr="00425548">
        <w:rPr>
          <w:sz w:val="32"/>
          <w:szCs w:val="32"/>
          <w:lang w:val="en-US"/>
        </w:rPr>
        <w:t>:</w:t>
      </w:r>
    </w:p>
    <w:p w14:paraId="1032F7A6" w14:textId="77777777" w:rsidR="00044F82" w:rsidRDefault="00044F82" w:rsidP="00044F82">
      <w:pPr>
        <w:pStyle w:val="ListParagraph"/>
        <w:rPr>
          <w:sz w:val="32"/>
          <w:szCs w:val="32"/>
          <w:lang w:val="en-US"/>
        </w:rPr>
      </w:pPr>
    </w:p>
    <w:p w14:paraId="5B10C21B" w14:textId="7CA49823" w:rsidR="00044F82" w:rsidRPr="00044F82" w:rsidRDefault="00044F82" w:rsidP="00044F82">
      <w:pPr>
        <w:pStyle w:val="ListParagraph"/>
        <w:rPr>
          <w:lang w:val="en-US"/>
        </w:rPr>
      </w:pPr>
      <w:r w:rsidRPr="00044F82">
        <w:rPr>
          <w:lang w:val="en-US"/>
        </w:rPr>
        <w:t>The brain tumor classification dataset sourced from Kaggle.com</w:t>
      </w:r>
    </w:p>
    <w:p w14:paraId="6FABA4CA" w14:textId="792BF8B6" w:rsidR="00044F82" w:rsidRPr="00044F82" w:rsidRDefault="00044F82" w:rsidP="00044F82">
      <w:pPr>
        <w:pStyle w:val="ListParagraph"/>
        <w:rPr>
          <w:lang w:val="en-US"/>
        </w:rPr>
      </w:pPr>
      <w:r w:rsidRPr="00044F82">
        <w:rPr>
          <w:lang w:val="en-US"/>
        </w:rPr>
        <w:t xml:space="preserve">Link: </w:t>
      </w:r>
      <w:hyperlink r:id="rId8" w:history="1">
        <w:r w:rsidRPr="00044F82">
          <w:rPr>
            <w:rStyle w:val="Hyperlink"/>
            <w:lang w:val="en-US"/>
          </w:rPr>
          <w:t>https://www.kaggle.com/datasets/masoudnickparvar/brain-tumor-mri-dataset</w:t>
        </w:r>
      </w:hyperlink>
      <w:r w:rsidRPr="00044F82">
        <w:rPr>
          <w:lang w:val="en-US"/>
        </w:rPr>
        <w:t xml:space="preserve"> </w:t>
      </w:r>
    </w:p>
    <w:p w14:paraId="0AD67545" w14:textId="1683EBCE" w:rsidR="00044F82" w:rsidRDefault="00044F82" w:rsidP="00044F82">
      <w:pPr>
        <w:pStyle w:val="ListParagraph"/>
      </w:pPr>
      <w:r w:rsidRPr="00044F82">
        <w:t>This dataset contains </w:t>
      </w:r>
      <w:r w:rsidRPr="00044F82">
        <w:rPr>
          <w:b/>
          <w:bCs/>
        </w:rPr>
        <w:t>7023</w:t>
      </w:r>
      <w:r w:rsidRPr="00044F82">
        <w:t> images of human brain MRI images which are classified into 4 classes: </w:t>
      </w:r>
      <w:r w:rsidRPr="00044F82">
        <w:rPr>
          <w:b/>
          <w:bCs/>
        </w:rPr>
        <w:t>glioma</w:t>
      </w:r>
      <w:r w:rsidR="0020364F">
        <w:t xml:space="preserve">, </w:t>
      </w:r>
      <w:r w:rsidRPr="00044F82">
        <w:rPr>
          <w:b/>
          <w:bCs/>
        </w:rPr>
        <w:t>meningioma</w:t>
      </w:r>
      <w:r w:rsidR="0020364F">
        <w:t xml:space="preserve">, </w:t>
      </w:r>
      <w:r w:rsidRPr="00044F82">
        <w:rPr>
          <w:b/>
          <w:bCs/>
        </w:rPr>
        <w:t>no tumor</w:t>
      </w:r>
      <w:r w:rsidRPr="00044F82">
        <w:t> and </w:t>
      </w:r>
      <w:r w:rsidRPr="00044F82">
        <w:rPr>
          <w:b/>
          <w:bCs/>
        </w:rPr>
        <w:t>pituitary</w:t>
      </w:r>
      <w:r w:rsidRPr="00044F82">
        <w:t>.</w:t>
      </w:r>
    </w:p>
    <w:p w14:paraId="2FC82063" w14:textId="77777777" w:rsidR="00044F82" w:rsidRDefault="00044F82" w:rsidP="00044F82">
      <w:pPr>
        <w:pStyle w:val="ListParagraph"/>
      </w:pPr>
    </w:p>
    <w:tbl>
      <w:tblPr>
        <w:tblStyle w:val="TableGrid"/>
        <w:tblW w:w="8428" w:type="dxa"/>
        <w:tblInd w:w="720" w:type="dxa"/>
        <w:tblLook w:val="04A0" w:firstRow="1" w:lastRow="0" w:firstColumn="1" w:lastColumn="0" w:noHBand="0" w:noVBand="1"/>
      </w:tblPr>
      <w:tblGrid>
        <w:gridCol w:w="2809"/>
        <w:gridCol w:w="2809"/>
        <w:gridCol w:w="2810"/>
      </w:tblGrid>
      <w:tr w:rsidR="00044F82" w14:paraId="60CBF5EA" w14:textId="77777777" w:rsidTr="00044F82">
        <w:trPr>
          <w:trHeight w:val="591"/>
        </w:trPr>
        <w:tc>
          <w:tcPr>
            <w:tcW w:w="2809" w:type="dxa"/>
          </w:tcPr>
          <w:p w14:paraId="505C3EEB" w14:textId="17014B3E" w:rsidR="00044F82" w:rsidRPr="0020364F" w:rsidRDefault="00044F82" w:rsidP="0020364F">
            <w:pPr>
              <w:pStyle w:val="ListParagraph"/>
              <w:ind w:left="0"/>
              <w:jc w:val="center"/>
              <w:rPr>
                <w:b/>
                <w:bCs/>
                <w:lang w:val="en-US"/>
              </w:rPr>
            </w:pPr>
            <w:r w:rsidRPr="0020364F">
              <w:rPr>
                <w:b/>
                <w:bCs/>
                <w:lang w:val="en-US"/>
              </w:rPr>
              <w:t>Type of Brain Tumor</w:t>
            </w:r>
          </w:p>
        </w:tc>
        <w:tc>
          <w:tcPr>
            <w:tcW w:w="2809" w:type="dxa"/>
          </w:tcPr>
          <w:p w14:paraId="7DE68B38" w14:textId="491C30A0" w:rsidR="00044F82" w:rsidRPr="0020364F" w:rsidRDefault="00044F82" w:rsidP="0020364F">
            <w:pPr>
              <w:pStyle w:val="ListParagraph"/>
              <w:ind w:left="0"/>
              <w:jc w:val="center"/>
              <w:rPr>
                <w:b/>
                <w:bCs/>
                <w:lang w:val="en-US"/>
              </w:rPr>
            </w:pPr>
            <w:r w:rsidRPr="0020364F">
              <w:rPr>
                <w:b/>
                <w:bCs/>
                <w:lang w:val="en-US"/>
              </w:rPr>
              <w:t>No. of Training Images</w:t>
            </w:r>
          </w:p>
        </w:tc>
        <w:tc>
          <w:tcPr>
            <w:tcW w:w="2810" w:type="dxa"/>
          </w:tcPr>
          <w:p w14:paraId="1077D8FC" w14:textId="2BC78525" w:rsidR="00044F82" w:rsidRPr="0020364F" w:rsidRDefault="00044F82" w:rsidP="0020364F">
            <w:pPr>
              <w:pStyle w:val="ListParagraph"/>
              <w:ind w:left="0"/>
              <w:jc w:val="center"/>
              <w:rPr>
                <w:b/>
                <w:bCs/>
                <w:lang w:val="en-US"/>
              </w:rPr>
            </w:pPr>
            <w:r w:rsidRPr="0020364F">
              <w:rPr>
                <w:b/>
                <w:bCs/>
                <w:lang w:val="en-US"/>
              </w:rPr>
              <w:t>No. of Testing Images</w:t>
            </w:r>
          </w:p>
        </w:tc>
      </w:tr>
      <w:tr w:rsidR="00044F82" w14:paraId="098B428C" w14:textId="77777777" w:rsidTr="00044F82">
        <w:trPr>
          <w:trHeight w:val="591"/>
        </w:trPr>
        <w:tc>
          <w:tcPr>
            <w:tcW w:w="2809" w:type="dxa"/>
          </w:tcPr>
          <w:p w14:paraId="0BA5FEF5" w14:textId="16C13059" w:rsidR="00044F82" w:rsidRPr="0020364F" w:rsidRDefault="00044F82" w:rsidP="0020364F">
            <w:pPr>
              <w:pStyle w:val="ListParagraph"/>
              <w:ind w:left="0"/>
              <w:jc w:val="center"/>
              <w:rPr>
                <w:b/>
                <w:bCs/>
                <w:lang w:val="en-US"/>
              </w:rPr>
            </w:pPr>
            <w:r w:rsidRPr="0020364F">
              <w:rPr>
                <w:b/>
                <w:bCs/>
                <w:lang w:val="en-US"/>
              </w:rPr>
              <w:t>Glioma</w:t>
            </w:r>
          </w:p>
        </w:tc>
        <w:tc>
          <w:tcPr>
            <w:tcW w:w="2809" w:type="dxa"/>
          </w:tcPr>
          <w:p w14:paraId="7A32B486" w14:textId="69955B9E" w:rsidR="00044F82" w:rsidRDefault="00044F82" w:rsidP="0020364F">
            <w:pPr>
              <w:pStyle w:val="ListParagraph"/>
              <w:ind w:left="0"/>
              <w:jc w:val="center"/>
              <w:rPr>
                <w:lang w:val="en-US"/>
              </w:rPr>
            </w:pPr>
            <w:r>
              <w:rPr>
                <w:lang w:val="en-US"/>
              </w:rPr>
              <w:t>1321</w:t>
            </w:r>
          </w:p>
        </w:tc>
        <w:tc>
          <w:tcPr>
            <w:tcW w:w="2810" w:type="dxa"/>
          </w:tcPr>
          <w:p w14:paraId="06446960" w14:textId="21190EA3" w:rsidR="00044F82" w:rsidRDefault="00044F82" w:rsidP="0020364F">
            <w:pPr>
              <w:pStyle w:val="ListParagraph"/>
              <w:ind w:left="0"/>
              <w:jc w:val="center"/>
              <w:rPr>
                <w:lang w:val="en-US"/>
              </w:rPr>
            </w:pPr>
            <w:r>
              <w:rPr>
                <w:lang w:val="en-US"/>
              </w:rPr>
              <w:t>262</w:t>
            </w:r>
          </w:p>
        </w:tc>
      </w:tr>
      <w:tr w:rsidR="00044F82" w14:paraId="7471BC98" w14:textId="77777777" w:rsidTr="00044F82">
        <w:trPr>
          <w:trHeight w:val="591"/>
        </w:trPr>
        <w:tc>
          <w:tcPr>
            <w:tcW w:w="2809" w:type="dxa"/>
          </w:tcPr>
          <w:p w14:paraId="3E84B0F4" w14:textId="21BF90AD" w:rsidR="00044F82" w:rsidRPr="0020364F" w:rsidRDefault="00044F82" w:rsidP="0020364F">
            <w:pPr>
              <w:pStyle w:val="ListParagraph"/>
              <w:ind w:left="0"/>
              <w:jc w:val="center"/>
              <w:rPr>
                <w:b/>
                <w:bCs/>
                <w:lang w:val="en-US"/>
              </w:rPr>
            </w:pPr>
            <w:r w:rsidRPr="0020364F">
              <w:rPr>
                <w:b/>
                <w:bCs/>
                <w:lang w:val="en-US"/>
              </w:rPr>
              <w:t>Meningioma</w:t>
            </w:r>
          </w:p>
        </w:tc>
        <w:tc>
          <w:tcPr>
            <w:tcW w:w="2809" w:type="dxa"/>
          </w:tcPr>
          <w:p w14:paraId="03854E0C" w14:textId="5917908B" w:rsidR="00044F82" w:rsidRDefault="00044F82" w:rsidP="0020364F">
            <w:pPr>
              <w:pStyle w:val="ListParagraph"/>
              <w:ind w:left="0"/>
              <w:jc w:val="center"/>
              <w:rPr>
                <w:lang w:val="en-US"/>
              </w:rPr>
            </w:pPr>
            <w:r>
              <w:rPr>
                <w:lang w:val="en-US"/>
              </w:rPr>
              <w:t>1399</w:t>
            </w:r>
          </w:p>
        </w:tc>
        <w:tc>
          <w:tcPr>
            <w:tcW w:w="2810" w:type="dxa"/>
          </w:tcPr>
          <w:p w14:paraId="2C0FC7D3" w14:textId="651E420B" w:rsidR="00044F82" w:rsidRDefault="00044F82" w:rsidP="0020364F">
            <w:pPr>
              <w:pStyle w:val="ListParagraph"/>
              <w:ind w:left="0"/>
              <w:jc w:val="center"/>
              <w:rPr>
                <w:lang w:val="en-US"/>
              </w:rPr>
            </w:pPr>
            <w:r>
              <w:rPr>
                <w:lang w:val="en-US"/>
              </w:rPr>
              <w:t>306</w:t>
            </w:r>
          </w:p>
        </w:tc>
      </w:tr>
      <w:tr w:rsidR="00044F82" w14:paraId="705C088C" w14:textId="77777777" w:rsidTr="00044F82">
        <w:trPr>
          <w:trHeight w:val="591"/>
        </w:trPr>
        <w:tc>
          <w:tcPr>
            <w:tcW w:w="2809" w:type="dxa"/>
          </w:tcPr>
          <w:p w14:paraId="4A5D1658" w14:textId="3529B77A" w:rsidR="00044F82" w:rsidRPr="0020364F" w:rsidRDefault="00044F82" w:rsidP="0020364F">
            <w:pPr>
              <w:pStyle w:val="ListParagraph"/>
              <w:ind w:left="0"/>
              <w:jc w:val="center"/>
              <w:rPr>
                <w:b/>
                <w:bCs/>
                <w:lang w:val="en-US"/>
              </w:rPr>
            </w:pPr>
            <w:r w:rsidRPr="0020364F">
              <w:rPr>
                <w:b/>
                <w:bCs/>
                <w:lang w:val="en-US"/>
              </w:rPr>
              <w:t>Pituitary</w:t>
            </w:r>
          </w:p>
        </w:tc>
        <w:tc>
          <w:tcPr>
            <w:tcW w:w="2809" w:type="dxa"/>
          </w:tcPr>
          <w:p w14:paraId="702F0302" w14:textId="4C1E4D32" w:rsidR="00044F82" w:rsidRDefault="00044F82" w:rsidP="0020364F">
            <w:pPr>
              <w:pStyle w:val="ListParagraph"/>
              <w:ind w:left="0"/>
              <w:jc w:val="center"/>
              <w:rPr>
                <w:lang w:val="en-US"/>
              </w:rPr>
            </w:pPr>
            <w:r>
              <w:rPr>
                <w:lang w:val="en-US"/>
              </w:rPr>
              <w:t>1457</w:t>
            </w:r>
          </w:p>
        </w:tc>
        <w:tc>
          <w:tcPr>
            <w:tcW w:w="2810" w:type="dxa"/>
          </w:tcPr>
          <w:p w14:paraId="56936A26" w14:textId="41FEA9ED" w:rsidR="00044F82" w:rsidRDefault="0020364F" w:rsidP="0020364F">
            <w:pPr>
              <w:pStyle w:val="ListParagraph"/>
              <w:ind w:left="0"/>
              <w:jc w:val="center"/>
              <w:rPr>
                <w:lang w:val="en-US"/>
              </w:rPr>
            </w:pPr>
            <w:r>
              <w:rPr>
                <w:lang w:val="en-US"/>
              </w:rPr>
              <w:t>300</w:t>
            </w:r>
          </w:p>
        </w:tc>
      </w:tr>
      <w:tr w:rsidR="00044F82" w14:paraId="7DEC7417" w14:textId="77777777" w:rsidTr="00044F82">
        <w:trPr>
          <w:trHeight w:val="560"/>
        </w:trPr>
        <w:tc>
          <w:tcPr>
            <w:tcW w:w="2809" w:type="dxa"/>
          </w:tcPr>
          <w:p w14:paraId="15C0CD69" w14:textId="5F17DF04" w:rsidR="00044F82" w:rsidRPr="0020364F" w:rsidRDefault="00044F82" w:rsidP="0020364F">
            <w:pPr>
              <w:pStyle w:val="ListParagraph"/>
              <w:ind w:left="0"/>
              <w:jc w:val="center"/>
              <w:rPr>
                <w:b/>
                <w:bCs/>
                <w:lang w:val="en-US"/>
              </w:rPr>
            </w:pPr>
            <w:r w:rsidRPr="0020364F">
              <w:rPr>
                <w:b/>
                <w:bCs/>
                <w:lang w:val="en-US"/>
              </w:rPr>
              <w:t>No Tumor</w:t>
            </w:r>
          </w:p>
        </w:tc>
        <w:tc>
          <w:tcPr>
            <w:tcW w:w="2809" w:type="dxa"/>
          </w:tcPr>
          <w:p w14:paraId="2094F403" w14:textId="705A9A47" w:rsidR="00044F82" w:rsidRDefault="00044F82" w:rsidP="0020364F">
            <w:pPr>
              <w:pStyle w:val="ListParagraph"/>
              <w:ind w:left="0"/>
              <w:jc w:val="center"/>
              <w:rPr>
                <w:lang w:val="en-US"/>
              </w:rPr>
            </w:pPr>
            <w:r>
              <w:rPr>
                <w:lang w:val="en-US"/>
              </w:rPr>
              <w:t>1591</w:t>
            </w:r>
          </w:p>
        </w:tc>
        <w:tc>
          <w:tcPr>
            <w:tcW w:w="2810" w:type="dxa"/>
          </w:tcPr>
          <w:p w14:paraId="0D61D9C8" w14:textId="7A2023BF" w:rsidR="00044F82" w:rsidRDefault="0020364F" w:rsidP="0020364F">
            <w:pPr>
              <w:pStyle w:val="ListParagraph"/>
              <w:ind w:left="0"/>
              <w:jc w:val="center"/>
              <w:rPr>
                <w:lang w:val="en-US"/>
              </w:rPr>
            </w:pPr>
            <w:r>
              <w:rPr>
                <w:lang w:val="en-US"/>
              </w:rPr>
              <w:t>405</w:t>
            </w:r>
          </w:p>
        </w:tc>
      </w:tr>
      <w:tr w:rsidR="00044F82" w14:paraId="7A4EE71E" w14:textId="77777777" w:rsidTr="00044F82">
        <w:trPr>
          <w:trHeight w:val="591"/>
        </w:trPr>
        <w:tc>
          <w:tcPr>
            <w:tcW w:w="2809" w:type="dxa"/>
          </w:tcPr>
          <w:p w14:paraId="732E9D86" w14:textId="65128514" w:rsidR="00044F82" w:rsidRPr="0020364F" w:rsidRDefault="00044F82" w:rsidP="0020364F">
            <w:pPr>
              <w:pStyle w:val="ListParagraph"/>
              <w:ind w:left="0"/>
              <w:jc w:val="center"/>
              <w:rPr>
                <w:b/>
                <w:bCs/>
                <w:lang w:val="en-US"/>
              </w:rPr>
            </w:pPr>
            <w:r w:rsidRPr="0020364F">
              <w:rPr>
                <w:b/>
                <w:bCs/>
                <w:lang w:val="en-US"/>
              </w:rPr>
              <w:t>Total</w:t>
            </w:r>
          </w:p>
        </w:tc>
        <w:tc>
          <w:tcPr>
            <w:tcW w:w="2809" w:type="dxa"/>
          </w:tcPr>
          <w:p w14:paraId="5E5E1198" w14:textId="41471111" w:rsidR="00044F82" w:rsidRPr="0020364F" w:rsidRDefault="0020364F" w:rsidP="0020364F">
            <w:pPr>
              <w:pStyle w:val="ListParagraph"/>
              <w:ind w:left="0"/>
              <w:jc w:val="center"/>
              <w:rPr>
                <w:b/>
                <w:bCs/>
                <w:lang w:val="en-US"/>
              </w:rPr>
            </w:pPr>
            <w:r w:rsidRPr="0020364F">
              <w:rPr>
                <w:b/>
                <w:bCs/>
                <w:lang w:val="en-US"/>
              </w:rPr>
              <w:t>5768</w:t>
            </w:r>
          </w:p>
        </w:tc>
        <w:tc>
          <w:tcPr>
            <w:tcW w:w="2810" w:type="dxa"/>
          </w:tcPr>
          <w:p w14:paraId="59D5CE0E" w14:textId="2E20AB40" w:rsidR="00044F82" w:rsidRPr="0020364F" w:rsidRDefault="0020364F" w:rsidP="0020364F">
            <w:pPr>
              <w:pStyle w:val="ListParagraph"/>
              <w:ind w:left="0"/>
              <w:jc w:val="center"/>
              <w:rPr>
                <w:b/>
                <w:bCs/>
                <w:lang w:val="en-US"/>
              </w:rPr>
            </w:pPr>
            <w:r w:rsidRPr="0020364F">
              <w:rPr>
                <w:b/>
                <w:bCs/>
                <w:lang w:val="en-US"/>
              </w:rPr>
              <w:t>1273</w:t>
            </w:r>
          </w:p>
        </w:tc>
      </w:tr>
    </w:tbl>
    <w:p w14:paraId="5A77470A" w14:textId="17ED6C83" w:rsidR="0020364F" w:rsidRDefault="0020364F" w:rsidP="0020364F">
      <w:pPr>
        <w:rPr>
          <w:lang w:val="en-US"/>
        </w:rPr>
      </w:pPr>
    </w:p>
    <w:p w14:paraId="33A3E0F5" w14:textId="27681DC3" w:rsidR="0020364F" w:rsidRPr="0020364F" w:rsidRDefault="0020364F" w:rsidP="0020364F">
      <w:pPr>
        <w:jc w:val="center"/>
        <w:rPr>
          <w:lang w:val="en-US"/>
        </w:rPr>
      </w:pPr>
      <w:r w:rsidRPr="0020364F">
        <w:rPr>
          <w:lang w:val="en-US"/>
        </w:rPr>
        <w:lastRenderedPageBreak/>
        <w:drawing>
          <wp:inline distT="0" distB="0" distL="0" distR="0" wp14:anchorId="604A8F17" wp14:editId="07CACD77">
            <wp:extent cx="5418667" cy="4793753"/>
            <wp:effectExtent l="0" t="0" r="0" b="6985"/>
            <wp:docPr id="143512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24844" name=""/>
                    <pic:cNvPicPr/>
                  </pic:nvPicPr>
                  <pic:blipFill>
                    <a:blip r:embed="rId9"/>
                    <a:stretch>
                      <a:fillRect/>
                    </a:stretch>
                  </pic:blipFill>
                  <pic:spPr>
                    <a:xfrm>
                      <a:off x="0" y="0"/>
                      <a:ext cx="5431913" cy="4805471"/>
                    </a:xfrm>
                    <a:prstGeom prst="rect">
                      <a:avLst/>
                    </a:prstGeom>
                  </pic:spPr>
                </pic:pic>
              </a:graphicData>
            </a:graphic>
          </wp:inline>
        </w:drawing>
      </w:r>
    </w:p>
    <w:p w14:paraId="50835323" w14:textId="0A2DC9F5" w:rsidR="00044F82" w:rsidRPr="0020364F" w:rsidRDefault="00044F82" w:rsidP="0020364F">
      <w:pPr>
        <w:rPr>
          <w:sz w:val="32"/>
          <w:szCs w:val="32"/>
          <w:lang w:val="en-US"/>
        </w:rPr>
      </w:pPr>
    </w:p>
    <w:p w14:paraId="37AB3EFA" w14:textId="489D4926" w:rsidR="0020364F" w:rsidRDefault="0020364F" w:rsidP="0020364F">
      <w:pPr>
        <w:pStyle w:val="ListParagraph"/>
        <w:numPr>
          <w:ilvl w:val="0"/>
          <w:numId w:val="12"/>
        </w:numPr>
        <w:rPr>
          <w:sz w:val="32"/>
          <w:szCs w:val="32"/>
          <w:lang w:val="en-US"/>
        </w:rPr>
      </w:pPr>
      <w:r>
        <w:rPr>
          <w:sz w:val="32"/>
          <w:szCs w:val="32"/>
          <w:lang w:val="en-US"/>
        </w:rPr>
        <w:t>Proposed Methodology</w:t>
      </w:r>
      <w:r w:rsidRPr="00425548">
        <w:rPr>
          <w:sz w:val="32"/>
          <w:szCs w:val="32"/>
          <w:lang w:val="en-US"/>
        </w:rPr>
        <w:t>:</w:t>
      </w:r>
    </w:p>
    <w:p w14:paraId="5F0E4506" w14:textId="77777777" w:rsidR="0020364F" w:rsidRDefault="0020364F" w:rsidP="0020364F">
      <w:pPr>
        <w:rPr>
          <w:sz w:val="32"/>
          <w:szCs w:val="32"/>
          <w:lang w:val="en-US"/>
        </w:rPr>
      </w:pPr>
    </w:p>
    <w:p w14:paraId="27C0904A" w14:textId="77777777" w:rsidR="0020364F" w:rsidRDefault="0020364F" w:rsidP="0020364F">
      <w:pPr>
        <w:rPr>
          <w:sz w:val="32"/>
          <w:szCs w:val="32"/>
          <w:lang w:val="en-US"/>
        </w:rPr>
      </w:pPr>
    </w:p>
    <w:p w14:paraId="4BE2C598" w14:textId="77777777" w:rsidR="0020364F" w:rsidRDefault="0020364F" w:rsidP="0020364F">
      <w:pPr>
        <w:rPr>
          <w:sz w:val="32"/>
          <w:szCs w:val="32"/>
          <w:lang w:val="en-US"/>
        </w:rPr>
      </w:pPr>
    </w:p>
    <w:p w14:paraId="3AFFCB28" w14:textId="77777777" w:rsidR="0020364F" w:rsidRDefault="0020364F" w:rsidP="0020364F">
      <w:pPr>
        <w:rPr>
          <w:sz w:val="32"/>
          <w:szCs w:val="32"/>
          <w:lang w:val="en-US"/>
        </w:rPr>
      </w:pPr>
    </w:p>
    <w:p w14:paraId="5F7F14C0" w14:textId="77777777" w:rsidR="0020364F" w:rsidRDefault="0020364F" w:rsidP="0020364F">
      <w:pPr>
        <w:rPr>
          <w:sz w:val="32"/>
          <w:szCs w:val="32"/>
          <w:lang w:val="en-US"/>
        </w:rPr>
      </w:pPr>
    </w:p>
    <w:p w14:paraId="5F7DFF7E" w14:textId="77777777" w:rsidR="0020364F" w:rsidRDefault="0020364F" w:rsidP="0020364F">
      <w:pPr>
        <w:rPr>
          <w:sz w:val="32"/>
          <w:szCs w:val="32"/>
          <w:lang w:val="en-US"/>
        </w:rPr>
      </w:pPr>
    </w:p>
    <w:p w14:paraId="70BF239A" w14:textId="77777777" w:rsidR="0020364F" w:rsidRDefault="0020364F" w:rsidP="0020364F">
      <w:pPr>
        <w:rPr>
          <w:sz w:val="32"/>
          <w:szCs w:val="32"/>
          <w:lang w:val="en-US"/>
        </w:rPr>
      </w:pPr>
    </w:p>
    <w:p w14:paraId="1179C948" w14:textId="77777777" w:rsidR="0020364F" w:rsidRDefault="0020364F" w:rsidP="0020364F">
      <w:pPr>
        <w:rPr>
          <w:sz w:val="32"/>
          <w:szCs w:val="32"/>
          <w:lang w:val="en-US"/>
        </w:rPr>
      </w:pPr>
    </w:p>
    <w:p w14:paraId="5A3FDFF8" w14:textId="77777777" w:rsidR="0020364F" w:rsidRPr="0020364F" w:rsidRDefault="0020364F" w:rsidP="0020364F">
      <w:pPr>
        <w:rPr>
          <w:sz w:val="32"/>
          <w:szCs w:val="32"/>
          <w:lang w:val="en-US"/>
        </w:rPr>
      </w:pPr>
    </w:p>
    <w:p w14:paraId="42A01045" w14:textId="77777777" w:rsidR="00A15D3A" w:rsidRDefault="0020364F" w:rsidP="00A15D3A">
      <w:pPr>
        <w:pStyle w:val="ListParagraph"/>
        <w:numPr>
          <w:ilvl w:val="0"/>
          <w:numId w:val="12"/>
        </w:numPr>
        <w:rPr>
          <w:sz w:val="32"/>
          <w:szCs w:val="32"/>
          <w:lang w:val="en-US"/>
        </w:rPr>
      </w:pPr>
      <w:r>
        <w:rPr>
          <w:sz w:val="32"/>
          <w:szCs w:val="32"/>
          <w:lang w:val="en-US"/>
        </w:rPr>
        <w:lastRenderedPageBreak/>
        <w:t>Confusion Metrics</w:t>
      </w:r>
      <w:r w:rsidRPr="00425548">
        <w:rPr>
          <w:sz w:val="32"/>
          <w:szCs w:val="32"/>
          <w:lang w:val="en-US"/>
        </w:rPr>
        <w:t>:</w:t>
      </w:r>
    </w:p>
    <w:p w14:paraId="7E34BC34" w14:textId="4F5274CA" w:rsidR="00FE4E26" w:rsidRDefault="00FE4E26" w:rsidP="00A15D3A">
      <w:pPr>
        <w:pStyle w:val="ListParagraph"/>
        <w:rPr>
          <w:rFonts w:eastAsia="URWPalladioL-Roma" w:cstheme="minorHAnsi"/>
          <w:color w:val="000000"/>
          <w:kern w:val="0"/>
          <w:sz w:val="24"/>
          <w:szCs w:val="24"/>
        </w:rPr>
      </w:pPr>
      <w:r w:rsidRPr="00A15D3A">
        <w:rPr>
          <w:rFonts w:eastAsia="URWPalladioL-Roma" w:cstheme="minorHAnsi"/>
          <w:color w:val="000000"/>
          <w:kern w:val="0"/>
          <w:sz w:val="24"/>
          <w:szCs w:val="24"/>
        </w:rPr>
        <w:t>The system model’s effectiveness was evaluated using confusion metrics, which categorize</w:t>
      </w:r>
      <w:r w:rsidR="00A15D3A">
        <w:rPr>
          <w:rFonts w:eastAsia="URWPalladioL-Roma" w:cstheme="minorHAnsi"/>
          <w:color w:val="000000"/>
          <w:kern w:val="0"/>
          <w:sz w:val="24"/>
          <w:szCs w:val="24"/>
        </w:rPr>
        <w:t xml:space="preserve"> </w:t>
      </w:r>
      <w:r w:rsidRPr="00FE4E26">
        <w:rPr>
          <w:rFonts w:eastAsia="URWPalladioL-Roma" w:cstheme="minorHAnsi"/>
          <w:color w:val="000000"/>
          <w:kern w:val="0"/>
          <w:sz w:val="24"/>
          <w:szCs w:val="24"/>
        </w:rPr>
        <w:t xml:space="preserve">accurate and erroneous prognostications into four distinct classifications </w:t>
      </w:r>
    </w:p>
    <w:p w14:paraId="13DA51F6" w14:textId="77777777" w:rsidR="00A15D3A" w:rsidRPr="00A15D3A" w:rsidRDefault="00A15D3A" w:rsidP="00A15D3A">
      <w:pPr>
        <w:pStyle w:val="ListParagraph"/>
        <w:rPr>
          <w:sz w:val="32"/>
          <w:szCs w:val="32"/>
          <w:lang w:val="en-US"/>
        </w:rPr>
      </w:pPr>
    </w:p>
    <w:p w14:paraId="416885FB" w14:textId="77777777" w:rsidR="00FE4E26" w:rsidRPr="00FE4E26" w:rsidRDefault="00FE4E26" w:rsidP="00FE4E26">
      <w:pPr>
        <w:pStyle w:val="ListParagraph"/>
        <w:numPr>
          <w:ilvl w:val="0"/>
          <w:numId w:val="13"/>
        </w:numPr>
        <w:autoSpaceDE w:val="0"/>
        <w:autoSpaceDN w:val="0"/>
        <w:adjustRightInd w:val="0"/>
        <w:spacing w:after="0" w:line="240" w:lineRule="auto"/>
        <w:rPr>
          <w:rFonts w:eastAsia="URWPalladioL-Roma" w:cstheme="minorHAnsi"/>
          <w:color w:val="000000"/>
          <w:kern w:val="0"/>
          <w:sz w:val="24"/>
          <w:szCs w:val="24"/>
        </w:rPr>
      </w:pPr>
      <w:r w:rsidRPr="00FE4E26">
        <w:rPr>
          <w:rFonts w:eastAsia="URWPalladioL-Roma" w:cstheme="minorHAnsi"/>
          <w:color w:val="000000"/>
          <w:kern w:val="0"/>
          <w:sz w:val="24"/>
          <w:szCs w:val="24"/>
        </w:rPr>
        <w:t>True positive (TP) occurs when both the predicted and actual outcomes are positive;</w:t>
      </w:r>
    </w:p>
    <w:p w14:paraId="0DD9783D" w14:textId="77777777" w:rsidR="00FE4E26" w:rsidRPr="00FE4E26" w:rsidRDefault="00FE4E26" w:rsidP="00FE4E26">
      <w:pPr>
        <w:pStyle w:val="ListParagraph"/>
        <w:numPr>
          <w:ilvl w:val="0"/>
          <w:numId w:val="13"/>
        </w:numPr>
        <w:autoSpaceDE w:val="0"/>
        <w:autoSpaceDN w:val="0"/>
        <w:adjustRightInd w:val="0"/>
        <w:spacing w:after="0" w:line="240" w:lineRule="auto"/>
        <w:rPr>
          <w:rFonts w:eastAsia="URWPalladioL-Roma" w:cstheme="minorHAnsi"/>
          <w:color w:val="000000"/>
          <w:kern w:val="0"/>
          <w:sz w:val="24"/>
          <w:szCs w:val="24"/>
        </w:rPr>
      </w:pPr>
      <w:r w:rsidRPr="00FE4E26">
        <w:rPr>
          <w:rFonts w:eastAsia="URWPalladioL-Roma" w:cstheme="minorHAnsi"/>
          <w:color w:val="000000"/>
          <w:kern w:val="0"/>
          <w:sz w:val="24"/>
          <w:szCs w:val="24"/>
        </w:rPr>
        <w:t>False positive (FP) occurs when a forecast predicts a positive outcome, but the actual</w:t>
      </w:r>
    </w:p>
    <w:p w14:paraId="02D645C9" w14:textId="77777777" w:rsidR="00FE4E26" w:rsidRPr="00FE4E26" w:rsidRDefault="00FE4E26" w:rsidP="00FE4E26">
      <w:pPr>
        <w:pStyle w:val="ListParagraph"/>
        <w:autoSpaceDE w:val="0"/>
        <w:autoSpaceDN w:val="0"/>
        <w:adjustRightInd w:val="0"/>
        <w:spacing w:after="0" w:line="240" w:lineRule="auto"/>
        <w:rPr>
          <w:rFonts w:eastAsia="URWPalladioL-Roma" w:cstheme="minorHAnsi"/>
          <w:color w:val="000000"/>
          <w:kern w:val="0"/>
          <w:sz w:val="24"/>
          <w:szCs w:val="24"/>
        </w:rPr>
      </w:pPr>
      <w:r w:rsidRPr="00FE4E26">
        <w:rPr>
          <w:rFonts w:eastAsia="URWPalladioL-Roma" w:cstheme="minorHAnsi"/>
          <w:color w:val="000000"/>
          <w:kern w:val="0"/>
          <w:sz w:val="24"/>
          <w:szCs w:val="24"/>
        </w:rPr>
        <w:t>outcome is negative;</w:t>
      </w:r>
    </w:p>
    <w:p w14:paraId="353C80BC" w14:textId="77777777" w:rsidR="00FE4E26" w:rsidRPr="00FE4E26" w:rsidRDefault="00FE4E26" w:rsidP="00FE4E26">
      <w:pPr>
        <w:pStyle w:val="ListParagraph"/>
        <w:numPr>
          <w:ilvl w:val="0"/>
          <w:numId w:val="13"/>
        </w:numPr>
        <w:autoSpaceDE w:val="0"/>
        <w:autoSpaceDN w:val="0"/>
        <w:adjustRightInd w:val="0"/>
        <w:spacing w:after="0" w:line="240" w:lineRule="auto"/>
        <w:rPr>
          <w:rFonts w:eastAsia="URWPalladioL-Roma" w:cstheme="minorHAnsi"/>
          <w:color w:val="000000"/>
          <w:kern w:val="0"/>
          <w:sz w:val="24"/>
          <w:szCs w:val="24"/>
        </w:rPr>
      </w:pPr>
      <w:r w:rsidRPr="00FE4E26">
        <w:rPr>
          <w:rFonts w:eastAsia="URWPalladioL-Roma" w:cstheme="minorHAnsi"/>
          <w:color w:val="000000"/>
          <w:kern w:val="0"/>
          <w:sz w:val="24"/>
          <w:szCs w:val="24"/>
        </w:rPr>
        <w:t>True negative (TN) occurs when both the observed outcome and prognostication</w:t>
      </w:r>
    </w:p>
    <w:p w14:paraId="74D4E5AF" w14:textId="77777777" w:rsidR="00FE4E26" w:rsidRPr="00FE4E26" w:rsidRDefault="00FE4E26" w:rsidP="00FE4E26">
      <w:pPr>
        <w:pStyle w:val="ListParagraph"/>
        <w:autoSpaceDE w:val="0"/>
        <w:autoSpaceDN w:val="0"/>
        <w:adjustRightInd w:val="0"/>
        <w:spacing w:after="0" w:line="240" w:lineRule="auto"/>
        <w:rPr>
          <w:rFonts w:eastAsia="URWPalladioL-Roma" w:cstheme="minorHAnsi"/>
          <w:color w:val="000000"/>
          <w:kern w:val="0"/>
          <w:sz w:val="24"/>
          <w:szCs w:val="24"/>
        </w:rPr>
      </w:pPr>
      <w:r w:rsidRPr="00FE4E26">
        <w:rPr>
          <w:rFonts w:eastAsia="URWPalladioL-Roma" w:cstheme="minorHAnsi"/>
          <w:color w:val="000000"/>
          <w:kern w:val="0"/>
          <w:sz w:val="24"/>
          <w:szCs w:val="24"/>
        </w:rPr>
        <w:t>are negative;</w:t>
      </w:r>
    </w:p>
    <w:p w14:paraId="4A0445D4" w14:textId="71CCDA62" w:rsidR="0020364F" w:rsidRPr="00FE4E26" w:rsidRDefault="00FE4E26" w:rsidP="00FE4E26">
      <w:pPr>
        <w:pStyle w:val="ListParagraph"/>
        <w:numPr>
          <w:ilvl w:val="0"/>
          <w:numId w:val="13"/>
        </w:numPr>
        <w:autoSpaceDE w:val="0"/>
        <w:autoSpaceDN w:val="0"/>
        <w:adjustRightInd w:val="0"/>
        <w:spacing w:after="0" w:line="240" w:lineRule="auto"/>
        <w:rPr>
          <w:rFonts w:eastAsia="URWPalladioL-Roma" w:cstheme="minorHAnsi"/>
          <w:color w:val="000000"/>
          <w:kern w:val="0"/>
          <w:sz w:val="24"/>
          <w:szCs w:val="24"/>
        </w:rPr>
      </w:pPr>
      <w:r w:rsidRPr="00FE4E26">
        <w:rPr>
          <w:rFonts w:eastAsia="URWPalladioL-Roma" w:cstheme="minorHAnsi"/>
          <w:color w:val="000000"/>
          <w:kern w:val="0"/>
          <w:sz w:val="24"/>
          <w:szCs w:val="24"/>
        </w:rPr>
        <w:t>False negative (FN) occurs when a prediction incorrectly predicts a negative outcome,despite the actual result being positive</w:t>
      </w:r>
    </w:p>
    <w:p w14:paraId="71AB5D92" w14:textId="46A70FF0" w:rsidR="00044F82" w:rsidRDefault="00A15D3A" w:rsidP="00A15D3A">
      <w:pPr>
        <w:ind w:left="360"/>
        <w:jc w:val="center"/>
        <w:rPr>
          <w:sz w:val="24"/>
          <w:szCs w:val="24"/>
        </w:rPr>
      </w:pPr>
      <w:r w:rsidRPr="00A15D3A">
        <w:rPr>
          <w:sz w:val="24"/>
          <w:szCs w:val="24"/>
        </w:rPr>
        <w:drawing>
          <wp:inline distT="0" distB="0" distL="0" distR="0" wp14:anchorId="121B42C2" wp14:editId="3ADCB46A">
            <wp:extent cx="3296110" cy="2191056"/>
            <wp:effectExtent l="0" t="0" r="0" b="0"/>
            <wp:docPr id="142107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3128" name=""/>
                    <pic:cNvPicPr/>
                  </pic:nvPicPr>
                  <pic:blipFill>
                    <a:blip r:embed="rId10"/>
                    <a:stretch>
                      <a:fillRect/>
                    </a:stretch>
                  </pic:blipFill>
                  <pic:spPr>
                    <a:xfrm>
                      <a:off x="0" y="0"/>
                      <a:ext cx="3296110" cy="2191056"/>
                    </a:xfrm>
                    <a:prstGeom prst="rect">
                      <a:avLst/>
                    </a:prstGeom>
                  </pic:spPr>
                </pic:pic>
              </a:graphicData>
            </a:graphic>
          </wp:inline>
        </w:drawing>
      </w:r>
    </w:p>
    <w:p w14:paraId="2B8EB44B" w14:textId="615E983B" w:rsidR="00A15D3A" w:rsidRDefault="00A15D3A" w:rsidP="00A15D3A">
      <w:pPr>
        <w:ind w:left="360"/>
        <w:jc w:val="center"/>
        <w:rPr>
          <w:b/>
          <w:bCs/>
          <w:sz w:val="24"/>
          <w:szCs w:val="24"/>
        </w:rPr>
      </w:pPr>
      <w:r w:rsidRPr="00A15D3A">
        <w:rPr>
          <w:b/>
          <w:bCs/>
          <w:sz w:val="24"/>
          <w:szCs w:val="24"/>
        </w:rPr>
        <w:t>Confusion Metrics</w:t>
      </w:r>
    </w:p>
    <w:p w14:paraId="09A885F3" w14:textId="77777777" w:rsidR="00A15D3A" w:rsidRPr="00A15D3A" w:rsidRDefault="00A15D3A" w:rsidP="00A15D3A">
      <w:pPr>
        <w:ind w:left="360"/>
        <w:rPr>
          <w:b/>
          <w:bCs/>
          <w:sz w:val="24"/>
          <w:szCs w:val="24"/>
        </w:rPr>
      </w:pPr>
    </w:p>
    <w:p w14:paraId="71274EA9" w14:textId="66352356" w:rsidR="00A15D3A" w:rsidRDefault="00A15D3A" w:rsidP="00A15D3A">
      <w:pPr>
        <w:pStyle w:val="ListParagraph"/>
        <w:numPr>
          <w:ilvl w:val="0"/>
          <w:numId w:val="12"/>
        </w:numPr>
        <w:rPr>
          <w:sz w:val="32"/>
          <w:szCs w:val="32"/>
          <w:lang w:val="en-US"/>
        </w:rPr>
      </w:pPr>
      <w:r>
        <w:rPr>
          <w:sz w:val="32"/>
          <w:szCs w:val="32"/>
          <w:lang w:val="en-US"/>
        </w:rPr>
        <w:t>Performance Metrics</w:t>
      </w:r>
      <w:r w:rsidRPr="00425548">
        <w:rPr>
          <w:sz w:val="32"/>
          <w:szCs w:val="32"/>
          <w:lang w:val="en-US"/>
        </w:rPr>
        <w:t>:</w:t>
      </w:r>
    </w:p>
    <w:p w14:paraId="7EE8979C" w14:textId="5815FC3A" w:rsidR="00A15D3A" w:rsidRDefault="00A15D3A" w:rsidP="00A15D3A">
      <w:pPr>
        <w:pStyle w:val="ListParagraph"/>
        <w:rPr>
          <w:sz w:val="24"/>
          <w:szCs w:val="24"/>
        </w:rPr>
      </w:pPr>
      <w:r w:rsidRPr="00A15D3A">
        <w:rPr>
          <w:sz w:val="24"/>
          <w:szCs w:val="24"/>
        </w:rPr>
        <w:t>Evaluation metrics should constantly be performed, utilizing the system’s all open elements to assess the viability of brain tumor discovery</w:t>
      </w:r>
    </w:p>
    <w:p w14:paraId="22945514" w14:textId="77777777" w:rsidR="00A15D3A" w:rsidRPr="00A15D3A" w:rsidRDefault="00A15D3A" w:rsidP="00A15D3A">
      <w:pPr>
        <w:pStyle w:val="ListParagraph"/>
        <w:rPr>
          <w:sz w:val="24"/>
          <w:szCs w:val="24"/>
          <w:lang w:val="en-US"/>
        </w:rPr>
      </w:pPr>
    </w:p>
    <w:p w14:paraId="195F7F63" w14:textId="404279D6" w:rsidR="00A15D3A" w:rsidRPr="00A15D3A" w:rsidRDefault="00A15D3A" w:rsidP="00A15D3A">
      <w:pPr>
        <w:pStyle w:val="ListParagraph"/>
        <w:numPr>
          <w:ilvl w:val="0"/>
          <w:numId w:val="13"/>
        </w:numPr>
        <w:rPr>
          <w:b/>
          <w:bCs/>
        </w:rPr>
      </w:pPr>
      <w:r w:rsidRPr="00A15D3A">
        <w:rPr>
          <w:b/>
          <w:bCs/>
          <w:sz w:val="24"/>
          <w:szCs w:val="24"/>
          <w:lang w:val="en-US"/>
        </w:rPr>
        <w:t>Accuracy:</w:t>
      </w:r>
      <w:r>
        <w:rPr>
          <w:b/>
          <w:bCs/>
          <w:sz w:val="24"/>
          <w:szCs w:val="24"/>
          <w:lang w:val="en-US"/>
        </w:rPr>
        <w:t xml:space="preserve"> </w:t>
      </w:r>
      <w:r w:rsidRPr="00A15D3A">
        <w:rPr>
          <w:sz w:val="24"/>
          <w:szCs w:val="24"/>
          <w:lang w:val="en-US"/>
        </w:rPr>
        <w:t xml:space="preserve">It </w:t>
      </w:r>
      <w:r w:rsidRPr="00A15D3A">
        <w:t>measures the proportion of correctly predicted outcomes (both positives and negatives) out of the total predictions.</w:t>
      </w:r>
    </w:p>
    <w:p w14:paraId="7583203C" w14:textId="77777777" w:rsidR="00A15D3A" w:rsidRPr="00A15D3A" w:rsidRDefault="00A15D3A" w:rsidP="00425548">
      <w:pPr>
        <w:rPr>
          <w:rFonts w:eastAsiaTheme="minorEastAsia"/>
          <w:b/>
          <w:bCs/>
        </w:rPr>
      </w:pPr>
      <m:oMathPara>
        <m:oMath>
          <m:num>
            <m:r>
              <m:rPr>
                <m:sty m:val="bi"/>
              </m:rPr>
              <w:rPr>
                <w:rFonts w:ascii="Cambria Math" w:hAnsi="Cambria Math"/>
              </w:rPr>
              <m:t>True </m:t>
            </m:r>
            <m:r>
              <m:rPr>
                <m:sty m:val="bi"/>
              </m:rPr>
              <w:rPr>
                <w:rFonts w:ascii="Cambria Math" w:hAnsi="Cambria Math"/>
              </w:rPr>
              <m:t>ositives </m:t>
            </m:r>
            <m:d>
              <m:dPr>
                <m:ctrlPr>
                  <w:rPr>
                    <w:rFonts w:ascii="Cambria Math" w:hAnsi="Cambria Math"/>
                    <w:b/>
                    <w:bCs/>
                    <w:i/>
                  </w:rPr>
                </m:ctrlPr>
              </m:dPr>
              <m:e>
                <m:r>
                  <m:rPr>
                    <m:sty m:val="bi"/>
                  </m:rPr>
                  <w:rPr>
                    <w:rFonts w:ascii="Cambria Math" w:hAnsi="Cambria Math"/>
                  </w:rPr>
                  <m:t>TrP</m:t>
                </m:r>
              </m:e>
            </m:d>
            <m:r>
              <m:rPr>
                <m:sty m:val="bi"/>
              </m:rPr>
              <w:rPr>
                <w:rFonts w:ascii="Cambria Math" w:hAnsi="Cambria Math"/>
              </w:rPr>
              <m:t> + </m:t>
            </m:r>
            <m:r>
              <m:rPr>
                <m:sty m:val="bi"/>
              </m:rPr>
              <w:rPr>
                <w:rFonts w:ascii="Cambria Math" w:hAnsi="Cambria Math"/>
              </w:rPr>
              <m:t>rue </m:t>
            </m:r>
            <m:r>
              <m:rPr>
                <m:sty m:val="bi"/>
              </m:rPr>
              <w:rPr>
                <w:rFonts w:ascii="Cambria Math" w:hAnsi="Cambria Math"/>
              </w:rPr>
              <m:t>egatives </m:t>
            </m:r>
            <m:d>
              <m:dPr>
                <m:ctrlPr>
                  <w:rPr>
                    <w:rFonts w:ascii="Cambria Math" w:hAnsi="Cambria Math"/>
                    <w:b/>
                    <w:bCs/>
                    <w:i/>
                  </w:rPr>
                </m:ctrlPr>
              </m:dPr>
              <m:e>
                <m:r>
                  <m:rPr>
                    <m:sty m:val="bi"/>
                  </m:rPr>
                  <w:rPr>
                    <w:rFonts w:ascii="Cambria Math" w:hAnsi="Cambria Math"/>
                  </w:rPr>
                  <m:t>TrN</m:t>
                </m:r>
              </m:e>
            </m:d>
            <m:ctrlPr>
              <w:rPr>
                <w:rFonts w:ascii="Cambria Math" w:hAnsi="Cambria Math"/>
                <w:b/>
                <w:bCs/>
                <w:i/>
              </w:rPr>
            </m:ctrlPr>
          </m:num>
          <m:r>
            <m:rPr>
              <m:sty m:val="bi"/>
            </m:rPr>
            <w:rPr>
              <w:rFonts w:ascii="Cambria Math" w:hAnsi="Cambria Math"/>
            </w:rPr>
            <m:t>True </m:t>
          </m:r>
          <m:r>
            <m:rPr>
              <m:sty m:val="bi"/>
            </m:rPr>
            <w:rPr>
              <w:rFonts w:ascii="Cambria Math" w:hAnsi="Cambria Math"/>
            </w:rPr>
            <m:t>ositives </m:t>
          </m:r>
          <m:d>
            <m:dPr>
              <m:ctrlPr>
                <w:rPr>
                  <w:rFonts w:ascii="Cambria Math" w:hAnsi="Cambria Math"/>
                  <w:b/>
                  <w:bCs/>
                  <w:i/>
                </w:rPr>
              </m:ctrlPr>
            </m:dPr>
            <m:e>
              <m:r>
                <m:rPr>
                  <m:sty m:val="bi"/>
                </m:rPr>
                <w:rPr>
                  <w:rFonts w:ascii="Cambria Math" w:hAnsi="Cambria Math"/>
                </w:rPr>
                <m:t>TrP</m:t>
              </m:r>
            </m:e>
          </m:d>
          <m:r>
            <m:rPr>
              <m:sty m:val="bi"/>
            </m:rPr>
            <w:rPr>
              <w:rFonts w:ascii="Cambria Math" w:hAnsi="Cambria Math"/>
            </w:rPr>
            <m:t> + </m:t>
          </m:r>
          <m:r>
            <m:rPr>
              <m:sty m:val="bi"/>
            </m:rPr>
            <w:rPr>
              <w:rFonts w:ascii="Cambria Math" w:hAnsi="Cambria Math"/>
            </w:rPr>
            <m:t>alse </m:t>
          </m:r>
          <m:r>
            <m:rPr>
              <m:sty m:val="bi"/>
            </m:rPr>
            <w:rPr>
              <w:rFonts w:ascii="Cambria Math" w:hAnsi="Cambria Math"/>
            </w:rPr>
            <m:t>egatives </m:t>
          </m:r>
          <m:d>
            <m:dPr>
              <m:ctrlPr>
                <w:rPr>
                  <w:rFonts w:ascii="Cambria Math" w:hAnsi="Cambria Math"/>
                  <w:b/>
                  <w:bCs/>
                  <w:i/>
                </w:rPr>
              </m:ctrlPr>
            </m:dPr>
            <m:e>
              <m:r>
                <m:rPr>
                  <m:sty m:val="bi"/>
                </m:rPr>
                <w:rPr>
                  <w:rFonts w:ascii="Cambria Math" w:hAnsi="Cambria Math"/>
                </w:rPr>
                <m:t>FaN</m:t>
              </m:r>
            </m:e>
          </m:d>
          <m:r>
            <m:rPr>
              <m:sty m:val="bi"/>
            </m:rPr>
            <w:rPr>
              <w:rFonts w:ascii="Cambria Math" w:hAnsi="Cambria Math"/>
            </w:rPr>
            <m:t> + </m:t>
          </m:r>
          <m:r>
            <m:rPr>
              <m:sty m:val="bi"/>
            </m:rPr>
            <w:rPr>
              <w:rFonts w:ascii="Cambria Math" w:hAnsi="Cambria Math"/>
            </w:rPr>
            <m:t>rue </m:t>
          </m:r>
          <m:r>
            <m:rPr>
              <m:sty m:val="bi"/>
            </m:rPr>
            <w:rPr>
              <w:rFonts w:ascii="Cambria Math" w:hAnsi="Cambria Math"/>
            </w:rPr>
            <m:t>egatives </m:t>
          </m:r>
          <m:d>
            <m:dPr>
              <m:ctrlPr>
                <w:rPr>
                  <w:rFonts w:ascii="Cambria Math" w:hAnsi="Cambria Math"/>
                  <w:b/>
                  <w:bCs/>
                  <w:i/>
                </w:rPr>
              </m:ctrlPr>
            </m:dPr>
            <m:e>
              <m:r>
                <m:rPr>
                  <m:sty m:val="bi"/>
                </m:rPr>
                <w:rPr>
                  <w:rFonts w:ascii="Cambria Math" w:hAnsi="Cambria Math"/>
                </w:rPr>
                <m:t>TrN</m:t>
              </m:r>
            </m:e>
          </m:d>
          <m:r>
            <m:rPr>
              <m:sty m:val="bi"/>
            </m:rPr>
            <w:rPr>
              <w:rFonts w:ascii="Cambria Math" w:hAnsi="Cambria Math"/>
            </w:rPr>
            <m:t> + </m:t>
          </m:r>
          <m:r>
            <m:rPr>
              <m:sty m:val="bi"/>
            </m:rPr>
            <w:rPr>
              <w:rFonts w:ascii="Cambria Math" w:hAnsi="Cambria Math"/>
            </w:rPr>
            <m:t>alse </m:t>
          </m:r>
          <m:r>
            <m:rPr>
              <m:sty m:val="bi"/>
            </m:rPr>
            <w:rPr>
              <w:rFonts w:ascii="Cambria Math" w:hAnsi="Cambria Math"/>
            </w:rPr>
            <m:t>ositives</m:t>
          </m:r>
        </m:oMath>
      </m:oMathPara>
    </w:p>
    <w:p w14:paraId="3868702C" w14:textId="23AE6C72" w:rsidR="00425548" w:rsidRDefault="00A15D3A" w:rsidP="00425548">
      <w:pPr>
        <w:rPr>
          <w:sz w:val="32"/>
          <w:szCs w:val="32"/>
          <w:lang w:val="en-US"/>
        </w:rPr>
      </w:pPr>
      <m:oMathPara>
        <m:oMath>
          <m:r>
            <m:rPr>
              <m:sty m:val="bi"/>
            </m:rPr>
            <w:rPr>
              <w:rFonts w:ascii="Cambria Math" w:hAnsi="Cambria Math"/>
            </w:rPr>
            <m:t> </m:t>
          </m:r>
          <m:d>
            <m:dPr>
              <m:ctrlPr>
                <w:rPr>
                  <w:rFonts w:ascii="Cambria Math" w:hAnsi="Cambria Math"/>
                  <w:b/>
                  <w:bCs/>
                  <w:i/>
                </w:rPr>
              </m:ctrlPr>
            </m:dPr>
            <m:e>
              <m:r>
                <m:rPr>
                  <m:sty m:val="bi"/>
                </m:rPr>
                <w:rPr>
                  <w:rFonts w:ascii="Cambria Math" w:hAnsi="Cambria Math"/>
                </w:rPr>
                <m:t>FaP</m:t>
              </m:r>
            </m:e>
          </m:d>
        </m:oMath>
      </m:oMathPara>
    </w:p>
    <w:p w14:paraId="49F45ED7" w14:textId="77777777" w:rsidR="00425548" w:rsidRDefault="00425548" w:rsidP="00425548">
      <w:pPr>
        <w:rPr>
          <w:sz w:val="32"/>
          <w:szCs w:val="32"/>
          <w:lang w:val="en-US"/>
        </w:rPr>
      </w:pPr>
    </w:p>
    <w:p w14:paraId="471AD36E" w14:textId="77777777" w:rsidR="00425548" w:rsidRDefault="00425548" w:rsidP="00425548">
      <w:pPr>
        <w:rPr>
          <w:sz w:val="32"/>
          <w:szCs w:val="32"/>
          <w:lang w:val="en-US"/>
        </w:rPr>
      </w:pPr>
    </w:p>
    <w:p w14:paraId="64A2AC90" w14:textId="77777777" w:rsidR="00A15D3A" w:rsidRDefault="00A15D3A" w:rsidP="00425548">
      <w:pPr>
        <w:rPr>
          <w:sz w:val="32"/>
          <w:szCs w:val="32"/>
          <w:lang w:val="en-US"/>
        </w:rPr>
      </w:pPr>
    </w:p>
    <w:p w14:paraId="03F9A7B5" w14:textId="77777777" w:rsidR="00A15D3A" w:rsidRDefault="00A15D3A" w:rsidP="00425548">
      <w:pPr>
        <w:rPr>
          <w:sz w:val="32"/>
          <w:szCs w:val="32"/>
          <w:lang w:val="en-US"/>
        </w:rPr>
      </w:pPr>
    </w:p>
    <w:p w14:paraId="67994CD9" w14:textId="77777777" w:rsidR="00A15D3A" w:rsidRDefault="00A15D3A" w:rsidP="00425548">
      <w:pPr>
        <w:rPr>
          <w:sz w:val="32"/>
          <w:szCs w:val="32"/>
          <w:lang w:val="en-US"/>
        </w:rPr>
      </w:pPr>
    </w:p>
    <w:p w14:paraId="730DBC1D" w14:textId="77777777" w:rsidR="00A15D3A" w:rsidRDefault="00A15D3A" w:rsidP="00425548">
      <w:pPr>
        <w:rPr>
          <w:sz w:val="32"/>
          <w:szCs w:val="32"/>
          <w:lang w:val="en-US"/>
        </w:rPr>
      </w:pPr>
    </w:p>
    <w:p w14:paraId="3FAAC8F6" w14:textId="77777777" w:rsidR="00A15D3A" w:rsidRDefault="00A15D3A" w:rsidP="00425548">
      <w:pPr>
        <w:rPr>
          <w:sz w:val="32"/>
          <w:szCs w:val="32"/>
          <w:lang w:val="en-US"/>
        </w:rPr>
      </w:pPr>
    </w:p>
    <w:p w14:paraId="279A4B1A" w14:textId="77777777" w:rsidR="00A15D3A" w:rsidRDefault="00A15D3A" w:rsidP="00425548">
      <w:pPr>
        <w:rPr>
          <w:sz w:val="32"/>
          <w:szCs w:val="32"/>
          <w:lang w:val="en-US"/>
        </w:rPr>
      </w:pPr>
    </w:p>
    <w:p w14:paraId="74C252D4" w14:textId="77777777" w:rsidR="00A15D3A" w:rsidRDefault="00A15D3A" w:rsidP="00425548">
      <w:pPr>
        <w:rPr>
          <w:sz w:val="32"/>
          <w:szCs w:val="32"/>
          <w:lang w:val="en-US"/>
        </w:rPr>
      </w:pPr>
    </w:p>
    <w:p w14:paraId="6CBF569C" w14:textId="77777777" w:rsidR="00A15D3A" w:rsidRPr="00425548" w:rsidRDefault="00A15D3A" w:rsidP="00425548">
      <w:pPr>
        <w:rPr>
          <w:sz w:val="32"/>
          <w:szCs w:val="32"/>
          <w:lang w:val="en-US"/>
        </w:rPr>
      </w:pPr>
    </w:p>
    <w:p w14:paraId="402A63D4" w14:textId="2B2F0763" w:rsidR="00FE08F5" w:rsidRDefault="00FE08F5" w:rsidP="00FE08F5">
      <w:pPr>
        <w:ind w:left="360"/>
        <w:rPr>
          <w:lang w:val="en-US"/>
        </w:rPr>
      </w:pPr>
      <w:r>
        <w:rPr>
          <w:lang w:val="en-US"/>
        </w:rPr>
        <w:t>3.3) Proposed Methodology:</w:t>
      </w:r>
    </w:p>
    <w:p w14:paraId="6618875D" w14:textId="69289DAB" w:rsidR="00FE08F5" w:rsidRDefault="00FE08F5" w:rsidP="00FE08F5">
      <w:pPr>
        <w:ind w:left="360"/>
        <w:rPr>
          <w:lang w:val="en-US"/>
        </w:rPr>
      </w:pPr>
      <w:r>
        <w:rPr>
          <w:lang w:val="en-US"/>
        </w:rPr>
        <w:t>Methodology 1: (EfficientNetB4 Model)</w:t>
      </w:r>
    </w:p>
    <w:p w14:paraId="5EEF44B8" w14:textId="1C2C2A93" w:rsidR="00FE08F5" w:rsidRDefault="00FE08F5" w:rsidP="00FE08F5">
      <w:pPr>
        <w:ind w:left="360"/>
        <w:rPr>
          <w:lang w:val="en-US"/>
        </w:rPr>
      </w:pPr>
      <w:r>
        <w:rPr>
          <w:lang w:val="en-US"/>
        </w:rPr>
        <w:t xml:space="preserve">Attach a EfficientNetB4 Architecture Diagram for clear understanding of how it works </w:t>
      </w:r>
    </w:p>
    <w:p w14:paraId="67807FCC" w14:textId="4E36BB28" w:rsidR="00FE08F5" w:rsidRDefault="00FE08F5" w:rsidP="00FE08F5">
      <w:pPr>
        <w:ind w:left="360"/>
        <w:rPr>
          <w:lang w:val="en-US"/>
        </w:rPr>
      </w:pPr>
      <w:r>
        <w:rPr>
          <w:lang w:val="en-US"/>
        </w:rPr>
        <w:t xml:space="preserve">What are its strengths and weakness of the model </w:t>
      </w:r>
    </w:p>
    <w:p w14:paraId="327B02D8" w14:textId="77777777" w:rsidR="00FE08F5" w:rsidRDefault="00FE08F5" w:rsidP="00FE08F5">
      <w:pPr>
        <w:ind w:left="360"/>
        <w:rPr>
          <w:lang w:val="en-US"/>
        </w:rPr>
      </w:pPr>
    </w:p>
    <w:p w14:paraId="135EB570" w14:textId="669BD865" w:rsidR="00FE08F5" w:rsidRDefault="00FE08F5" w:rsidP="00FE08F5">
      <w:pPr>
        <w:ind w:left="360"/>
        <w:rPr>
          <w:lang w:val="en-US"/>
        </w:rPr>
      </w:pPr>
      <w:r>
        <w:rPr>
          <w:lang w:val="en-US"/>
        </w:rPr>
        <w:t>Methodology 2: (EfficientNEtB4 + ViT Transformer Model)</w:t>
      </w:r>
    </w:p>
    <w:p w14:paraId="65B2F29B" w14:textId="482AD33A" w:rsidR="00FE08F5" w:rsidRDefault="00FE08F5" w:rsidP="00FE08F5">
      <w:pPr>
        <w:ind w:left="360"/>
        <w:rPr>
          <w:lang w:val="en-US"/>
        </w:rPr>
      </w:pPr>
      <w:r>
        <w:rPr>
          <w:lang w:val="en-US"/>
        </w:rPr>
        <w:t xml:space="preserve">Same thing applied here too </w:t>
      </w:r>
    </w:p>
    <w:p w14:paraId="21D07347" w14:textId="77777777" w:rsidR="00FE08F5" w:rsidRDefault="00FE08F5" w:rsidP="00FE08F5">
      <w:pPr>
        <w:ind w:left="360"/>
        <w:rPr>
          <w:lang w:val="en-US"/>
        </w:rPr>
      </w:pPr>
    </w:p>
    <w:p w14:paraId="5BF08645" w14:textId="51C65EB8" w:rsidR="00FE08F5" w:rsidRDefault="00FE08F5" w:rsidP="00FE08F5">
      <w:pPr>
        <w:ind w:left="360"/>
        <w:rPr>
          <w:lang w:val="en-US"/>
        </w:rPr>
      </w:pPr>
      <w:r>
        <w:rPr>
          <w:lang w:val="en-US"/>
        </w:rPr>
        <w:t>Methodology 3: (2D Custom CNN)</w:t>
      </w:r>
    </w:p>
    <w:p w14:paraId="421E1F98" w14:textId="70A228DD" w:rsidR="00FE08F5" w:rsidRDefault="00FE08F5" w:rsidP="00FE08F5">
      <w:pPr>
        <w:ind w:left="360"/>
        <w:rPr>
          <w:lang w:val="en-US"/>
        </w:rPr>
      </w:pPr>
      <w:r>
        <w:rPr>
          <w:lang w:val="en-US"/>
        </w:rPr>
        <w:t xml:space="preserve">Same thing applied here too </w:t>
      </w:r>
    </w:p>
    <w:p w14:paraId="5FEE38F3" w14:textId="77777777" w:rsidR="00FE08F5" w:rsidRDefault="00FE08F5" w:rsidP="00FE08F5">
      <w:pPr>
        <w:ind w:left="360"/>
        <w:rPr>
          <w:lang w:val="en-US"/>
        </w:rPr>
      </w:pPr>
    </w:p>
    <w:p w14:paraId="5250599B" w14:textId="6F660B27" w:rsidR="00FE08F5" w:rsidRDefault="00FE08F5" w:rsidP="00FE08F5">
      <w:pPr>
        <w:ind w:left="360"/>
        <w:rPr>
          <w:lang w:val="en-US"/>
        </w:rPr>
      </w:pPr>
      <w:r>
        <w:rPr>
          <w:lang w:val="en-US"/>
        </w:rPr>
        <w:t>3.4) Confusion metrics:</w:t>
      </w:r>
      <w:r>
        <w:rPr>
          <w:lang w:val="en-US"/>
        </w:rPr>
        <w:br/>
        <w:t xml:space="preserve">General Discussion of Confusion metrics along with the diagram </w:t>
      </w:r>
    </w:p>
    <w:p w14:paraId="45B039BA" w14:textId="77777777" w:rsidR="00FE08F5" w:rsidRDefault="00FE08F5" w:rsidP="00FE08F5">
      <w:pPr>
        <w:ind w:left="360"/>
        <w:rPr>
          <w:lang w:val="en-US"/>
        </w:rPr>
      </w:pPr>
    </w:p>
    <w:p w14:paraId="5AA79CA5" w14:textId="77777777" w:rsidR="00FE08F5" w:rsidRDefault="00FE08F5" w:rsidP="00FE08F5">
      <w:pPr>
        <w:ind w:left="360"/>
        <w:rPr>
          <w:lang w:val="en-US"/>
        </w:rPr>
      </w:pPr>
    </w:p>
    <w:p w14:paraId="3DB47B1B" w14:textId="1EF8A454" w:rsidR="00FE08F5" w:rsidRDefault="00FE08F5" w:rsidP="00FE08F5">
      <w:pPr>
        <w:ind w:left="360"/>
        <w:rPr>
          <w:lang w:val="en-US"/>
        </w:rPr>
      </w:pPr>
      <w:r>
        <w:rPr>
          <w:lang w:val="en-US"/>
        </w:rPr>
        <w:t>3.5) Calculation metrics:</w:t>
      </w:r>
    </w:p>
    <w:p w14:paraId="766D7DF0" w14:textId="708A86C8" w:rsidR="00FE08F5" w:rsidRDefault="00FE08F5" w:rsidP="00FE08F5">
      <w:pPr>
        <w:ind w:left="360"/>
        <w:rPr>
          <w:lang w:val="en-US"/>
        </w:rPr>
      </w:pPr>
      <w:r>
        <w:rPr>
          <w:lang w:val="en-US"/>
        </w:rPr>
        <w:t>How we calculated our metrics for that we include formulas here :</w:t>
      </w:r>
      <w:r>
        <w:rPr>
          <w:lang w:val="en-US"/>
        </w:rPr>
        <w:br/>
        <w:t>Accuracy</w:t>
      </w:r>
    </w:p>
    <w:p w14:paraId="7345DA88" w14:textId="04987E45" w:rsidR="00FE08F5" w:rsidRDefault="00FE08F5" w:rsidP="00FE08F5">
      <w:pPr>
        <w:ind w:left="360"/>
        <w:rPr>
          <w:lang w:val="en-US"/>
        </w:rPr>
      </w:pPr>
      <w:r>
        <w:rPr>
          <w:lang w:val="en-US"/>
        </w:rPr>
        <w:t>Precision</w:t>
      </w:r>
    </w:p>
    <w:p w14:paraId="104FFB16" w14:textId="08168529" w:rsidR="00FE08F5" w:rsidRDefault="00FE08F5" w:rsidP="00FE08F5">
      <w:pPr>
        <w:ind w:left="360"/>
        <w:rPr>
          <w:lang w:val="en-US"/>
        </w:rPr>
      </w:pPr>
      <w:r>
        <w:rPr>
          <w:lang w:val="en-US"/>
        </w:rPr>
        <w:t>AUC</w:t>
      </w:r>
    </w:p>
    <w:p w14:paraId="722DAFD1" w14:textId="26567221" w:rsidR="00FE08F5" w:rsidRDefault="00FE08F5" w:rsidP="00FE08F5">
      <w:pPr>
        <w:ind w:left="360"/>
        <w:rPr>
          <w:lang w:val="en-US"/>
        </w:rPr>
      </w:pPr>
      <w:r>
        <w:rPr>
          <w:lang w:val="en-US"/>
        </w:rPr>
        <w:t>F1Score</w:t>
      </w:r>
    </w:p>
    <w:p w14:paraId="0B1482A1" w14:textId="4485C154" w:rsidR="00FE08F5" w:rsidRDefault="00FE08F5" w:rsidP="00FE08F5">
      <w:pPr>
        <w:ind w:left="360"/>
        <w:rPr>
          <w:lang w:val="en-US"/>
        </w:rPr>
      </w:pPr>
      <w:r>
        <w:rPr>
          <w:lang w:val="en-US"/>
        </w:rPr>
        <w:t>Recall</w:t>
      </w:r>
    </w:p>
    <w:p w14:paraId="428E4F5B" w14:textId="1A3CED94" w:rsidR="00FE08F5" w:rsidRDefault="00FE08F5" w:rsidP="00FE08F5">
      <w:pPr>
        <w:ind w:left="360"/>
        <w:rPr>
          <w:lang w:val="en-US"/>
        </w:rPr>
      </w:pPr>
      <w:r>
        <w:rPr>
          <w:lang w:val="en-US"/>
        </w:rPr>
        <w:t>We need to add Sensitivity and Specificity</w:t>
      </w:r>
    </w:p>
    <w:p w14:paraId="0C86A7BC" w14:textId="77777777" w:rsidR="00FE08F5" w:rsidRDefault="00FE08F5" w:rsidP="00FE08F5">
      <w:pPr>
        <w:ind w:left="360"/>
        <w:rPr>
          <w:lang w:val="en-US"/>
        </w:rPr>
      </w:pPr>
    </w:p>
    <w:p w14:paraId="7F1C77CB" w14:textId="77777777" w:rsidR="00FE08F5" w:rsidRDefault="00FE08F5" w:rsidP="00FE08F5">
      <w:pPr>
        <w:ind w:left="360"/>
        <w:rPr>
          <w:lang w:val="en-US"/>
        </w:rPr>
      </w:pPr>
    </w:p>
    <w:p w14:paraId="0524B494" w14:textId="55D55434" w:rsidR="00FE08F5" w:rsidRDefault="00FE08F5" w:rsidP="00FE08F5">
      <w:pPr>
        <w:pStyle w:val="ListParagraph"/>
        <w:numPr>
          <w:ilvl w:val="0"/>
          <w:numId w:val="1"/>
        </w:numPr>
        <w:rPr>
          <w:lang w:val="en-US"/>
        </w:rPr>
      </w:pPr>
      <w:r>
        <w:rPr>
          <w:lang w:val="en-US"/>
        </w:rPr>
        <w:t>RESULTS AND DISCUSSION:</w:t>
      </w:r>
    </w:p>
    <w:p w14:paraId="153DB4AC" w14:textId="29515A37" w:rsidR="00FE08F5" w:rsidRDefault="00FE08F5" w:rsidP="00FE08F5">
      <w:pPr>
        <w:ind w:left="360"/>
        <w:rPr>
          <w:lang w:val="en-US"/>
        </w:rPr>
      </w:pPr>
      <w:r>
        <w:rPr>
          <w:lang w:val="en-US"/>
        </w:rPr>
        <w:t>(We will keep this part as last as we need to work together for this alone)</w:t>
      </w:r>
    </w:p>
    <w:p w14:paraId="5A41ACD5" w14:textId="0C84EFE9" w:rsidR="00FE08F5" w:rsidRDefault="00FE08F5" w:rsidP="00FE08F5">
      <w:pPr>
        <w:ind w:left="360"/>
        <w:rPr>
          <w:lang w:val="en-US"/>
        </w:rPr>
      </w:pPr>
      <w:r>
        <w:rPr>
          <w:lang w:val="en-US"/>
        </w:rPr>
        <w:t>Model 1:</w:t>
      </w:r>
    </w:p>
    <w:p w14:paraId="566546C7" w14:textId="66C58FD4" w:rsidR="00FE08F5" w:rsidRDefault="00FE08F5" w:rsidP="00FE08F5">
      <w:pPr>
        <w:ind w:left="360"/>
        <w:rPr>
          <w:lang w:val="en-US"/>
        </w:rPr>
      </w:pPr>
      <w:r>
        <w:rPr>
          <w:lang w:val="en-US"/>
        </w:rPr>
        <w:t xml:space="preserve">What did we do how we came up with this model and include all other metrics and a graph for validation accuracy and loss for this model </w:t>
      </w:r>
    </w:p>
    <w:p w14:paraId="5919929D" w14:textId="6A06B8ED" w:rsidR="00FE08F5" w:rsidRDefault="00FE08F5" w:rsidP="00FE08F5">
      <w:pPr>
        <w:ind w:left="360"/>
        <w:rPr>
          <w:lang w:val="en-US"/>
        </w:rPr>
      </w:pPr>
      <w:r>
        <w:rPr>
          <w:lang w:val="en-US"/>
        </w:rPr>
        <w:t>Model 2:</w:t>
      </w:r>
      <w:r>
        <w:rPr>
          <w:lang w:val="en-US"/>
        </w:rPr>
        <w:br/>
        <w:t>Similarly the Same for model 2 also</w:t>
      </w:r>
    </w:p>
    <w:p w14:paraId="2A6C3ECC" w14:textId="383736B0" w:rsidR="00FE08F5" w:rsidRDefault="00FE08F5" w:rsidP="00FE08F5">
      <w:pPr>
        <w:ind w:left="360"/>
        <w:rPr>
          <w:lang w:val="en-US"/>
        </w:rPr>
      </w:pPr>
      <w:r>
        <w:rPr>
          <w:lang w:val="en-US"/>
        </w:rPr>
        <w:t>Model 3:</w:t>
      </w:r>
      <w:r>
        <w:rPr>
          <w:lang w:val="en-US"/>
        </w:rPr>
        <w:br/>
        <w:t>Same Procedure</w:t>
      </w:r>
    </w:p>
    <w:p w14:paraId="773AEB73" w14:textId="77777777" w:rsidR="00FE08F5" w:rsidRDefault="00FE08F5" w:rsidP="00FE08F5">
      <w:pPr>
        <w:ind w:left="360"/>
        <w:rPr>
          <w:lang w:val="en-US"/>
        </w:rPr>
      </w:pPr>
    </w:p>
    <w:p w14:paraId="635B24CF" w14:textId="3C99D54C" w:rsidR="00FE08F5" w:rsidRDefault="00FE08F5" w:rsidP="00FE08F5">
      <w:pPr>
        <w:ind w:left="360"/>
        <w:rPr>
          <w:lang w:val="en-US"/>
        </w:rPr>
      </w:pPr>
      <w:r>
        <w:rPr>
          <w:lang w:val="en-US"/>
        </w:rPr>
        <w:t xml:space="preserve">Then we </w:t>
      </w:r>
      <w:r w:rsidR="009844FE">
        <w:rPr>
          <w:lang w:val="en-US"/>
        </w:rPr>
        <w:t xml:space="preserve">will have a table comparing all three models and a graph for the same </w:t>
      </w:r>
    </w:p>
    <w:p w14:paraId="1DD85564" w14:textId="224199FE" w:rsidR="009844FE" w:rsidRDefault="009844FE" w:rsidP="00FE08F5">
      <w:pPr>
        <w:ind w:left="360"/>
        <w:rPr>
          <w:lang w:val="en-US"/>
        </w:rPr>
      </w:pPr>
      <w:r>
        <w:rPr>
          <w:lang w:val="en-US"/>
        </w:rPr>
        <w:t>Comparing all metric like accuracy Precision recall validation loss and so on.</w:t>
      </w:r>
    </w:p>
    <w:p w14:paraId="030D8C61" w14:textId="77777777" w:rsidR="009844FE" w:rsidRDefault="009844FE" w:rsidP="00FE08F5">
      <w:pPr>
        <w:ind w:left="360"/>
        <w:rPr>
          <w:lang w:val="en-US"/>
        </w:rPr>
      </w:pPr>
    </w:p>
    <w:p w14:paraId="583EDE4D" w14:textId="683EAA7F" w:rsidR="009844FE" w:rsidRDefault="009844FE" w:rsidP="009844FE">
      <w:pPr>
        <w:pStyle w:val="ListParagraph"/>
        <w:numPr>
          <w:ilvl w:val="0"/>
          <w:numId w:val="1"/>
        </w:numPr>
        <w:rPr>
          <w:lang w:val="en-US"/>
        </w:rPr>
      </w:pPr>
      <w:r>
        <w:rPr>
          <w:lang w:val="en-US"/>
        </w:rPr>
        <w:t>CONCLUSION AND FUTURE WORK:</w:t>
      </w:r>
      <w:r>
        <w:rPr>
          <w:lang w:val="en-US"/>
        </w:rPr>
        <w:br/>
      </w:r>
    </w:p>
    <w:p w14:paraId="2954A0C5" w14:textId="3967CB5F" w:rsidR="009844FE" w:rsidRDefault="009844FE" w:rsidP="009844FE">
      <w:pPr>
        <w:ind w:left="360"/>
        <w:rPr>
          <w:lang w:val="en-US"/>
        </w:rPr>
      </w:pPr>
      <w:r>
        <w:rPr>
          <w:lang w:val="en-US"/>
        </w:rPr>
        <w:t>The Conclusion of the models that we built that challenges that we faced and also provide insights of how we can still build better models than this for others viewing this research papers.</w:t>
      </w:r>
    </w:p>
    <w:p w14:paraId="1DE0F9EB" w14:textId="77777777" w:rsidR="009844FE" w:rsidRDefault="009844FE" w:rsidP="009844FE">
      <w:pPr>
        <w:ind w:left="360"/>
        <w:rPr>
          <w:lang w:val="en-US"/>
        </w:rPr>
      </w:pPr>
    </w:p>
    <w:p w14:paraId="6EAFA3A5" w14:textId="77777777" w:rsidR="009844FE" w:rsidRDefault="009844FE" w:rsidP="009844FE">
      <w:pPr>
        <w:ind w:left="360"/>
        <w:rPr>
          <w:lang w:val="en-US"/>
        </w:rPr>
      </w:pPr>
    </w:p>
    <w:p w14:paraId="40AC9542" w14:textId="3368AE59" w:rsidR="009844FE" w:rsidRPr="009844FE" w:rsidRDefault="009844FE" w:rsidP="009844FE">
      <w:pPr>
        <w:ind w:left="360"/>
        <w:rPr>
          <w:lang w:val="en-US"/>
        </w:rPr>
      </w:pPr>
      <w:r>
        <w:rPr>
          <w:lang w:val="en-US"/>
        </w:rPr>
        <w:t>REFER</w:t>
      </w:r>
      <w:r w:rsidR="00E202DE">
        <w:rPr>
          <w:lang w:val="en-US"/>
        </w:rPr>
        <w:t>E</w:t>
      </w:r>
      <w:r>
        <w:rPr>
          <w:lang w:val="en-US"/>
        </w:rPr>
        <w:t>NCES</w:t>
      </w:r>
    </w:p>
    <w:sectPr w:rsidR="009844FE" w:rsidRPr="0098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RWPalladioL-Roma">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7E9C"/>
    <w:multiLevelType w:val="hybridMultilevel"/>
    <w:tmpl w:val="7F823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E6C55"/>
    <w:multiLevelType w:val="multilevel"/>
    <w:tmpl w:val="79961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D212E"/>
    <w:multiLevelType w:val="hybridMultilevel"/>
    <w:tmpl w:val="24BE1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CD44D7"/>
    <w:multiLevelType w:val="hybridMultilevel"/>
    <w:tmpl w:val="8DB00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731174"/>
    <w:multiLevelType w:val="multilevel"/>
    <w:tmpl w:val="7740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80097"/>
    <w:multiLevelType w:val="hybridMultilevel"/>
    <w:tmpl w:val="BBB24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D32F45"/>
    <w:multiLevelType w:val="hybridMultilevel"/>
    <w:tmpl w:val="475E39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4652C8"/>
    <w:multiLevelType w:val="hybridMultilevel"/>
    <w:tmpl w:val="0DC6B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9807E6"/>
    <w:multiLevelType w:val="hybridMultilevel"/>
    <w:tmpl w:val="8EDE78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C5223E"/>
    <w:multiLevelType w:val="multilevel"/>
    <w:tmpl w:val="9D789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50E43"/>
    <w:multiLevelType w:val="hybridMultilevel"/>
    <w:tmpl w:val="C94E3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D01CC8"/>
    <w:multiLevelType w:val="hybridMultilevel"/>
    <w:tmpl w:val="C54EDE4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64B6552"/>
    <w:multiLevelType w:val="hybridMultilevel"/>
    <w:tmpl w:val="6D480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E5313A0"/>
    <w:multiLevelType w:val="hybridMultilevel"/>
    <w:tmpl w:val="4A44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3077798">
    <w:abstractNumId w:val="8"/>
  </w:num>
  <w:num w:numId="2" w16cid:durableId="283925069">
    <w:abstractNumId w:val="13"/>
  </w:num>
  <w:num w:numId="3" w16cid:durableId="1708289220">
    <w:abstractNumId w:val="7"/>
  </w:num>
  <w:num w:numId="4" w16cid:durableId="2003658150">
    <w:abstractNumId w:val="10"/>
  </w:num>
  <w:num w:numId="5" w16cid:durableId="261961978">
    <w:abstractNumId w:val="0"/>
  </w:num>
  <w:num w:numId="6" w16cid:durableId="2051420000">
    <w:abstractNumId w:val="2"/>
  </w:num>
  <w:num w:numId="7" w16cid:durableId="1768502351">
    <w:abstractNumId w:val="12"/>
  </w:num>
  <w:num w:numId="8" w16cid:durableId="1433358849">
    <w:abstractNumId w:val="5"/>
  </w:num>
  <w:num w:numId="9" w16cid:durableId="1853034483">
    <w:abstractNumId w:val="1"/>
  </w:num>
  <w:num w:numId="10" w16cid:durableId="210070238">
    <w:abstractNumId w:val="9"/>
  </w:num>
  <w:num w:numId="11" w16cid:durableId="294993262">
    <w:abstractNumId w:val="11"/>
  </w:num>
  <w:num w:numId="12" w16cid:durableId="901066233">
    <w:abstractNumId w:val="6"/>
  </w:num>
  <w:num w:numId="13" w16cid:durableId="1000349248">
    <w:abstractNumId w:val="3"/>
  </w:num>
  <w:num w:numId="14" w16cid:durableId="1610310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9F"/>
    <w:rsid w:val="00020568"/>
    <w:rsid w:val="00044F82"/>
    <w:rsid w:val="00071317"/>
    <w:rsid w:val="0020364F"/>
    <w:rsid w:val="002647D7"/>
    <w:rsid w:val="003E5A70"/>
    <w:rsid w:val="00425548"/>
    <w:rsid w:val="00477556"/>
    <w:rsid w:val="0079273C"/>
    <w:rsid w:val="009701C6"/>
    <w:rsid w:val="009844FE"/>
    <w:rsid w:val="009F1656"/>
    <w:rsid w:val="00A15D3A"/>
    <w:rsid w:val="00AA045A"/>
    <w:rsid w:val="00B2629F"/>
    <w:rsid w:val="00E202DE"/>
    <w:rsid w:val="00FE08F5"/>
    <w:rsid w:val="00FE4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9AAE"/>
  <w15:chartTrackingRefBased/>
  <w15:docId w15:val="{7290D159-0FA8-4BB0-B5C0-6EC8F76E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2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629F"/>
    <w:pPr>
      <w:ind w:left="720"/>
      <w:contextualSpacing/>
    </w:pPr>
  </w:style>
  <w:style w:type="character" w:styleId="Hyperlink">
    <w:name w:val="Hyperlink"/>
    <w:basedOn w:val="DefaultParagraphFont"/>
    <w:uiPriority w:val="99"/>
    <w:unhideWhenUsed/>
    <w:rsid w:val="00FE08F5"/>
    <w:rPr>
      <w:color w:val="0563C1" w:themeColor="hyperlink"/>
      <w:u w:val="single"/>
    </w:rPr>
  </w:style>
  <w:style w:type="character" w:styleId="UnresolvedMention">
    <w:name w:val="Unresolved Mention"/>
    <w:basedOn w:val="DefaultParagraphFont"/>
    <w:uiPriority w:val="99"/>
    <w:semiHidden/>
    <w:unhideWhenUsed/>
    <w:rsid w:val="00FE08F5"/>
    <w:rPr>
      <w:color w:val="605E5C"/>
      <w:shd w:val="clear" w:color="auto" w:fill="E1DFDD"/>
    </w:rPr>
  </w:style>
  <w:style w:type="table" w:styleId="TableGrid">
    <w:name w:val="Table Grid"/>
    <w:basedOn w:val="TableNormal"/>
    <w:uiPriority w:val="39"/>
    <w:rsid w:val="0004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5D3A"/>
    <w:rPr>
      <w:rFonts w:ascii="Times New Roman" w:hAnsi="Times New Roman" w:cs="Times New Roman"/>
      <w:sz w:val="24"/>
      <w:szCs w:val="24"/>
    </w:rPr>
  </w:style>
  <w:style w:type="character" w:styleId="PlaceholderText">
    <w:name w:val="Placeholder Text"/>
    <w:basedOn w:val="DefaultParagraphFont"/>
    <w:uiPriority w:val="99"/>
    <w:semiHidden/>
    <w:rsid w:val="00A15D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6990">
      <w:bodyDiv w:val="1"/>
      <w:marLeft w:val="0"/>
      <w:marRight w:val="0"/>
      <w:marTop w:val="0"/>
      <w:marBottom w:val="0"/>
      <w:divBdr>
        <w:top w:val="none" w:sz="0" w:space="0" w:color="auto"/>
        <w:left w:val="none" w:sz="0" w:space="0" w:color="auto"/>
        <w:bottom w:val="none" w:sz="0" w:space="0" w:color="auto"/>
        <w:right w:val="none" w:sz="0" w:space="0" w:color="auto"/>
      </w:divBdr>
    </w:div>
    <w:div w:id="365985115">
      <w:bodyDiv w:val="1"/>
      <w:marLeft w:val="0"/>
      <w:marRight w:val="0"/>
      <w:marTop w:val="0"/>
      <w:marBottom w:val="0"/>
      <w:divBdr>
        <w:top w:val="none" w:sz="0" w:space="0" w:color="auto"/>
        <w:left w:val="none" w:sz="0" w:space="0" w:color="auto"/>
        <w:bottom w:val="none" w:sz="0" w:space="0" w:color="auto"/>
        <w:right w:val="none" w:sz="0" w:space="0" w:color="auto"/>
      </w:divBdr>
    </w:div>
    <w:div w:id="383867107">
      <w:bodyDiv w:val="1"/>
      <w:marLeft w:val="0"/>
      <w:marRight w:val="0"/>
      <w:marTop w:val="0"/>
      <w:marBottom w:val="0"/>
      <w:divBdr>
        <w:top w:val="none" w:sz="0" w:space="0" w:color="auto"/>
        <w:left w:val="none" w:sz="0" w:space="0" w:color="auto"/>
        <w:bottom w:val="none" w:sz="0" w:space="0" w:color="auto"/>
        <w:right w:val="none" w:sz="0" w:space="0" w:color="auto"/>
      </w:divBdr>
    </w:div>
    <w:div w:id="1659991897">
      <w:bodyDiv w:val="1"/>
      <w:marLeft w:val="0"/>
      <w:marRight w:val="0"/>
      <w:marTop w:val="0"/>
      <w:marBottom w:val="0"/>
      <w:divBdr>
        <w:top w:val="none" w:sz="0" w:space="0" w:color="auto"/>
        <w:left w:val="none" w:sz="0" w:space="0" w:color="auto"/>
        <w:bottom w:val="none" w:sz="0" w:space="0" w:color="auto"/>
        <w:right w:val="none" w:sz="0" w:space="0" w:color="auto"/>
      </w:divBdr>
    </w:div>
    <w:div w:id="1991908365">
      <w:bodyDiv w:val="1"/>
      <w:marLeft w:val="0"/>
      <w:marRight w:val="0"/>
      <w:marTop w:val="0"/>
      <w:marBottom w:val="0"/>
      <w:divBdr>
        <w:top w:val="none" w:sz="0" w:space="0" w:color="auto"/>
        <w:left w:val="none" w:sz="0" w:space="0" w:color="auto"/>
        <w:bottom w:val="none" w:sz="0" w:space="0" w:color="auto"/>
        <w:right w:val="none" w:sz="0" w:space="0" w:color="auto"/>
      </w:divBdr>
    </w:div>
    <w:div w:id="2123765081">
      <w:bodyDiv w:val="1"/>
      <w:marLeft w:val="0"/>
      <w:marRight w:val="0"/>
      <w:marTop w:val="0"/>
      <w:marBottom w:val="0"/>
      <w:divBdr>
        <w:top w:val="none" w:sz="0" w:space="0" w:color="auto"/>
        <w:left w:val="none" w:sz="0" w:space="0" w:color="auto"/>
        <w:bottom w:val="none" w:sz="0" w:space="0" w:color="auto"/>
        <w:right w:val="none" w:sz="0" w:space="0" w:color="auto"/>
      </w:divBdr>
    </w:div>
    <w:div w:id="214395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soudnickparvar/brain-tumor-mri-dataset" TargetMode="External"/><Relationship Id="rId3" Type="http://schemas.openxmlformats.org/officeDocument/2006/relationships/settings" Target="settings.xml"/><Relationship Id="rId7" Type="http://schemas.openxmlformats.org/officeDocument/2006/relationships/hyperlink" Target="https://ieeexplore.ieee.org/stamp/stamp.jsp?arnumber=101621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1999-4893/16/4/176" TargetMode="External"/><Relationship Id="rId11" Type="http://schemas.openxmlformats.org/officeDocument/2006/relationships/fontTable" Target="fontTable.xml"/><Relationship Id="rId5" Type="http://schemas.openxmlformats.org/officeDocument/2006/relationships/hyperlink" Target="https://www.nature.com/articles/s41598-024-52823-9"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Sambath Kumar</dc:creator>
  <cp:keywords/>
  <dc:description/>
  <cp:lastModifiedBy>Sambath Kumar</cp:lastModifiedBy>
  <cp:revision>1</cp:revision>
  <cp:lastPrinted>2024-09-14T14:06:00Z</cp:lastPrinted>
  <dcterms:created xsi:type="dcterms:W3CDTF">2024-09-14T13:42:00Z</dcterms:created>
  <dcterms:modified xsi:type="dcterms:W3CDTF">2024-10-05T22:24:00Z</dcterms:modified>
</cp:coreProperties>
</file>