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 begin your development work setup for the B1 Builders Programme, here is the agentic roadmap for a </w:t>
      </w:r>
      <w:r w:rsidDel="00000000" w:rsidR="00000000" w:rsidRPr="00000000">
        <w:rPr>
          <w:b w:val="1"/>
          <w:bCs w:val="1"/>
          <w:rtl w:val="0"/>
        </w:rPr>
        <w:t xml:space="preserve">zero-cost implementation</w:t>
      </w:r>
      <w:r w:rsidDel="00000000" w:rsidR="00000000" w:rsidRPr="00000000">
        <w:rPr>
          <w:rtl w:val="0"/>
        </w:rPr>
        <w:t xml:space="preserve"> based on the sources provided.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iqm6wdj0utnl" w:id="0"/>
      <w:bookmarkEnd w:id="0"/>
      <w:r w:rsidDel="00000000" w:rsidR="00000000" w:rsidRPr="00000000">
        <w:rPr>
          <w:rtl w:val="0"/>
        </w:rPr>
        <w:t xml:space="preserve">1. AI Platform &amp; Frameworks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Agentic Brain: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Gemini API free tier</w:t>
      </w:r>
      <w:r w:rsidDel="00000000" w:rsidR="00000000" w:rsidRPr="00000000">
        <w:rPr>
          <w:rtl w:val="0"/>
        </w:rPr>
        <w:t xml:space="preserve"> is identified as the most cost-effective "brain" for driving autonomous agentic tasks 1.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Strategic Research: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Gemini App</w:t>
      </w:r>
      <w:r w:rsidDel="00000000" w:rsidR="00000000" w:rsidRPr="00000000">
        <w:rPr>
          <w:rtl w:val="0"/>
        </w:rPr>
        <w:t xml:space="preserve"> should be used for the initial research and UI design phase of the project 2.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Agent Frameworks:</w:t>
      </w:r>
      <w:r w:rsidDel="00000000" w:rsidR="00000000" w:rsidRPr="00000000">
        <w:rPr>
          <w:rtl w:val="0"/>
        </w:rPr>
        <w:t xml:space="preserve"> You should explore free agent-based frameworks such as </w:t>
      </w:r>
      <w:r w:rsidDel="00000000" w:rsidR="00000000" w:rsidRPr="00000000">
        <w:rPr>
          <w:b w:val="1"/>
          <w:bCs w:val="1"/>
          <w:rtl w:val="0"/>
        </w:rPr>
        <w:t xml:space="preserve">CrewAI, AutoGen, or Aider</w:t>
      </w:r>
      <w:r w:rsidDel="00000000" w:rsidR="00000000" w:rsidRPr="00000000">
        <w:rPr>
          <w:rtl w:val="0"/>
        </w:rPr>
        <w:t xml:space="preserve"> 2. These frameworks will manage your multi-agent orchestration and can be powered by your existing OpenAI or Gemini API access 2.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uzq8gd11zcyv" w:id="1"/>
      <w:bookmarkEnd w:id="1"/>
      <w:r w:rsidDel="00000000" w:rsidR="00000000" w:rsidRPr="00000000">
        <w:rPr>
          <w:rtl w:val="0"/>
        </w:rPr>
        <w:t xml:space="preserve">2. Development Environment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IDE &amp; Version Control:</w:t>
      </w:r>
      <w:r w:rsidDel="00000000" w:rsidR="00000000" w:rsidRPr="00000000">
        <w:rPr>
          <w:rtl w:val="0"/>
        </w:rPr>
        <w:t xml:space="preserve"> Use your existing setup of </w:t>
      </w:r>
      <w:r w:rsidDel="00000000" w:rsidR="00000000" w:rsidRPr="00000000">
        <w:rPr>
          <w:b w:val="1"/>
          <w:bCs w:val="1"/>
          <w:rtl w:val="0"/>
        </w:rPr>
        <w:t xml:space="preserve">VS Code and GitHub</w:t>
      </w:r>
      <w:r w:rsidDel="00000000" w:rsidR="00000000" w:rsidRPr="00000000">
        <w:rPr>
          <w:rtl w:val="0"/>
        </w:rPr>
        <w:t xml:space="preserve"> 2, 3.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Coding Assistance:</w:t>
      </w:r>
      <w:r w:rsidDel="00000000" w:rsidR="00000000" w:rsidRPr="00000000">
        <w:rPr>
          <w:rtl w:val="0"/>
        </w:rPr>
        <w:t xml:space="preserve"> Leverage your paid subscriptions for </w:t>
      </w:r>
      <w:r w:rsidDel="00000000" w:rsidR="00000000" w:rsidRPr="00000000">
        <w:rPr>
          <w:b w:val="1"/>
          <w:bCs w:val="1"/>
          <w:rtl w:val="0"/>
        </w:rPr>
        <w:t xml:space="preserve">Codex or ChatGPT</w:t>
      </w:r>
      <w:r w:rsidDel="00000000" w:rsidR="00000000" w:rsidRPr="00000000">
        <w:rPr>
          <w:rtl w:val="0"/>
        </w:rPr>
        <w:t xml:space="preserve"> to assist with the technical implementation 3.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lo8nzl2fc0p8" w:id="2"/>
      <w:bookmarkEnd w:id="2"/>
      <w:r w:rsidDel="00000000" w:rsidR="00000000" w:rsidRPr="00000000">
        <w:rPr>
          <w:rtl w:val="0"/>
        </w:rPr>
        <w:t xml:space="preserve">3. Builder Strategy Roles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sources recommend splitting the AI’s roles into three distinct strategic categories to maximize efficiency: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Senior Architect (ChatGPT):</w:t>
      </w:r>
      <w:r w:rsidDel="00000000" w:rsidR="00000000" w:rsidRPr="00000000">
        <w:rPr>
          <w:rtl w:val="0"/>
        </w:rPr>
        <w:t xml:space="preserve"> Responsible for high-level planning and architectural decisions 2.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Junior Developer (VS Code with GitHub Copilot):</w:t>
      </w:r>
      <w:r w:rsidDel="00000000" w:rsidR="00000000" w:rsidRPr="00000000">
        <w:rPr>
          <w:rtl w:val="0"/>
        </w:rPr>
        <w:t xml:space="preserve"> Responsible for the tactical writing of code, functions, and boilerplate 2.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Agentic Brain (Gemini API):</w:t>
      </w:r>
      <w:r w:rsidDel="00000000" w:rsidR="00000000" w:rsidRPr="00000000">
        <w:rPr>
          <w:rtl w:val="0"/>
        </w:rPr>
        <w:t xml:space="preserve"> Responsible for executing specific agentic tasks and autonomous logic 1.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fon8szm3hnaa" w:id="3"/>
      <w:bookmarkEnd w:id="3"/>
      <w:r w:rsidDel="00000000" w:rsidR="00000000" w:rsidRPr="00000000">
        <w:rPr>
          <w:rtl w:val="0"/>
        </w:rPr>
        <w:t xml:space="preserve">4. Execution Plan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To set up your workflow, follow this tiered execution approach: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Phase 1: Research &amp; Design:</w:t>
      </w:r>
      <w:r w:rsidDel="00000000" w:rsidR="00000000" w:rsidRPr="00000000">
        <w:rPr>
          <w:rtl w:val="0"/>
        </w:rPr>
        <w:t xml:space="preserve"> Use the </w:t>
      </w:r>
      <w:r w:rsidDel="00000000" w:rsidR="00000000" w:rsidRPr="00000000">
        <w:rPr>
          <w:b w:val="1"/>
          <w:bCs w:val="1"/>
          <w:rtl w:val="0"/>
        </w:rPr>
        <w:t xml:space="preserve">Gemini App</w:t>
      </w:r>
      <w:r w:rsidDel="00000000" w:rsidR="00000000" w:rsidRPr="00000000">
        <w:rPr>
          <w:rtl w:val="0"/>
        </w:rPr>
        <w:t xml:space="preserve"> to conduct market research and design the UI for your desktop browser dashboard 2.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Phase 2: Architectural Planning:</w:t>
      </w:r>
      <w:r w:rsidDel="00000000" w:rsidR="00000000" w:rsidRPr="00000000">
        <w:rPr>
          <w:rtl w:val="0"/>
        </w:rPr>
        <w:t xml:space="preserve"> Engage </w:t>
      </w:r>
      <w:r w:rsidDel="00000000" w:rsidR="00000000" w:rsidRPr="00000000">
        <w:rPr>
          <w:b w:val="1"/>
          <w:bCs w:val="1"/>
          <w:rtl w:val="0"/>
        </w:rPr>
        <w:t xml:space="preserve">ChatGPT</w:t>
      </w:r>
      <w:r w:rsidDel="00000000" w:rsidR="00000000" w:rsidRPr="00000000">
        <w:rPr>
          <w:rtl w:val="0"/>
        </w:rPr>
        <w:t xml:space="preserve"> as your "Senior Architect" to finalize the project structure and define how the agents will interact 2.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Phase 3: Tactical Implementation: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bCs w:val="1"/>
          <w:rtl w:val="0"/>
        </w:rPr>
        <w:t xml:space="preserve">VS Code and GitHub Copilot</w:t>
      </w:r>
      <w:r w:rsidDel="00000000" w:rsidR="00000000" w:rsidRPr="00000000">
        <w:rPr>
          <w:rtl w:val="0"/>
        </w:rPr>
        <w:t xml:space="preserve"> to build the functional backend and frontend components 2.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Phase 4: Agentic Orchestration:</w:t>
      </w:r>
      <w:r w:rsidDel="00000000" w:rsidR="00000000" w:rsidRPr="00000000">
        <w:rPr>
          <w:rtl w:val="0"/>
        </w:rPr>
        <w:t xml:space="preserve"> Integrate your chosen framework (e.g., </w:t>
      </w:r>
      <w:r w:rsidDel="00000000" w:rsidR="00000000" w:rsidRPr="00000000">
        <w:rPr>
          <w:b w:val="1"/>
          <w:bCs w:val="1"/>
          <w:rtl w:val="0"/>
        </w:rPr>
        <w:t xml:space="preserve">CrewAI or AutoGen</w:t>
      </w:r>
      <w:r w:rsidDel="00000000" w:rsidR="00000000" w:rsidRPr="00000000">
        <w:rPr>
          <w:rtl w:val="0"/>
        </w:rPr>
        <w:t xml:space="preserve">) to address "high-variance" problems by coordinating specialized agents 2, 4.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Phase 5: Scaling:</w:t>
      </w:r>
      <w:r w:rsidDel="00000000" w:rsidR="00000000" w:rsidRPr="00000000">
        <w:rPr>
          <w:rtl w:val="0"/>
        </w:rPr>
        <w:t xml:space="preserve"> Ensure the dashboard is built to be </w:t>
      </w:r>
      <w:r w:rsidDel="00000000" w:rsidR="00000000" w:rsidRPr="00000000">
        <w:rPr>
          <w:b w:val="1"/>
          <w:bCs w:val="1"/>
          <w:rtl w:val="0"/>
        </w:rPr>
        <w:t xml:space="preserve">extensible</w:t>
      </w:r>
      <w:r w:rsidDel="00000000" w:rsidR="00000000" w:rsidRPr="00000000">
        <w:rPr>
          <w:rtl w:val="0"/>
        </w:rPr>
        <w:t xml:space="preserve">, moving from an individual tool to one capable of team or organization-wide notification consolidation 4.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