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A804F" w14:textId="6A8FF975" w:rsidR="005D0047" w:rsidRDefault="003171A1" w:rsidP="003171A1">
      <w:pPr>
        <w:pStyle w:val="Heading1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     </w:t>
      </w:r>
      <w:r w:rsidRPr="003171A1">
        <w:rPr>
          <w:color w:val="000000" w:themeColor="text1"/>
          <w:sz w:val="40"/>
          <w:szCs w:val="40"/>
        </w:rPr>
        <w:t>Phase 8 – Project Demonstration Phase</w:t>
      </w:r>
    </w:p>
    <w:p w14:paraId="391E3AA5" w14:textId="354DE841" w:rsidR="003171A1" w:rsidRDefault="0064057C" w:rsidP="003171A1">
      <w:pPr>
        <w:rPr>
          <w:b/>
          <w:bCs/>
          <w:color w:val="365F91" w:themeColor="accent1" w:themeShade="BF"/>
          <w:sz w:val="24"/>
          <w:szCs w:val="24"/>
        </w:rPr>
      </w:pPr>
      <w:proofErr w:type="spellStart"/>
      <w:r w:rsidRPr="0064057C">
        <w:rPr>
          <w:b/>
          <w:bCs/>
          <w:color w:val="365F91" w:themeColor="accent1" w:themeShade="BF"/>
          <w:sz w:val="24"/>
          <w:szCs w:val="24"/>
        </w:rPr>
        <w:t>Servicenow</w:t>
      </w:r>
      <w:proofErr w:type="spellEnd"/>
      <w:r w:rsidRPr="0064057C">
        <w:rPr>
          <w:b/>
          <w:bCs/>
          <w:color w:val="365F91" w:themeColor="accent1" w:themeShade="BF"/>
          <w:sz w:val="24"/>
          <w:szCs w:val="24"/>
        </w:rPr>
        <w:t xml:space="preserve"> - Standard Laptop Order Automation with Flow Designer</w:t>
      </w:r>
    </w:p>
    <w:p w14:paraId="43BD107A" w14:textId="77777777" w:rsidR="0064057C" w:rsidRDefault="0064057C" w:rsidP="003171A1">
      <w:pPr>
        <w:rPr>
          <w:b/>
          <w:bCs/>
          <w:color w:val="365F91" w:themeColor="accent1" w:themeShade="BF"/>
          <w:sz w:val="24"/>
          <w:szCs w:val="24"/>
        </w:rPr>
      </w:pPr>
    </w:p>
    <w:p w14:paraId="49B292A0" w14:textId="77777777" w:rsidR="00581EC9" w:rsidRPr="00581EC9" w:rsidRDefault="00581EC9" w:rsidP="00581EC9">
      <w:pPr>
        <w:rPr>
          <w:b/>
          <w:bCs/>
          <w:color w:val="000000" w:themeColor="text1"/>
          <w:sz w:val="28"/>
          <w:szCs w:val="28"/>
        </w:rPr>
      </w:pPr>
      <w:r w:rsidRPr="00581EC9">
        <w:rPr>
          <w:b/>
          <w:bCs/>
          <w:color w:val="000000" w:themeColor="text1"/>
          <w:sz w:val="28"/>
          <w:szCs w:val="28"/>
        </w:rPr>
        <w:t>Demo Video Content</w:t>
      </w:r>
    </w:p>
    <w:p w14:paraId="62AFD2CC" w14:textId="77777777" w:rsidR="00581EC9" w:rsidRPr="001F2E81" w:rsidRDefault="00581EC9" w:rsidP="001F2E81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1F2E81">
        <w:rPr>
          <w:color w:val="000000" w:themeColor="text1"/>
        </w:rPr>
        <w:t>Introduce project title.</w:t>
      </w:r>
    </w:p>
    <w:p w14:paraId="0E36D1AD" w14:textId="77777777" w:rsidR="00581EC9" w:rsidRPr="001F2E81" w:rsidRDefault="00581EC9" w:rsidP="001F2E81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1F2E81">
        <w:rPr>
          <w:color w:val="000000" w:themeColor="text1"/>
        </w:rPr>
        <w:t>Explain problem statement and objective.</w:t>
      </w:r>
    </w:p>
    <w:p w14:paraId="68168D19" w14:textId="77777777" w:rsidR="00581EC9" w:rsidRPr="001F2E81" w:rsidRDefault="00581EC9" w:rsidP="001F2E81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1F2E81">
        <w:rPr>
          <w:color w:val="000000" w:themeColor="text1"/>
        </w:rPr>
        <w:t>Show Flow Designer configuration.</w:t>
      </w:r>
    </w:p>
    <w:p w14:paraId="442FDB36" w14:textId="77777777" w:rsidR="00581EC9" w:rsidRPr="001F2E81" w:rsidRDefault="00581EC9" w:rsidP="001F2E81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1F2E81">
        <w:rPr>
          <w:color w:val="000000" w:themeColor="text1"/>
        </w:rPr>
        <w:t>Show Service Catalog item.</w:t>
      </w:r>
    </w:p>
    <w:p w14:paraId="7AF98C5E" w14:textId="77777777" w:rsidR="00581EC9" w:rsidRPr="001F2E81" w:rsidRDefault="00581EC9" w:rsidP="001F2E81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1F2E81">
        <w:rPr>
          <w:color w:val="000000" w:themeColor="text1"/>
        </w:rPr>
        <w:t>Submit Standard Laptop request.</w:t>
      </w:r>
    </w:p>
    <w:p w14:paraId="528AE59D" w14:textId="77777777" w:rsidR="00581EC9" w:rsidRPr="001F2E81" w:rsidRDefault="00581EC9" w:rsidP="001F2E81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1F2E81">
        <w:rPr>
          <w:color w:val="000000" w:themeColor="text1"/>
        </w:rPr>
        <w:t>Demonstrate approval process.</w:t>
      </w:r>
    </w:p>
    <w:p w14:paraId="35978E6E" w14:textId="77777777" w:rsidR="00581EC9" w:rsidRPr="001F2E81" w:rsidRDefault="00581EC9" w:rsidP="001F2E81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1F2E81">
        <w:rPr>
          <w:color w:val="000000" w:themeColor="text1"/>
        </w:rPr>
        <w:t>Show automatic Catalog Task creation.</w:t>
      </w:r>
    </w:p>
    <w:p w14:paraId="123FD600" w14:textId="77777777" w:rsidR="00581EC9" w:rsidRPr="001F2E81" w:rsidRDefault="00581EC9" w:rsidP="001F2E81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1F2E81">
        <w:rPr>
          <w:color w:val="000000" w:themeColor="text1"/>
        </w:rPr>
        <w:t>Show Hardware group assignment.</w:t>
      </w:r>
    </w:p>
    <w:p w14:paraId="36016EC7" w14:textId="77777777" w:rsidR="00581EC9" w:rsidRPr="001F2E81" w:rsidRDefault="00581EC9" w:rsidP="001F2E81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1F2E81">
        <w:rPr>
          <w:color w:val="000000" w:themeColor="text1"/>
        </w:rPr>
        <w:t>Show final request completion.</w:t>
      </w:r>
    </w:p>
    <w:p w14:paraId="7003ABA5" w14:textId="77777777" w:rsidR="00581EC9" w:rsidRPr="001F2E81" w:rsidRDefault="00581EC9" w:rsidP="00581EC9">
      <w:pPr>
        <w:rPr>
          <w:b/>
          <w:bCs/>
          <w:color w:val="000000" w:themeColor="text1"/>
          <w:sz w:val="28"/>
          <w:szCs w:val="28"/>
        </w:rPr>
      </w:pPr>
      <w:r w:rsidRPr="001F2E81">
        <w:rPr>
          <w:b/>
          <w:bCs/>
          <w:color w:val="000000" w:themeColor="text1"/>
          <w:sz w:val="28"/>
          <w:szCs w:val="28"/>
        </w:rPr>
        <w:t>Expected Demonstration Outcome</w:t>
      </w:r>
    </w:p>
    <w:p w14:paraId="471A92CD" w14:textId="57DCD399" w:rsidR="0064057C" w:rsidRPr="001F2E81" w:rsidRDefault="00581EC9" w:rsidP="001F2E81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1F2E81">
        <w:rPr>
          <w:color w:val="000000" w:themeColor="text1"/>
        </w:rPr>
        <w:t>Users can clearly see the complete automated procurement workflow from request submission to fulfillment.</w:t>
      </w:r>
    </w:p>
    <w:sectPr w:rsidR="0064057C" w:rsidRPr="001F2E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6E1E3B"/>
    <w:multiLevelType w:val="hybridMultilevel"/>
    <w:tmpl w:val="DC427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3104D2"/>
    <w:multiLevelType w:val="hybridMultilevel"/>
    <w:tmpl w:val="350C7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8020171">
    <w:abstractNumId w:val="8"/>
  </w:num>
  <w:num w:numId="2" w16cid:durableId="233857819">
    <w:abstractNumId w:val="6"/>
  </w:num>
  <w:num w:numId="3" w16cid:durableId="1240557018">
    <w:abstractNumId w:val="5"/>
  </w:num>
  <w:num w:numId="4" w16cid:durableId="1147169096">
    <w:abstractNumId w:val="4"/>
  </w:num>
  <w:num w:numId="5" w16cid:durableId="1231959018">
    <w:abstractNumId w:val="7"/>
  </w:num>
  <w:num w:numId="6" w16cid:durableId="483351255">
    <w:abstractNumId w:val="3"/>
  </w:num>
  <w:num w:numId="7" w16cid:durableId="1637947780">
    <w:abstractNumId w:val="2"/>
  </w:num>
  <w:num w:numId="8" w16cid:durableId="1068259916">
    <w:abstractNumId w:val="1"/>
  </w:num>
  <w:num w:numId="9" w16cid:durableId="1298993203">
    <w:abstractNumId w:val="0"/>
  </w:num>
  <w:num w:numId="10" w16cid:durableId="1648970615">
    <w:abstractNumId w:val="10"/>
  </w:num>
  <w:num w:numId="11" w16cid:durableId="18647052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E81"/>
    <w:rsid w:val="0029639D"/>
    <w:rsid w:val="003171A1"/>
    <w:rsid w:val="00326F90"/>
    <w:rsid w:val="00581EC9"/>
    <w:rsid w:val="005D0047"/>
    <w:rsid w:val="0064057C"/>
    <w:rsid w:val="00816C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6760CF"/>
  <w14:defaultImageDpi w14:val="300"/>
  <w15:docId w15:val="{324BDCBF-9F12-1D4A-9DFF-E9477DC6F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Selvapushpam R</cp:lastModifiedBy>
  <cp:revision>5</cp:revision>
  <dcterms:created xsi:type="dcterms:W3CDTF">2013-12-23T23:15:00Z</dcterms:created>
  <dcterms:modified xsi:type="dcterms:W3CDTF">2026-09-29T16:59:00Z</dcterms:modified>
  <cp:category/>
</cp:coreProperties>
</file>