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20FBD" w14:textId="77777777" w:rsidR="00E71A8B" w:rsidRPr="000360BE" w:rsidRDefault="00E71A8B" w:rsidP="00756683">
      <w:pPr>
        <w:spacing w:line="240" w:lineRule="auto"/>
        <w:ind w:left="9639"/>
        <w:jc w:val="center"/>
        <w:rPr>
          <w:sz w:val="24"/>
          <w:szCs w:val="24"/>
        </w:rPr>
      </w:pPr>
    </w:p>
    <w:p w14:paraId="36327FCE" w14:textId="77777777" w:rsidR="00E71A8B" w:rsidRPr="000360BE" w:rsidRDefault="00E71A8B" w:rsidP="00756683">
      <w:pPr>
        <w:spacing w:line="240" w:lineRule="auto"/>
        <w:rPr>
          <w:sz w:val="24"/>
          <w:szCs w:val="24"/>
        </w:rPr>
      </w:pPr>
    </w:p>
    <w:p w14:paraId="4A5DD9E0" w14:textId="77777777" w:rsidR="00E71A8B" w:rsidRPr="00756683" w:rsidRDefault="00E71A8B" w:rsidP="00756683">
      <w:pPr>
        <w:spacing w:line="240" w:lineRule="auto"/>
        <w:jc w:val="center"/>
        <w:rPr>
          <w:b/>
          <w:sz w:val="24"/>
          <w:szCs w:val="24"/>
        </w:rPr>
      </w:pPr>
      <w:r w:rsidRPr="00756683">
        <w:rPr>
          <w:b/>
          <w:sz w:val="24"/>
          <w:szCs w:val="24"/>
        </w:rPr>
        <w:t>П А С П О Р Т</w:t>
      </w:r>
    </w:p>
    <w:p w14:paraId="0D7C50A0" w14:textId="77777777" w:rsidR="00E71A8B" w:rsidRPr="00756683" w:rsidRDefault="00E71A8B" w:rsidP="00756683">
      <w:pPr>
        <w:spacing w:line="240" w:lineRule="auto"/>
        <w:jc w:val="center"/>
        <w:rPr>
          <w:b/>
          <w:sz w:val="24"/>
          <w:szCs w:val="24"/>
        </w:rPr>
      </w:pPr>
    </w:p>
    <w:p w14:paraId="752DD354" w14:textId="77777777" w:rsidR="00E71A8B" w:rsidRPr="00756683" w:rsidRDefault="00E71A8B" w:rsidP="00756683">
      <w:pPr>
        <w:spacing w:line="240" w:lineRule="auto"/>
        <w:jc w:val="center"/>
        <w:rPr>
          <w:b/>
          <w:sz w:val="24"/>
          <w:szCs w:val="24"/>
        </w:rPr>
      </w:pPr>
      <w:r w:rsidRPr="00756683">
        <w:rPr>
          <w:b/>
          <w:sz w:val="24"/>
          <w:szCs w:val="24"/>
        </w:rPr>
        <w:t>национального проекта (программы)</w:t>
      </w:r>
      <w:r w:rsidRPr="00756683">
        <w:rPr>
          <w:sz w:val="24"/>
          <w:szCs w:val="24"/>
          <w:vertAlign w:val="superscript"/>
        </w:rPr>
        <w:t>1</w:t>
      </w:r>
    </w:p>
    <w:p w14:paraId="7A11291C" w14:textId="77777777" w:rsidR="00E71A8B" w:rsidRPr="00756683" w:rsidRDefault="00E71A8B" w:rsidP="00756683">
      <w:pPr>
        <w:spacing w:line="240" w:lineRule="auto"/>
        <w:rPr>
          <w:i/>
          <w:sz w:val="24"/>
          <w:szCs w:val="24"/>
        </w:rPr>
      </w:pPr>
    </w:p>
    <w:p w14:paraId="7F631114" w14:textId="77777777" w:rsidR="00E71A8B" w:rsidRPr="00756683" w:rsidRDefault="00E30FBD" w:rsidP="00756683">
      <w:pPr>
        <w:spacing w:line="240" w:lineRule="auto"/>
        <w:jc w:val="center"/>
        <w:rPr>
          <w:b/>
          <w:i/>
          <w:sz w:val="24"/>
          <w:szCs w:val="24"/>
        </w:rPr>
      </w:pPr>
      <w:r w:rsidRPr="00756683">
        <w:rPr>
          <w:b/>
          <w:i/>
          <w:sz w:val="24"/>
          <w:szCs w:val="24"/>
        </w:rPr>
        <w:t>Безопасные и качественные автомобильные дороги</w:t>
      </w:r>
    </w:p>
    <w:p w14:paraId="16931A7D" w14:textId="77777777" w:rsidR="00E71A8B" w:rsidRPr="00756683" w:rsidRDefault="00E71A8B" w:rsidP="00756683">
      <w:pPr>
        <w:spacing w:line="240" w:lineRule="auto"/>
        <w:jc w:val="center"/>
        <w:rPr>
          <w:sz w:val="24"/>
          <w:szCs w:val="24"/>
        </w:rPr>
      </w:pPr>
    </w:p>
    <w:p w14:paraId="246BE861" w14:textId="77777777" w:rsidR="00E71A8B" w:rsidRPr="00756683" w:rsidRDefault="00E71A8B" w:rsidP="00756683">
      <w:pPr>
        <w:spacing w:line="240" w:lineRule="auto"/>
        <w:jc w:val="center"/>
        <w:rPr>
          <w:sz w:val="24"/>
          <w:szCs w:val="24"/>
        </w:rPr>
      </w:pPr>
      <w:r w:rsidRPr="00756683">
        <w:rPr>
          <w:sz w:val="24"/>
          <w:szCs w:val="24"/>
        </w:rPr>
        <w:t>1. Основные положения</w:t>
      </w:r>
    </w:p>
    <w:p w14:paraId="5ABEA934" w14:textId="77777777" w:rsidR="00E71A8B" w:rsidRPr="00756683" w:rsidRDefault="00E71A8B" w:rsidP="00756683">
      <w:pPr>
        <w:spacing w:line="240" w:lineRule="auto"/>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2"/>
        <w:gridCol w:w="2672"/>
        <w:gridCol w:w="3729"/>
        <w:gridCol w:w="3567"/>
      </w:tblGrid>
      <w:tr w:rsidR="00E71A8B" w:rsidRPr="00756683" w14:paraId="2F1E7DDC" w14:textId="77777777" w:rsidTr="0040263E">
        <w:trPr>
          <w:cantSplit/>
        </w:trPr>
        <w:tc>
          <w:tcPr>
            <w:tcW w:w="4665" w:type="dxa"/>
            <w:shd w:val="clear" w:color="auto" w:fill="auto"/>
            <w:vAlign w:val="center"/>
          </w:tcPr>
          <w:p w14:paraId="5F6E132B" w14:textId="77777777" w:rsidR="00E71A8B" w:rsidRPr="00756683" w:rsidRDefault="00E71A8B" w:rsidP="00756683">
            <w:pPr>
              <w:spacing w:after="40" w:line="240" w:lineRule="auto"/>
              <w:jc w:val="left"/>
              <w:rPr>
                <w:sz w:val="24"/>
                <w:szCs w:val="24"/>
              </w:rPr>
            </w:pPr>
            <w:r w:rsidRPr="00756683">
              <w:rPr>
                <w:sz w:val="24"/>
                <w:szCs w:val="24"/>
              </w:rPr>
              <w:t>Краткое наименование национального проекта</w:t>
            </w:r>
          </w:p>
        </w:tc>
        <w:tc>
          <w:tcPr>
            <w:tcW w:w="2713" w:type="dxa"/>
            <w:shd w:val="clear" w:color="auto" w:fill="auto"/>
            <w:vAlign w:val="center"/>
          </w:tcPr>
          <w:p w14:paraId="1CE24C50" w14:textId="77777777" w:rsidR="00E71A8B" w:rsidRPr="00756683" w:rsidRDefault="00E30FBD" w:rsidP="00756683">
            <w:pPr>
              <w:spacing w:line="240" w:lineRule="auto"/>
              <w:jc w:val="center"/>
              <w:rPr>
                <w:sz w:val="24"/>
                <w:szCs w:val="24"/>
              </w:rPr>
            </w:pPr>
            <w:r w:rsidRPr="00756683">
              <w:rPr>
                <w:sz w:val="24"/>
                <w:szCs w:val="24"/>
              </w:rPr>
              <w:t>БКАД</w:t>
            </w:r>
          </w:p>
        </w:tc>
        <w:tc>
          <w:tcPr>
            <w:tcW w:w="3787" w:type="dxa"/>
            <w:shd w:val="clear" w:color="auto" w:fill="auto"/>
            <w:vAlign w:val="center"/>
          </w:tcPr>
          <w:p w14:paraId="30965DEC" w14:textId="77777777" w:rsidR="00E71A8B" w:rsidRPr="00756683" w:rsidRDefault="00E71A8B" w:rsidP="00756683">
            <w:pPr>
              <w:spacing w:line="240" w:lineRule="auto"/>
              <w:jc w:val="center"/>
              <w:rPr>
                <w:sz w:val="24"/>
                <w:szCs w:val="24"/>
              </w:rPr>
            </w:pPr>
            <w:r w:rsidRPr="00756683">
              <w:rPr>
                <w:sz w:val="24"/>
                <w:szCs w:val="24"/>
              </w:rPr>
              <w:t>Срок начала и окончания</w:t>
            </w:r>
          </w:p>
        </w:tc>
        <w:tc>
          <w:tcPr>
            <w:tcW w:w="3623" w:type="dxa"/>
            <w:shd w:val="clear" w:color="auto" w:fill="auto"/>
            <w:vAlign w:val="center"/>
          </w:tcPr>
          <w:p w14:paraId="139DFDCE" w14:textId="77777777" w:rsidR="00E71A8B" w:rsidRPr="00756683" w:rsidRDefault="00E30FBD" w:rsidP="00756683">
            <w:pPr>
              <w:spacing w:line="240" w:lineRule="auto"/>
              <w:jc w:val="center"/>
              <w:rPr>
                <w:sz w:val="24"/>
                <w:szCs w:val="24"/>
              </w:rPr>
            </w:pPr>
            <w:r w:rsidRPr="00756683">
              <w:rPr>
                <w:sz w:val="24"/>
                <w:szCs w:val="24"/>
              </w:rPr>
              <w:t>01.09.2018 – 31.12.2024</w:t>
            </w:r>
          </w:p>
        </w:tc>
      </w:tr>
      <w:tr w:rsidR="00E71A8B" w:rsidRPr="00756683" w14:paraId="4F30C58E" w14:textId="77777777" w:rsidTr="0040263E">
        <w:trPr>
          <w:cantSplit/>
        </w:trPr>
        <w:tc>
          <w:tcPr>
            <w:tcW w:w="4665" w:type="dxa"/>
            <w:shd w:val="clear" w:color="auto" w:fill="auto"/>
            <w:vAlign w:val="center"/>
          </w:tcPr>
          <w:p w14:paraId="3FCF3956" w14:textId="77777777" w:rsidR="00E71A8B" w:rsidRPr="00756683" w:rsidRDefault="00E71A8B" w:rsidP="00756683">
            <w:pPr>
              <w:spacing w:after="40" w:line="240" w:lineRule="auto"/>
              <w:jc w:val="left"/>
              <w:rPr>
                <w:sz w:val="24"/>
                <w:szCs w:val="24"/>
              </w:rPr>
            </w:pPr>
            <w:r w:rsidRPr="00756683">
              <w:rPr>
                <w:sz w:val="24"/>
                <w:szCs w:val="24"/>
              </w:rPr>
              <w:t>Куратор национального проекта</w:t>
            </w:r>
          </w:p>
        </w:tc>
        <w:tc>
          <w:tcPr>
            <w:tcW w:w="10123" w:type="dxa"/>
            <w:gridSpan w:val="3"/>
            <w:shd w:val="clear" w:color="auto" w:fill="auto"/>
            <w:vAlign w:val="center"/>
          </w:tcPr>
          <w:p w14:paraId="0BD77EF9" w14:textId="77777777" w:rsidR="001A7F18" w:rsidRPr="00756683" w:rsidRDefault="00FD5437" w:rsidP="00756683">
            <w:pPr>
              <w:spacing w:line="240" w:lineRule="auto"/>
              <w:jc w:val="left"/>
              <w:rPr>
                <w:rFonts w:eastAsia="Arial Unicode MS"/>
                <w:i/>
                <w:color w:val="000000"/>
                <w:sz w:val="24"/>
                <w:szCs w:val="24"/>
                <w:u w:color="000000"/>
              </w:rPr>
            </w:pPr>
            <w:r w:rsidRPr="00756683">
              <w:rPr>
                <w:rFonts w:eastAsia="Arial Unicode MS"/>
                <w:i/>
                <w:color w:val="000000"/>
                <w:sz w:val="24"/>
                <w:szCs w:val="24"/>
                <w:u w:color="000000"/>
              </w:rPr>
              <w:t xml:space="preserve">Заместитель Председателя Правительства </w:t>
            </w:r>
            <w:r w:rsidR="00E53D81" w:rsidRPr="00756683">
              <w:rPr>
                <w:rFonts w:eastAsia="Arial Unicode MS"/>
                <w:i/>
                <w:color w:val="000000"/>
                <w:sz w:val="24"/>
                <w:szCs w:val="24"/>
                <w:u w:color="000000"/>
              </w:rPr>
              <w:t>Российской Федерации</w:t>
            </w:r>
          </w:p>
          <w:p w14:paraId="652ECB0E" w14:textId="77777777" w:rsidR="00E71A8B" w:rsidRPr="00756683" w:rsidRDefault="00FD5437" w:rsidP="00756683">
            <w:pPr>
              <w:spacing w:line="240" w:lineRule="auto"/>
              <w:jc w:val="left"/>
              <w:rPr>
                <w:rFonts w:eastAsia="Arial Unicode MS"/>
                <w:i/>
                <w:color w:val="000000"/>
                <w:sz w:val="24"/>
                <w:szCs w:val="24"/>
                <w:u w:color="000000"/>
              </w:rPr>
            </w:pPr>
            <w:r w:rsidRPr="00756683">
              <w:rPr>
                <w:rFonts w:eastAsia="Arial Unicode MS"/>
                <w:i/>
                <w:color w:val="000000"/>
                <w:sz w:val="24"/>
                <w:szCs w:val="24"/>
                <w:u w:color="000000"/>
              </w:rPr>
              <w:t>Акимов Максим Алексеевич</w:t>
            </w:r>
          </w:p>
        </w:tc>
      </w:tr>
      <w:tr w:rsidR="00E71A8B" w:rsidRPr="00756683" w14:paraId="136856DE" w14:textId="77777777" w:rsidTr="0040263E">
        <w:trPr>
          <w:cantSplit/>
        </w:trPr>
        <w:tc>
          <w:tcPr>
            <w:tcW w:w="4665" w:type="dxa"/>
            <w:shd w:val="clear" w:color="auto" w:fill="auto"/>
            <w:vAlign w:val="center"/>
          </w:tcPr>
          <w:p w14:paraId="1D17C0E3" w14:textId="77777777" w:rsidR="00E71A8B" w:rsidRPr="00756683" w:rsidRDefault="00E71A8B" w:rsidP="00756683">
            <w:pPr>
              <w:spacing w:after="40" w:line="240" w:lineRule="auto"/>
              <w:jc w:val="left"/>
              <w:rPr>
                <w:sz w:val="24"/>
                <w:szCs w:val="24"/>
              </w:rPr>
            </w:pPr>
            <w:r w:rsidRPr="00756683">
              <w:rPr>
                <w:sz w:val="24"/>
                <w:szCs w:val="24"/>
              </w:rPr>
              <w:t>Руководитель национального проекта</w:t>
            </w:r>
          </w:p>
        </w:tc>
        <w:tc>
          <w:tcPr>
            <w:tcW w:w="10123" w:type="dxa"/>
            <w:gridSpan w:val="3"/>
            <w:shd w:val="clear" w:color="auto" w:fill="auto"/>
          </w:tcPr>
          <w:p w14:paraId="334F9850" w14:textId="77777777" w:rsidR="001A7F18" w:rsidRPr="00756683" w:rsidRDefault="00FD5437" w:rsidP="00756683">
            <w:pPr>
              <w:spacing w:line="240" w:lineRule="auto"/>
              <w:jc w:val="left"/>
              <w:rPr>
                <w:rFonts w:eastAsia="Arial Unicode MS"/>
                <w:i/>
                <w:sz w:val="24"/>
                <w:szCs w:val="24"/>
                <w:lang w:eastAsia="en-US"/>
              </w:rPr>
            </w:pPr>
            <w:r w:rsidRPr="00756683">
              <w:rPr>
                <w:rFonts w:eastAsia="Arial Unicode MS"/>
                <w:i/>
                <w:sz w:val="24"/>
                <w:szCs w:val="24"/>
                <w:lang w:eastAsia="en-US"/>
              </w:rPr>
              <w:t xml:space="preserve">Министр транспорта Российской </w:t>
            </w:r>
            <w:r w:rsidR="001A7F18" w:rsidRPr="00756683">
              <w:rPr>
                <w:rFonts w:eastAsia="Arial Unicode MS"/>
                <w:i/>
                <w:sz w:val="24"/>
                <w:szCs w:val="24"/>
                <w:lang w:eastAsia="en-US"/>
              </w:rPr>
              <w:t>Ф</w:t>
            </w:r>
            <w:r w:rsidRPr="00756683">
              <w:rPr>
                <w:rFonts w:eastAsia="Arial Unicode MS"/>
                <w:i/>
                <w:sz w:val="24"/>
                <w:szCs w:val="24"/>
                <w:lang w:eastAsia="en-US"/>
              </w:rPr>
              <w:t xml:space="preserve">едерации </w:t>
            </w:r>
          </w:p>
          <w:p w14:paraId="0F92F25B" w14:textId="77777777" w:rsidR="00E71A8B" w:rsidRPr="00756683" w:rsidRDefault="00FD5437" w:rsidP="00756683">
            <w:pPr>
              <w:spacing w:line="240" w:lineRule="auto"/>
              <w:jc w:val="left"/>
              <w:rPr>
                <w:rFonts w:eastAsia="Arial Unicode MS"/>
                <w:i/>
                <w:sz w:val="24"/>
                <w:szCs w:val="24"/>
                <w:lang w:eastAsia="en-US"/>
              </w:rPr>
            </w:pPr>
            <w:r w:rsidRPr="00756683">
              <w:rPr>
                <w:rFonts w:eastAsia="Arial Unicode MS"/>
                <w:i/>
                <w:sz w:val="24"/>
                <w:szCs w:val="24"/>
                <w:lang w:eastAsia="en-US"/>
              </w:rPr>
              <w:t>Дитрих Евгений Иванович</w:t>
            </w:r>
          </w:p>
        </w:tc>
      </w:tr>
      <w:tr w:rsidR="00E71A8B" w:rsidRPr="00E40990" w14:paraId="4F42D181" w14:textId="77777777" w:rsidTr="0040263E">
        <w:trPr>
          <w:cantSplit/>
        </w:trPr>
        <w:tc>
          <w:tcPr>
            <w:tcW w:w="4665" w:type="dxa"/>
            <w:shd w:val="clear" w:color="auto" w:fill="auto"/>
            <w:vAlign w:val="center"/>
          </w:tcPr>
          <w:p w14:paraId="24D932E7" w14:textId="77777777" w:rsidR="00E71A8B" w:rsidRPr="00756683" w:rsidRDefault="00E71A8B" w:rsidP="00756683">
            <w:pPr>
              <w:spacing w:after="40" w:line="240" w:lineRule="auto"/>
              <w:jc w:val="left"/>
              <w:rPr>
                <w:sz w:val="24"/>
                <w:szCs w:val="24"/>
              </w:rPr>
            </w:pPr>
            <w:r w:rsidRPr="00756683">
              <w:rPr>
                <w:sz w:val="24"/>
                <w:szCs w:val="24"/>
              </w:rPr>
              <w:t>Администратор национального проекта</w:t>
            </w:r>
          </w:p>
        </w:tc>
        <w:tc>
          <w:tcPr>
            <w:tcW w:w="10123" w:type="dxa"/>
            <w:gridSpan w:val="3"/>
            <w:shd w:val="clear" w:color="auto" w:fill="auto"/>
          </w:tcPr>
          <w:p w14:paraId="1D61E2B4" w14:textId="2179D3B7" w:rsidR="00E71A8B" w:rsidRPr="00E40990" w:rsidRDefault="00D51BC0" w:rsidP="00756683">
            <w:pPr>
              <w:spacing w:line="240" w:lineRule="auto"/>
              <w:jc w:val="left"/>
              <w:rPr>
                <w:rFonts w:eastAsia="Arial Unicode MS"/>
                <w:i/>
                <w:sz w:val="24"/>
                <w:szCs w:val="24"/>
                <w:lang w:eastAsia="en-US"/>
              </w:rPr>
            </w:pPr>
            <w:r w:rsidRPr="00E40990">
              <w:rPr>
                <w:rFonts w:eastAsia="Arial Unicode MS"/>
                <w:i/>
                <w:sz w:val="24"/>
                <w:szCs w:val="24"/>
                <w:lang w:eastAsia="en-US"/>
              </w:rPr>
              <w:t xml:space="preserve">Первый заместитель Министра транспорта Российской Федерации </w:t>
            </w:r>
          </w:p>
        </w:tc>
      </w:tr>
    </w:tbl>
    <w:p w14:paraId="516C31F5" w14:textId="77777777" w:rsidR="00E71A8B" w:rsidRPr="00E40990" w:rsidRDefault="00E71A8B">
      <w:pPr>
        <w:spacing w:line="240" w:lineRule="auto"/>
        <w:jc w:val="center"/>
        <w:rPr>
          <w:sz w:val="24"/>
          <w:szCs w:val="24"/>
        </w:rPr>
      </w:pPr>
      <w:r w:rsidRPr="00E40990">
        <w:rPr>
          <w:sz w:val="24"/>
          <w:szCs w:val="24"/>
          <w:vertAlign w:val="superscript"/>
        </w:rPr>
        <w:br w:type="page"/>
      </w:r>
      <w:r w:rsidRPr="00E40990">
        <w:rPr>
          <w:sz w:val="24"/>
          <w:szCs w:val="24"/>
        </w:rPr>
        <w:lastRenderedPageBreak/>
        <w:t>2. Цели, целевые и дополнительные показатели национального проекта</w:t>
      </w:r>
    </w:p>
    <w:p w14:paraId="3EC553A7" w14:textId="77777777" w:rsidR="00E71A8B" w:rsidRPr="00E40990" w:rsidRDefault="00E71A8B">
      <w:pPr>
        <w:spacing w:line="240" w:lineRule="auto"/>
        <w:rPr>
          <w:sz w:val="24"/>
          <w:szCs w:val="24"/>
        </w:rPr>
      </w:pPr>
    </w:p>
    <w:tbl>
      <w:tblPr>
        <w:tblW w:w="5295" w:type="pct"/>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4"/>
        <w:gridCol w:w="3797"/>
        <w:gridCol w:w="1275"/>
        <w:gridCol w:w="1560"/>
        <w:gridCol w:w="1559"/>
        <w:gridCol w:w="1134"/>
        <w:gridCol w:w="1276"/>
        <w:gridCol w:w="992"/>
        <w:gridCol w:w="1134"/>
        <w:gridCol w:w="1134"/>
        <w:gridCol w:w="1134"/>
      </w:tblGrid>
      <w:tr w:rsidR="00F91E45" w:rsidRPr="00E40990" w14:paraId="278D7D35" w14:textId="77777777" w:rsidTr="00925984">
        <w:trPr>
          <w:tblHeader/>
        </w:trPr>
        <w:tc>
          <w:tcPr>
            <w:tcW w:w="424" w:type="dxa"/>
            <w:vMerge w:val="restart"/>
            <w:shd w:val="clear" w:color="auto" w:fill="auto"/>
            <w:vAlign w:val="center"/>
          </w:tcPr>
          <w:p w14:paraId="33270ABB" w14:textId="77777777" w:rsidR="00F91E45" w:rsidRPr="00E40990" w:rsidRDefault="00F91E45">
            <w:pPr>
              <w:spacing w:before="60" w:after="60" w:line="240" w:lineRule="auto"/>
              <w:jc w:val="center"/>
              <w:rPr>
                <w:sz w:val="24"/>
                <w:szCs w:val="24"/>
              </w:rPr>
            </w:pPr>
            <w:r w:rsidRPr="00E40990">
              <w:rPr>
                <w:sz w:val="24"/>
                <w:szCs w:val="24"/>
              </w:rPr>
              <w:t>№ п/п</w:t>
            </w:r>
          </w:p>
        </w:tc>
        <w:tc>
          <w:tcPr>
            <w:tcW w:w="3797" w:type="dxa"/>
            <w:vMerge w:val="restart"/>
            <w:shd w:val="clear" w:color="auto" w:fill="auto"/>
            <w:vAlign w:val="center"/>
          </w:tcPr>
          <w:p w14:paraId="7BD37256" w14:textId="77777777" w:rsidR="00F91E45" w:rsidRPr="00E40990" w:rsidRDefault="00F91E45">
            <w:pPr>
              <w:spacing w:before="60" w:after="60" w:line="240" w:lineRule="auto"/>
              <w:ind w:right="-109"/>
              <w:jc w:val="center"/>
              <w:rPr>
                <w:sz w:val="24"/>
                <w:szCs w:val="24"/>
              </w:rPr>
            </w:pPr>
            <w:r w:rsidRPr="00E40990">
              <w:rPr>
                <w:sz w:val="24"/>
                <w:szCs w:val="24"/>
              </w:rPr>
              <w:t>Цель, целевой показатель, дополнительный показатель</w:t>
            </w:r>
            <w:r w:rsidRPr="00E40990">
              <w:rPr>
                <w:sz w:val="24"/>
                <w:szCs w:val="24"/>
                <w:vertAlign w:val="superscript"/>
              </w:rPr>
              <w:t>2</w:t>
            </w:r>
          </w:p>
        </w:tc>
        <w:tc>
          <w:tcPr>
            <w:tcW w:w="1275" w:type="dxa"/>
            <w:vMerge w:val="restart"/>
            <w:shd w:val="clear" w:color="auto" w:fill="auto"/>
            <w:vAlign w:val="center"/>
          </w:tcPr>
          <w:p w14:paraId="79D6353D" w14:textId="77777777" w:rsidR="00F91E45" w:rsidRPr="00E40990" w:rsidRDefault="00F91E45">
            <w:pPr>
              <w:spacing w:before="60" w:after="60" w:line="240" w:lineRule="auto"/>
              <w:jc w:val="center"/>
              <w:rPr>
                <w:sz w:val="24"/>
                <w:szCs w:val="24"/>
              </w:rPr>
            </w:pPr>
            <w:r w:rsidRPr="00E40990">
              <w:rPr>
                <w:sz w:val="24"/>
                <w:szCs w:val="24"/>
              </w:rPr>
              <w:t>Уровень контроля</w:t>
            </w:r>
          </w:p>
        </w:tc>
        <w:tc>
          <w:tcPr>
            <w:tcW w:w="3119" w:type="dxa"/>
            <w:gridSpan w:val="2"/>
            <w:shd w:val="clear" w:color="auto" w:fill="auto"/>
            <w:vAlign w:val="center"/>
          </w:tcPr>
          <w:p w14:paraId="29C569DC" w14:textId="77777777" w:rsidR="00F91E45" w:rsidRPr="00E40990" w:rsidRDefault="00F91E45">
            <w:pPr>
              <w:spacing w:before="60" w:after="60" w:line="240" w:lineRule="auto"/>
              <w:jc w:val="center"/>
              <w:rPr>
                <w:sz w:val="24"/>
                <w:szCs w:val="24"/>
              </w:rPr>
            </w:pPr>
            <w:r w:rsidRPr="00E40990">
              <w:rPr>
                <w:sz w:val="24"/>
                <w:szCs w:val="24"/>
              </w:rPr>
              <w:t>Базовое значение</w:t>
            </w:r>
          </w:p>
        </w:tc>
        <w:tc>
          <w:tcPr>
            <w:tcW w:w="6804" w:type="dxa"/>
            <w:gridSpan w:val="6"/>
            <w:shd w:val="clear" w:color="auto" w:fill="auto"/>
            <w:vAlign w:val="center"/>
          </w:tcPr>
          <w:p w14:paraId="157AEAC6" w14:textId="77777777" w:rsidR="00F91E45" w:rsidRPr="00E40990" w:rsidRDefault="00F91E45">
            <w:pPr>
              <w:spacing w:before="60" w:after="60" w:line="240" w:lineRule="auto"/>
              <w:jc w:val="center"/>
              <w:rPr>
                <w:sz w:val="24"/>
                <w:szCs w:val="24"/>
              </w:rPr>
            </w:pPr>
            <w:r w:rsidRPr="00E40990">
              <w:rPr>
                <w:sz w:val="24"/>
                <w:szCs w:val="24"/>
              </w:rPr>
              <w:t>Период, год</w:t>
            </w:r>
          </w:p>
        </w:tc>
      </w:tr>
      <w:tr w:rsidR="00F91E45" w:rsidRPr="00E40990" w14:paraId="7A57BBEC" w14:textId="77777777" w:rsidTr="00925984">
        <w:trPr>
          <w:tblHeader/>
        </w:trPr>
        <w:tc>
          <w:tcPr>
            <w:tcW w:w="424" w:type="dxa"/>
            <w:vMerge/>
            <w:shd w:val="clear" w:color="auto" w:fill="auto"/>
            <w:vAlign w:val="center"/>
          </w:tcPr>
          <w:p w14:paraId="7A091478" w14:textId="77777777" w:rsidR="00F91E45" w:rsidRPr="00E40990" w:rsidRDefault="00F91E45">
            <w:pPr>
              <w:spacing w:before="60" w:after="60" w:line="240" w:lineRule="auto"/>
              <w:jc w:val="center"/>
              <w:rPr>
                <w:sz w:val="24"/>
                <w:szCs w:val="24"/>
              </w:rPr>
            </w:pPr>
          </w:p>
        </w:tc>
        <w:tc>
          <w:tcPr>
            <w:tcW w:w="3797" w:type="dxa"/>
            <w:vMerge/>
            <w:shd w:val="clear" w:color="auto" w:fill="auto"/>
            <w:vAlign w:val="center"/>
          </w:tcPr>
          <w:p w14:paraId="496344F7" w14:textId="77777777" w:rsidR="00F91E45" w:rsidRPr="00E40990" w:rsidRDefault="00F91E45">
            <w:pPr>
              <w:spacing w:before="60" w:after="60" w:line="240" w:lineRule="auto"/>
              <w:jc w:val="center"/>
              <w:rPr>
                <w:sz w:val="24"/>
                <w:szCs w:val="24"/>
              </w:rPr>
            </w:pPr>
          </w:p>
        </w:tc>
        <w:tc>
          <w:tcPr>
            <w:tcW w:w="1275" w:type="dxa"/>
            <w:vMerge/>
            <w:shd w:val="clear" w:color="auto" w:fill="auto"/>
            <w:vAlign w:val="center"/>
          </w:tcPr>
          <w:p w14:paraId="00599DDD" w14:textId="77777777" w:rsidR="00F91E45" w:rsidRPr="00E40990" w:rsidRDefault="00F91E45">
            <w:pPr>
              <w:spacing w:before="60" w:after="60" w:line="240" w:lineRule="auto"/>
              <w:jc w:val="center"/>
              <w:rPr>
                <w:sz w:val="24"/>
                <w:szCs w:val="24"/>
              </w:rPr>
            </w:pPr>
          </w:p>
        </w:tc>
        <w:tc>
          <w:tcPr>
            <w:tcW w:w="1560" w:type="dxa"/>
            <w:shd w:val="clear" w:color="auto" w:fill="auto"/>
            <w:vAlign w:val="center"/>
          </w:tcPr>
          <w:p w14:paraId="0909CA81" w14:textId="77777777" w:rsidR="00F91E45" w:rsidRPr="00E40990" w:rsidRDefault="00F91E45">
            <w:pPr>
              <w:spacing w:before="60" w:after="60" w:line="240" w:lineRule="auto"/>
              <w:jc w:val="center"/>
              <w:rPr>
                <w:sz w:val="24"/>
                <w:szCs w:val="24"/>
              </w:rPr>
            </w:pPr>
            <w:r w:rsidRPr="00E40990">
              <w:rPr>
                <w:sz w:val="24"/>
                <w:szCs w:val="24"/>
              </w:rPr>
              <w:t>Значение</w:t>
            </w:r>
          </w:p>
        </w:tc>
        <w:tc>
          <w:tcPr>
            <w:tcW w:w="1559" w:type="dxa"/>
            <w:shd w:val="clear" w:color="auto" w:fill="auto"/>
            <w:vAlign w:val="center"/>
          </w:tcPr>
          <w:p w14:paraId="57AA7893" w14:textId="77777777" w:rsidR="00F91E45" w:rsidRPr="00E40990" w:rsidRDefault="00F91E45">
            <w:pPr>
              <w:spacing w:before="60" w:after="60" w:line="240" w:lineRule="auto"/>
              <w:jc w:val="center"/>
              <w:rPr>
                <w:sz w:val="24"/>
                <w:szCs w:val="24"/>
              </w:rPr>
            </w:pPr>
            <w:r w:rsidRPr="00E40990">
              <w:rPr>
                <w:sz w:val="24"/>
                <w:szCs w:val="24"/>
              </w:rPr>
              <w:t>Дата</w:t>
            </w:r>
          </w:p>
        </w:tc>
        <w:tc>
          <w:tcPr>
            <w:tcW w:w="1134" w:type="dxa"/>
            <w:shd w:val="clear" w:color="auto" w:fill="auto"/>
            <w:vAlign w:val="bottom"/>
          </w:tcPr>
          <w:p w14:paraId="41E09315" w14:textId="77777777" w:rsidR="00F91E45" w:rsidRPr="00E40990" w:rsidRDefault="00F91E45">
            <w:pPr>
              <w:spacing w:line="240" w:lineRule="auto"/>
              <w:jc w:val="center"/>
              <w:rPr>
                <w:color w:val="000000"/>
                <w:sz w:val="24"/>
                <w:szCs w:val="24"/>
              </w:rPr>
            </w:pPr>
            <w:r w:rsidRPr="00E40990">
              <w:rPr>
                <w:color w:val="000000"/>
                <w:sz w:val="24"/>
                <w:szCs w:val="24"/>
              </w:rPr>
              <w:t>2019</w:t>
            </w:r>
          </w:p>
        </w:tc>
        <w:tc>
          <w:tcPr>
            <w:tcW w:w="1276" w:type="dxa"/>
            <w:shd w:val="clear" w:color="auto" w:fill="auto"/>
            <w:vAlign w:val="bottom"/>
          </w:tcPr>
          <w:p w14:paraId="5F776890" w14:textId="77777777" w:rsidR="00F91E45" w:rsidRPr="00E40990" w:rsidRDefault="00F91E45">
            <w:pPr>
              <w:spacing w:line="240" w:lineRule="auto"/>
              <w:jc w:val="center"/>
              <w:rPr>
                <w:color w:val="000000"/>
                <w:sz w:val="24"/>
                <w:szCs w:val="24"/>
              </w:rPr>
            </w:pPr>
            <w:r w:rsidRPr="00E40990">
              <w:rPr>
                <w:color w:val="000000"/>
                <w:sz w:val="24"/>
                <w:szCs w:val="24"/>
              </w:rPr>
              <w:t>2020</w:t>
            </w:r>
          </w:p>
        </w:tc>
        <w:tc>
          <w:tcPr>
            <w:tcW w:w="992" w:type="dxa"/>
            <w:shd w:val="clear" w:color="auto" w:fill="auto"/>
            <w:vAlign w:val="bottom"/>
          </w:tcPr>
          <w:p w14:paraId="02F357A6" w14:textId="77777777" w:rsidR="00F91E45" w:rsidRPr="00E40990" w:rsidRDefault="00F91E45">
            <w:pPr>
              <w:spacing w:line="240" w:lineRule="auto"/>
              <w:jc w:val="center"/>
              <w:rPr>
                <w:color w:val="000000"/>
                <w:sz w:val="24"/>
                <w:szCs w:val="24"/>
              </w:rPr>
            </w:pPr>
            <w:r w:rsidRPr="00E40990">
              <w:rPr>
                <w:color w:val="000000"/>
                <w:sz w:val="24"/>
                <w:szCs w:val="24"/>
              </w:rPr>
              <w:t>2021</w:t>
            </w:r>
          </w:p>
        </w:tc>
        <w:tc>
          <w:tcPr>
            <w:tcW w:w="1134" w:type="dxa"/>
            <w:shd w:val="clear" w:color="auto" w:fill="auto"/>
            <w:vAlign w:val="bottom"/>
          </w:tcPr>
          <w:p w14:paraId="4C762E08" w14:textId="77777777" w:rsidR="00F91E45" w:rsidRPr="00E40990" w:rsidRDefault="00F91E45">
            <w:pPr>
              <w:spacing w:line="240" w:lineRule="auto"/>
              <w:jc w:val="center"/>
              <w:rPr>
                <w:color w:val="000000"/>
                <w:sz w:val="24"/>
                <w:szCs w:val="24"/>
              </w:rPr>
            </w:pPr>
            <w:r w:rsidRPr="00E40990">
              <w:rPr>
                <w:color w:val="000000"/>
                <w:sz w:val="24"/>
                <w:szCs w:val="24"/>
              </w:rPr>
              <w:t>2022</w:t>
            </w:r>
          </w:p>
        </w:tc>
        <w:tc>
          <w:tcPr>
            <w:tcW w:w="1134" w:type="dxa"/>
            <w:shd w:val="clear" w:color="auto" w:fill="auto"/>
            <w:vAlign w:val="bottom"/>
          </w:tcPr>
          <w:p w14:paraId="6CD0C19F" w14:textId="77777777" w:rsidR="00F91E45" w:rsidRPr="00E40990" w:rsidRDefault="00F91E45">
            <w:pPr>
              <w:spacing w:line="240" w:lineRule="auto"/>
              <w:jc w:val="center"/>
              <w:rPr>
                <w:color w:val="000000"/>
                <w:sz w:val="24"/>
                <w:szCs w:val="24"/>
              </w:rPr>
            </w:pPr>
            <w:r w:rsidRPr="00E40990">
              <w:rPr>
                <w:color w:val="000000"/>
                <w:sz w:val="24"/>
                <w:szCs w:val="24"/>
              </w:rPr>
              <w:t>2023</w:t>
            </w:r>
          </w:p>
        </w:tc>
        <w:tc>
          <w:tcPr>
            <w:tcW w:w="1134" w:type="dxa"/>
            <w:shd w:val="clear" w:color="auto" w:fill="auto"/>
            <w:vAlign w:val="bottom"/>
          </w:tcPr>
          <w:p w14:paraId="1FA0E401" w14:textId="77777777" w:rsidR="00F91E45" w:rsidRPr="00E40990" w:rsidRDefault="00F91E45">
            <w:pPr>
              <w:spacing w:line="240" w:lineRule="auto"/>
              <w:jc w:val="center"/>
              <w:rPr>
                <w:color w:val="000000"/>
                <w:sz w:val="24"/>
                <w:szCs w:val="24"/>
              </w:rPr>
            </w:pPr>
            <w:r w:rsidRPr="00E40990">
              <w:rPr>
                <w:color w:val="000000"/>
                <w:sz w:val="24"/>
                <w:szCs w:val="24"/>
              </w:rPr>
              <w:t>2024</w:t>
            </w:r>
          </w:p>
        </w:tc>
      </w:tr>
      <w:tr w:rsidR="00F91E45" w:rsidRPr="00E40990" w14:paraId="77011081" w14:textId="77777777" w:rsidTr="00925984">
        <w:trPr>
          <w:cantSplit/>
          <w:trHeight w:val="1134"/>
        </w:trPr>
        <w:tc>
          <w:tcPr>
            <w:tcW w:w="424" w:type="dxa"/>
            <w:shd w:val="clear" w:color="auto" w:fill="auto"/>
            <w:vAlign w:val="center"/>
          </w:tcPr>
          <w:p w14:paraId="12D14A78" w14:textId="77777777" w:rsidR="00F91E45" w:rsidRPr="00E40990" w:rsidRDefault="00F91E45">
            <w:pPr>
              <w:spacing w:line="240" w:lineRule="auto"/>
              <w:jc w:val="center"/>
              <w:rPr>
                <w:sz w:val="24"/>
                <w:szCs w:val="24"/>
              </w:rPr>
            </w:pPr>
            <w:r w:rsidRPr="00E40990">
              <w:rPr>
                <w:sz w:val="24"/>
                <w:szCs w:val="24"/>
              </w:rPr>
              <w:t>1.</w:t>
            </w:r>
          </w:p>
        </w:tc>
        <w:tc>
          <w:tcPr>
            <w:tcW w:w="3797" w:type="dxa"/>
            <w:shd w:val="clear" w:color="auto" w:fill="auto"/>
            <w:vAlign w:val="center"/>
          </w:tcPr>
          <w:p w14:paraId="02228948" w14:textId="571BF9FE" w:rsidR="00F91E45" w:rsidRPr="00E40990" w:rsidRDefault="00F91E45">
            <w:pPr>
              <w:spacing w:line="240" w:lineRule="auto"/>
              <w:jc w:val="left"/>
              <w:rPr>
                <w:rFonts w:eastAsia="Arial Unicode MS"/>
                <w:sz w:val="24"/>
                <w:szCs w:val="24"/>
                <w:u w:color="000000"/>
              </w:rPr>
            </w:pPr>
            <w:r w:rsidRPr="00E40990">
              <w:rPr>
                <w:rFonts w:eastAsia="Arial Unicode MS"/>
                <w:bCs/>
                <w:color w:val="000000"/>
                <w:sz w:val="24"/>
                <w:szCs w:val="24"/>
                <w:u w:color="000000"/>
              </w:rPr>
              <w:t>Доля ав</w:t>
            </w:r>
            <w:commentRangeStart w:id="0"/>
            <w:r w:rsidRPr="00E40990">
              <w:rPr>
                <w:rFonts w:eastAsia="Arial Unicode MS"/>
                <w:bCs/>
                <w:color w:val="000000"/>
                <w:sz w:val="24"/>
                <w:szCs w:val="24"/>
                <w:u w:color="000000"/>
              </w:rPr>
              <w:t xml:space="preserve">томобильных </w:t>
            </w:r>
            <w:commentRangeEnd w:id="0"/>
            <w:r w:rsidRPr="00E40990">
              <w:rPr>
                <w:rStyle w:val="ad"/>
              </w:rPr>
              <w:commentReference w:id="0"/>
            </w:r>
            <w:r w:rsidRPr="00E40990">
              <w:rPr>
                <w:rFonts w:eastAsia="Arial Unicode MS"/>
                <w:bCs/>
                <w:color w:val="000000"/>
                <w:sz w:val="24"/>
                <w:szCs w:val="24"/>
                <w:u w:color="000000"/>
              </w:rPr>
              <w:t>дорог регионального значения, соответствующих нормативным требованиям</w:t>
            </w:r>
            <w:r w:rsidRPr="00E40990">
              <w:rPr>
                <w:rStyle w:val="aa"/>
                <w:rFonts w:eastAsia="Arial Unicode MS"/>
                <w:bCs/>
                <w:color w:val="000000"/>
                <w:sz w:val="24"/>
                <w:szCs w:val="24"/>
                <w:u w:color="000000"/>
              </w:rPr>
              <w:footnoteReference w:id="1"/>
            </w:r>
            <w:r w:rsidRPr="00E40990">
              <w:rPr>
                <w:rFonts w:eastAsia="Arial Unicode MS"/>
                <w:bCs/>
                <w:color w:val="000000"/>
                <w:sz w:val="24"/>
                <w:szCs w:val="24"/>
                <w:u w:color="000000"/>
              </w:rPr>
              <w:t>, %</w:t>
            </w:r>
          </w:p>
        </w:tc>
        <w:tc>
          <w:tcPr>
            <w:tcW w:w="1275" w:type="dxa"/>
            <w:shd w:val="clear" w:color="auto" w:fill="auto"/>
            <w:vAlign w:val="center"/>
          </w:tcPr>
          <w:p w14:paraId="01F93EAA" w14:textId="675279EF" w:rsidR="00F91E45" w:rsidRPr="00E40990" w:rsidRDefault="00F91E45">
            <w:pPr>
              <w:spacing w:line="240" w:lineRule="auto"/>
              <w:jc w:val="center"/>
              <w:rPr>
                <w:sz w:val="24"/>
                <w:szCs w:val="24"/>
              </w:rPr>
            </w:pPr>
            <w:r w:rsidRPr="00E40990">
              <w:rPr>
                <w:sz w:val="24"/>
                <w:szCs w:val="24"/>
              </w:rPr>
              <w:t xml:space="preserve">Совет </w:t>
            </w:r>
          </w:p>
        </w:tc>
        <w:tc>
          <w:tcPr>
            <w:tcW w:w="1560" w:type="dxa"/>
            <w:shd w:val="clear" w:color="auto" w:fill="auto"/>
            <w:vAlign w:val="center"/>
          </w:tcPr>
          <w:p w14:paraId="51E5B961" w14:textId="12B6E7C3" w:rsidR="00F91E45" w:rsidRPr="00E40990" w:rsidRDefault="00F91E45" w:rsidP="00925984">
            <w:pPr>
              <w:spacing w:line="240" w:lineRule="auto"/>
              <w:jc w:val="center"/>
              <w:rPr>
                <w:sz w:val="24"/>
                <w:szCs w:val="24"/>
              </w:rPr>
            </w:pPr>
            <w:r w:rsidRPr="00E40990">
              <w:rPr>
                <w:sz w:val="24"/>
                <w:szCs w:val="24"/>
              </w:rPr>
              <w:t>43,1</w:t>
            </w:r>
          </w:p>
        </w:tc>
        <w:tc>
          <w:tcPr>
            <w:tcW w:w="1559" w:type="dxa"/>
            <w:shd w:val="clear" w:color="auto" w:fill="auto"/>
            <w:vAlign w:val="center"/>
          </w:tcPr>
          <w:p w14:paraId="7505A2DC" w14:textId="77777777" w:rsidR="00F91E45" w:rsidRPr="00E40990" w:rsidRDefault="00F91E45" w:rsidP="00925984">
            <w:pPr>
              <w:spacing w:line="240" w:lineRule="auto"/>
              <w:jc w:val="center"/>
              <w:rPr>
                <w:color w:val="000000"/>
                <w:sz w:val="24"/>
                <w:szCs w:val="24"/>
              </w:rPr>
            </w:pPr>
            <w:r w:rsidRPr="00E40990">
              <w:rPr>
                <w:color w:val="000000"/>
                <w:sz w:val="24"/>
                <w:szCs w:val="24"/>
              </w:rPr>
              <w:t>01.01.2018</w:t>
            </w:r>
          </w:p>
        </w:tc>
        <w:tc>
          <w:tcPr>
            <w:tcW w:w="1134" w:type="dxa"/>
            <w:shd w:val="clear" w:color="auto" w:fill="auto"/>
            <w:vAlign w:val="center"/>
          </w:tcPr>
          <w:p w14:paraId="7445C84E" w14:textId="77777777" w:rsidR="00F91E45" w:rsidRPr="00E40990" w:rsidRDefault="00F91E45" w:rsidP="00A27479">
            <w:pPr>
              <w:spacing w:line="240" w:lineRule="auto"/>
              <w:jc w:val="center"/>
              <w:rPr>
                <w:color w:val="000000"/>
                <w:sz w:val="24"/>
                <w:szCs w:val="24"/>
              </w:rPr>
            </w:pPr>
            <w:r w:rsidRPr="00E40990">
              <w:rPr>
                <w:color w:val="000000"/>
                <w:sz w:val="24"/>
                <w:szCs w:val="24"/>
              </w:rPr>
              <w:t>44,5</w:t>
            </w:r>
          </w:p>
        </w:tc>
        <w:tc>
          <w:tcPr>
            <w:tcW w:w="1276" w:type="dxa"/>
            <w:shd w:val="clear" w:color="auto" w:fill="auto"/>
            <w:vAlign w:val="center"/>
          </w:tcPr>
          <w:p w14:paraId="3422583D" w14:textId="77777777" w:rsidR="00F91E45" w:rsidRPr="00E40990" w:rsidRDefault="00F91E45">
            <w:pPr>
              <w:spacing w:line="240" w:lineRule="auto"/>
              <w:jc w:val="center"/>
              <w:rPr>
                <w:color w:val="000000"/>
                <w:sz w:val="24"/>
                <w:szCs w:val="24"/>
              </w:rPr>
            </w:pPr>
            <w:r w:rsidRPr="00E40990">
              <w:rPr>
                <w:color w:val="000000"/>
                <w:sz w:val="24"/>
                <w:szCs w:val="24"/>
              </w:rPr>
              <w:t>45,2</w:t>
            </w:r>
          </w:p>
        </w:tc>
        <w:tc>
          <w:tcPr>
            <w:tcW w:w="992" w:type="dxa"/>
            <w:shd w:val="clear" w:color="auto" w:fill="auto"/>
            <w:vAlign w:val="center"/>
          </w:tcPr>
          <w:p w14:paraId="249FF866" w14:textId="77777777" w:rsidR="00F91E45" w:rsidRPr="00E40990" w:rsidRDefault="00F91E45">
            <w:pPr>
              <w:spacing w:line="240" w:lineRule="auto"/>
              <w:jc w:val="center"/>
              <w:rPr>
                <w:color w:val="000000"/>
                <w:sz w:val="24"/>
                <w:szCs w:val="24"/>
              </w:rPr>
            </w:pPr>
            <w:r w:rsidRPr="00E40990">
              <w:rPr>
                <w:color w:val="000000"/>
                <w:sz w:val="24"/>
                <w:szCs w:val="24"/>
              </w:rPr>
              <w:t>46,4</w:t>
            </w:r>
          </w:p>
        </w:tc>
        <w:tc>
          <w:tcPr>
            <w:tcW w:w="1134" w:type="dxa"/>
            <w:shd w:val="clear" w:color="auto" w:fill="auto"/>
            <w:vAlign w:val="center"/>
          </w:tcPr>
          <w:p w14:paraId="28092B89" w14:textId="77777777" w:rsidR="00F91E45" w:rsidRPr="00E40990" w:rsidRDefault="00F91E45">
            <w:pPr>
              <w:spacing w:line="240" w:lineRule="auto"/>
              <w:jc w:val="center"/>
              <w:rPr>
                <w:color w:val="000000"/>
                <w:sz w:val="24"/>
                <w:szCs w:val="24"/>
              </w:rPr>
            </w:pPr>
            <w:r w:rsidRPr="00E40990">
              <w:rPr>
                <w:color w:val="000000"/>
                <w:sz w:val="24"/>
                <w:szCs w:val="24"/>
              </w:rPr>
              <w:t>47,6</w:t>
            </w:r>
          </w:p>
        </w:tc>
        <w:tc>
          <w:tcPr>
            <w:tcW w:w="1134" w:type="dxa"/>
            <w:shd w:val="clear" w:color="auto" w:fill="auto"/>
            <w:vAlign w:val="center"/>
          </w:tcPr>
          <w:p w14:paraId="02D7EF61" w14:textId="77777777" w:rsidR="00F91E45" w:rsidRPr="00E40990" w:rsidRDefault="00F91E45">
            <w:pPr>
              <w:spacing w:line="240" w:lineRule="auto"/>
              <w:jc w:val="center"/>
              <w:rPr>
                <w:color w:val="000000"/>
                <w:sz w:val="24"/>
                <w:szCs w:val="24"/>
              </w:rPr>
            </w:pPr>
            <w:r w:rsidRPr="00E40990">
              <w:rPr>
                <w:color w:val="000000"/>
                <w:sz w:val="24"/>
                <w:szCs w:val="24"/>
              </w:rPr>
              <w:t>48,8</w:t>
            </w:r>
          </w:p>
        </w:tc>
        <w:tc>
          <w:tcPr>
            <w:tcW w:w="1134" w:type="dxa"/>
            <w:shd w:val="clear" w:color="auto" w:fill="auto"/>
            <w:vAlign w:val="center"/>
          </w:tcPr>
          <w:p w14:paraId="31071017" w14:textId="77777777" w:rsidR="00F91E45" w:rsidRPr="00E40990" w:rsidRDefault="00F91E45">
            <w:pPr>
              <w:spacing w:line="240" w:lineRule="auto"/>
              <w:jc w:val="center"/>
              <w:rPr>
                <w:color w:val="000000"/>
                <w:sz w:val="24"/>
                <w:szCs w:val="24"/>
              </w:rPr>
            </w:pPr>
            <w:r w:rsidRPr="00E40990">
              <w:rPr>
                <w:color w:val="000000"/>
                <w:sz w:val="24"/>
                <w:szCs w:val="24"/>
              </w:rPr>
              <w:t>50</w:t>
            </w:r>
          </w:p>
        </w:tc>
      </w:tr>
      <w:tr w:rsidR="00F91E45" w:rsidRPr="00E40990" w14:paraId="2C84499D" w14:textId="77777777" w:rsidTr="00925984">
        <w:trPr>
          <w:cantSplit/>
          <w:trHeight w:val="1134"/>
        </w:trPr>
        <w:tc>
          <w:tcPr>
            <w:tcW w:w="424" w:type="dxa"/>
            <w:shd w:val="clear" w:color="auto" w:fill="auto"/>
            <w:vAlign w:val="center"/>
          </w:tcPr>
          <w:p w14:paraId="7EE32703" w14:textId="77777777" w:rsidR="00F91E45" w:rsidRPr="00E40990" w:rsidRDefault="00F91E45">
            <w:pPr>
              <w:spacing w:line="240" w:lineRule="auto"/>
              <w:jc w:val="center"/>
              <w:rPr>
                <w:sz w:val="24"/>
                <w:szCs w:val="24"/>
              </w:rPr>
            </w:pPr>
            <w:r w:rsidRPr="00E40990">
              <w:rPr>
                <w:sz w:val="24"/>
                <w:szCs w:val="24"/>
              </w:rPr>
              <w:t>1.</w:t>
            </w:r>
            <w:r w:rsidR="00C83A33" w:rsidRPr="00E40990">
              <w:rPr>
                <w:sz w:val="24"/>
                <w:szCs w:val="24"/>
              </w:rPr>
              <w:t>1</w:t>
            </w:r>
            <w:r w:rsidRPr="00E40990">
              <w:rPr>
                <w:sz w:val="24"/>
                <w:szCs w:val="24"/>
              </w:rPr>
              <w:t>.</w:t>
            </w:r>
          </w:p>
        </w:tc>
        <w:tc>
          <w:tcPr>
            <w:tcW w:w="3797" w:type="dxa"/>
            <w:shd w:val="clear" w:color="auto" w:fill="auto"/>
            <w:vAlign w:val="center"/>
          </w:tcPr>
          <w:p w14:paraId="6B5C8B8F" w14:textId="77777777" w:rsidR="00F91E45" w:rsidRPr="00E40990" w:rsidRDefault="00F91E45">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Количество субъектов, актуализировавших нормативы финансовых затрат на выполнение работ по капитальному ремонту, ремонту и содержанию автомобильных дорог общего пользования регионального или межмуниципального значения, с учетом нормативов финансовых затрат по автомобильным дорогам общего пользования федерального значения, утвержденных Правительством Российской Федерации нормативами</w:t>
            </w:r>
          </w:p>
        </w:tc>
        <w:tc>
          <w:tcPr>
            <w:tcW w:w="1275" w:type="dxa"/>
            <w:shd w:val="clear" w:color="auto" w:fill="auto"/>
            <w:vAlign w:val="center"/>
          </w:tcPr>
          <w:p w14:paraId="5862D553" w14:textId="77777777" w:rsidR="00F91E45" w:rsidRPr="00E40990" w:rsidRDefault="00F91E45">
            <w:pPr>
              <w:spacing w:line="240" w:lineRule="auto"/>
              <w:jc w:val="center"/>
              <w:rPr>
                <w:sz w:val="24"/>
                <w:szCs w:val="24"/>
              </w:rPr>
            </w:pPr>
            <w:r w:rsidRPr="00E40990">
              <w:rPr>
                <w:sz w:val="24"/>
                <w:szCs w:val="24"/>
              </w:rPr>
              <w:t>Президиум Совета</w:t>
            </w:r>
          </w:p>
        </w:tc>
        <w:tc>
          <w:tcPr>
            <w:tcW w:w="1560" w:type="dxa"/>
            <w:shd w:val="clear" w:color="auto" w:fill="auto"/>
            <w:vAlign w:val="center"/>
          </w:tcPr>
          <w:p w14:paraId="629EAC0A" w14:textId="661E9827" w:rsidR="00F91E45" w:rsidRPr="00E40990" w:rsidRDefault="001C53E8" w:rsidP="00925984">
            <w:pPr>
              <w:spacing w:line="240" w:lineRule="auto"/>
              <w:jc w:val="center"/>
              <w:rPr>
                <w:sz w:val="24"/>
                <w:szCs w:val="24"/>
              </w:rPr>
            </w:pPr>
            <w:r w:rsidRPr="00E40990">
              <w:rPr>
                <w:sz w:val="24"/>
                <w:szCs w:val="24"/>
              </w:rPr>
              <w:t>13</w:t>
            </w:r>
          </w:p>
        </w:tc>
        <w:tc>
          <w:tcPr>
            <w:tcW w:w="1559" w:type="dxa"/>
            <w:shd w:val="clear" w:color="auto" w:fill="auto"/>
            <w:vAlign w:val="center"/>
          </w:tcPr>
          <w:p w14:paraId="7C3AE222" w14:textId="77777777" w:rsidR="00F91E45" w:rsidRPr="00E40990" w:rsidRDefault="00F91E45" w:rsidP="00A27479">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7A021EC5" w14:textId="77777777" w:rsidR="00F91E45" w:rsidRPr="00E40990" w:rsidRDefault="00F91E45">
            <w:pPr>
              <w:spacing w:line="240" w:lineRule="auto"/>
              <w:jc w:val="center"/>
              <w:rPr>
                <w:color w:val="000000"/>
                <w:sz w:val="24"/>
                <w:szCs w:val="24"/>
              </w:rPr>
            </w:pPr>
            <w:r w:rsidRPr="00E40990">
              <w:rPr>
                <w:color w:val="000000"/>
                <w:sz w:val="24"/>
                <w:szCs w:val="24"/>
              </w:rPr>
              <w:t>85</w:t>
            </w:r>
          </w:p>
        </w:tc>
        <w:tc>
          <w:tcPr>
            <w:tcW w:w="1276" w:type="dxa"/>
            <w:shd w:val="clear" w:color="auto" w:fill="auto"/>
            <w:vAlign w:val="center"/>
          </w:tcPr>
          <w:p w14:paraId="3E63657A" w14:textId="77777777" w:rsidR="00F91E45" w:rsidRPr="00E40990" w:rsidRDefault="00F91E45">
            <w:pPr>
              <w:spacing w:line="240" w:lineRule="auto"/>
              <w:jc w:val="center"/>
              <w:rPr>
                <w:color w:val="000000"/>
                <w:sz w:val="24"/>
                <w:szCs w:val="24"/>
              </w:rPr>
            </w:pPr>
            <w:r w:rsidRPr="00E40990">
              <w:rPr>
                <w:color w:val="000000"/>
                <w:sz w:val="24"/>
                <w:szCs w:val="24"/>
              </w:rPr>
              <w:t>85</w:t>
            </w:r>
          </w:p>
        </w:tc>
        <w:tc>
          <w:tcPr>
            <w:tcW w:w="992" w:type="dxa"/>
            <w:shd w:val="clear" w:color="auto" w:fill="auto"/>
            <w:vAlign w:val="center"/>
          </w:tcPr>
          <w:p w14:paraId="0638C12E" w14:textId="77777777" w:rsidR="00F91E45" w:rsidRPr="00E40990" w:rsidRDefault="00F91E45">
            <w:pPr>
              <w:spacing w:line="240" w:lineRule="auto"/>
              <w:jc w:val="center"/>
              <w:rPr>
                <w:color w:val="000000"/>
                <w:sz w:val="24"/>
                <w:szCs w:val="24"/>
              </w:rPr>
            </w:pPr>
            <w:r w:rsidRPr="00E40990">
              <w:rPr>
                <w:color w:val="000000"/>
                <w:sz w:val="24"/>
                <w:szCs w:val="24"/>
              </w:rPr>
              <w:t>85</w:t>
            </w:r>
          </w:p>
        </w:tc>
        <w:tc>
          <w:tcPr>
            <w:tcW w:w="1134" w:type="dxa"/>
            <w:shd w:val="clear" w:color="auto" w:fill="auto"/>
            <w:vAlign w:val="center"/>
          </w:tcPr>
          <w:p w14:paraId="4A57BC9B" w14:textId="77777777" w:rsidR="00F91E45" w:rsidRPr="00E40990" w:rsidRDefault="00F91E45">
            <w:pPr>
              <w:spacing w:line="240" w:lineRule="auto"/>
              <w:jc w:val="center"/>
              <w:rPr>
                <w:color w:val="000000"/>
                <w:sz w:val="24"/>
                <w:szCs w:val="24"/>
              </w:rPr>
            </w:pPr>
            <w:r w:rsidRPr="00E40990">
              <w:rPr>
                <w:color w:val="000000"/>
                <w:sz w:val="24"/>
                <w:szCs w:val="24"/>
              </w:rPr>
              <w:t>85</w:t>
            </w:r>
          </w:p>
        </w:tc>
        <w:tc>
          <w:tcPr>
            <w:tcW w:w="1134" w:type="dxa"/>
            <w:shd w:val="clear" w:color="auto" w:fill="auto"/>
            <w:vAlign w:val="center"/>
          </w:tcPr>
          <w:p w14:paraId="22EB574F" w14:textId="77777777" w:rsidR="00F91E45" w:rsidRPr="00E40990" w:rsidRDefault="00F91E45">
            <w:pPr>
              <w:spacing w:line="240" w:lineRule="auto"/>
              <w:jc w:val="center"/>
              <w:rPr>
                <w:color w:val="000000"/>
                <w:sz w:val="24"/>
                <w:szCs w:val="24"/>
              </w:rPr>
            </w:pPr>
            <w:r w:rsidRPr="00E40990">
              <w:rPr>
                <w:color w:val="000000"/>
                <w:sz w:val="24"/>
                <w:szCs w:val="24"/>
              </w:rPr>
              <w:t>85</w:t>
            </w:r>
          </w:p>
        </w:tc>
        <w:tc>
          <w:tcPr>
            <w:tcW w:w="1134" w:type="dxa"/>
            <w:shd w:val="clear" w:color="auto" w:fill="auto"/>
            <w:vAlign w:val="center"/>
          </w:tcPr>
          <w:p w14:paraId="398132BD" w14:textId="77777777" w:rsidR="00F91E45" w:rsidRPr="00E40990" w:rsidRDefault="00F91E45">
            <w:pPr>
              <w:spacing w:line="240" w:lineRule="auto"/>
              <w:jc w:val="center"/>
              <w:rPr>
                <w:color w:val="000000"/>
                <w:sz w:val="24"/>
                <w:szCs w:val="24"/>
              </w:rPr>
            </w:pPr>
            <w:r w:rsidRPr="00E40990">
              <w:rPr>
                <w:color w:val="000000"/>
                <w:sz w:val="24"/>
                <w:szCs w:val="24"/>
              </w:rPr>
              <w:t>85</w:t>
            </w:r>
          </w:p>
        </w:tc>
      </w:tr>
      <w:tr w:rsidR="00682FED" w:rsidRPr="00E40990" w14:paraId="47BE9C65" w14:textId="77777777" w:rsidTr="000620B4">
        <w:trPr>
          <w:cantSplit/>
          <w:trHeight w:val="1134"/>
        </w:trPr>
        <w:tc>
          <w:tcPr>
            <w:tcW w:w="424" w:type="dxa"/>
            <w:shd w:val="clear" w:color="auto" w:fill="auto"/>
            <w:vAlign w:val="center"/>
          </w:tcPr>
          <w:p w14:paraId="3B9078F4" w14:textId="7412DAA4" w:rsidR="00682FED" w:rsidRPr="00E40990" w:rsidRDefault="00682FED">
            <w:pPr>
              <w:spacing w:line="240" w:lineRule="auto"/>
              <w:jc w:val="center"/>
              <w:rPr>
                <w:sz w:val="24"/>
                <w:szCs w:val="24"/>
              </w:rPr>
            </w:pPr>
            <w:r w:rsidRPr="00E40990">
              <w:rPr>
                <w:sz w:val="24"/>
                <w:szCs w:val="24"/>
              </w:rPr>
              <w:lastRenderedPageBreak/>
              <w:t>1.2</w:t>
            </w:r>
          </w:p>
        </w:tc>
        <w:tc>
          <w:tcPr>
            <w:tcW w:w="3797" w:type="dxa"/>
            <w:shd w:val="clear" w:color="auto" w:fill="auto"/>
            <w:vAlign w:val="center"/>
          </w:tcPr>
          <w:p w14:paraId="307CE99B" w14:textId="2C9BE7A8" w:rsidR="00682FED" w:rsidRPr="00E40990" w:rsidRDefault="00682FED">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Доля финансового обеспечения работ по капитальному ремонту, ремонту и содержания автомобильных дорог общего пользования регионального или межмуниципального значения, % от потребности, рассчитанной на основании нормативов финансовых затрат, утвержденных Правительством Российской Федерации для автомобильных дорог общего пользования федерального значения </w:t>
            </w:r>
          </w:p>
        </w:tc>
        <w:tc>
          <w:tcPr>
            <w:tcW w:w="1275" w:type="dxa"/>
            <w:shd w:val="clear" w:color="auto" w:fill="auto"/>
            <w:vAlign w:val="center"/>
          </w:tcPr>
          <w:p w14:paraId="431AA54B" w14:textId="6D507B8E" w:rsidR="00682FED" w:rsidRPr="00E40990" w:rsidRDefault="00682FED">
            <w:pPr>
              <w:spacing w:line="240" w:lineRule="auto"/>
              <w:jc w:val="center"/>
              <w:rPr>
                <w:sz w:val="24"/>
                <w:szCs w:val="24"/>
              </w:rPr>
            </w:pPr>
            <w:r w:rsidRPr="00E40990">
              <w:rPr>
                <w:sz w:val="24"/>
                <w:szCs w:val="24"/>
              </w:rPr>
              <w:t>Президиум Совета</w:t>
            </w:r>
          </w:p>
        </w:tc>
        <w:tc>
          <w:tcPr>
            <w:tcW w:w="1560" w:type="dxa"/>
            <w:shd w:val="clear" w:color="auto" w:fill="auto"/>
            <w:vAlign w:val="center"/>
          </w:tcPr>
          <w:p w14:paraId="7043FABF" w14:textId="06F64366" w:rsidR="00682FED" w:rsidRPr="00E40990" w:rsidRDefault="004F3EE5" w:rsidP="00925984">
            <w:pPr>
              <w:spacing w:line="240" w:lineRule="auto"/>
              <w:jc w:val="center"/>
              <w:rPr>
                <w:sz w:val="24"/>
                <w:szCs w:val="24"/>
              </w:rPr>
            </w:pPr>
            <w:r w:rsidRPr="00E40990">
              <w:rPr>
                <w:sz w:val="24"/>
                <w:szCs w:val="24"/>
              </w:rPr>
              <w:t>17</w:t>
            </w:r>
          </w:p>
        </w:tc>
        <w:tc>
          <w:tcPr>
            <w:tcW w:w="1559" w:type="dxa"/>
            <w:shd w:val="clear" w:color="auto" w:fill="auto"/>
            <w:vAlign w:val="center"/>
          </w:tcPr>
          <w:p w14:paraId="7AF75CAE" w14:textId="30845ABA" w:rsidR="00682FED" w:rsidRPr="00E40990" w:rsidRDefault="004F3EE5" w:rsidP="00A27479">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7EAB839B" w14:textId="60994DA9" w:rsidR="00682FED" w:rsidRPr="00E40990" w:rsidRDefault="004F3EE5">
            <w:pPr>
              <w:spacing w:line="240" w:lineRule="auto"/>
              <w:jc w:val="center"/>
              <w:rPr>
                <w:color w:val="000000"/>
                <w:sz w:val="24"/>
                <w:szCs w:val="24"/>
              </w:rPr>
            </w:pPr>
            <w:r w:rsidRPr="00E40990">
              <w:rPr>
                <w:color w:val="000000"/>
                <w:sz w:val="24"/>
                <w:szCs w:val="24"/>
              </w:rPr>
              <w:t>30</w:t>
            </w:r>
          </w:p>
        </w:tc>
        <w:tc>
          <w:tcPr>
            <w:tcW w:w="1276" w:type="dxa"/>
            <w:shd w:val="clear" w:color="auto" w:fill="auto"/>
            <w:vAlign w:val="center"/>
          </w:tcPr>
          <w:p w14:paraId="14E4D004" w14:textId="6E312C20" w:rsidR="00682FED" w:rsidRPr="00E40990" w:rsidRDefault="004F3EE5">
            <w:pPr>
              <w:spacing w:line="240" w:lineRule="auto"/>
              <w:jc w:val="center"/>
              <w:rPr>
                <w:color w:val="000000"/>
                <w:sz w:val="24"/>
                <w:szCs w:val="24"/>
              </w:rPr>
            </w:pPr>
            <w:r w:rsidRPr="00E40990">
              <w:rPr>
                <w:color w:val="000000"/>
                <w:sz w:val="24"/>
                <w:szCs w:val="24"/>
              </w:rPr>
              <w:t>35</w:t>
            </w:r>
          </w:p>
        </w:tc>
        <w:tc>
          <w:tcPr>
            <w:tcW w:w="992" w:type="dxa"/>
            <w:shd w:val="clear" w:color="auto" w:fill="auto"/>
            <w:vAlign w:val="center"/>
          </w:tcPr>
          <w:p w14:paraId="290CE2ED" w14:textId="4DE8B845" w:rsidR="00682FED" w:rsidRPr="00E40990" w:rsidRDefault="00E56CDD">
            <w:pPr>
              <w:spacing w:line="240" w:lineRule="auto"/>
              <w:jc w:val="center"/>
              <w:rPr>
                <w:color w:val="000000"/>
                <w:sz w:val="24"/>
                <w:szCs w:val="24"/>
              </w:rPr>
            </w:pPr>
            <w:r w:rsidRPr="00925984">
              <w:rPr>
                <w:color w:val="000000"/>
                <w:sz w:val="24"/>
                <w:szCs w:val="24"/>
              </w:rPr>
              <w:t>40</w:t>
            </w:r>
          </w:p>
        </w:tc>
        <w:tc>
          <w:tcPr>
            <w:tcW w:w="1134" w:type="dxa"/>
            <w:shd w:val="clear" w:color="auto" w:fill="auto"/>
            <w:vAlign w:val="center"/>
          </w:tcPr>
          <w:p w14:paraId="6E6A5DC9" w14:textId="5F7F8AD2" w:rsidR="00682FED" w:rsidRPr="00E40990" w:rsidRDefault="00E56CDD">
            <w:pPr>
              <w:spacing w:line="240" w:lineRule="auto"/>
              <w:jc w:val="center"/>
              <w:rPr>
                <w:color w:val="000000"/>
                <w:sz w:val="24"/>
                <w:szCs w:val="24"/>
              </w:rPr>
            </w:pPr>
            <w:r w:rsidRPr="00925984">
              <w:rPr>
                <w:color w:val="000000"/>
                <w:sz w:val="24"/>
                <w:szCs w:val="24"/>
              </w:rPr>
              <w:t>45</w:t>
            </w:r>
          </w:p>
        </w:tc>
        <w:tc>
          <w:tcPr>
            <w:tcW w:w="1134" w:type="dxa"/>
            <w:shd w:val="clear" w:color="auto" w:fill="auto"/>
            <w:vAlign w:val="center"/>
          </w:tcPr>
          <w:p w14:paraId="019CD100" w14:textId="5A0DBF81" w:rsidR="00682FED" w:rsidRPr="00E40990" w:rsidRDefault="004F3EE5">
            <w:pPr>
              <w:spacing w:line="240" w:lineRule="auto"/>
              <w:jc w:val="center"/>
              <w:rPr>
                <w:color w:val="000000"/>
                <w:sz w:val="24"/>
                <w:szCs w:val="24"/>
              </w:rPr>
            </w:pPr>
            <w:r w:rsidRPr="00E40990">
              <w:rPr>
                <w:color w:val="000000"/>
                <w:sz w:val="24"/>
                <w:szCs w:val="24"/>
              </w:rPr>
              <w:t>50</w:t>
            </w:r>
          </w:p>
        </w:tc>
        <w:tc>
          <w:tcPr>
            <w:tcW w:w="1134" w:type="dxa"/>
            <w:shd w:val="clear" w:color="auto" w:fill="auto"/>
            <w:vAlign w:val="center"/>
          </w:tcPr>
          <w:p w14:paraId="780A8C8B" w14:textId="5C7897EC" w:rsidR="00682FED" w:rsidRPr="00E40990" w:rsidRDefault="004F3EE5">
            <w:pPr>
              <w:spacing w:line="240" w:lineRule="auto"/>
              <w:jc w:val="center"/>
              <w:rPr>
                <w:color w:val="000000"/>
                <w:sz w:val="24"/>
                <w:szCs w:val="24"/>
              </w:rPr>
            </w:pPr>
            <w:r w:rsidRPr="00E40990">
              <w:rPr>
                <w:color w:val="000000"/>
                <w:sz w:val="24"/>
                <w:szCs w:val="24"/>
              </w:rPr>
              <w:t>50</w:t>
            </w:r>
          </w:p>
        </w:tc>
      </w:tr>
      <w:tr w:rsidR="009B529A" w:rsidRPr="00E40990" w14:paraId="7D8F49AB" w14:textId="77777777" w:rsidTr="000620B4">
        <w:trPr>
          <w:cantSplit/>
          <w:trHeight w:val="1134"/>
        </w:trPr>
        <w:tc>
          <w:tcPr>
            <w:tcW w:w="424" w:type="dxa"/>
            <w:shd w:val="clear" w:color="auto" w:fill="auto"/>
            <w:vAlign w:val="center"/>
          </w:tcPr>
          <w:p w14:paraId="6A08D46A" w14:textId="3C62DDDC" w:rsidR="009B529A" w:rsidRPr="00E40990" w:rsidRDefault="009B529A">
            <w:pPr>
              <w:spacing w:line="240" w:lineRule="auto"/>
              <w:jc w:val="center"/>
              <w:rPr>
                <w:sz w:val="24"/>
                <w:szCs w:val="24"/>
              </w:rPr>
            </w:pPr>
            <w:r w:rsidRPr="00E40990">
              <w:rPr>
                <w:sz w:val="24"/>
                <w:szCs w:val="24"/>
              </w:rPr>
              <w:t>1.</w:t>
            </w:r>
            <w:r w:rsidR="00682FED" w:rsidRPr="00E40990">
              <w:rPr>
                <w:sz w:val="24"/>
                <w:szCs w:val="24"/>
              </w:rPr>
              <w:t>3</w:t>
            </w:r>
            <w:r w:rsidR="00A41D90" w:rsidRPr="00E40990">
              <w:rPr>
                <w:sz w:val="24"/>
                <w:szCs w:val="24"/>
              </w:rPr>
              <w:t>.</w:t>
            </w:r>
          </w:p>
        </w:tc>
        <w:tc>
          <w:tcPr>
            <w:tcW w:w="3797" w:type="dxa"/>
            <w:shd w:val="clear" w:color="auto" w:fill="auto"/>
            <w:vAlign w:val="center"/>
          </w:tcPr>
          <w:p w14:paraId="6FC9D22D" w14:textId="7CC3C3ED" w:rsidR="009B529A" w:rsidRPr="00E40990" w:rsidRDefault="00A41D90">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Доля дорожной сети 38 крупнейших городских агломераций</w:t>
            </w:r>
            <w:r w:rsidR="004B4AF5" w:rsidRPr="00E40990">
              <w:rPr>
                <w:rStyle w:val="aa"/>
                <w:rFonts w:eastAsia="Arial Unicode MS"/>
                <w:bCs/>
                <w:color w:val="000000"/>
                <w:sz w:val="24"/>
                <w:szCs w:val="24"/>
                <w:u w:color="000000"/>
              </w:rPr>
              <w:footnoteReference w:id="2"/>
            </w:r>
            <w:r w:rsidR="002655DA" w:rsidRPr="00E40990">
              <w:rPr>
                <w:rFonts w:eastAsia="Arial Unicode MS"/>
                <w:bCs/>
                <w:color w:val="000000"/>
                <w:sz w:val="24"/>
                <w:szCs w:val="24"/>
                <w:u w:color="000000"/>
              </w:rPr>
              <w:t xml:space="preserve">, </w:t>
            </w:r>
            <w:r w:rsidR="001C53E8" w:rsidRPr="00E40990">
              <w:rPr>
                <w:rFonts w:eastAsia="Arial Unicode MS"/>
                <w:bCs/>
                <w:color w:val="000000"/>
                <w:sz w:val="24"/>
                <w:szCs w:val="24"/>
                <w:u w:color="000000"/>
              </w:rPr>
              <w:t>находящаяся в нормативном состоянии, %</w:t>
            </w:r>
          </w:p>
        </w:tc>
        <w:tc>
          <w:tcPr>
            <w:tcW w:w="1275" w:type="dxa"/>
            <w:shd w:val="clear" w:color="auto" w:fill="auto"/>
            <w:vAlign w:val="center"/>
          </w:tcPr>
          <w:p w14:paraId="2C91093A" w14:textId="2D4E59A5" w:rsidR="009B529A" w:rsidRPr="00E40990" w:rsidRDefault="001C53E8">
            <w:pPr>
              <w:spacing w:line="240" w:lineRule="auto"/>
              <w:jc w:val="center"/>
              <w:rPr>
                <w:sz w:val="24"/>
                <w:szCs w:val="24"/>
              </w:rPr>
            </w:pPr>
            <w:r w:rsidRPr="00E40990">
              <w:rPr>
                <w:sz w:val="24"/>
                <w:szCs w:val="24"/>
              </w:rPr>
              <w:t>Президиум Совета</w:t>
            </w:r>
          </w:p>
        </w:tc>
        <w:tc>
          <w:tcPr>
            <w:tcW w:w="1560" w:type="dxa"/>
            <w:shd w:val="clear" w:color="auto" w:fill="auto"/>
            <w:vAlign w:val="center"/>
          </w:tcPr>
          <w:p w14:paraId="531BB9BB" w14:textId="0174E557" w:rsidR="009B529A" w:rsidRPr="00E40990" w:rsidRDefault="00F80ACD" w:rsidP="00925984">
            <w:pPr>
              <w:spacing w:line="240" w:lineRule="auto"/>
              <w:jc w:val="center"/>
              <w:rPr>
                <w:sz w:val="24"/>
                <w:szCs w:val="24"/>
              </w:rPr>
            </w:pPr>
            <w:r w:rsidRPr="00E40990">
              <w:rPr>
                <w:sz w:val="24"/>
                <w:szCs w:val="24"/>
              </w:rPr>
              <w:t>52,5</w:t>
            </w:r>
          </w:p>
        </w:tc>
        <w:tc>
          <w:tcPr>
            <w:tcW w:w="1559" w:type="dxa"/>
            <w:shd w:val="clear" w:color="auto" w:fill="auto"/>
            <w:vAlign w:val="center"/>
          </w:tcPr>
          <w:p w14:paraId="69B11598" w14:textId="0798CDCB" w:rsidR="009B529A" w:rsidRPr="00E40990" w:rsidRDefault="00F80ACD" w:rsidP="00A27479">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4996602E" w14:textId="646476EB" w:rsidR="009B529A" w:rsidRPr="00E40990" w:rsidRDefault="006B1EAB">
            <w:pPr>
              <w:spacing w:line="240" w:lineRule="auto"/>
              <w:jc w:val="center"/>
              <w:rPr>
                <w:color w:val="000000"/>
                <w:sz w:val="24"/>
                <w:szCs w:val="24"/>
              </w:rPr>
            </w:pPr>
            <w:r w:rsidRPr="00E40990">
              <w:rPr>
                <w:color w:val="000000"/>
                <w:sz w:val="24"/>
                <w:szCs w:val="24"/>
              </w:rPr>
              <w:t>57</w:t>
            </w:r>
          </w:p>
        </w:tc>
        <w:tc>
          <w:tcPr>
            <w:tcW w:w="1276" w:type="dxa"/>
            <w:shd w:val="clear" w:color="auto" w:fill="auto"/>
            <w:vAlign w:val="center"/>
          </w:tcPr>
          <w:p w14:paraId="28F49722" w14:textId="29824B97" w:rsidR="009B529A" w:rsidRPr="00E40990" w:rsidRDefault="006B1EAB">
            <w:pPr>
              <w:spacing w:line="240" w:lineRule="auto"/>
              <w:jc w:val="center"/>
              <w:rPr>
                <w:color w:val="000000"/>
                <w:sz w:val="24"/>
                <w:szCs w:val="24"/>
              </w:rPr>
            </w:pPr>
            <w:r w:rsidRPr="00E40990">
              <w:rPr>
                <w:color w:val="000000"/>
                <w:sz w:val="24"/>
                <w:szCs w:val="24"/>
              </w:rPr>
              <w:t>64</w:t>
            </w:r>
          </w:p>
        </w:tc>
        <w:tc>
          <w:tcPr>
            <w:tcW w:w="992" w:type="dxa"/>
            <w:shd w:val="clear" w:color="auto" w:fill="auto"/>
            <w:vAlign w:val="center"/>
          </w:tcPr>
          <w:p w14:paraId="4A56C5B3" w14:textId="09A13129" w:rsidR="009B529A" w:rsidRPr="00E40990" w:rsidRDefault="004B4AF5">
            <w:pPr>
              <w:spacing w:line="240" w:lineRule="auto"/>
              <w:jc w:val="center"/>
              <w:rPr>
                <w:color w:val="000000"/>
                <w:sz w:val="24"/>
                <w:szCs w:val="24"/>
              </w:rPr>
            </w:pPr>
            <w:r w:rsidRPr="00E40990">
              <w:rPr>
                <w:color w:val="000000"/>
                <w:sz w:val="24"/>
                <w:szCs w:val="24"/>
              </w:rPr>
              <w:t>69</w:t>
            </w:r>
          </w:p>
        </w:tc>
        <w:tc>
          <w:tcPr>
            <w:tcW w:w="1134" w:type="dxa"/>
            <w:shd w:val="clear" w:color="auto" w:fill="auto"/>
            <w:vAlign w:val="center"/>
          </w:tcPr>
          <w:p w14:paraId="7DEB2F67" w14:textId="56A719A1" w:rsidR="009B529A" w:rsidRPr="00E40990" w:rsidRDefault="006B1EAB">
            <w:pPr>
              <w:spacing w:line="240" w:lineRule="auto"/>
              <w:jc w:val="center"/>
              <w:rPr>
                <w:color w:val="000000"/>
                <w:sz w:val="24"/>
                <w:szCs w:val="24"/>
              </w:rPr>
            </w:pPr>
            <w:r w:rsidRPr="00E40990">
              <w:rPr>
                <w:color w:val="000000"/>
                <w:sz w:val="24"/>
                <w:szCs w:val="24"/>
              </w:rPr>
              <w:t>76</w:t>
            </w:r>
          </w:p>
        </w:tc>
        <w:tc>
          <w:tcPr>
            <w:tcW w:w="1134" w:type="dxa"/>
            <w:shd w:val="clear" w:color="auto" w:fill="auto"/>
            <w:vAlign w:val="center"/>
          </w:tcPr>
          <w:p w14:paraId="42867848" w14:textId="5B729ABD" w:rsidR="009B529A" w:rsidRPr="00E40990" w:rsidRDefault="006B1EAB">
            <w:pPr>
              <w:spacing w:line="240" w:lineRule="auto"/>
              <w:jc w:val="center"/>
              <w:rPr>
                <w:color w:val="000000"/>
                <w:sz w:val="24"/>
                <w:szCs w:val="24"/>
              </w:rPr>
            </w:pPr>
            <w:r w:rsidRPr="00E40990">
              <w:rPr>
                <w:color w:val="000000"/>
                <w:sz w:val="24"/>
                <w:szCs w:val="24"/>
              </w:rPr>
              <w:t>81</w:t>
            </w:r>
          </w:p>
        </w:tc>
        <w:tc>
          <w:tcPr>
            <w:tcW w:w="1134" w:type="dxa"/>
            <w:shd w:val="clear" w:color="auto" w:fill="auto"/>
            <w:vAlign w:val="center"/>
          </w:tcPr>
          <w:p w14:paraId="3BC1315B" w14:textId="0C1BA856" w:rsidR="009B529A" w:rsidRPr="00E40990" w:rsidRDefault="00F80ACD">
            <w:pPr>
              <w:spacing w:line="240" w:lineRule="auto"/>
              <w:jc w:val="center"/>
              <w:rPr>
                <w:color w:val="000000"/>
                <w:sz w:val="24"/>
                <w:szCs w:val="24"/>
              </w:rPr>
            </w:pPr>
            <w:r w:rsidRPr="00E40990">
              <w:rPr>
                <w:color w:val="000000"/>
                <w:sz w:val="24"/>
                <w:szCs w:val="24"/>
              </w:rPr>
              <w:t>85</w:t>
            </w:r>
          </w:p>
        </w:tc>
      </w:tr>
      <w:tr w:rsidR="009B529A" w:rsidRPr="00E40990" w14:paraId="7C79BA2B" w14:textId="77777777" w:rsidTr="000620B4">
        <w:trPr>
          <w:cantSplit/>
          <w:trHeight w:val="1134"/>
        </w:trPr>
        <w:tc>
          <w:tcPr>
            <w:tcW w:w="424" w:type="dxa"/>
            <w:shd w:val="clear" w:color="auto" w:fill="auto"/>
            <w:vAlign w:val="center"/>
          </w:tcPr>
          <w:p w14:paraId="7D0A2E9C" w14:textId="0FB7B25F" w:rsidR="009B529A" w:rsidRPr="00E40990" w:rsidRDefault="004B4AF5">
            <w:pPr>
              <w:spacing w:line="240" w:lineRule="auto"/>
              <w:jc w:val="center"/>
              <w:rPr>
                <w:sz w:val="24"/>
                <w:szCs w:val="24"/>
              </w:rPr>
            </w:pPr>
            <w:r w:rsidRPr="00E40990">
              <w:rPr>
                <w:sz w:val="24"/>
                <w:szCs w:val="24"/>
              </w:rPr>
              <w:t>1.</w:t>
            </w:r>
            <w:r w:rsidR="00682FED" w:rsidRPr="00E40990">
              <w:rPr>
                <w:sz w:val="24"/>
                <w:szCs w:val="24"/>
              </w:rPr>
              <w:t>4</w:t>
            </w:r>
            <w:r w:rsidRPr="00E40990">
              <w:rPr>
                <w:sz w:val="24"/>
                <w:szCs w:val="24"/>
              </w:rPr>
              <w:t>.</w:t>
            </w:r>
          </w:p>
        </w:tc>
        <w:tc>
          <w:tcPr>
            <w:tcW w:w="3797" w:type="dxa"/>
            <w:shd w:val="clear" w:color="auto" w:fill="auto"/>
            <w:vAlign w:val="center"/>
          </w:tcPr>
          <w:p w14:paraId="0AAB22DE" w14:textId="1ABDA0A3" w:rsidR="009B529A" w:rsidRPr="00E40990" w:rsidRDefault="004B4AF5">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Доля дорожной сети </w:t>
            </w:r>
            <w:r w:rsidR="000C5485" w:rsidRPr="00E40990">
              <w:rPr>
                <w:rFonts w:eastAsia="Arial Unicode MS"/>
                <w:bCs/>
                <w:color w:val="000000"/>
                <w:sz w:val="24"/>
                <w:szCs w:val="24"/>
                <w:u w:color="000000"/>
              </w:rPr>
              <w:t>45</w:t>
            </w:r>
            <w:r w:rsidRPr="00E40990">
              <w:rPr>
                <w:rFonts w:eastAsia="Arial Unicode MS"/>
                <w:bCs/>
                <w:color w:val="000000"/>
                <w:sz w:val="24"/>
                <w:szCs w:val="24"/>
                <w:u w:color="000000"/>
              </w:rPr>
              <w:t xml:space="preserve"> городских агломераций</w:t>
            </w:r>
            <w:r w:rsidR="00BE0A63" w:rsidRPr="00E40990">
              <w:rPr>
                <w:rStyle w:val="aa"/>
                <w:rFonts w:eastAsia="Arial Unicode MS"/>
                <w:bCs/>
                <w:color w:val="000000"/>
                <w:sz w:val="24"/>
                <w:szCs w:val="24"/>
                <w:u w:color="000000"/>
              </w:rPr>
              <w:footnoteReference w:id="3"/>
            </w:r>
            <w:r w:rsidRPr="00E40990">
              <w:rPr>
                <w:rFonts w:eastAsia="Arial Unicode MS"/>
                <w:bCs/>
                <w:color w:val="000000"/>
                <w:sz w:val="24"/>
                <w:szCs w:val="24"/>
                <w:u w:color="000000"/>
              </w:rPr>
              <w:t>, находящаяся в нормативном состоянии, %</w:t>
            </w:r>
          </w:p>
        </w:tc>
        <w:tc>
          <w:tcPr>
            <w:tcW w:w="1275" w:type="dxa"/>
            <w:shd w:val="clear" w:color="auto" w:fill="auto"/>
            <w:vAlign w:val="center"/>
          </w:tcPr>
          <w:p w14:paraId="62654C6E" w14:textId="534B40E4" w:rsidR="009B529A" w:rsidRPr="00E40990" w:rsidRDefault="00BE0A63">
            <w:pPr>
              <w:spacing w:line="240" w:lineRule="auto"/>
              <w:jc w:val="center"/>
              <w:rPr>
                <w:sz w:val="24"/>
                <w:szCs w:val="24"/>
              </w:rPr>
            </w:pPr>
            <w:r w:rsidRPr="00E40990">
              <w:rPr>
                <w:sz w:val="24"/>
                <w:szCs w:val="24"/>
              </w:rPr>
              <w:t>Президиум Совета</w:t>
            </w:r>
          </w:p>
        </w:tc>
        <w:tc>
          <w:tcPr>
            <w:tcW w:w="1560" w:type="dxa"/>
            <w:shd w:val="clear" w:color="auto" w:fill="auto"/>
            <w:vAlign w:val="center"/>
          </w:tcPr>
          <w:p w14:paraId="6331F120" w14:textId="09055947" w:rsidR="009B529A" w:rsidRPr="00E40990" w:rsidRDefault="00BE0A63" w:rsidP="00925984">
            <w:pPr>
              <w:spacing w:line="240" w:lineRule="auto"/>
              <w:jc w:val="center"/>
              <w:rPr>
                <w:sz w:val="24"/>
                <w:szCs w:val="24"/>
              </w:rPr>
            </w:pPr>
            <w:r w:rsidRPr="00E40990">
              <w:rPr>
                <w:sz w:val="24"/>
                <w:szCs w:val="24"/>
              </w:rPr>
              <w:t>41</w:t>
            </w:r>
          </w:p>
        </w:tc>
        <w:tc>
          <w:tcPr>
            <w:tcW w:w="1559" w:type="dxa"/>
            <w:shd w:val="clear" w:color="auto" w:fill="auto"/>
            <w:vAlign w:val="center"/>
          </w:tcPr>
          <w:p w14:paraId="0DFC3850" w14:textId="2D3EA23B" w:rsidR="009B529A" w:rsidRPr="00E40990" w:rsidRDefault="00BE0A63" w:rsidP="00A27479">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200906D1" w14:textId="3A0D2B98" w:rsidR="009B529A" w:rsidRPr="00E40990" w:rsidRDefault="00EA1C96">
            <w:pPr>
              <w:spacing w:line="240" w:lineRule="auto"/>
              <w:jc w:val="center"/>
              <w:rPr>
                <w:color w:val="000000"/>
                <w:sz w:val="24"/>
                <w:szCs w:val="24"/>
              </w:rPr>
            </w:pPr>
            <w:r w:rsidRPr="00E40990">
              <w:rPr>
                <w:color w:val="000000"/>
                <w:sz w:val="24"/>
                <w:szCs w:val="24"/>
              </w:rPr>
              <w:t>44</w:t>
            </w:r>
          </w:p>
        </w:tc>
        <w:tc>
          <w:tcPr>
            <w:tcW w:w="1276" w:type="dxa"/>
            <w:shd w:val="clear" w:color="auto" w:fill="auto"/>
            <w:vAlign w:val="center"/>
          </w:tcPr>
          <w:p w14:paraId="15574AC8" w14:textId="6649D8C0" w:rsidR="009B529A" w:rsidRPr="00E40990" w:rsidRDefault="00EA1C96">
            <w:pPr>
              <w:spacing w:line="240" w:lineRule="auto"/>
              <w:jc w:val="center"/>
              <w:rPr>
                <w:color w:val="000000"/>
                <w:sz w:val="24"/>
                <w:szCs w:val="24"/>
              </w:rPr>
            </w:pPr>
            <w:r w:rsidRPr="00E40990">
              <w:rPr>
                <w:color w:val="000000"/>
                <w:sz w:val="24"/>
                <w:szCs w:val="24"/>
              </w:rPr>
              <w:t>48</w:t>
            </w:r>
          </w:p>
        </w:tc>
        <w:tc>
          <w:tcPr>
            <w:tcW w:w="992" w:type="dxa"/>
            <w:shd w:val="clear" w:color="auto" w:fill="auto"/>
            <w:vAlign w:val="center"/>
          </w:tcPr>
          <w:p w14:paraId="50DC9FBD" w14:textId="301D61D2" w:rsidR="009B529A" w:rsidRPr="00E40990" w:rsidRDefault="00EA1C96">
            <w:pPr>
              <w:spacing w:line="240" w:lineRule="auto"/>
              <w:jc w:val="center"/>
              <w:rPr>
                <w:color w:val="000000"/>
                <w:sz w:val="24"/>
                <w:szCs w:val="24"/>
              </w:rPr>
            </w:pPr>
            <w:r w:rsidRPr="00E40990">
              <w:rPr>
                <w:color w:val="000000"/>
                <w:sz w:val="24"/>
                <w:szCs w:val="24"/>
              </w:rPr>
              <w:t>53</w:t>
            </w:r>
          </w:p>
        </w:tc>
        <w:tc>
          <w:tcPr>
            <w:tcW w:w="1134" w:type="dxa"/>
            <w:shd w:val="clear" w:color="auto" w:fill="auto"/>
            <w:vAlign w:val="center"/>
          </w:tcPr>
          <w:p w14:paraId="3AE901A2" w14:textId="52B9772A" w:rsidR="009B529A" w:rsidRPr="00E40990" w:rsidRDefault="00EA1C96">
            <w:pPr>
              <w:spacing w:line="240" w:lineRule="auto"/>
              <w:jc w:val="center"/>
              <w:rPr>
                <w:color w:val="000000"/>
                <w:sz w:val="24"/>
                <w:szCs w:val="24"/>
              </w:rPr>
            </w:pPr>
            <w:r w:rsidRPr="00E40990">
              <w:rPr>
                <w:color w:val="000000"/>
                <w:sz w:val="24"/>
                <w:szCs w:val="24"/>
              </w:rPr>
              <w:t>59</w:t>
            </w:r>
          </w:p>
        </w:tc>
        <w:tc>
          <w:tcPr>
            <w:tcW w:w="1134" w:type="dxa"/>
            <w:shd w:val="clear" w:color="auto" w:fill="auto"/>
            <w:vAlign w:val="center"/>
          </w:tcPr>
          <w:p w14:paraId="17F073E1" w14:textId="48D852B3" w:rsidR="009B529A" w:rsidRPr="00E40990" w:rsidRDefault="00BE0A63">
            <w:pPr>
              <w:spacing w:line="240" w:lineRule="auto"/>
              <w:jc w:val="center"/>
              <w:rPr>
                <w:color w:val="000000"/>
                <w:sz w:val="24"/>
                <w:szCs w:val="24"/>
              </w:rPr>
            </w:pPr>
            <w:r w:rsidRPr="00E40990">
              <w:rPr>
                <w:color w:val="000000"/>
                <w:sz w:val="24"/>
                <w:szCs w:val="24"/>
              </w:rPr>
              <w:t>64</w:t>
            </w:r>
          </w:p>
        </w:tc>
        <w:tc>
          <w:tcPr>
            <w:tcW w:w="1134" w:type="dxa"/>
            <w:shd w:val="clear" w:color="auto" w:fill="auto"/>
            <w:vAlign w:val="center"/>
          </w:tcPr>
          <w:p w14:paraId="7E9A31E9" w14:textId="56E27611" w:rsidR="009B529A" w:rsidRPr="00E40990" w:rsidRDefault="00BE0A63">
            <w:pPr>
              <w:spacing w:line="240" w:lineRule="auto"/>
              <w:jc w:val="center"/>
              <w:rPr>
                <w:color w:val="000000"/>
                <w:sz w:val="24"/>
                <w:szCs w:val="24"/>
              </w:rPr>
            </w:pPr>
            <w:r w:rsidRPr="00E40990">
              <w:rPr>
                <w:color w:val="000000"/>
                <w:sz w:val="24"/>
                <w:szCs w:val="24"/>
              </w:rPr>
              <w:t>70</w:t>
            </w:r>
          </w:p>
        </w:tc>
      </w:tr>
      <w:tr w:rsidR="00F91E45" w:rsidRPr="00E40990" w14:paraId="23F56EFC" w14:textId="77777777" w:rsidTr="00925984">
        <w:trPr>
          <w:cantSplit/>
          <w:trHeight w:val="1134"/>
        </w:trPr>
        <w:tc>
          <w:tcPr>
            <w:tcW w:w="424" w:type="dxa"/>
            <w:shd w:val="clear" w:color="auto" w:fill="auto"/>
            <w:vAlign w:val="center"/>
          </w:tcPr>
          <w:p w14:paraId="7070F410" w14:textId="77777777" w:rsidR="00F91E45" w:rsidRPr="00E40990" w:rsidRDefault="00F91E45">
            <w:pPr>
              <w:spacing w:line="240" w:lineRule="auto"/>
              <w:jc w:val="center"/>
              <w:rPr>
                <w:sz w:val="24"/>
                <w:szCs w:val="24"/>
              </w:rPr>
            </w:pPr>
            <w:r w:rsidRPr="00E40990">
              <w:rPr>
                <w:sz w:val="24"/>
                <w:szCs w:val="24"/>
              </w:rPr>
              <w:t>2.</w:t>
            </w:r>
          </w:p>
        </w:tc>
        <w:tc>
          <w:tcPr>
            <w:tcW w:w="3797" w:type="dxa"/>
            <w:shd w:val="clear" w:color="auto" w:fill="auto"/>
            <w:vAlign w:val="center"/>
          </w:tcPr>
          <w:p w14:paraId="384FF3D6" w14:textId="2E210EF2" w:rsidR="00F91E45" w:rsidRPr="00E40990" w:rsidRDefault="00F91E45">
            <w:pPr>
              <w:spacing w:line="240" w:lineRule="auto"/>
              <w:jc w:val="left"/>
              <w:rPr>
                <w:rFonts w:eastAsia="Arial Unicode MS"/>
                <w:sz w:val="24"/>
                <w:szCs w:val="24"/>
                <w:u w:color="000000"/>
              </w:rPr>
            </w:pPr>
            <w:r w:rsidRPr="00E40990">
              <w:rPr>
                <w:rFonts w:eastAsia="Arial Unicode MS"/>
                <w:bCs/>
                <w:color w:val="000000"/>
                <w:sz w:val="24"/>
                <w:szCs w:val="24"/>
                <w:u w:color="000000"/>
              </w:rPr>
              <w:t xml:space="preserve">Доля автомобильных дорог </w:t>
            </w:r>
            <w:commentRangeStart w:id="1"/>
            <w:r w:rsidRPr="00E40990">
              <w:rPr>
                <w:rFonts w:eastAsia="Arial Unicode MS"/>
                <w:bCs/>
                <w:color w:val="000000"/>
                <w:sz w:val="24"/>
                <w:szCs w:val="24"/>
                <w:u w:color="000000"/>
              </w:rPr>
              <w:t>федерального</w:t>
            </w:r>
            <w:commentRangeEnd w:id="1"/>
            <w:r w:rsidRPr="00E40990">
              <w:rPr>
                <w:rStyle w:val="ad"/>
              </w:rPr>
              <w:commentReference w:id="1"/>
            </w:r>
            <w:r w:rsidRPr="00E40990">
              <w:rPr>
                <w:rFonts w:eastAsia="Arial Unicode MS"/>
                <w:bCs/>
                <w:color w:val="000000"/>
                <w:sz w:val="24"/>
                <w:szCs w:val="24"/>
                <w:u w:color="000000"/>
              </w:rPr>
              <w:t xml:space="preserve"> и регионального значения, работающих в режиме перегрузки</w:t>
            </w:r>
            <w:r w:rsidR="0004150B" w:rsidRPr="00E40990">
              <w:rPr>
                <w:rStyle w:val="aa"/>
                <w:rFonts w:eastAsia="Arial Unicode MS"/>
                <w:bCs/>
                <w:color w:val="000000"/>
                <w:sz w:val="24"/>
                <w:szCs w:val="24"/>
                <w:u w:color="000000"/>
              </w:rPr>
              <w:footnoteReference w:id="4"/>
            </w:r>
            <w:r w:rsidRPr="00E40990">
              <w:rPr>
                <w:rFonts w:eastAsia="Arial Unicode MS"/>
                <w:bCs/>
                <w:color w:val="000000"/>
                <w:sz w:val="24"/>
                <w:szCs w:val="24"/>
                <w:u w:color="000000"/>
              </w:rPr>
              <w:t>, %</w:t>
            </w:r>
          </w:p>
        </w:tc>
        <w:tc>
          <w:tcPr>
            <w:tcW w:w="1275" w:type="dxa"/>
            <w:shd w:val="clear" w:color="auto" w:fill="auto"/>
            <w:vAlign w:val="center"/>
          </w:tcPr>
          <w:p w14:paraId="6E4A337A" w14:textId="45472AFD" w:rsidR="00F91E45" w:rsidRPr="00E40990" w:rsidRDefault="00F91E45">
            <w:pPr>
              <w:spacing w:line="240" w:lineRule="auto"/>
              <w:jc w:val="center"/>
              <w:rPr>
                <w:rFonts w:eastAsia="Arial Unicode MS"/>
                <w:sz w:val="24"/>
                <w:szCs w:val="24"/>
                <w:u w:color="000000"/>
              </w:rPr>
            </w:pPr>
            <w:r w:rsidRPr="00E40990">
              <w:rPr>
                <w:sz w:val="24"/>
                <w:szCs w:val="24"/>
              </w:rPr>
              <w:t xml:space="preserve">Совет </w:t>
            </w:r>
          </w:p>
        </w:tc>
        <w:tc>
          <w:tcPr>
            <w:tcW w:w="1560" w:type="dxa"/>
            <w:shd w:val="clear" w:color="auto" w:fill="auto"/>
            <w:vAlign w:val="center"/>
          </w:tcPr>
          <w:p w14:paraId="2FA5CE40" w14:textId="47C24734" w:rsidR="00F91E45" w:rsidRPr="00E40990" w:rsidRDefault="00F91E45" w:rsidP="00925984">
            <w:pPr>
              <w:spacing w:line="240" w:lineRule="auto"/>
              <w:jc w:val="center"/>
              <w:rPr>
                <w:rFonts w:eastAsia="Arial Unicode MS"/>
                <w:sz w:val="24"/>
                <w:szCs w:val="24"/>
                <w:u w:color="000000"/>
              </w:rPr>
            </w:pPr>
            <w:r w:rsidRPr="00E40990">
              <w:rPr>
                <w:rFonts w:eastAsia="Arial Unicode MS"/>
                <w:sz w:val="24"/>
                <w:szCs w:val="24"/>
                <w:u w:color="000000"/>
              </w:rPr>
              <w:t xml:space="preserve">10,2% </w:t>
            </w:r>
          </w:p>
        </w:tc>
        <w:tc>
          <w:tcPr>
            <w:tcW w:w="1559" w:type="dxa"/>
            <w:shd w:val="clear" w:color="auto" w:fill="auto"/>
            <w:vAlign w:val="center"/>
          </w:tcPr>
          <w:p w14:paraId="06E63BB4" w14:textId="03325EA6" w:rsidR="00F91E45" w:rsidRPr="00E40990" w:rsidRDefault="00F91E45" w:rsidP="00925984">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498D22AF" w14:textId="77777777" w:rsidR="00F91E45" w:rsidRPr="00E40990" w:rsidRDefault="00F91E45" w:rsidP="00A27479">
            <w:pPr>
              <w:spacing w:line="240" w:lineRule="auto"/>
              <w:jc w:val="center"/>
              <w:rPr>
                <w:color w:val="000000"/>
                <w:sz w:val="24"/>
                <w:szCs w:val="24"/>
              </w:rPr>
            </w:pPr>
            <w:r w:rsidRPr="00E40990">
              <w:rPr>
                <w:color w:val="000000"/>
                <w:sz w:val="24"/>
                <w:szCs w:val="24"/>
              </w:rPr>
              <w:t>10,1%</w:t>
            </w:r>
          </w:p>
        </w:tc>
        <w:tc>
          <w:tcPr>
            <w:tcW w:w="1276" w:type="dxa"/>
            <w:shd w:val="clear" w:color="auto" w:fill="auto"/>
            <w:vAlign w:val="center"/>
          </w:tcPr>
          <w:p w14:paraId="4678798D" w14:textId="77777777" w:rsidR="00F91E45" w:rsidRPr="00E40990" w:rsidRDefault="00F91E45">
            <w:pPr>
              <w:spacing w:line="240" w:lineRule="auto"/>
              <w:jc w:val="center"/>
              <w:rPr>
                <w:color w:val="000000"/>
                <w:sz w:val="24"/>
                <w:szCs w:val="24"/>
              </w:rPr>
            </w:pPr>
            <w:r w:rsidRPr="00E40990">
              <w:rPr>
                <w:color w:val="000000"/>
                <w:sz w:val="24"/>
                <w:szCs w:val="24"/>
              </w:rPr>
              <w:t>9,9%</w:t>
            </w:r>
          </w:p>
        </w:tc>
        <w:tc>
          <w:tcPr>
            <w:tcW w:w="992" w:type="dxa"/>
            <w:shd w:val="clear" w:color="auto" w:fill="auto"/>
            <w:vAlign w:val="center"/>
          </w:tcPr>
          <w:p w14:paraId="16DBF83B" w14:textId="77777777" w:rsidR="00F91E45" w:rsidRPr="00E40990" w:rsidRDefault="00F91E45">
            <w:pPr>
              <w:spacing w:line="240" w:lineRule="auto"/>
              <w:jc w:val="center"/>
              <w:rPr>
                <w:color w:val="000000"/>
                <w:sz w:val="24"/>
                <w:szCs w:val="24"/>
              </w:rPr>
            </w:pPr>
            <w:r w:rsidRPr="00E40990">
              <w:rPr>
                <w:color w:val="000000"/>
                <w:sz w:val="24"/>
                <w:szCs w:val="24"/>
              </w:rPr>
              <w:t>9,7%</w:t>
            </w:r>
          </w:p>
        </w:tc>
        <w:tc>
          <w:tcPr>
            <w:tcW w:w="1134" w:type="dxa"/>
            <w:shd w:val="clear" w:color="auto" w:fill="auto"/>
            <w:vAlign w:val="center"/>
          </w:tcPr>
          <w:p w14:paraId="0FCEB964" w14:textId="77777777" w:rsidR="00F91E45" w:rsidRPr="00E40990" w:rsidRDefault="00F91E45">
            <w:pPr>
              <w:spacing w:line="240" w:lineRule="auto"/>
              <w:jc w:val="center"/>
              <w:rPr>
                <w:color w:val="000000"/>
                <w:sz w:val="24"/>
                <w:szCs w:val="24"/>
              </w:rPr>
            </w:pPr>
            <w:r w:rsidRPr="00E40990">
              <w:rPr>
                <w:color w:val="000000"/>
                <w:sz w:val="24"/>
                <w:szCs w:val="24"/>
              </w:rPr>
              <w:t>9,5%</w:t>
            </w:r>
          </w:p>
        </w:tc>
        <w:tc>
          <w:tcPr>
            <w:tcW w:w="1134" w:type="dxa"/>
            <w:shd w:val="clear" w:color="auto" w:fill="auto"/>
            <w:vAlign w:val="center"/>
          </w:tcPr>
          <w:p w14:paraId="08AAEF86" w14:textId="77777777" w:rsidR="00F91E45" w:rsidRPr="00E40990" w:rsidRDefault="00F91E45">
            <w:pPr>
              <w:spacing w:line="240" w:lineRule="auto"/>
              <w:jc w:val="center"/>
              <w:rPr>
                <w:color w:val="000000"/>
                <w:sz w:val="24"/>
                <w:szCs w:val="24"/>
              </w:rPr>
            </w:pPr>
            <w:r w:rsidRPr="00E40990">
              <w:rPr>
                <w:color w:val="000000"/>
                <w:sz w:val="24"/>
                <w:szCs w:val="24"/>
              </w:rPr>
              <w:t>9,3%</w:t>
            </w:r>
          </w:p>
        </w:tc>
        <w:tc>
          <w:tcPr>
            <w:tcW w:w="1134" w:type="dxa"/>
            <w:shd w:val="clear" w:color="auto" w:fill="auto"/>
            <w:vAlign w:val="center"/>
          </w:tcPr>
          <w:p w14:paraId="20B39204" w14:textId="77777777" w:rsidR="00F91E45" w:rsidRPr="00E40990" w:rsidRDefault="00F91E45">
            <w:pPr>
              <w:spacing w:line="240" w:lineRule="auto"/>
              <w:jc w:val="center"/>
              <w:rPr>
                <w:color w:val="000000"/>
                <w:sz w:val="24"/>
                <w:szCs w:val="24"/>
              </w:rPr>
            </w:pPr>
            <w:r w:rsidRPr="00E40990">
              <w:rPr>
                <w:color w:val="000000"/>
                <w:sz w:val="24"/>
                <w:szCs w:val="24"/>
              </w:rPr>
              <w:t>9,2%</w:t>
            </w:r>
          </w:p>
        </w:tc>
      </w:tr>
      <w:tr w:rsidR="00FC59D4" w:rsidRPr="00E40990" w14:paraId="222945A1" w14:textId="77777777" w:rsidTr="00925984">
        <w:trPr>
          <w:cantSplit/>
          <w:trHeight w:val="1134"/>
        </w:trPr>
        <w:tc>
          <w:tcPr>
            <w:tcW w:w="424" w:type="dxa"/>
            <w:shd w:val="clear" w:color="auto" w:fill="auto"/>
            <w:vAlign w:val="center"/>
          </w:tcPr>
          <w:p w14:paraId="06DA43E0" w14:textId="336B5BD5" w:rsidR="00FC59D4" w:rsidRPr="00E40990" w:rsidRDefault="00FC59D4">
            <w:pPr>
              <w:spacing w:line="240" w:lineRule="auto"/>
              <w:jc w:val="center"/>
              <w:rPr>
                <w:sz w:val="24"/>
                <w:szCs w:val="24"/>
              </w:rPr>
            </w:pPr>
            <w:r w:rsidRPr="00E40990">
              <w:rPr>
                <w:sz w:val="24"/>
                <w:szCs w:val="24"/>
              </w:rPr>
              <w:lastRenderedPageBreak/>
              <w:t>2.1</w:t>
            </w:r>
          </w:p>
        </w:tc>
        <w:tc>
          <w:tcPr>
            <w:tcW w:w="3797" w:type="dxa"/>
            <w:shd w:val="clear" w:color="auto" w:fill="auto"/>
            <w:vAlign w:val="center"/>
          </w:tcPr>
          <w:p w14:paraId="7E6AA6F0" w14:textId="321C6341" w:rsidR="00FC59D4" w:rsidRPr="00E40990" w:rsidDel="00166E48" w:rsidRDefault="00781596" w:rsidP="00781596">
            <w:pPr>
              <w:spacing w:line="240" w:lineRule="auto"/>
              <w:jc w:val="left"/>
              <w:rPr>
                <w:rFonts w:eastAsia="Arial Unicode MS"/>
                <w:bCs/>
                <w:color w:val="000000"/>
                <w:sz w:val="24"/>
                <w:szCs w:val="24"/>
                <w:u w:color="000000"/>
              </w:rPr>
            </w:pPr>
            <w:r>
              <w:rPr>
                <w:rFonts w:eastAsia="Arial Unicode MS"/>
                <w:bCs/>
                <w:color w:val="000000"/>
                <w:sz w:val="24"/>
                <w:szCs w:val="24"/>
                <w:u w:color="000000"/>
              </w:rPr>
              <w:t>Д</w:t>
            </w:r>
            <w:r w:rsidR="00FC59D4" w:rsidRPr="00E40990">
              <w:rPr>
                <w:rFonts w:eastAsia="Arial Unicode MS"/>
                <w:bCs/>
                <w:color w:val="000000"/>
                <w:sz w:val="24"/>
                <w:szCs w:val="24"/>
                <w:u w:color="000000"/>
              </w:rPr>
              <w:t>ол</w:t>
            </w:r>
            <w:r>
              <w:rPr>
                <w:rFonts w:eastAsia="Arial Unicode MS"/>
                <w:bCs/>
                <w:color w:val="000000"/>
                <w:sz w:val="24"/>
                <w:szCs w:val="24"/>
                <w:u w:color="000000"/>
              </w:rPr>
              <w:t>я</w:t>
            </w:r>
            <w:r w:rsidR="00FC59D4" w:rsidRPr="00E40990">
              <w:rPr>
                <w:rFonts w:eastAsia="Arial Unicode MS"/>
                <w:bCs/>
                <w:color w:val="000000"/>
                <w:sz w:val="24"/>
                <w:szCs w:val="24"/>
                <w:u w:color="000000"/>
              </w:rPr>
              <w:t xml:space="preserve"> автомобильных дорог федерального значения, работающих в режиме перегрузки, </w:t>
            </w:r>
            <w:r>
              <w:rPr>
                <w:rFonts w:eastAsia="Arial Unicode MS"/>
                <w:bCs/>
                <w:color w:val="000000"/>
                <w:sz w:val="24"/>
                <w:szCs w:val="24"/>
                <w:u w:color="000000"/>
              </w:rPr>
              <w:t>%</w:t>
            </w:r>
          </w:p>
        </w:tc>
        <w:tc>
          <w:tcPr>
            <w:tcW w:w="1275" w:type="dxa"/>
            <w:shd w:val="clear" w:color="auto" w:fill="auto"/>
            <w:vAlign w:val="center"/>
          </w:tcPr>
          <w:p w14:paraId="5C9338BA" w14:textId="3EE21473" w:rsidR="00FC59D4" w:rsidRPr="00E40990" w:rsidRDefault="0057217B">
            <w:pPr>
              <w:spacing w:line="240" w:lineRule="auto"/>
              <w:jc w:val="center"/>
              <w:rPr>
                <w:sz w:val="24"/>
                <w:szCs w:val="24"/>
              </w:rPr>
            </w:pPr>
            <w:r w:rsidRPr="00E40990">
              <w:rPr>
                <w:sz w:val="24"/>
                <w:szCs w:val="24"/>
              </w:rPr>
              <w:t>Президиум Совета</w:t>
            </w:r>
          </w:p>
        </w:tc>
        <w:tc>
          <w:tcPr>
            <w:tcW w:w="1560" w:type="dxa"/>
            <w:shd w:val="clear" w:color="auto" w:fill="auto"/>
            <w:vAlign w:val="center"/>
          </w:tcPr>
          <w:p w14:paraId="16F41502" w14:textId="6043124D" w:rsidR="00FC59D4" w:rsidRPr="00E40990" w:rsidDel="003549DE" w:rsidRDefault="00FC59D4" w:rsidP="00925984">
            <w:pPr>
              <w:spacing w:line="240" w:lineRule="auto"/>
              <w:jc w:val="center"/>
              <w:rPr>
                <w:rFonts w:eastAsia="Arial Unicode MS"/>
                <w:sz w:val="24"/>
                <w:szCs w:val="24"/>
                <w:u w:color="000000"/>
              </w:rPr>
            </w:pPr>
            <w:r w:rsidRPr="00E40990">
              <w:rPr>
                <w:color w:val="000000"/>
                <w:sz w:val="24"/>
                <w:szCs w:val="24"/>
              </w:rPr>
              <w:t>22,39%</w:t>
            </w:r>
          </w:p>
        </w:tc>
        <w:tc>
          <w:tcPr>
            <w:tcW w:w="1559" w:type="dxa"/>
            <w:shd w:val="clear" w:color="auto" w:fill="auto"/>
            <w:vAlign w:val="center"/>
          </w:tcPr>
          <w:p w14:paraId="2CD6B49C" w14:textId="40CDB15F" w:rsidR="00FC59D4" w:rsidRPr="00E40990" w:rsidDel="003549DE" w:rsidRDefault="00FC59D4" w:rsidP="00A27479">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43DB9811" w14:textId="185C99DC" w:rsidR="00FC59D4" w:rsidRPr="00E40990" w:rsidRDefault="00FC59D4">
            <w:pPr>
              <w:spacing w:line="240" w:lineRule="auto"/>
              <w:jc w:val="center"/>
              <w:rPr>
                <w:color w:val="000000"/>
                <w:sz w:val="24"/>
                <w:szCs w:val="24"/>
              </w:rPr>
            </w:pPr>
            <w:r w:rsidRPr="00E40990">
              <w:rPr>
                <w:color w:val="000000"/>
                <w:sz w:val="24"/>
                <w:szCs w:val="24"/>
              </w:rPr>
              <w:t>21,92</w:t>
            </w:r>
          </w:p>
        </w:tc>
        <w:tc>
          <w:tcPr>
            <w:tcW w:w="1276" w:type="dxa"/>
            <w:shd w:val="clear" w:color="auto" w:fill="auto"/>
            <w:vAlign w:val="center"/>
          </w:tcPr>
          <w:p w14:paraId="5A65A462" w14:textId="33874040" w:rsidR="00FC59D4" w:rsidRPr="00E40990" w:rsidRDefault="00FC59D4">
            <w:pPr>
              <w:spacing w:line="240" w:lineRule="auto"/>
              <w:jc w:val="center"/>
              <w:rPr>
                <w:color w:val="000000"/>
                <w:sz w:val="24"/>
                <w:szCs w:val="24"/>
              </w:rPr>
            </w:pPr>
            <w:r w:rsidRPr="00E40990">
              <w:rPr>
                <w:color w:val="000000"/>
                <w:sz w:val="24"/>
                <w:szCs w:val="24"/>
              </w:rPr>
              <w:t>21,69</w:t>
            </w:r>
          </w:p>
        </w:tc>
        <w:tc>
          <w:tcPr>
            <w:tcW w:w="992" w:type="dxa"/>
            <w:shd w:val="clear" w:color="auto" w:fill="auto"/>
            <w:vAlign w:val="center"/>
          </w:tcPr>
          <w:p w14:paraId="08602623" w14:textId="66B89AFC" w:rsidR="00FC59D4" w:rsidRPr="00E40990" w:rsidRDefault="00FC59D4">
            <w:pPr>
              <w:spacing w:line="240" w:lineRule="auto"/>
              <w:jc w:val="center"/>
              <w:rPr>
                <w:color w:val="000000"/>
                <w:sz w:val="24"/>
                <w:szCs w:val="24"/>
              </w:rPr>
            </w:pPr>
            <w:r w:rsidRPr="00E40990">
              <w:rPr>
                <w:color w:val="000000"/>
                <w:sz w:val="24"/>
                <w:szCs w:val="24"/>
              </w:rPr>
              <w:t>21,46</w:t>
            </w:r>
          </w:p>
        </w:tc>
        <w:tc>
          <w:tcPr>
            <w:tcW w:w="1134" w:type="dxa"/>
            <w:shd w:val="clear" w:color="auto" w:fill="auto"/>
            <w:vAlign w:val="center"/>
          </w:tcPr>
          <w:p w14:paraId="6BA3BAB8" w14:textId="531E972D" w:rsidR="00FC59D4" w:rsidRPr="00E40990" w:rsidRDefault="00FC59D4">
            <w:pPr>
              <w:spacing w:line="240" w:lineRule="auto"/>
              <w:jc w:val="center"/>
              <w:rPr>
                <w:color w:val="000000"/>
                <w:sz w:val="24"/>
                <w:szCs w:val="24"/>
              </w:rPr>
            </w:pPr>
            <w:r w:rsidRPr="00E40990">
              <w:rPr>
                <w:color w:val="000000"/>
                <w:sz w:val="24"/>
                <w:szCs w:val="24"/>
              </w:rPr>
              <w:t>21,24</w:t>
            </w:r>
          </w:p>
        </w:tc>
        <w:tc>
          <w:tcPr>
            <w:tcW w:w="1134" w:type="dxa"/>
            <w:shd w:val="clear" w:color="auto" w:fill="auto"/>
            <w:vAlign w:val="center"/>
          </w:tcPr>
          <w:p w14:paraId="033F12EB" w14:textId="579A8D30" w:rsidR="00FC59D4" w:rsidRPr="00E40990" w:rsidRDefault="00FC59D4">
            <w:pPr>
              <w:spacing w:line="240" w:lineRule="auto"/>
              <w:jc w:val="center"/>
              <w:rPr>
                <w:color w:val="000000"/>
                <w:sz w:val="24"/>
                <w:szCs w:val="24"/>
              </w:rPr>
            </w:pPr>
            <w:r w:rsidRPr="00E40990">
              <w:rPr>
                <w:color w:val="000000"/>
                <w:sz w:val="24"/>
                <w:szCs w:val="24"/>
              </w:rPr>
              <w:t>20,84</w:t>
            </w:r>
          </w:p>
        </w:tc>
        <w:tc>
          <w:tcPr>
            <w:tcW w:w="1134" w:type="dxa"/>
            <w:shd w:val="clear" w:color="auto" w:fill="auto"/>
            <w:vAlign w:val="center"/>
          </w:tcPr>
          <w:p w14:paraId="25C56E68" w14:textId="5F273D3B" w:rsidR="00FC59D4" w:rsidRPr="00E40990" w:rsidRDefault="00FC59D4">
            <w:pPr>
              <w:spacing w:line="240" w:lineRule="auto"/>
              <w:jc w:val="center"/>
              <w:rPr>
                <w:color w:val="000000"/>
                <w:sz w:val="24"/>
                <w:szCs w:val="24"/>
              </w:rPr>
            </w:pPr>
            <w:r w:rsidRPr="00E40990">
              <w:rPr>
                <w:color w:val="000000"/>
                <w:sz w:val="24"/>
                <w:szCs w:val="24"/>
              </w:rPr>
              <w:t>20,15</w:t>
            </w:r>
          </w:p>
        </w:tc>
      </w:tr>
      <w:tr w:rsidR="00FC59D4" w:rsidRPr="00E40990" w14:paraId="4AD41BE5" w14:textId="77777777" w:rsidTr="00925984">
        <w:trPr>
          <w:cantSplit/>
          <w:trHeight w:val="1134"/>
        </w:trPr>
        <w:tc>
          <w:tcPr>
            <w:tcW w:w="424" w:type="dxa"/>
            <w:shd w:val="clear" w:color="auto" w:fill="auto"/>
            <w:vAlign w:val="center"/>
          </w:tcPr>
          <w:p w14:paraId="36634108" w14:textId="38AEB892" w:rsidR="00FC59D4" w:rsidRPr="00E40990" w:rsidRDefault="00FC59D4">
            <w:pPr>
              <w:spacing w:line="240" w:lineRule="auto"/>
              <w:jc w:val="center"/>
              <w:rPr>
                <w:sz w:val="24"/>
                <w:szCs w:val="24"/>
              </w:rPr>
            </w:pPr>
            <w:r w:rsidRPr="00E40990">
              <w:rPr>
                <w:sz w:val="24"/>
                <w:szCs w:val="24"/>
              </w:rPr>
              <w:t>2.2</w:t>
            </w:r>
          </w:p>
        </w:tc>
        <w:tc>
          <w:tcPr>
            <w:tcW w:w="3797" w:type="dxa"/>
            <w:shd w:val="clear" w:color="auto" w:fill="auto"/>
            <w:vAlign w:val="center"/>
          </w:tcPr>
          <w:p w14:paraId="18C2996A" w14:textId="7B0A9FB9" w:rsidR="00FC59D4" w:rsidRPr="00E40990" w:rsidDel="00166E48" w:rsidRDefault="00781596" w:rsidP="00781596">
            <w:pPr>
              <w:spacing w:line="240" w:lineRule="auto"/>
              <w:jc w:val="left"/>
              <w:rPr>
                <w:rFonts w:eastAsia="Arial Unicode MS"/>
                <w:bCs/>
                <w:color w:val="000000"/>
                <w:sz w:val="24"/>
                <w:szCs w:val="24"/>
                <w:u w:color="000000"/>
              </w:rPr>
            </w:pPr>
            <w:r>
              <w:rPr>
                <w:rFonts w:eastAsia="Arial Unicode MS"/>
                <w:bCs/>
                <w:color w:val="000000"/>
                <w:sz w:val="24"/>
                <w:szCs w:val="24"/>
                <w:u w:color="000000"/>
              </w:rPr>
              <w:t>Д</w:t>
            </w:r>
            <w:r w:rsidR="00FC59D4" w:rsidRPr="00E40990">
              <w:rPr>
                <w:rFonts w:eastAsia="Arial Unicode MS"/>
                <w:bCs/>
                <w:color w:val="000000"/>
                <w:sz w:val="24"/>
                <w:szCs w:val="24"/>
                <w:u w:color="000000"/>
              </w:rPr>
              <w:t>ол</w:t>
            </w:r>
            <w:r>
              <w:rPr>
                <w:rFonts w:eastAsia="Arial Unicode MS"/>
                <w:bCs/>
                <w:color w:val="000000"/>
                <w:sz w:val="24"/>
                <w:szCs w:val="24"/>
                <w:u w:color="000000"/>
              </w:rPr>
              <w:t>я</w:t>
            </w:r>
            <w:r w:rsidR="00FC59D4" w:rsidRPr="00E40990">
              <w:rPr>
                <w:rFonts w:eastAsia="Arial Unicode MS"/>
                <w:bCs/>
                <w:color w:val="000000"/>
                <w:sz w:val="24"/>
                <w:szCs w:val="24"/>
                <w:u w:color="000000"/>
              </w:rPr>
              <w:t xml:space="preserve"> автомобильных дорог регионального значения, работающих в режиме перегрузки, % *</w:t>
            </w:r>
          </w:p>
        </w:tc>
        <w:tc>
          <w:tcPr>
            <w:tcW w:w="1275" w:type="dxa"/>
            <w:shd w:val="clear" w:color="auto" w:fill="auto"/>
            <w:vAlign w:val="center"/>
          </w:tcPr>
          <w:p w14:paraId="7C843240" w14:textId="28933E85" w:rsidR="00FC59D4" w:rsidRPr="00E40990" w:rsidRDefault="0057217B">
            <w:pPr>
              <w:spacing w:line="240" w:lineRule="auto"/>
              <w:jc w:val="center"/>
              <w:rPr>
                <w:sz w:val="24"/>
                <w:szCs w:val="24"/>
              </w:rPr>
            </w:pPr>
            <w:r w:rsidRPr="00E40990">
              <w:rPr>
                <w:sz w:val="24"/>
                <w:szCs w:val="24"/>
              </w:rPr>
              <w:t>Президиум Совета</w:t>
            </w:r>
          </w:p>
        </w:tc>
        <w:tc>
          <w:tcPr>
            <w:tcW w:w="1560" w:type="dxa"/>
            <w:shd w:val="clear" w:color="auto" w:fill="auto"/>
            <w:vAlign w:val="center"/>
          </w:tcPr>
          <w:p w14:paraId="7688AAAC" w14:textId="43C89600" w:rsidR="00FC59D4" w:rsidRPr="00E40990" w:rsidDel="003549DE" w:rsidRDefault="00FC59D4" w:rsidP="00925984">
            <w:pPr>
              <w:spacing w:line="240" w:lineRule="auto"/>
              <w:jc w:val="center"/>
              <w:rPr>
                <w:rFonts w:eastAsia="Arial Unicode MS"/>
                <w:sz w:val="24"/>
                <w:szCs w:val="24"/>
                <w:u w:color="000000"/>
              </w:rPr>
            </w:pPr>
            <w:r w:rsidRPr="00925984">
              <w:rPr>
                <w:color w:val="000000"/>
                <w:sz w:val="24"/>
                <w:szCs w:val="24"/>
              </w:rPr>
              <w:t>9%</w:t>
            </w:r>
          </w:p>
        </w:tc>
        <w:tc>
          <w:tcPr>
            <w:tcW w:w="1559" w:type="dxa"/>
            <w:shd w:val="clear" w:color="auto" w:fill="auto"/>
            <w:vAlign w:val="center"/>
          </w:tcPr>
          <w:p w14:paraId="74087833" w14:textId="222DDCEB" w:rsidR="00FC59D4" w:rsidRPr="00E40990" w:rsidDel="003549DE" w:rsidRDefault="00FC59D4" w:rsidP="00A27479">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03F83624" w14:textId="12D6276C" w:rsidR="00FC59D4" w:rsidRPr="00E40990" w:rsidRDefault="00FC59D4" w:rsidP="00A27479">
            <w:pPr>
              <w:spacing w:line="240" w:lineRule="auto"/>
              <w:jc w:val="center"/>
              <w:rPr>
                <w:color w:val="000000"/>
                <w:sz w:val="24"/>
                <w:szCs w:val="24"/>
              </w:rPr>
            </w:pPr>
            <w:r w:rsidRPr="00925984">
              <w:rPr>
                <w:color w:val="000000"/>
                <w:sz w:val="24"/>
                <w:szCs w:val="24"/>
              </w:rPr>
              <w:t>8,85</w:t>
            </w:r>
          </w:p>
        </w:tc>
        <w:tc>
          <w:tcPr>
            <w:tcW w:w="1276" w:type="dxa"/>
            <w:shd w:val="clear" w:color="auto" w:fill="auto"/>
            <w:vAlign w:val="center"/>
          </w:tcPr>
          <w:p w14:paraId="6441AF0F" w14:textId="3CB324DD" w:rsidR="00FC59D4" w:rsidRPr="00E40990" w:rsidRDefault="00FC59D4">
            <w:pPr>
              <w:spacing w:line="240" w:lineRule="auto"/>
              <w:jc w:val="center"/>
              <w:rPr>
                <w:color w:val="000000"/>
                <w:sz w:val="24"/>
                <w:szCs w:val="24"/>
              </w:rPr>
            </w:pPr>
            <w:r w:rsidRPr="00925984">
              <w:rPr>
                <w:color w:val="000000"/>
                <w:sz w:val="24"/>
                <w:szCs w:val="24"/>
              </w:rPr>
              <w:t>8,7</w:t>
            </w:r>
          </w:p>
        </w:tc>
        <w:tc>
          <w:tcPr>
            <w:tcW w:w="992" w:type="dxa"/>
            <w:shd w:val="clear" w:color="auto" w:fill="auto"/>
            <w:vAlign w:val="center"/>
          </w:tcPr>
          <w:p w14:paraId="46E5C431" w14:textId="3F9A1454" w:rsidR="00FC59D4" w:rsidRPr="00E40990" w:rsidRDefault="00FC59D4">
            <w:pPr>
              <w:spacing w:line="240" w:lineRule="auto"/>
              <w:jc w:val="center"/>
              <w:rPr>
                <w:color w:val="000000"/>
                <w:sz w:val="24"/>
                <w:szCs w:val="24"/>
              </w:rPr>
            </w:pPr>
            <w:r w:rsidRPr="00925984">
              <w:rPr>
                <w:color w:val="000000"/>
                <w:sz w:val="24"/>
                <w:szCs w:val="24"/>
              </w:rPr>
              <w:t>8,55</w:t>
            </w:r>
          </w:p>
        </w:tc>
        <w:tc>
          <w:tcPr>
            <w:tcW w:w="1134" w:type="dxa"/>
            <w:shd w:val="clear" w:color="auto" w:fill="auto"/>
            <w:vAlign w:val="center"/>
          </w:tcPr>
          <w:p w14:paraId="77A45B4C" w14:textId="150ABB2D" w:rsidR="00FC59D4" w:rsidRPr="00E40990" w:rsidRDefault="00FC59D4">
            <w:pPr>
              <w:spacing w:line="240" w:lineRule="auto"/>
              <w:jc w:val="center"/>
              <w:rPr>
                <w:color w:val="000000"/>
                <w:sz w:val="24"/>
                <w:szCs w:val="24"/>
              </w:rPr>
            </w:pPr>
            <w:r w:rsidRPr="00925984">
              <w:rPr>
                <w:color w:val="000000"/>
                <w:sz w:val="24"/>
                <w:szCs w:val="24"/>
              </w:rPr>
              <w:t>8,4</w:t>
            </w:r>
          </w:p>
        </w:tc>
        <w:tc>
          <w:tcPr>
            <w:tcW w:w="1134" w:type="dxa"/>
            <w:shd w:val="clear" w:color="auto" w:fill="auto"/>
            <w:vAlign w:val="center"/>
          </w:tcPr>
          <w:p w14:paraId="774F6818" w14:textId="57BB6CF6" w:rsidR="00FC59D4" w:rsidRPr="00E40990" w:rsidRDefault="00FC59D4">
            <w:pPr>
              <w:spacing w:line="240" w:lineRule="auto"/>
              <w:jc w:val="center"/>
              <w:rPr>
                <w:color w:val="000000"/>
                <w:sz w:val="24"/>
                <w:szCs w:val="24"/>
              </w:rPr>
            </w:pPr>
            <w:r w:rsidRPr="00925984">
              <w:rPr>
                <w:color w:val="000000"/>
                <w:sz w:val="24"/>
                <w:szCs w:val="24"/>
              </w:rPr>
              <w:t>8,25</w:t>
            </w:r>
          </w:p>
        </w:tc>
        <w:tc>
          <w:tcPr>
            <w:tcW w:w="1134" w:type="dxa"/>
            <w:shd w:val="clear" w:color="auto" w:fill="auto"/>
            <w:vAlign w:val="center"/>
          </w:tcPr>
          <w:p w14:paraId="3C5959BA" w14:textId="4C4FFB5F" w:rsidR="00FC59D4" w:rsidRPr="00E40990" w:rsidRDefault="00FC59D4">
            <w:pPr>
              <w:spacing w:line="240" w:lineRule="auto"/>
              <w:jc w:val="center"/>
              <w:rPr>
                <w:color w:val="000000"/>
                <w:sz w:val="24"/>
                <w:szCs w:val="24"/>
              </w:rPr>
            </w:pPr>
            <w:r w:rsidRPr="00925984">
              <w:rPr>
                <w:color w:val="000000"/>
                <w:sz w:val="24"/>
                <w:szCs w:val="24"/>
              </w:rPr>
              <w:t>8,1</w:t>
            </w:r>
          </w:p>
        </w:tc>
      </w:tr>
      <w:tr w:rsidR="00FC59D4" w:rsidRPr="00E40990" w14:paraId="031857D2" w14:textId="77777777" w:rsidTr="00925984">
        <w:trPr>
          <w:cantSplit/>
          <w:trHeight w:val="1134"/>
        </w:trPr>
        <w:tc>
          <w:tcPr>
            <w:tcW w:w="424" w:type="dxa"/>
            <w:shd w:val="clear" w:color="auto" w:fill="auto"/>
            <w:vAlign w:val="center"/>
          </w:tcPr>
          <w:p w14:paraId="19AF709F" w14:textId="77777777" w:rsidR="00FC59D4" w:rsidRPr="00E40990" w:rsidRDefault="00FC59D4">
            <w:pPr>
              <w:spacing w:line="240" w:lineRule="auto"/>
              <w:jc w:val="center"/>
              <w:rPr>
                <w:sz w:val="24"/>
                <w:szCs w:val="24"/>
              </w:rPr>
            </w:pPr>
            <w:r w:rsidRPr="00E40990">
              <w:rPr>
                <w:sz w:val="24"/>
                <w:szCs w:val="24"/>
              </w:rPr>
              <w:t>3.</w:t>
            </w:r>
          </w:p>
        </w:tc>
        <w:tc>
          <w:tcPr>
            <w:tcW w:w="3797" w:type="dxa"/>
            <w:shd w:val="clear" w:color="auto" w:fill="auto"/>
            <w:vAlign w:val="center"/>
          </w:tcPr>
          <w:p w14:paraId="7A804AA4" w14:textId="389D2B07" w:rsidR="00FC59D4" w:rsidRPr="00E40990" w:rsidRDefault="00FC59D4">
            <w:pPr>
              <w:spacing w:line="240" w:lineRule="auto"/>
              <w:jc w:val="left"/>
              <w:rPr>
                <w:rFonts w:eastAsia="Arial Unicode MS"/>
                <w:sz w:val="24"/>
                <w:szCs w:val="24"/>
                <w:u w:color="000000"/>
              </w:rPr>
            </w:pPr>
            <w:r w:rsidRPr="00E40990">
              <w:rPr>
                <w:rFonts w:eastAsia="Arial Unicode MS"/>
                <w:bCs/>
                <w:color w:val="000000"/>
                <w:sz w:val="24"/>
                <w:szCs w:val="24"/>
                <w:u w:color="000000"/>
              </w:rPr>
              <w:t>Количеств</w:t>
            </w:r>
            <w:r w:rsidR="00CC2FCC" w:rsidRPr="00E40990">
              <w:rPr>
                <w:rFonts w:eastAsia="Arial Unicode MS"/>
                <w:bCs/>
                <w:color w:val="000000"/>
                <w:sz w:val="24"/>
                <w:szCs w:val="24"/>
                <w:u w:color="000000"/>
              </w:rPr>
              <w:t>о</w:t>
            </w:r>
            <w:r w:rsidRPr="00E40990">
              <w:rPr>
                <w:rFonts w:eastAsia="Arial Unicode MS"/>
                <w:bCs/>
                <w:color w:val="000000"/>
                <w:sz w:val="24"/>
                <w:szCs w:val="24"/>
                <w:u w:color="000000"/>
              </w:rPr>
              <w:t xml:space="preserve"> мест концентрации дорожно-транспортных происшествий (аварийно-опасных участков) на дорожной сети, %</w:t>
            </w:r>
          </w:p>
        </w:tc>
        <w:tc>
          <w:tcPr>
            <w:tcW w:w="1275" w:type="dxa"/>
            <w:shd w:val="clear" w:color="auto" w:fill="auto"/>
            <w:vAlign w:val="center"/>
          </w:tcPr>
          <w:p w14:paraId="26BC6F57" w14:textId="00886B89" w:rsidR="00FC59D4" w:rsidRPr="00E40990" w:rsidRDefault="00FC59D4">
            <w:pPr>
              <w:spacing w:line="240" w:lineRule="auto"/>
              <w:jc w:val="center"/>
              <w:rPr>
                <w:rFonts w:eastAsia="Arial Unicode MS"/>
                <w:sz w:val="24"/>
                <w:szCs w:val="24"/>
                <w:u w:color="000000"/>
              </w:rPr>
            </w:pPr>
            <w:r w:rsidRPr="00E40990">
              <w:rPr>
                <w:sz w:val="24"/>
                <w:szCs w:val="24"/>
              </w:rPr>
              <w:t xml:space="preserve">Совет </w:t>
            </w:r>
          </w:p>
        </w:tc>
        <w:tc>
          <w:tcPr>
            <w:tcW w:w="1560" w:type="dxa"/>
            <w:shd w:val="clear" w:color="auto" w:fill="auto"/>
            <w:vAlign w:val="center"/>
          </w:tcPr>
          <w:p w14:paraId="26081687" w14:textId="5CB7EC8A" w:rsidR="00FC59D4" w:rsidRPr="00E40990" w:rsidRDefault="00FC59D4" w:rsidP="00925984">
            <w:pPr>
              <w:spacing w:line="240" w:lineRule="auto"/>
              <w:jc w:val="center"/>
              <w:rPr>
                <w:color w:val="000000"/>
                <w:sz w:val="24"/>
                <w:szCs w:val="24"/>
              </w:rPr>
            </w:pPr>
            <w:r w:rsidRPr="00E40990">
              <w:rPr>
                <w:color w:val="000000"/>
                <w:sz w:val="24"/>
                <w:szCs w:val="24"/>
              </w:rPr>
              <w:t>100</w:t>
            </w:r>
          </w:p>
        </w:tc>
        <w:tc>
          <w:tcPr>
            <w:tcW w:w="1559" w:type="dxa"/>
            <w:shd w:val="clear" w:color="auto" w:fill="auto"/>
            <w:vAlign w:val="center"/>
          </w:tcPr>
          <w:p w14:paraId="1F54FC2E" w14:textId="16FA5C10" w:rsidR="00FC59D4" w:rsidRPr="00E40990" w:rsidRDefault="00FC59D4" w:rsidP="00925984">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1A5B40F6" w14:textId="1BE0059A" w:rsidR="00FC59D4" w:rsidRPr="00E40990" w:rsidRDefault="00FC59D4" w:rsidP="00A27479">
            <w:pPr>
              <w:spacing w:line="240" w:lineRule="auto"/>
              <w:jc w:val="center"/>
              <w:rPr>
                <w:color w:val="000000"/>
                <w:sz w:val="24"/>
                <w:szCs w:val="24"/>
              </w:rPr>
            </w:pPr>
            <w:r w:rsidRPr="00E40990">
              <w:rPr>
                <w:color w:val="000000"/>
                <w:sz w:val="24"/>
                <w:szCs w:val="24"/>
              </w:rPr>
              <w:t xml:space="preserve">91,7 </w:t>
            </w:r>
          </w:p>
        </w:tc>
        <w:tc>
          <w:tcPr>
            <w:tcW w:w="1276" w:type="dxa"/>
            <w:shd w:val="clear" w:color="auto" w:fill="auto"/>
            <w:vAlign w:val="center"/>
          </w:tcPr>
          <w:p w14:paraId="39D7E573" w14:textId="349D6ED3" w:rsidR="00FC59D4" w:rsidRPr="00E40990" w:rsidRDefault="00FC59D4">
            <w:pPr>
              <w:spacing w:line="240" w:lineRule="auto"/>
              <w:jc w:val="center"/>
              <w:rPr>
                <w:color w:val="000000"/>
                <w:sz w:val="24"/>
                <w:szCs w:val="24"/>
              </w:rPr>
            </w:pPr>
            <w:r w:rsidRPr="00E40990">
              <w:rPr>
                <w:color w:val="000000"/>
                <w:sz w:val="24"/>
                <w:szCs w:val="24"/>
              </w:rPr>
              <w:t>8</w:t>
            </w:r>
            <w:r w:rsidR="00567E50">
              <w:rPr>
                <w:color w:val="000000"/>
                <w:sz w:val="24"/>
                <w:szCs w:val="24"/>
              </w:rPr>
              <w:t>3</w:t>
            </w:r>
            <w:r w:rsidRPr="00E40990">
              <w:rPr>
                <w:color w:val="000000"/>
                <w:sz w:val="24"/>
                <w:szCs w:val="24"/>
              </w:rPr>
              <w:t xml:space="preserve">,4 </w:t>
            </w:r>
          </w:p>
        </w:tc>
        <w:tc>
          <w:tcPr>
            <w:tcW w:w="992" w:type="dxa"/>
            <w:shd w:val="clear" w:color="auto" w:fill="auto"/>
            <w:vAlign w:val="center"/>
          </w:tcPr>
          <w:p w14:paraId="2A8A3C94" w14:textId="4CD2636A" w:rsidR="00FC59D4" w:rsidRPr="00E40990" w:rsidRDefault="00FC59D4">
            <w:pPr>
              <w:spacing w:line="240" w:lineRule="auto"/>
              <w:jc w:val="center"/>
              <w:rPr>
                <w:color w:val="000000"/>
                <w:sz w:val="24"/>
                <w:szCs w:val="24"/>
              </w:rPr>
            </w:pPr>
            <w:r w:rsidRPr="00E40990">
              <w:rPr>
                <w:color w:val="000000"/>
                <w:sz w:val="24"/>
                <w:szCs w:val="24"/>
              </w:rPr>
              <w:t xml:space="preserve">75,1 </w:t>
            </w:r>
          </w:p>
        </w:tc>
        <w:tc>
          <w:tcPr>
            <w:tcW w:w="1134" w:type="dxa"/>
            <w:shd w:val="clear" w:color="auto" w:fill="auto"/>
            <w:vAlign w:val="center"/>
          </w:tcPr>
          <w:p w14:paraId="1442BE67" w14:textId="745659AE" w:rsidR="00FC59D4" w:rsidRPr="00E40990" w:rsidRDefault="00FC59D4">
            <w:pPr>
              <w:spacing w:line="240" w:lineRule="auto"/>
              <w:jc w:val="center"/>
              <w:rPr>
                <w:color w:val="000000"/>
                <w:sz w:val="24"/>
                <w:szCs w:val="24"/>
              </w:rPr>
            </w:pPr>
            <w:r w:rsidRPr="00E40990">
              <w:rPr>
                <w:color w:val="000000"/>
                <w:sz w:val="24"/>
                <w:szCs w:val="24"/>
              </w:rPr>
              <w:t xml:space="preserve">66,8 </w:t>
            </w:r>
          </w:p>
        </w:tc>
        <w:tc>
          <w:tcPr>
            <w:tcW w:w="1134" w:type="dxa"/>
            <w:shd w:val="clear" w:color="auto" w:fill="auto"/>
            <w:vAlign w:val="center"/>
          </w:tcPr>
          <w:p w14:paraId="5F8F3794" w14:textId="3B0D5F88" w:rsidR="00FC59D4" w:rsidRPr="00E40990" w:rsidRDefault="00FC59D4">
            <w:pPr>
              <w:spacing w:line="240" w:lineRule="auto"/>
              <w:jc w:val="center"/>
              <w:rPr>
                <w:color w:val="000000"/>
                <w:sz w:val="24"/>
                <w:szCs w:val="24"/>
              </w:rPr>
            </w:pPr>
            <w:r w:rsidRPr="00E40990">
              <w:rPr>
                <w:color w:val="000000"/>
                <w:sz w:val="24"/>
                <w:szCs w:val="24"/>
              </w:rPr>
              <w:t xml:space="preserve">56,5 </w:t>
            </w:r>
          </w:p>
        </w:tc>
        <w:tc>
          <w:tcPr>
            <w:tcW w:w="1134" w:type="dxa"/>
            <w:shd w:val="clear" w:color="auto" w:fill="auto"/>
            <w:vAlign w:val="center"/>
          </w:tcPr>
          <w:p w14:paraId="7830CC3E" w14:textId="7B618A6C" w:rsidR="00FC59D4" w:rsidRPr="00E40990" w:rsidRDefault="00FC59D4">
            <w:pPr>
              <w:spacing w:line="240" w:lineRule="auto"/>
              <w:jc w:val="center"/>
              <w:rPr>
                <w:color w:val="000000"/>
                <w:sz w:val="24"/>
                <w:szCs w:val="24"/>
              </w:rPr>
            </w:pPr>
            <w:r w:rsidRPr="00E40990">
              <w:rPr>
                <w:color w:val="000000"/>
                <w:sz w:val="24"/>
                <w:szCs w:val="24"/>
              </w:rPr>
              <w:t>50</w:t>
            </w:r>
          </w:p>
        </w:tc>
      </w:tr>
      <w:tr w:rsidR="0057217B" w:rsidRPr="00E40990" w14:paraId="484C49F9" w14:textId="77777777" w:rsidTr="000620B4">
        <w:trPr>
          <w:cantSplit/>
          <w:trHeight w:val="1134"/>
        </w:trPr>
        <w:tc>
          <w:tcPr>
            <w:tcW w:w="424" w:type="dxa"/>
            <w:shd w:val="clear" w:color="auto" w:fill="auto"/>
            <w:vAlign w:val="center"/>
          </w:tcPr>
          <w:p w14:paraId="1D346833" w14:textId="68C2786E" w:rsidR="0057217B" w:rsidRPr="00E40990" w:rsidRDefault="0057217B">
            <w:pPr>
              <w:spacing w:line="240" w:lineRule="auto"/>
              <w:jc w:val="center"/>
              <w:rPr>
                <w:sz w:val="24"/>
                <w:szCs w:val="24"/>
              </w:rPr>
            </w:pPr>
            <w:r w:rsidRPr="00E40990">
              <w:rPr>
                <w:sz w:val="24"/>
                <w:szCs w:val="24"/>
              </w:rPr>
              <w:t>3.1</w:t>
            </w:r>
          </w:p>
        </w:tc>
        <w:tc>
          <w:tcPr>
            <w:tcW w:w="3797" w:type="dxa"/>
            <w:shd w:val="clear" w:color="auto" w:fill="auto"/>
            <w:vAlign w:val="center"/>
          </w:tcPr>
          <w:p w14:paraId="7E8E267B" w14:textId="10F113A9" w:rsidR="0057217B" w:rsidRPr="00E40990" w:rsidDel="003549DE" w:rsidRDefault="0057217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Количество мест концентрации дорожно-транспортных происшествий на дорожной сети городских агломераций, %</w:t>
            </w:r>
          </w:p>
        </w:tc>
        <w:tc>
          <w:tcPr>
            <w:tcW w:w="1275" w:type="dxa"/>
            <w:shd w:val="clear" w:color="auto" w:fill="auto"/>
            <w:vAlign w:val="center"/>
          </w:tcPr>
          <w:p w14:paraId="2E673CDA" w14:textId="33D24038" w:rsidR="0057217B" w:rsidRPr="00E40990" w:rsidRDefault="0057217B">
            <w:pPr>
              <w:spacing w:line="240" w:lineRule="auto"/>
              <w:jc w:val="center"/>
              <w:rPr>
                <w:sz w:val="24"/>
                <w:szCs w:val="24"/>
              </w:rPr>
            </w:pPr>
            <w:r w:rsidRPr="00E40990">
              <w:rPr>
                <w:sz w:val="24"/>
                <w:szCs w:val="24"/>
              </w:rPr>
              <w:t>Президиум Совета</w:t>
            </w:r>
          </w:p>
        </w:tc>
        <w:tc>
          <w:tcPr>
            <w:tcW w:w="1560" w:type="dxa"/>
            <w:shd w:val="clear" w:color="auto" w:fill="auto"/>
            <w:vAlign w:val="center"/>
          </w:tcPr>
          <w:p w14:paraId="49963250" w14:textId="23F67E42" w:rsidR="0057217B" w:rsidRPr="00E40990" w:rsidDel="00403E39" w:rsidRDefault="0057217B" w:rsidP="00925984">
            <w:pPr>
              <w:spacing w:line="240" w:lineRule="auto"/>
              <w:jc w:val="center"/>
              <w:rPr>
                <w:color w:val="000000"/>
                <w:sz w:val="24"/>
                <w:szCs w:val="24"/>
              </w:rPr>
            </w:pPr>
            <w:r w:rsidRPr="00E40990">
              <w:rPr>
                <w:color w:val="000000"/>
                <w:sz w:val="24"/>
                <w:szCs w:val="24"/>
              </w:rPr>
              <w:t>100</w:t>
            </w:r>
          </w:p>
        </w:tc>
        <w:tc>
          <w:tcPr>
            <w:tcW w:w="1559" w:type="dxa"/>
            <w:shd w:val="clear" w:color="auto" w:fill="auto"/>
            <w:vAlign w:val="center"/>
          </w:tcPr>
          <w:p w14:paraId="22150CF8" w14:textId="4256829E" w:rsidR="0057217B" w:rsidRPr="00E40990" w:rsidDel="00987427" w:rsidRDefault="0057217B" w:rsidP="00A27479">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1C9F3AC5" w14:textId="7F7112D8" w:rsidR="0057217B" w:rsidRPr="00E40990" w:rsidDel="00403E39" w:rsidRDefault="0057217B">
            <w:pPr>
              <w:spacing w:line="240" w:lineRule="auto"/>
              <w:jc w:val="center"/>
              <w:rPr>
                <w:color w:val="000000"/>
                <w:sz w:val="24"/>
                <w:szCs w:val="24"/>
              </w:rPr>
            </w:pPr>
            <w:r w:rsidRPr="00E40990">
              <w:rPr>
                <w:color w:val="000000"/>
                <w:sz w:val="24"/>
                <w:szCs w:val="24"/>
              </w:rPr>
              <w:t>73</w:t>
            </w:r>
          </w:p>
        </w:tc>
        <w:tc>
          <w:tcPr>
            <w:tcW w:w="1276" w:type="dxa"/>
            <w:shd w:val="clear" w:color="auto" w:fill="auto"/>
            <w:vAlign w:val="center"/>
          </w:tcPr>
          <w:p w14:paraId="239E65A5" w14:textId="2FECF1F7" w:rsidR="0057217B" w:rsidRPr="00E40990" w:rsidDel="00403E39" w:rsidRDefault="0057217B">
            <w:pPr>
              <w:spacing w:line="240" w:lineRule="auto"/>
              <w:jc w:val="center"/>
              <w:rPr>
                <w:color w:val="000000"/>
                <w:sz w:val="24"/>
                <w:szCs w:val="24"/>
              </w:rPr>
            </w:pPr>
            <w:r w:rsidRPr="00E40990">
              <w:rPr>
                <w:color w:val="000000"/>
                <w:sz w:val="24"/>
                <w:szCs w:val="24"/>
              </w:rPr>
              <w:t>50</w:t>
            </w:r>
          </w:p>
        </w:tc>
        <w:tc>
          <w:tcPr>
            <w:tcW w:w="992" w:type="dxa"/>
            <w:shd w:val="clear" w:color="auto" w:fill="auto"/>
            <w:vAlign w:val="center"/>
          </w:tcPr>
          <w:p w14:paraId="0EAE28C3" w14:textId="300B5032" w:rsidR="0057217B" w:rsidRPr="00E40990" w:rsidDel="00403E39" w:rsidRDefault="0057217B">
            <w:pPr>
              <w:spacing w:line="240" w:lineRule="auto"/>
              <w:jc w:val="center"/>
              <w:rPr>
                <w:color w:val="000000"/>
                <w:sz w:val="24"/>
                <w:szCs w:val="24"/>
              </w:rPr>
            </w:pPr>
            <w:r w:rsidRPr="00E40990">
              <w:rPr>
                <w:color w:val="000000"/>
                <w:sz w:val="24"/>
                <w:szCs w:val="24"/>
              </w:rPr>
              <w:t>45</w:t>
            </w:r>
          </w:p>
        </w:tc>
        <w:tc>
          <w:tcPr>
            <w:tcW w:w="1134" w:type="dxa"/>
            <w:shd w:val="clear" w:color="auto" w:fill="auto"/>
            <w:vAlign w:val="center"/>
          </w:tcPr>
          <w:p w14:paraId="4A5E6EB2" w14:textId="3D10623C" w:rsidR="0057217B" w:rsidRPr="00E40990" w:rsidDel="00403E39" w:rsidRDefault="0057217B">
            <w:pPr>
              <w:spacing w:line="240" w:lineRule="auto"/>
              <w:jc w:val="center"/>
              <w:rPr>
                <w:color w:val="000000"/>
                <w:sz w:val="24"/>
                <w:szCs w:val="24"/>
              </w:rPr>
            </w:pPr>
            <w:r w:rsidRPr="00E40990">
              <w:rPr>
                <w:color w:val="000000"/>
                <w:sz w:val="24"/>
                <w:szCs w:val="24"/>
              </w:rPr>
              <w:t>39</w:t>
            </w:r>
          </w:p>
        </w:tc>
        <w:tc>
          <w:tcPr>
            <w:tcW w:w="1134" w:type="dxa"/>
            <w:shd w:val="clear" w:color="auto" w:fill="auto"/>
            <w:vAlign w:val="center"/>
          </w:tcPr>
          <w:p w14:paraId="23C982CD" w14:textId="389569FE" w:rsidR="0057217B" w:rsidRPr="00E40990" w:rsidDel="00403E39" w:rsidRDefault="0057217B">
            <w:pPr>
              <w:spacing w:line="240" w:lineRule="auto"/>
              <w:jc w:val="center"/>
              <w:rPr>
                <w:color w:val="000000"/>
                <w:sz w:val="24"/>
                <w:szCs w:val="24"/>
              </w:rPr>
            </w:pPr>
            <w:r w:rsidRPr="00E40990">
              <w:rPr>
                <w:color w:val="000000"/>
                <w:sz w:val="24"/>
                <w:szCs w:val="24"/>
              </w:rPr>
              <w:t>33</w:t>
            </w:r>
          </w:p>
        </w:tc>
        <w:tc>
          <w:tcPr>
            <w:tcW w:w="1134" w:type="dxa"/>
            <w:shd w:val="clear" w:color="auto" w:fill="auto"/>
            <w:vAlign w:val="center"/>
          </w:tcPr>
          <w:p w14:paraId="04ABA7AD" w14:textId="57101914" w:rsidR="0057217B" w:rsidRPr="00E40990" w:rsidDel="00403E39" w:rsidRDefault="0057217B">
            <w:pPr>
              <w:spacing w:line="240" w:lineRule="auto"/>
              <w:jc w:val="center"/>
              <w:rPr>
                <w:color w:val="000000"/>
                <w:sz w:val="24"/>
                <w:szCs w:val="24"/>
              </w:rPr>
            </w:pPr>
            <w:r w:rsidRPr="00E40990">
              <w:rPr>
                <w:color w:val="000000"/>
                <w:sz w:val="24"/>
                <w:szCs w:val="24"/>
              </w:rPr>
              <w:t>25</w:t>
            </w:r>
          </w:p>
        </w:tc>
      </w:tr>
      <w:tr w:rsidR="007C54D8" w:rsidRPr="00E40990" w14:paraId="01F41D91" w14:textId="77777777" w:rsidTr="00925984">
        <w:trPr>
          <w:cantSplit/>
          <w:trHeight w:val="1134"/>
        </w:trPr>
        <w:tc>
          <w:tcPr>
            <w:tcW w:w="424" w:type="dxa"/>
            <w:shd w:val="clear" w:color="auto" w:fill="auto"/>
            <w:vAlign w:val="center"/>
          </w:tcPr>
          <w:p w14:paraId="57EDB8FA" w14:textId="77777777" w:rsidR="007C54D8" w:rsidRPr="00E40990" w:rsidRDefault="007C54D8">
            <w:pPr>
              <w:spacing w:line="240" w:lineRule="auto"/>
              <w:jc w:val="center"/>
              <w:rPr>
                <w:sz w:val="24"/>
                <w:szCs w:val="24"/>
              </w:rPr>
            </w:pPr>
            <w:r w:rsidRPr="00E40990">
              <w:rPr>
                <w:sz w:val="24"/>
                <w:szCs w:val="24"/>
              </w:rPr>
              <w:t>4.</w:t>
            </w:r>
          </w:p>
        </w:tc>
        <w:tc>
          <w:tcPr>
            <w:tcW w:w="3797" w:type="dxa"/>
            <w:shd w:val="clear" w:color="auto" w:fill="auto"/>
            <w:vAlign w:val="center"/>
          </w:tcPr>
          <w:p w14:paraId="55DE36AC" w14:textId="2231A720" w:rsidR="007C54D8" w:rsidRPr="00E40990" w:rsidRDefault="007C54D8">
            <w:pPr>
              <w:spacing w:line="240" w:lineRule="auto"/>
              <w:jc w:val="left"/>
              <w:rPr>
                <w:rFonts w:eastAsia="Arial Unicode MS"/>
                <w:sz w:val="24"/>
                <w:szCs w:val="24"/>
                <w:u w:color="000000"/>
              </w:rPr>
            </w:pPr>
            <w:r w:rsidRPr="00E40990">
              <w:rPr>
                <w:rFonts w:eastAsia="Arial Unicode MS"/>
                <w:bCs/>
                <w:color w:val="000000"/>
                <w:sz w:val="24"/>
                <w:szCs w:val="24"/>
                <w:u w:color="000000"/>
              </w:rPr>
              <w:t>Количество погибших в дорожно-транспортных происшествиях на 100 тысяч человек</w:t>
            </w:r>
          </w:p>
        </w:tc>
        <w:tc>
          <w:tcPr>
            <w:tcW w:w="1275" w:type="dxa"/>
            <w:shd w:val="clear" w:color="auto" w:fill="auto"/>
            <w:vAlign w:val="center"/>
          </w:tcPr>
          <w:p w14:paraId="48E44BE3" w14:textId="65E52B39" w:rsidR="007C54D8" w:rsidRPr="00E40990" w:rsidRDefault="007C54D8">
            <w:pPr>
              <w:spacing w:line="240" w:lineRule="auto"/>
              <w:jc w:val="center"/>
              <w:rPr>
                <w:rFonts w:eastAsia="Arial Unicode MS"/>
                <w:sz w:val="24"/>
                <w:szCs w:val="24"/>
                <w:u w:color="000000"/>
              </w:rPr>
            </w:pPr>
            <w:r w:rsidRPr="00E40990">
              <w:rPr>
                <w:sz w:val="24"/>
                <w:szCs w:val="24"/>
              </w:rPr>
              <w:t xml:space="preserve">Совет </w:t>
            </w:r>
          </w:p>
        </w:tc>
        <w:tc>
          <w:tcPr>
            <w:tcW w:w="1560" w:type="dxa"/>
            <w:shd w:val="clear" w:color="auto" w:fill="auto"/>
            <w:vAlign w:val="center"/>
          </w:tcPr>
          <w:p w14:paraId="7940106A" w14:textId="79721125" w:rsidR="007C54D8" w:rsidRPr="00E40990" w:rsidRDefault="007C54D8" w:rsidP="00925984">
            <w:pPr>
              <w:spacing w:line="240" w:lineRule="auto"/>
              <w:jc w:val="center"/>
              <w:rPr>
                <w:rFonts w:eastAsia="Arial Unicode MS"/>
                <w:sz w:val="24"/>
                <w:szCs w:val="24"/>
                <w:u w:color="000000"/>
              </w:rPr>
            </w:pPr>
            <w:r w:rsidRPr="00E40990">
              <w:rPr>
                <w:rFonts w:eastAsia="Arial Unicode MS"/>
                <w:sz w:val="24"/>
                <w:szCs w:val="24"/>
                <w:u w:color="000000"/>
              </w:rPr>
              <w:t xml:space="preserve">13 </w:t>
            </w:r>
          </w:p>
        </w:tc>
        <w:tc>
          <w:tcPr>
            <w:tcW w:w="1559" w:type="dxa"/>
            <w:shd w:val="clear" w:color="auto" w:fill="auto"/>
            <w:vAlign w:val="center"/>
          </w:tcPr>
          <w:p w14:paraId="29C2A141" w14:textId="2808C276" w:rsidR="007C54D8" w:rsidRPr="00E40990" w:rsidRDefault="007C54D8" w:rsidP="00925984">
            <w:pPr>
              <w:spacing w:line="240" w:lineRule="auto"/>
              <w:jc w:val="center"/>
              <w:rPr>
                <w:color w:val="000000"/>
                <w:sz w:val="24"/>
                <w:szCs w:val="24"/>
              </w:rPr>
            </w:pPr>
            <w:r w:rsidRPr="00E40990">
              <w:rPr>
                <w:color w:val="000000"/>
                <w:sz w:val="24"/>
                <w:szCs w:val="24"/>
              </w:rPr>
              <w:t>31.12.2017</w:t>
            </w:r>
          </w:p>
        </w:tc>
        <w:tc>
          <w:tcPr>
            <w:tcW w:w="1134" w:type="dxa"/>
            <w:shd w:val="clear" w:color="auto" w:fill="auto"/>
            <w:vAlign w:val="center"/>
          </w:tcPr>
          <w:p w14:paraId="2AB10013" w14:textId="1F2846D8" w:rsidR="007C54D8" w:rsidRPr="00E40990" w:rsidRDefault="007C54D8" w:rsidP="00A27479">
            <w:pPr>
              <w:spacing w:line="240" w:lineRule="auto"/>
              <w:jc w:val="center"/>
              <w:rPr>
                <w:color w:val="000000"/>
                <w:sz w:val="24"/>
                <w:szCs w:val="24"/>
              </w:rPr>
            </w:pPr>
            <w:r w:rsidRPr="00E40990">
              <w:rPr>
                <w:color w:val="000000"/>
                <w:sz w:val="24"/>
                <w:szCs w:val="24"/>
              </w:rPr>
              <w:t xml:space="preserve">12,9 </w:t>
            </w:r>
          </w:p>
        </w:tc>
        <w:tc>
          <w:tcPr>
            <w:tcW w:w="1276" w:type="dxa"/>
            <w:shd w:val="clear" w:color="auto" w:fill="auto"/>
            <w:vAlign w:val="center"/>
          </w:tcPr>
          <w:p w14:paraId="635C9AFD" w14:textId="1BCA05E5" w:rsidR="007C54D8" w:rsidRPr="00E40990" w:rsidRDefault="007C54D8">
            <w:pPr>
              <w:spacing w:line="240" w:lineRule="auto"/>
              <w:jc w:val="center"/>
              <w:rPr>
                <w:color w:val="000000"/>
                <w:sz w:val="24"/>
                <w:szCs w:val="24"/>
              </w:rPr>
            </w:pPr>
            <w:r w:rsidRPr="00E40990">
              <w:rPr>
                <w:color w:val="000000"/>
                <w:sz w:val="24"/>
                <w:szCs w:val="24"/>
              </w:rPr>
              <w:t xml:space="preserve">12,5 </w:t>
            </w:r>
          </w:p>
        </w:tc>
        <w:tc>
          <w:tcPr>
            <w:tcW w:w="992" w:type="dxa"/>
            <w:shd w:val="clear" w:color="auto" w:fill="auto"/>
            <w:vAlign w:val="center"/>
          </w:tcPr>
          <w:p w14:paraId="72B2BDB0" w14:textId="7F92E9E9" w:rsidR="007C54D8" w:rsidRPr="00E40990" w:rsidRDefault="007C54D8">
            <w:pPr>
              <w:spacing w:line="240" w:lineRule="auto"/>
              <w:jc w:val="center"/>
              <w:rPr>
                <w:color w:val="000000"/>
                <w:sz w:val="24"/>
                <w:szCs w:val="24"/>
              </w:rPr>
            </w:pPr>
            <w:r w:rsidRPr="00E40990">
              <w:rPr>
                <w:color w:val="000000"/>
                <w:sz w:val="24"/>
                <w:szCs w:val="24"/>
              </w:rPr>
              <w:t xml:space="preserve">12 </w:t>
            </w:r>
          </w:p>
        </w:tc>
        <w:tc>
          <w:tcPr>
            <w:tcW w:w="1134" w:type="dxa"/>
            <w:shd w:val="clear" w:color="auto" w:fill="auto"/>
            <w:vAlign w:val="center"/>
          </w:tcPr>
          <w:p w14:paraId="4E240AB6" w14:textId="10366394" w:rsidR="007C54D8" w:rsidRPr="00E40990" w:rsidRDefault="007C54D8">
            <w:pPr>
              <w:spacing w:line="240" w:lineRule="auto"/>
              <w:jc w:val="center"/>
              <w:rPr>
                <w:color w:val="000000"/>
                <w:sz w:val="24"/>
                <w:szCs w:val="24"/>
              </w:rPr>
            </w:pPr>
            <w:r w:rsidRPr="00E40990">
              <w:rPr>
                <w:color w:val="000000"/>
                <w:sz w:val="24"/>
                <w:szCs w:val="24"/>
              </w:rPr>
              <w:t xml:space="preserve">11 </w:t>
            </w:r>
          </w:p>
        </w:tc>
        <w:tc>
          <w:tcPr>
            <w:tcW w:w="1134" w:type="dxa"/>
            <w:shd w:val="clear" w:color="auto" w:fill="auto"/>
            <w:vAlign w:val="center"/>
          </w:tcPr>
          <w:p w14:paraId="57BBD908" w14:textId="64B02026" w:rsidR="007C54D8" w:rsidRPr="00E40990" w:rsidRDefault="007C54D8">
            <w:pPr>
              <w:spacing w:line="240" w:lineRule="auto"/>
              <w:jc w:val="center"/>
              <w:rPr>
                <w:color w:val="000000"/>
                <w:sz w:val="24"/>
                <w:szCs w:val="24"/>
              </w:rPr>
            </w:pPr>
            <w:r w:rsidRPr="00E40990">
              <w:rPr>
                <w:color w:val="000000"/>
                <w:sz w:val="24"/>
                <w:szCs w:val="24"/>
              </w:rPr>
              <w:t xml:space="preserve">8 </w:t>
            </w:r>
          </w:p>
        </w:tc>
        <w:tc>
          <w:tcPr>
            <w:tcW w:w="1134" w:type="dxa"/>
            <w:shd w:val="clear" w:color="auto" w:fill="auto"/>
            <w:vAlign w:val="center"/>
          </w:tcPr>
          <w:p w14:paraId="5C81FDD8" w14:textId="295E743E" w:rsidR="007C54D8" w:rsidRPr="00E40990" w:rsidRDefault="007C54D8">
            <w:pPr>
              <w:spacing w:line="240" w:lineRule="auto"/>
              <w:jc w:val="center"/>
              <w:rPr>
                <w:color w:val="000000"/>
                <w:sz w:val="24"/>
                <w:szCs w:val="24"/>
              </w:rPr>
            </w:pPr>
            <w:r w:rsidRPr="00E40990">
              <w:rPr>
                <w:color w:val="000000"/>
                <w:sz w:val="24"/>
                <w:szCs w:val="24"/>
              </w:rPr>
              <w:t xml:space="preserve">4 </w:t>
            </w:r>
          </w:p>
        </w:tc>
      </w:tr>
      <w:tr w:rsidR="006E3BEB" w:rsidRPr="00E40990" w14:paraId="6299D2C5" w14:textId="77777777" w:rsidTr="00925984">
        <w:trPr>
          <w:cantSplit/>
          <w:trHeight w:val="1134"/>
        </w:trPr>
        <w:tc>
          <w:tcPr>
            <w:tcW w:w="424" w:type="dxa"/>
            <w:shd w:val="clear" w:color="auto" w:fill="auto"/>
            <w:vAlign w:val="center"/>
          </w:tcPr>
          <w:p w14:paraId="2CAD2436" w14:textId="4237B060" w:rsidR="006E3BEB" w:rsidRPr="00E40990" w:rsidRDefault="006E3BEB">
            <w:pPr>
              <w:spacing w:line="240" w:lineRule="auto"/>
              <w:jc w:val="center"/>
              <w:rPr>
                <w:sz w:val="24"/>
                <w:szCs w:val="24"/>
              </w:rPr>
            </w:pPr>
            <w:r>
              <w:rPr>
                <w:sz w:val="24"/>
                <w:szCs w:val="24"/>
              </w:rPr>
              <w:t>5</w:t>
            </w:r>
          </w:p>
        </w:tc>
        <w:tc>
          <w:tcPr>
            <w:tcW w:w="3797" w:type="dxa"/>
            <w:shd w:val="clear" w:color="auto" w:fill="auto"/>
            <w:vAlign w:val="center"/>
          </w:tcPr>
          <w:p w14:paraId="09530323" w14:textId="700D228B" w:rsidR="006E3BEB" w:rsidRPr="00E40990" w:rsidRDefault="006E3BEB">
            <w:pPr>
              <w:spacing w:line="240" w:lineRule="auto"/>
              <w:jc w:val="left"/>
              <w:rPr>
                <w:rFonts w:eastAsia="Arial Unicode MS"/>
                <w:bCs/>
                <w:color w:val="000000"/>
                <w:sz w:val="24"/>
                <w:szCs w:val="24"/>
                <w:u w:color="000000"/>
              </w:rPr>
            </w:pPr>
            <w:r>
              <w:rPr>
                <w:rFonts w:eastAsia="Arial Unicode MS"/>
                <w:bCs/>
                <w:color w:val="000000"/>
                <w:sz w:val="24"/>
                <w:szCs w:val="24"/>
                <w:u w:color="000000"/>
              </w:rPr>
              <w:t>Выполнение работ по содержанию автомобильных дорог необщего пользования Миноборо</w:t>
            </w:r>
            <w:r w:rsidR="00AE7D10">
              <w:rPr>
                <w:rFonts w:eastAsia="Arial Unicode MS"/>
                <w:bCs/>
                <w:color w:val="000000"/>
                <w:sz w:val="24"/>
                <w:szCs w:val="24"/>
                <w:u w:color="000000"/>
              </w:rPr>
              <w:t>ны России, доля в % от закрепленной сети</w:t>
            </w:r>
          </w:p>
        </w:tc>
        <w:tc>
          <w:tcPr>
            <w:tcW w:w="1275" w:type="dxa"/>
            <w:shd w:val="clear" w:color="auto" w:fill="auto"/>
            <w:vAlign w:val="center"/>
          </w:tcPr>
          <w:p w14:paraId="50AC0F2F" w14:textId="42F31DEA" w:rsidR="006E3BEB" w:rsidRPr="00E40990" w:rsidRDefault="00AE7D10">
            <w:pPr>
              <w:spacing w:line="240" w:lineRule="auto"/>
              <w:jc w:val="center"/>
              <w:rPr>
                <w:sz w:val="24"/>
                <w:szCs w:val="24"/>
              </w:rPr>
            </w:pPr>
            <w:r>
              <w:rPr>
                <w:sz w:val="24"/>
                <w:szCs w:val="24"/>
              </w:rPr>
              <w:t>Президиум совета</w:t>
            </w:r>
          </w:p>
        </w:tc>
        <w:tc>
          <w:tcPr>
            <w:tcW w:w="1560" w:type="dxa"/>
            <w:shd w:val="clear" w:color="auto" w:fill="auto"/>
            <w:vAlign w:val="center"/>
          </w:tcPr>
          <w:p w14:paraId="73CF6420" w14:textId="03CF77BF" w:rsidR="006E3BEB" w:rsidRPr="00E40990" w:rsidRDefault="00AE7D10" w:rsidP="00925984">
            <w:pPr>
              <w:spacing w:line="240" w:lineRule="auto"/>
              <w:jc w:val="center"/>
              <w:rPr>
                <w:rFonts w:eastAsia="Arial Unicode MS"/>
                <w:sz w:val="24"/>
                <w:szCs w:val="24"/>
                <w:u w:color="000000"/>
              </w:rPr>
            </w:pPr>
            <w:r>
              <w:rPr>
                <w:rFonts w:eastAsia="Arial Unicode MS"/>
                <w:sz w:val="24"/>
                <w:szCs w:val="24"/>
                <w:u w:color="000000"/>
              </w:rPr>
              <w:t>75</w:t>
            </w:r>
          </w:p>
        </w:tc>
        <w:tc>
          <w:tcPr>
            <w:tcW w:w="1559" w:type="dxa"/>
            <w:shd w:val="clear" w:color="auto" w:fill="auto"/>
            <w:vAlign w:val="center"/>
          </w:tcPr>
          <w:p w14:paraId="76410899" w14:textId="4A7EADE5" w:rsidR="006E3BEB" w:rsidRPr="00E40990" w:rsidRDefault="00AE7D10" w:rsidP="00925984">
            <w:pPr>
              <w:spacing w:line="240" w:lineRule="auto"/>
              <w:jc w:val="center"/>
              <w:rPr>
                <w:color w:val="000000"/>
                <w:sz w:val="24"/>
                <w:szCs w:val="24"/>
              </w:rPr>
            </w:pPr>
            <w:r>
              <w:rPr>
                <w:color w:val="000000"/>
                <w:sz w:val="24"/>
                <w:szCs w:val="24"/>
              </w:rPr>
              <w:t>01.01</w:t>
            </w:r>
            <w:r w:rsidR="006A3A75">
              <w:rPr>
                <w:color w:val="000000"/>
                <w:sz w:val="24"/>
                <w:szCs w:val="24"/>
              </w:rPr>
              <w:t>.2018 - 31.12.2018</w:t>
            </w:r>
          </w:p>
        </w:tc>
        <w:tc>
          <w:tcPr>
            <w:tcW w:w="1134" w:type="dxa"/>
            <w:shd w:val="clear" w:color="auto" w:fill="auto"/>
            <w:vAlign w:val="center"/>
          </w:tcPr>
          <w:p w14:paraId="37F3C1DB" w14:textId="78E1FBA3" w:rsidR="006E3BEB" w:rsidRPr="00E40990" w:rsidRDefault="006A3A75" w:rsidP="00A27479">
            <w:pPr>
              <w:spacing w:line="240" w:lineRule="auto"/>
              <w:jc w:val="center"/>
              <w:rPr>
                <w:color w:val="000000"/>
                <w:sz w:val="24"/>
                <w:szCs w:val="24"/>
              </w:rPr>
            </w:pPr>
            <w:r>
              <w:rPr>
                <w:color w:val="000000"/>
                <w:sz w:val="24"/>
                <w:szCs w:val="24"/>
              </w:rPr>
              <w:t>100</w:t>
            </w:r>
          </w:p>
        </w:tc>
        <w:tc>
          <w:tcPr>
            <w:tcW w:w="1276" w:type="dxa"/>
            <w:shd w:val="clear" w:color="auto" w:fill="auto"/>
            <w:vAlign w:val="center"/>
          </w:tcPr>
          <w:p w14:paraId="1D60B42B" w14:textId="107F8711" w:rsidR="006E3BEB" w:rsidRPr="00E40990" w:rsidRDefault="006A3A75">
            <w:pPr>
              <w:spacing w:line="240" w:lineRule="auto"/>
              <w:jc w:val="center"/>
              <w:rPr>
                <w:color w:val="000000"/>
                <w:sz w:val="24"/>
                <w:szCs w:val="24"/>
              </w:rPr>
            </w:pPr>
            <w:r>
              <w:rPr>
                <w:color w:val="000000"/>
                <w:sz w:val="24"/>
                <w:szCs w:val="24"/>
              </w:rPr>
              <w:t>100</w:t>
            </w:r>
          </w:p>
        </w:tc>
        <w:tc>
          <w:tcPr>
            <w:tcW w:w="992" w:type="dxa"/>
            <w:shd w:val="clear" w:color="auto" w:fill="auto"/>
            <w:vAlign w:val="center"/>
          </w:tcPr>
          <w:p w14:paraId="21ECA5A6" w14:textId="076D4B8E" w:rsidR="006E3BEB" w:rsidRPr="00E40990" w:rsidRDefault="006A3A75">
            <w:pPr>
              <w:spacing w:line="240" w:lineRule="auto"/>
              <w:jc w:val="center"/>
              <w:rPr>
                <w:color w:val="000000"/>
                <w:sz w:val="24"/>
                <w:szCs w:val="24"/>
              </w:rPr>
            </w:pPr>
            <w:r>
              <w:rPr>
                <w:color w:val="000000"/>
                <w:sz w:val="24"/>
                <w:szCs w:val="24"/>
              </w:rPr>
              <w:t>100</w:t>
            </w:r>
          </w:p>
        </w:tc>
        <w:tc>
          <w:tcPr>
            <w:tcW w:w="1134" w:type="dxa"/>
            <w:shd w:val="clear" w:color="auto" w:fill="auto"/>
            <w:vAlign w:val="center"/>
          </w:tcPr>
          <w:p w14:paraId="0E9B847C" w14:textId="06F838CB" w:rsidR="006E3BEB" w:rsidRPr="00E40990" w:rsidRDefault="006A3A75">
            <w:pPr>
              <w:spacing w:line="240" w:lineRule="auto"/>
              <w:jc w:val="center"/>
              <w:rPr>
                <w:color w:val="000000"/>
                <w:sz w:val="24"/>
                <w:szCs w:val="24"/>
              </w:rPr>
            </w:pPr>
            <w:r>
              <w:rPr>
                <w:color w:val="000000"/>
                <w:sz w:val="24"/>
                <w:szCs w:val="24"/>
              </w:rPr>
              <w:t>100</w:t>
            </w:r>
          </w:p>
        </w:tc>
        <w:tc>
          <w:tcPr>
            <w:tcW w:w="1134" w:type="dxa"/>
            <w:shd w:val="clear" w:color="auto" w:fill="auto"/>
            <w:vAlign w:val="center"/>
          </w:tcPr>
          <w:p w14:paraId="7F363ED8" w14:textId="7BA76BAE" w:rsidR="006E3BEB" w:rsidRPr="00E40990" w:rsidRDefault="006A3A75">
            <w:pPr>
              <w:spacing w:line="240" w:lineRule="auto"/>
              <w:jc w:val="center"/>
              <w:rPr>
                <w:color w:val="000000"/>
                <w:sz w:val="24"/>
                <w:szCs w:val="24"/>
              </w:rPr>
            </w:pPr>
            <w:r>
              <w:rPr>
                <w:color w:val="000000"/>
                <w:sz w:val="24"/>
                <w:szCs w:val="24"/>
              </w:rPr>
              <w:t>100</w:t>
            </w:r>
          </w:p>
        </w:tc>
        <w:tc>
          <w:tcPr>
            <w:tcW w:w="1134" w:type="dxa"/>
            <w:shd w:val="clear" w:color="auto" w:fill="auto"/>
            <w:vAlign w:val="center"/>
          </w:tcPr>
          <w:p w14:paraId="5F15CE57" w14:textId="60DAEB4B" w:rsidR="006E3BEB" w:rsidRPr="00E40990" w:rsidRDefault="006A3A75">
            <w:pPr>
              <w:spacing w:line="240" w:lineRule="auto"/>
              <w:jc w:val="center"/>
              <w:rPr>
                <w:color w:val="000000"/>
                <w:sz w:val="24"/>
                <w:szCs w:val="24"/>
              </w:rPr>
            </w:pPr>
            <w:r>
              <w:rPr>
                <w:color w:val="000000"/>
                <w:sz w:val="24"/>
                <w:szCs w:val="24"/>
              </w:rPr>
              <w:t>100</w:t>
            </w:r>
          </w:p>
        </w:tc>
      </w:tr>
      <w:tr w:rsidR="006A3A75" w:rsidRPr="00E40990" w14:paraId="11187CD6" w14:textId="77777777" w:rsidTr="00925984">
        <w:trPr>
          <w:cantSplit/>
          <w:trHeight w:val="1134"/>
        </w:trPr>
        <w:tc>
          <w:tcPr>
            <w:tcW w:w="424" w:type="dxa"/>
            <w:shd w:val="clear" w:color="auto" w:fill="auto"/>
            <w:vAlign w:val="center"/>
          </w:tcPr>
          <w:p w14:paraId="2E4F4C92" w14:textId="7379D03E" w:rsidR="006A3A75" w:rsidRDefault="006A3A75">
            <w:pPr>
              <w:spacing w:line="240" w:lineRule="auto"/>
              <w:jc w:val="center"/>
              <w:rPr>
                <w:sz w:val="24"/>
                <w:szCs w:val="24"/>
              </w:rPr>
            </w:pPr>
            <w:r>
              <w:rPr>
                <w:sz w:val="24"/>
                <w:szCs w:val="24"/>
              </w:rPr>
              <w:t>6</w:t>
            </w:r>
          </w:p>
        </w:tc>
        <w:tc>
          <w:tcPr>
            <w:tcW w:w="3797" w:type="dxa"/>
            <w:shd w:val="clear" w:color="auto" w:fill="auto"/>
            <w:vAlign w:val="center"/>
          </w:tcPr>
          <w:p w14:paraId="33394725" w14:textId="59B5FB2A" w:rsidR="006A3A75" w:rsidRDefault="006A3A75">
            <w:pPr>
              <w:spacing w:line="240" w:lineRule="auto"/>
              <w:jc w:val="left"/>
              <w:rPr>
                <w:rFonts w:eastAsia="Arial Unicode MS"/>
                <w:bCs/>
                <w:color w:val="000000"/>
                <w:sz w:val="24"/>
                <w:szCs w:val="24"/>
                <w:u w:color="000000"/>
              </w:rPr>
            </w:pPr>
            <w:r>
              <w:rPr>
                <w:rFonts w:eastAsia="Arial Unicode MS"/>
                <w:bCs/>
                <w:color w:val="000000"/>
                <w:sz w:val="24"/>
                <w:szCs w:val="24"/>
                <w:u w:color="000000"/>
              </w:rPr>
              <w:t>Выполнение работ по ремонту автомобильных дорог необщего пользования Минобороны России, доля в % от поставленных задач</w:t>
            </w:r>
          </w:p>
        </w:tc>
        <w:tc>
          <w:tcPr>
            <w:tcW w:w="1275" w:type="dxa"/>
            <w:shd w:val="clear" w:color="auto" w:fill="auto"/>
            <w:vAlign w:val="center"/>
          </w:tcPr>
          <w:p w14:paraId="376B2292" w14:textId="53366164" w:rsidR="006A3A75" w:rsidRDefault="006A3A75">
            <w:pPr>
              <w:spacing w:line="240" w:lineRule="auto"/>
              <w:jc w:val="center"/>
              <w:rPr>
                <w:sz w:val="24"/>
                <w:szCs w:val="24"/>
              </w:rPr>
            </w:pPr>
            <w:r w:rsidRPr="006A3A75">
              <w:rPr>
                <w:sz w:val="24"/>
                <w:szCs w:val="24"/>
              </w:rPr>
              <w:t>Президиум совета</w:t>
            </w:r>
          </w:p>
        </w:tc>
        <w:tc>
          <w:tcPr>
            <w:tcW w:w="1560" w:type="dxa"/>
            <w:shd w:val="clear" w:color="auto" w:fill="auto"/>
            <w:vAlign w:val="center"/>
          </w:tcPr>
          <w:p w14:paraId="241A037F" w14:textId="684326A5" w:rsidR="006A3A75" w:rsidRDefault="006A3A75" w:rsidP="00925984">
            <w:pPr>
              <w:spacing w:line="240" w:lineRule="auto"/>
              <w:jc w:val="center"/>
              <w:rPr>
                <w:rFonts w:eastAsia="Arial Unicode MS"/>
                <w:sz w:val="24"/>
                <w:szCs w:val="24"/>
                <w:u w:color="000000"/>
              </w:rPr>
            </w:pPr>
            <w:r>
              <w:rPr>
                <w:rFonts w:eastAsia="Arial Unicode MS"/>
                <w:sz w:val="24"/>
                <w:szCs w:val="24"/>
                <w:u w:color="000000"/>
              </w:rPr>
              <w:t>23</w:t>
            </w:r>
          </w:p>
        </w:tc>
        <w:tc>
          <w:tcPr>
            <w:tcW w:w="1559" w:type="dxa"/>
            <w:shd w:val="clear" w:color="auto" w:fill="auto"/>
            <w:vAlign w:val="center"/>
          </w:tcPr>
          <w:p w14:paraId="1504EB6B" w14:textId="732E88AA" w:rsidR="006A3A75" w:rsidRDefault="006A3A75" w:rsidP="00925984">
            <w:pPr>
              <w:spacing w:line="240" w:lineRule="auto"/>
              <w:jc w:val="center"/>
              <w:rPr>
                <w:color w:val="000000"/>
                <w:sz w:val="24"/>
                <w:szCs w:val="24"/>
              </w:rPr>
            </w:pPr>
            <w:r>
              <w:rPr>
                <w:color w:val="000000"/>
                <w:sz w:val="24"/>
                <w:szCs w:val="24"/>
              </w:rPr>
              <w:t>01.01.2018 - 31.12.2018</w:t>
            </w:r>
          </w:p>
        </w:tc>
        <w:tc>
          <w:tcPr>
            <w:tcW w:w="1134" w:type="dxa"/>
            <w:shd w:val="clear" w:color="auto" w:fill="auto"/>
            <w:vAlign w:val="center"/>
          </w:tcPr>
          <w:p w14:paraId="78C817E6" w14:textId="5B3DE435" w:rsidR="006A3A75" w:rsidRDefault="006A3A75" w:rsidP="00A27479">
            <w:pPr>
              <w:spacing w:line="240" w:lineRule="auto"/>
              <w:jc w:val="center"/>
              <w:rPr>
                <w:color w:val="000000"/>
                <w:sz w:val="24"/>
                <w:szCs w:val="24"/>
              </w:rPr>
            </w:pPr>
            <w:r>
              <w:rPr>
                <w:color w:val="000000"/>
                <w:sz w:val="24"/>
                <w:szCs w:val="24"/>
              </w:rPr>
              <w:t>100</w:t>
            </w:r>
          </w:p>
        </w:tc>
        <w:tc>
          <w:tcPr>
            <w:tcW w:w="1276" w:type="dxa"/>
            <w:shd w:val="clear" w:color="auto" w:fill="auto"/>
            <w:vAlign w:val="center"/>
          </w:tcPr>
          <w:p w14:paraId="2F49BCF4" w14:textId="7068A83B" w:rsidR="006A3A75" w:rsidRDefault="006A3A75">
            <w:pPr>
              <w:spacing w:line="240" w:lineRule="auto"/>
              <w:jc w:val="center"/>
              <w:rPr>
                <w:color w:val="000000"/>
                <w:sz w:val="24"/>
                <w:szCs w:val="24"/>
              </w:rPr>
            </w:pPr>
            <w:r>
              <w:rPr>
                <w:color w:val="000000"/>
                <w:sz w:val="24"/>
                <w:szCs w:val="24"/>
              </w:rPr>
              <w:t>100</w:t>
            </w:r>
          </w:p>
        </w:tc>
        <w:tc>
          <w:tcPr>
            <w:tcW w:w="992" w:type="dxa"/>
            <w:shd w:val="clear" w:color="auto" w:fill="auto"/>
            <w:vAlign w:val="center"/>
          </w:tcPr>
          <w:p w14:paraId="3AE2B3C8" w14:textId="7A0ADD9C" w:rsidR="006A3A75" w:rsidRDefault="006A3A75">
            <w:pPr>
              <w:spacing w:line="240" w:lineRule="auto"/>
              <w:jc w:val="center"/>
              <w:rPr>
                <w:color w:val="000000"/>
                <w:sz w:val="24"/>
                <w:szCs w:val="24"/>
              </w:rPr>
            </w:pPr>
            <w:r>
              <w:rPr>
                <w:color w:val="000000"/>
                <w:sz w:val="24"/>
                <w:szCs w:val="24"/>
              </w:rPr>
              <w:t>100</w:t>
            </w:r>
          </w:p>
        </w:tc>
        <w:tc>
          <w:tcPr>
            <w:tcW w:w="1134" w:type="dxa"/>
            <w:shd w:val="clear" w:color="auto" w:fill="auto"/>
            <w:vAlign w:val="center"/>
          </w:tcPr>
          <w:p w14:paraId="2617E303" w14:textId="0DE4A562" w:rsidR="006A3A75" w:rsidRDefault="006A3A75">
            <w:pPr>
              <w:spacing w:line="240" w:lineRule="auto"/>
              <w:jc w:val="center"/>
              <w:rPr>
                <w:color w:val="000000"/>
                <w:sz w:val="24"/>
                <w:szCs w:val="24"/>
              </w:rPr>
            </w:pPr>
            <w:r>
              <w:rPr>
                <w:color w:val="000000"/>
                <w:sz w:val="24"/>
                <w:szCs w:val="24"/>
              </w:rPr>
              <w:t>100</w:t>
            </w:r>
          </w:p>
        </w:tc>
        <w:tc>
          <w:tcPr>
            <w:tcW w:w="1134" w:type="dxa"/>
            <w:shd w:val="clear" w:color="auto" w:fill="auto"/>
            <w:vAlign w:val="center"/>
          </w:tcPr>
          <w:p w14:paraId="7D6CBE61" w14:textId="17A94FE2" w:rsidR="006A3A75" w:rsidRDefault="006A3A75">
            <w:pPr>
              <w:spacing w:line="240" w:lineRule="auto"/>
              <w:jc w:val="center"/>
              <w:rPr>
                <w:color w:val="000000"/>
                <w:sz w:val="24"/>
                <w:szCs w:val="24"/>
              </w:rPr>
            </w:pPr>
            <w:r>
              <w:rPr>
                <w:color w:val="000000"/>
                <w:sz w:val="24"/>
                <w:szCs w:val="24"/>
              </w:rPr>
              <w:t>100</w:t>
            </w:r>
          </w:p>
        </w:tc>
        <w:tc>
          <w:tcPr>
            <w:tcW w:w="1134" w:type="dxa"/>
            <w:shd w:val="clear" w:color="auto" w:fill="auto"/>
            <w:vAlign w:val="center"/>
          </w:tcPr>
          <w:p w14:paraId="4FD09CB4" w14:textId="556A5C2E" w:rsidR="006A3A75" w:rsidRDefault="006A3A75">
            <w:pPr>
              <w:spacing w:line="240" w:lineRule="auto"/>
              <w:jc w:val="center"/>
              <w:rPr>
                <w:color w:val="000000"/>
                <w:sz w:val="24"/>
                <w:szCs w:val="24"/>
              </w:rPr>
            </w:pPr>
            <w:r>
              <w:rPr>
                <w:color w:val="000000"/>
                <w:sz w:val="24"/>
                <w:szCs w:val="24"/>
              </w:rPr>
              <w:t>100</w:t>
            </w:r>
          </w:p>
        </w:tc>
      </w:tr>
    </w:tbl>
    <w:p w14:paraId="0D1EEBD7" w14:textId="77777777" w:rsidR="00902426" w:rsidRPr="00E40990" w:rsidRDefault="00902426">
      <w:pPr>
        <w:spacing w:line="240" w:lineRule="auto"/>
        <w:rPr>
          <w:sz w:val="24"/>
          <w:szCs w:val="24"/>
        </w:rPr>
      </w:pPr>
      <w:r w:rsidRPr="00E40990">
        <w:rPr>
          <w:sz w:val="24"/>
          <w:szCs w:val="24"/>
        </w:rPr>
        <w:br w:type="page"/>
      </w:r>
    </w:p>
    <w:p w14:paraId="764A585E" w14:textId="77777777" w:rsidR="00E71A8B" w:rsidRPr="00E40990" w:rsidRDefault="00E71A8B">
      <w:pPr>
        <w:spacing w:line="240" w:lineRule="auto"/>
        <w:rPr>
          <w:sz w:val="24"/>
          <w:szCs w:val="24"/>
        </w:rPr>
      </w:pPr>
    </w:p>
    <w:p w14:paraId="1D2D0700" w14:textId="77777777" w:rsidR="00E71A8B" w:rsidRPr="00E40990" w:rsidRDefault="00E71A8B">
      <w:pPr>
        <w:spacing w:line="240" w:lineRule="auto"/>
        <w:jc w:val="center"/>
        <w:rPr>
          <w:sz w:val="24"/>
          <w:szCs w:val="24"/>
        </w:rPr>
      </w:pPr>
      <w:r w:rsidRPr="00E40990">
        <w:rPr>
          <w:sz w:val="24"/>
          <w:szCs w:val="24"/>
        </w:rPr>
        <w:t>3. Структура национального проекта</w:t>
      </w:r>
    </w:p>
    <w:p w14:paraId="6372551A" w14:textId="77777777" w:rsidR="00E71A8B" w:rsidRPr="00E40990" w:rsidRDefault="00E71A8B">
      <w:pPr>
        <w:spacing w:line="240" w:lineRule="auto"/>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3"/>
        <w:gridCol w:w="3920"/>
        <w:gridCol w:w="4536"/>
        <w:gridCol w:w="5351"/>
      </w:tblGrid>
      <w:tr w:rsidR="00560191" w:rsidRPr="00E40990" w14:paraId="2D9051B2" w14:textId="77777777" w:rsidTr="00925984">
        <w:trPr>
          <w:cantSplit/>
          <w:tblHeader/>
        </w:trPr>
        <w:tc>
          <w:tcPr>
            <w:tcW w:w="753" w:type="dxa"/>
            <w:shd w:val="clear" w:color="auto" w:fill="auto"/>
            <w:vAlign w:val="center"/>
          </w:tcPr>
          <w:p w14:paraId="3437B8F0" w14:textId="77777777" w:rsidR="00560191" w:rsidRPr="00E40990" w:rsidRDefault="00560191">
            <w:pPr>
              <w:spacing w:after="60" w:line="240" w:lineRule="auto"/>
              <w:jc w:val="center"/>
              <w:rPr>
                <w:sz w:val="24"/>
                <w:szCs w:val="24"/>
              </w:rPr>
            </w:pPr>
            <w:r w:rsidRPr="00E40990">
              <w:rPr>
                <w:sz w:val="24"/>
                <w:szCs w:val="24"/>
              </w:rPr>
              <w:t>№ п/п</w:t>
            </w:r>
          </w:p>
        </w:tc>
        <w:tc>
          <w:tcPr>
            <w:tcW w:w="3920" w:type="dxa"/>
            <w:shd w:val="clear" w:color="auto" w:fill="auto"/>
            <w:vAlign w:val="center"/>
          </w:tcPr>
          <w:p w14:paraId="58BE97A4" w14:textId="77777777" w:rsidR="00560191" w:rsidRPr="00E40990" w:rsidRDefault="00560191">
            <w:pPr>
              <w:spacing w:after="60" w:line="240" w:lineRule="auto"/>
              <w:jc w:val="center"/>
              <w:rPr>
                <w:sz w:val="24"/>
                <w:szCs w:val="24"/>
              </w:rPr>
            </w:pPr>
            <w:r w:rsidRPr="00E40990">
              <w:rPr>
                <w:sz w:val="24"/>
                <w:szCs w:val="24"/>
              </w:rPr>
              <w:t xml:space="preserve">Наименование </w:t>
            </w:r>
            <w:r w:rsidRPr="00E40990">
              <w:rPr>
                <w:sz w:val="24"/>
                <w:szCs w:val="24"/>
              </w:rPr>
              <w:br/>
              <w:t xml:space="preserve">федерального проекта </w:t>
            </w:r>
          </w:p>
        </w:tc>
        <w:tc>
          <w:tcPr>
            <w:tcW w:w="4536" w:type="dxa"/>
            <w:shd w:val="clear" w:color="auto" w:fill="auto"/>
            <w:vAlign w:val="center"/>
          </w:tcPr>
          <w:p w14:paraId="22CC6138" w14:textId="77777777" w:rsidR="00560191" w:rsidRPr="00E40990" w:rsidRDefault="00560191">
            <w:pPr>
              <w:spacing w:after="60" w:line="240" w:lineRule="auto"/>
              <w:jc w:val="center"/>
              <w:rPr>
                <w:sz w:val="24"/>
                <w:szCs w:val="24"/>
              </w:rPr>
            </w:pPr>
            <w:r w:rsidRPr="00E40990">
              <w:rPr>
                <w:sz w:val="24"/>
                <w:szCs w:val="24"/>
              </w:rPr>
              <w:t xml:space="preserve">Сроки </w:t>
            </w:r>
            <w:r w:rsidRPr="00E40990">
              <w:rPr>
                <w:sz w:val="24"/>
                <w:szCs w:val="24"/>
              </w:rPr>
              <w:br/>
              <w:t>реализации</w:t>
            </w:r>
          </w:p>
        </w:tc>
        <w:tc>
          <w:tcPr>
            <w:tcW w:w="5351" w:type="dxa"/>
            <w:shd w:val="clear" w:color="auto" w:fill="auto"/>
            <w:vAlign w:val="center"/>
          </w:tcPr>
          <w:p w14:paraId="15BA77BD" w14:textId="77777777" w:rsidR="00560191" w:rsidRPr="00925984" w:rsidRDefault="00560191">
            <w:pPr>
              <w:spacing w:after="60" w:line="240" w:lineRule="auto"/>
              <w:jc w:val="center"/>
              <w:rPr>
                <w:sz w:val="24"/>
                <w:szCs w:val="24"/>
              </w:rPr>
            </w:pPr>
            <w:r w:rsidRPr="00E40990">
              <w:rPr>
                <w:sz w:val="24"/>
                <w:szCs w:val="24"/>
              </w:rPr>
              <w:t>Руководитель федерального проекта</w:t>
            </w:r>
          </w:p>
        </w:tc>
      </w:tr>
      <w:tr w:rsidR="00560191" w:rsidRPr="00E40990" w14:paraId="4FEEB6CC" w14:textId="77777777" w:rsidTr="00925984">
        <w:trPr>
          <w:cantSplit/>
          <w:trHeight w:val="457"/>
        </w:trPr>
        <w:tc>
          <w:tcPr>
            <w:tcW w:w="753" w:type="dxa"/>
            <w:shd w:val="clear" w:color="auto" w:fill="auto"/>
            <w:vAlign w:val="center"/>
          </w:tcPr>
          <w:p w14:paraId="149AF0CF" w14:textId="77777777" w:rsidR="00560191" w:rsidRPr="00E40990" w:rsidRDefault="00560191">
            <w:pPr>
              <w:spacing w:line="240" w:lineRule="auto"/>
              <w:jc w:val="center"/>
              <w:rPr>
                <w:i/>
                <w:sz w:val="24"/>
                <w:szCs w:val="24"/>
              </w:rPr>
            </w:pPr>
            <w:r w:rsidRPr="00E40990">
              <w:rPr>
                <w:sz w:val="24"/>
                <w:szCs w:val="24"/>
              </w:rPr>
              <w:t>1.</w:t>
            </w:r>
          </w:p>
        </w:tc>
        <w:tc>
          <w:tcPr>
            <w:tcW w:w="3920" w:type="dxa"/>
            <w:shd w:val="clear" w:color="auto" w:fill="auto"/>
            <w:vAlign w:val="center"/>
          </w:tcPr>
          <w:p w14:paraId="1714F232" w14:textId="77777777" w:rsidR="00560191" w:rsidRPr="00E40990" w:rsidRDefault="00560191">
            <w:pPr>
              <w:spacing w:line="240" w:lineRule="auto"/>
              <w:jc w:val="left"/>
              <w:rPr>
                <w:sz w:val="24"/>
                <w:szCs w:val="24"/>
              </w:rPr>
            </w:pPr>
            <w:r w:rsidRPr="00E40990">
              <w:rPr>
                <w:sz w:val="24"/>
                <w:szCs w:val="24"/>
              </w:rPr>
              <w:t xml:space="preserve">Дорожная </w:t>
            </w:r>
            <w:commentRangeStart w:id="2"/>
            <w:r w:rsidRPr="00E40990">
              <w:rPr>
                <w:sz w:val="24"/>
                <w:szCs w:val="24"/>
              </w:rPr>
              <w:t>сеть</w:t>
            </w:r>
            <w:commentRangeEnd w:id="2"/>
            <w:r w:rsidRPr="00E40990">
              <w:rPr>
                <w:rStyle w:val="ad"/>
              </w:rPr>
              <w:commentReference w:id="2"/>
            </w:r>
          </w:p>
        </w:tc>
        <w:tc>
          <w:tcPr>
            <w:tcW w:w="4536" w:type="dxa"/>
            <w:shd w:val="clear" w:color="auto" w:fill="auto"/>
            <w:vAlign w:val="center"/>
          </w:tcPr>
          <w:p w14:paraId="199C1619" w14:textId="77777777" w:rsidR="00560191" w:rsidRPr="00E40990" w:rsidRDefault="00560191">
            <w:pPr>
              <w:spacing w:line="240" w:lineRule="auto"/>
              <w:jc w:val="center"/>
              <w:rPr>
                <w:rFonts w:eastAsia="Arial Unicode MS"/>
                <w:i/>
                <w:color w:val="000000"/>
                <w:sz w:val="24"/>
                <w:szCs w:val="24"/>
                <w:u w:color="000000"/>
              </w:rPr>
            </w:pPr>
            <w:r w:rsidRPr="00E40990">
              <w:rPr>
                <w:sz w:val="24"/>
                <w:szCs w:val="24"/>
              </w:rPr>
              <w:t>01.09.2018 – 31.12.2024</w:t>
            </w:r>
          </w:p>
        </w:tc>
        <w:tc>
          <w:tcPr>
            <w:tcW w:w="5351" w:type="dxa"/>
            <w:shd w:val="clear" w:color="auto" w:fill="auto"/>
            <w:vAlign w:val="center"/>
          </w:tcPr>
          <w:p w14:paraId="24CFB8BB" w14:textId="5788BF92" w:rsidR="00560191" w:rsidRPr="00925984" w:rsidRDefault="00771F96">
            <w:pPr>
              <w:spacing w:line="240" w:lineRule="auto"/>
              <w:jc w:val="left"/>
              <w:rPr>
                <w:sz w:val="24"/>
                <w:szCs w:val="24"/>
              </w:rPr>
            </w:pPr>
            <w:r w:rsidRPr="00E40990">
              <w:rPr>
                <w:rFonts w:eastAsia="Arial Unicode MS"/>
                <w:sz w:val="24"/>
                <w:szCs w:val="24"/>
                <w:lang w:eastAsia="en-US"/>
              </w:rPr>
              <w:t xml:space="preserve">Первый заместитель Министра </w:t>
            </w:r>
            <w:r w:rsidR="00560191" w:rsidRPr="00E40990">
              <w:rPr>
                <w:rFonts w:eastAsia="Arial Unicode MS"/>
                <w:sz w:val="24"/>
                <w:szCs w:val="24"/>
                <w:lang w:eastAsia="en-US"/>
              </w:rPr>
              <w:t>транспорта Российской Федерации</w:t>
            </w:r>
          </w:p>
        </w:tc>
      </w:tr>
      <w:tr w:rsidR="00560191" w:rsidRPr="00E40990" w14:paraId="7149D850" w14:textId="77777777" w:rsidTr="00925984">
        <w:trPr>
          <w:cantSplit/>
        </w:trPr>
        <w:tc>
          <w:tcPr>
            <w:tcW w:w="753" w:type="dxa"/>
            <w:shd w:val="clear" w:color="auto" w:fill="auto"/>
            <w:vAlign w:val="center"/>
          </w:tcPr>
          <w:p w14:paraId="13E79A49" w14:textId="77777777" w:rsidR="00560191" w:rsidRPr="00E40990" w:rsidRDefault="00560191">
            <w:pPr>
              <w:spacing w:line="240" w:lineRule="auto"/>
              <w:jc w:val="center"/>
              <w:rPr>
                <w:sz w:val="24"/>
                <w:szCs w:val="24"/>
              </w:rPr>
            </w:pPr>
            <w:r w:rsidRPr="00E40990">
              <w:rPr>
                <w:sz w:val="24"/>
                <w:szCs w:val="24"/>
              </w:rPr>
              <w:t>2.</w:t>
            </w:r>
          </w:p>
        </w:tc>
        <w:tc>
          <w:tcPr>
            <w:tcW w:w="3920" w:type="dxa"/>
            <w:shd w:val="clear" w:color="auto" w:fill="auto"/>
            <w:vAlign w:val="center"/>
          </w:tcPr>
          <w:p w14:paraId="3716A4C2" w14:textId="77777777" w:rsidR="00560191" w:rsidRPr="00E40990" w:rsidRDefault="00560191">
            <w:pPr>
              <w:spacing w:line="240" w:lineRule="auto"/>
              <w:jc w:val="left"/>
              <w:rPr>
                <w:sz w:val="24"/>
                <w:szCs w:val="24"/>
              </w:rPr>
            </w:pPr>
            <w:r w:rsidRPr="00E40990">
              <w:rPr>
                <w:sz w:val="24"/>
                <w:szCs w:val="24"/>
              </w:rPr>
              <w:t xml:space="preserve">Общесистемные меры </w:t>
            </w:r>
            <w:commentRangeStart w:id="3"/>
            <w:r w:rsidRPr="00E40990">
              <w:rPr>
                <w:sz w:val="24"/>
                <w:szCs w:val="24"/>
              </w:rPr>
              <w:t>развития дорожного хозяйства</w:t>
            </w:r>
            <w:commentRangeEnd w:id="3"/>
            <w:r w:rsidRPr="00E40990">
              <w:rPr>
                <w:rStyle w:val="ad"/>
              </w:rPr>
              <w:commentReference w:id="3"/>
            </w:r>
          </w:p>
        </w:tc>
        <w:tc>
          <w:tcPr>
            <w:tcW w:w="4536" w:type="dxa"/>
            <w:shd w:val="clear" w:color="auto" w:fill="auto"/>
            <w:vAlign w:val="center"/>
          </w:tcPr>
          <w:p w14:paraId="7ABB6FD4" w14:textId="77777777" w:rsidR="00560191" w:rsidRPr="00E40990" w:rsidRDefault="00560191">
            <w:pPr>
              <w:spacing w:line="240" w:lineRule="auto"/>
              <w:jc w:val="center"/>
              <w:rPr>
                <w:rFonts w:eastAsia="Arial Unicode MS"/>
                <w:i/>
                <w:color w:val="000000"/>
                <w:sz w:val="24"/>
                <w:szCs w:val="24"/>
                <w:u w:color="000000"/>
              </w:rPr>
            </w:pPr>
            <w:r w:rsidRPr="00E40990">
              <w:rPr>
                <w:sz w:val="24"/>
                <w:szCs w:val="24"/>
              </w:rPr>
              <w:t>01.09.2018 – 31.12.2024</w:t>
            </w:r>
          </w:p>
        </w:tc>
        <w:tc>
          <w:tcPr>
            <w:tcW w:w="5351" w:type="dxa"/>
            <w:shd w:val="clear" w:color="auto" w:fill="auto"/>
            <w:vAlign w:val="center"/>
          </w:tcPr>
          <w:p w14:paraId="2DB419AD" w14:textId="35ABBA38" w:rsidR="00560191" w:rsidRPr="00925984" w:rsidRDefault="0070593E">
            <w:pPr>
              <w:spacing w:line="240" w:lineRule="auto"/>
              <w:jc w:val="left"/>
              <w:rPr>
                <w:sz w:val="24"/>
                <w:szCs w:val="24"/>
              </w:rPr>
            </w:pPr>
            <w:r w:rsidRPr="00E40990">
              <w:rPr>
                <w:rFonts w:eastAsia="Arial Unicode MS"/>
                <w:sz w:val="24"/>
                <w:szCs w:val="24"/>
                <w:lang w:eastAsia="en-US"/>
              </w:rPr>
              <w:t>Первый заместитель Министра транспорта Российской Федерации</w:t>
            </w:r>
          </w:p>
        </w:tc>
      </w:tr>
      <w:tr w:rsidR="00560191" w:rsidRPr="00E40990" w14:paraId="04F66CBA" w14:textId="77777777" w:rsidTr="00925984">
        <w:trPr>
          <w:cantSplit/>
        </w:trPr>
        <w:tc>
          <w:tcPr>
            <w:tcW w:w="753" w:type="dxa"/>
            <w:shd w:val="clear" w:color="auto" w:fill="auto"/>
            <w:vAlign w:val="center"/>
          </w:tcPr>
          <w:p w14:paraId="38FC666E" w14:textId="77777777" w:rsidR="00560191" w:rsidRPr="00E40990" w:rsidRDefault="00560191">
            <w:pPr>
              <w:spacing w:line="240" w:lineRule="auto"/>
              <w:jc w:val="center"/>
              <w:rPr>
                <w:sz w:val="24"/>
                <w:szCs w:val="24"/>
              </w:rPr>
            </w:pPr>
            <w:r w:rsidRPr="00E40990">
              <w:rPr>
                <w:sz w:val="24"/>
                <w:szCs w:val="24"/>
              </w:rPr>
              <w:t>3.</w:t>
            </w:r>
          </w:p>
        </w:tc>
        <w:tc>
          <w:tcPr>
            <w:tcW w:w="3920" w:type="dxa"/>
            <w:shd w:val="clear" w:color="auto" w:fill="auto"/>
            <w:vAlign w:val="center"/>
          </w:tcPr>
          <w:p w14:paraId="45F25D0E" w14:textId="77777777" w:rsidR="00560191" w:rsidRPr="00E40990" w:rsidRDefault="00560191">
            <w:pPr>
              <w:spacing w:line="240" w:lineRule="auto"/>
              <w:jc w:val="left"/>
              <w:rPr>
                <w:sz w:val="24"/>
                <w:szCs w:val="24"/>
              </w:rPr>
            </w:pPr>
            <w:r w:rsidRPr="00E40990">
              <w:rPr>
                <w:sz w:val="24"/>
                <w:szCs w:val="24"/>
              </w:rPr>
              <w:t xml:space="preserve">Безопасность дорожного </w:t>
            </w:r>
            <w:commentRangeStart w:id="4"/>
            <w:r w:rsidRPr="00E40990">
              <w:rPr>
                <w:sz w:val="24"/>
                <w:szCs w:val="24"/>
              </w:rPr>
              <w:t>движения</w:t>
            </w:r>
            <w:commentRangeEnd w:id="4"/>
            <w:r w:rsidRPr="00E40990">
              <w:rPr>
                <w:rStyle w:val="ad"/>
              </w:rPr>
              <w:commentReference w:id="4"/>
            </w:r>
          </w:p>
        </w:tc>
        <w:tc>
          <w:tcPr>
            <w:tcW w:w="4536" w:type="dxa"/>
            <w:shd w:val="clear" w:color="auto" w:fill="auto"/>
            <w:vAlign w:val="center"/>
          </w:tcPr>
          <w:p w14:paraId="7DE8CCC8" w14:textId="77777777" w:rsidR="00560191" w:rsidRPr="00E40990" w:rsidRDefault="00560191">
            <w:pPr>
              <w:spacing w:line="240" w:lineRule="auto"/>
              <w:jc w:val="center"/>
              <w:rPr>
                <w:rFonts w:eastAsia="Arial Unicode MS"/>
                <w:i/>
                <w:color w:val="000000"/>
                <w:sz w:val="24"/>
                <w:szCs w:val="24"/>
                <w:u w:color="000000"/>
              </w:rPr>
            </w:pPr>
            <w:r w:rsidRPr="00E40990">
              <w:rPr>
                <w:sz w:val="24"/>
                <w:szCs w:val="24"/>
              </w:rPr>
              <w:t>01.09.2018 – 31.12.2024</w:t>
            </w:r>
          </w:p>
        </w:tc>
        <w:tc>
          <w:tcPr>
            <w:tcW w:w="5351" w:type="dxa"/>
            <w:shd w:val="clear" w:color="auto" w:fill="auto"/>
            <w:vAlign w:val="center"/>
          </w:tcPr>
          <w:p w14:paraId="670507AB" w14:textId="30EDC104" w:rsidR="00560191" w:rsidRPr="00E40990" w:rsidRDefault="0070593E">
            <w:pPr>
              <w:spacing w:line="240" w:lineRule="auto"/>
              <w:jc w:val="left"/>
              <w:rPr>
                <w:rFonts w:eastAsia="Arial Unicode MS"/>
                <w:sz w:val="24"/>
                <w:szCs w:val="24"/>
                <w:lang w:eastAsia="en-US"/>
              </w:rPr>
            </w:pPr>
            <w:r w:rsidRPr="00925984">
              <w:rPr>
                <w:rFonts w:eastAsia="Arial Unicode MS"/>
                <w:sz w:val="24"/>
                <w:szCs w:val="24"/>
                <w:lang w:eastAsia="en-US"/>
              </w:rPr>
              <w:t xml:space="preserve">Первый заместитель </w:t>
            </w:r>
            <w:r w:rsidR="00560191" w:rsidRPr="00E40990">
              <w:rPr>
                <w:rFonts w:eastAsia="Arial Unicode MS"/>
                <w:sz w:val="24"/>
                <w:szCs w:val="24"/>
                <w:lang w:eastAsia="en-US"/>
              </w:rPr>
              <w:t>Министр</w:t>
            </w:r>
            <w:r w:rsidRPr="00925984">
              <w:rPr>
                <w:rFonts w:eastAsia="Arial Unicode MS"/>
                <w:sz w:val="24"/>
                <w:szCs w:val="24"/>
                <w:lang w:eastAsia="en-US"/>
              </w:rPr>
              <w:t>а</w:t>
            </w:r>
            <w:r w:rsidR="00560191" w:rsidRPr="00E40990">
              <w:rPr>
                <w:rFonts w:eastAsia="Arial Unicode MS"/>
                <w:sz w:val="24"/>
                <w:szCs w:val="24"/>
                <w:lang w:eastAsia="en-US"/>
              </w:rPr>
              <w:t xml:space="preserve"> внутренних дел Российской Федерации </w:t>
            </w:r>
          </w:p>
          <w:p w14:paraId="4704246E" w14:textId="1813CA7E" w:rsidR="00560191" w:rsidRPr="00925984" w:rsidRDefault="0070593E">
            <w:pPr>
              <w:spacing w:line="240" w:lineRule="auto"/>
              <w:jc w:val="left"/>
              <w:rPr>
                <w:sz w:val="24"/>
                <w:szCs w:val="24"/>
              </w:rPr>
            </w:pPr>
            <w:r w:rsidRPr="00925984">
              <w:rPr>
                <w:rFonts w:eastAsia="Arial Unicode MS"/>
                <w:sz w:val="24"/>
                <w:szCs w:val="24"/>
                <w:lang w:eastAsia="en-US"/>
              </w:rPr>
              <w:t>Горовой Александр Владимирович</w:t>
            </w:r>
          </w:p>
        </w:tc>
      </w:tr>
      <w:tr w:rsidR="0084459A" w:rsidRPr="00E40990" w14:paraId="3E802F30" w14:textId="77777777" w:rsidTr="00925984">
        <w:trPr>
          <w:cantSplit/>
        </w:trPr>
        <w:tc>
          <w:tcPr>
            <w:tcW w:w="753" w:type="dxa"/>
            <w:shd w:val="clear" w:color="auto" w:fill="auto"/>
            <w:vAlign w:val="center"/>
          </w:tcPr>
          <w:p w14:paraId="3583D7DA" w14:textId="3205D3B5" w:rsidR="0084459A" w:rsidRPr="00E40990" w:rsidRDefault="0084459A">
            <w:pPr>
              <w:spacing w:line="240" w:lineRule="auto"/>
              <w:jc w:val="center"/>
              <w:rPr>
                <w:sz w:val="24"/>
                <w:szCs w:val="24"/>
              </w:rPr>
            </w:pPr>
            <w:r>
              <w:rPr>
                <w:sz w:val="24"/>
                <w:szCs w:val="24"/>
              </w:rPr>
              <w:t>4.</w:t>
            </w:r>
          </w:p>
        </w:tc>
        <w:tc>
          <w:tcPr>
            <w:tcW w:w="3920" w:type="dxa"/>
            <w:shd w:val="clear" w:color="auto" w:fill="auto"/>
            <w:vAlign w:val="center"/>
          </w:tcPr>
          <w:p w14:paraId="1DFC86A3" w14:textId="7C20CF1E" w:rsidR="0084459A" w:rsidRPr="00E40990" w:rsidRDefault="0084459A">
            <w:pPr>
              <w:spacing w:line="240" w:lineRule="auto"/>
              <w:jc w:val="left"/>
              <w:rPr>
                <w:sz w:val="24"/>
                <w:szCs w:val="24"/>
              </w:rPr>
            </w:pPr>
            <w:r>
              <w:rPr>
                <w:sz w:val="24"/>
                <w:szCs w:val="24"/>
              </w:rPr>
              <w:t xml:space="preserve">Автомобильные дороги необщего пользования Минобороны России </w:t>
            </w:r>
          </w:p>
        </w:tc>
        <w:tc>
          <w:tcPr>
            <w:tcW w:w="4536" w:type="dxa"/>
            <w:shd w:val="clear" w:color="auto" w:fill="auto"/>
            <w:vAlign w:val="center"/>
          </w:tcPr>
          <w:p w14:paraId="7BC5D6C8" w14:textId="148E74D5" w:rsidR="0084459A" w:rsidRPr="00E40990" w:rsidRDefault="0084459A">
            <w:pPr>
              <w:spacing w:line="240" w:lineRule="auto"/>
              <w:jc w:val="center"/>
              <w:rPr>
                <w:sz w:val="24"/>
                <w:szCs w:val="24"/>
              </w:rPr>
            </w:pPr>
            <w:r w:rsidRPr="00E40990">
              <w:rPr>
                <w:sz w:val="24"/>
                <w:szCs w:val="24"/>
              </w:rPr>
              <w:t>01.09.2018 – 31.12.2024</w:t>
            </w:r>
          </w:p>
        </w:tc>
        <w:tc>
          <w:tcPr>
            <w:tcW w:w="5351" w:type="dxa"/>
            <w:shd w:val="clear" w:color="auto" w:fill="auto"/>
            <w:vAlign w:val="center"/>
          </w:tcPr>
          <w:p w14:paraId="4CAC0299" w14:textId="34DFAB6B" w:rsidR="0084459A" w:rsidRDefault="0084459A" w:rsidP="0084459A">
            <w:pPr>
              <w:spacing w:line="240" w:lineRule="auto"/>
              <w:jc w:val="left"/>
              <w:rPr>
                <w:rFonts w:eastAsia="Arial Unicode MS"/>
                <w:sz w:val="24"/>
                <w:szCs w:val="24"/>
                <w:lang w:eastAsia="en-US"/>
              </w:rPr>
            </w:pPr>
            <w:r>
              <w:rPr>
                <w:rFonts w:eastAsia="Arial Unicode MS"/>
                <w:sz w:val="24"/>
                <w:szCs w:val="24"/>
                <w:lang w:eastAsia="en-US"/>
              </w:rPr>
              <w:t>Заместитель Министра обороны Российской Федерации</w:t>
            </w:r>
          </w:p>
          <w:p w14:paraId="6FCDA001" w14:textId="206F18DA" w:rsidR="0084459A" w:rsidRPr="00925984" w:rsidRDefault="00BF73F1" w:rsidP="0084459A">
            <w:pPr>
              <w:spacing w:line="240" w:lineRule="auto"/>
              <w:jc w:val="left"/>
              <w:rPr>
                <w:rFonts w:eastAsia="Arial Unicode MS"/>
                <w:sz w:val="24"/>
                <w:szCs w:val="24"/>
                <w:lang w:eastAsia="en-US"/>
              </w:rPr>
            </w:pPr>
            <w:r>
              <w:rPr>
                <w:rFonts w:eastAsia="Arial Unicode MS"/>
                <w:sz w:val="24"/>
                <w:szCs w:val="24"/>
                <w:lang w:eastAsia="en-US"/>
              </w:rPr>
              <w:t xml:space="preserve">Булгаков Дмитрий Витальевич </w:t>
            </w:r>
          </w:p>
        </w:tc>
      </w:tr>
    </w:tbl>
    <w:p w14:paraId="7CB5CA19" w14:textId="77777777" w:rsidR="00E71A8B" w:rsidRPr="00E40990" w:rsidRDefault="008D4868">
      <w:pPr>
        <w:spacing w:line="240" w:lineRule="auto"/>
        <w:jc w:val="center"/>
        <w:rPr>
          <w:sz w:val="24"/>
          <w:szCs w:val="24"/>
        </w:rPr>
      </w:pPr>
      <w:r w:rsidRPr="00E40990">
        <w:rPr>
          <w:sz w:val="24"/>
          <w:szCs w:val="24"/>
        </w:rPr>
        <w:br w:type="page"/>
      </w:r>
    </w:p>
    <w:p w14:paraId="65171991" w14:textId="77777777" w:rsidR="00E71A8B" w:rsidRPr="00E40990" w:rsidRDefault="00E71A8B">
      <w:pPr>
        <w:spacing w:line="240" w:lineRule="auto"/>
        <w:jc w:val="center"/>
        <w:rPr>
          <w:sz w:val="24"/>
          <w:szCs w:val="24"/>
        </w:rPr>
      </w:pPr>
      <w:r w:rsidRPr="00E40990">
        <w:rPr>
          <w:sz w:val="24"/>
          <w:szCs w:val="24"/>
        </w:rPr>
        <w:lastRenderedPageBreak/>
        <w:t>4. Задачи и результаты национального проекта</w:t>
      </w:r>
    </w:p>
    <w:p w14:paraId="423CAC83" w14:textId="77777777" w:rsidR="00E71A8B" w:rsidRPr="00E40990" w:rsidRDefault="00E71A8B">
      <w:pPr>
        <w:spacing w:line="240" w:lineRule="auto"/>
        <w:jc w:val="center"/>
        <w:rPr>
          <w:sz w:val="24"/>
          <w:szCs w:val="24"/>
        </w:rPr>
      </w:pPr>
    </w:p>
    <w:p w14:paraId="2CB2F974" w14:textId="77777777" w:rsidR="00E71A8B" w:rsidRPr="00E40990" w:rsidRDefault="00E71A8B">
      <w:pPr>
        <w:spacing w:line="240" w:lineRule="auto"/>
        <w:jc w:val="center"/>
        <w:rPr>
          <w:i/>
          <w:sz w:val="24"/>
          <w:szCs w:val="24"/>
        </w:rPr>
      </w:pPr>
      <w:r w:rsidRPr="00E40990">
        <w:rPr>
          <w:sz w:val="24"/>
          <w:szCs w:val="24"/>
        </w:rPr>
        <w:t xml:space="preserve">4.1. Федеральный проект </w:t>
      </w:r>
      <w:r w:rsidR="00312678" w:rsidRPr="00E40990">
        <w:rPr>
          <w:b/>
          <w:sz w:val="24"/>
          <w:szCs w:val="24"/>
        </w:rPr>
        <w:t>«Дорожная сеть»</w:t>
      </w:r>
    </w:p>
    <w:p w14:paraId="6918A524" w14:textId="77777777" w:rsidR="00E71A8B" w:rsidRPr="00E40990" w:rsidRDefault="00E71A8B">
      <w:pPr>
        <w:spacing w:line="240" w:lineRule="auto"/>
        <w:jc w:val="center"/>
        <w:rPr>
          <w:sz w:val="24"/>
          <w:szCs w:val="2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3"/>
        <w:gridCol w:w="10015"/>
        <w:gridCol w:w="1985"/>
        <w:gridCol w:w="2126"/>
      </w:tblGrid>
      <w:tr w:rsidR="008E75AF" w:rsidRPr="00E40990" w14:paraId="70336272" w14:textId="77777777" w:rsidTr="00925984">
        <w:trPr>
          <w:tblHeader/>
        </w:trPr>
        <w:tc>
          <w:tcPr>
            <w:tcW w:w="753" w:type="dxa"/>
            <w:shd w:val="clear" w:color="auto" w:fill="auto"/>
          </w:tcPr>
          <w:p w14:paraId="71843349" w14:textId="77777777" w:rsidR="008E75AF" w:rsidRPr="00E40990" w:rsidRDefault="008E75AF">
            <w:pPr>
              <w:spacing w:line="240" w:lineRule="auto"/>
              <w:jc w:val="center"/>
              <w:rPr>
                <w:sz w:val="24"/>
                <w:szCs w:val="24"/>
              </w:rPr>
            </w:pPr>
            <w:r w:rsidRPr="00E40990">
              <w:rPr>
                <w:sz w:val="24"/>
                <w:szCs w:val="24"/>
              </w:rPr>
              <w:t>№ п/п</w:t>
            </w:r>
          </w:p>
        </w:tc>
        <w:tc>
          <w:tcPr>
            <w:tcW w:w="10015" w:type="dxa"/>
            <w:shd w:val="clear" w:color="auto" w:fill="auto"/>
            <w:vAlign w:val="center"/>
          </w:tcPr>
          <w:p w14:paraId="77B07638" w14:textId="77777777" w:rsidR="008E75AF" w:rsidRPr="00E40990" w:rsidRDefault="008E75AF">
            <w:pPr>
              <w:spacing w:line="240" w:lineRule="auto"/>
              <w:jc w:val="center"/>
              <w:rPr>
                <w:sz w:val="24"/>
                <w:szCs w:val="24"/>
              </w:rPr>
            </w:pPr>
            <w:r w:rsidRPr="00E40990">
              <w:rPr>
                <w:sz w:val="24"/>
                <w:szCs w:val="24"/>
              </w:rPr>
              <w:t>Наименование задачи, результата</w:t>
            </w:r>
          </w:p>
        </w:tc>
        <w:tc>
          <w:tcPr>
            <w:tcW w:w="1985" w:type="dxa"/>
            <w:shd w:val="clear" w:color="auto" w:fill="auto"/>
            <w:vAlign w:val="center"/>
          </w:tcPr>
          <w:p w14:paraId="47B4488A" w14:textId="77777777" w:rsidR="008E75AF" w:rsidRPr="00E40990" w:rsidRDefault="008E75AF">
            <w:pPr>
              <w:spacing w:line="240" w:lineRule="auto"/>
              <w:jc w:val="center"/>
              <w:rPr>
                <w:sz w:val="24"/>
                <w:szCs w:val="24"/>
              </w:rPr>
            </w:pPr>
            <w:r w:rsidRPr="00E40990">
              <w:rPr>
                <w:sz w:val="24"/>
                <w:szCs w:val="24"/>
              </w:rPr>
              <w:t xml:space="preserve">Срок </w:t>
            </w:r>
            <w:r w:rsidRPr="00E40990">
              <w:rPr>
                <w:sz w:val="24"/>
                <w:szCs w:val="24"/>
              </w:rPr>
              <w:br/>
              <w:t>реализации</w:t>
            </w:r>
          </w:p>
        </w:tc>
        <w:tc>
          <w:tcPr>
            <w:tcW w:w="2126" w:type="dxa"/>
            <w:shd w:val="clear" w:color="auto" w:fill="auto"/>
            <w:vAlign w:val="center"/>
          </w:tcPr>
          <w:p w14:paraId="6A4FBC42" w14:textId="77777777" w:rsidR="008E75AF" w:rsidRPr="00E40990" w:rsidRDefault="008E75AF">
            <w:pPr>
              <w:spacing w:line="240" w:lineRule="auto"/>
              <w:jc w:val="center"/>
              <w:rPr>
                <w:sz w:val="24"/>
                <w:szCs w:val="24"/>
              </w:rPr>
            </w:pPr>
            <w:r w:rsidRPr="00E40990">
              <w:rPr>
                <w:sz w:val="24"/>
                <w:szCs w:val="24"/>
              </w:rPr>
              <w:t>Ответственный исполнитель</w:t>
            </w:r>
          </w:p>
        </w:tc>
      </w:tr>
      <w:tr w:rsidR="008E75AF" w:rsidRPr="00E40990" w14:paraId="7FD99131" w14:textId="77777777" w:rsidTr="00925984">
        <w:tc>
          <w:tcPr>
            <w:tcW w:w="753" w:type="dxa"/>
            <w:shd w:val="clear" w:color="auto" w:fill="auto"/>
          </w:tcPr>
          <w:p w14:paraId="7E5494B7" w14:textId="77777777" w:rsidR="008E75AF" w:rsidRPr="00E40990" w:rsidRDefault="008E75AF">
            <w:pPr>
              <w:spacing w:line="240" w:lineRule="auto"/>
              <w:jc w:val="center"/>
              <w:rPr>
                <w:sz w:val="24"/>
                <w:szCs w:val="24"/>
              </w:rPr>
            </w:pPr>
            <w:r w:rsidRPr="00E40990">
              <w:rPr>
                <w:sz w:val="24"/>
                <w:szCs w:val="24"/>
              </w:rPr>
              <w:t>1.</w:t>
            </w:r>
          </w:p>
        </w:tc>
        <w:tc>
          <w:tcPr>
            <w:tcW w:w="14126" w:type="dxa"/>
            <w:gridSpan w:val="3"/>
            <w:shd w:val="clear" w:color="auto" w:fill="auto"/>
            <w:vAlign w:val="center"/>
          </w:tcPr>
          <w:p w14:paraId="7A030F24" w14:textId="7C8C9E97" w:rsidR="008E75AF" w:rsidRPr="00E40990" w:rsidRDefault="008E75AF">
            <w:pPr>
              <w:spacing w:line="240" w:lineRule="auto"/>
              <w:ind w:firstLine="388"/>
              <w:rPr>
                <w:color w:val="000000"/>
                <w:sz w:val="24"/>
                <w:szCs w:val="24"/>
              </w:rPr>
            </w:pPr>
            <w:r w:rsidRPr="00E40990">
              <w:rPr>
                <w:rFonts w:eastAsia="Arial Unicode MS"/>
                <w:bCs/>
                <w:color w:val="000000"/>
                <w:sz w:val="24"/>
                <w:szCs w:val="24"/>
                <w:u w:color="000000"/>
              </w:rPr>
              <w:t xml:space="preserve">Проведение работ по проектированию, строительству, реконструкции, </w:t>
            </w:r>
            <w:commentRangeStart w:id="5"/>
            <w:r w:rsidRPr="00E40990">
              <w:rPr>
                <w:rFonts w:eastAsia="Arial Unicode MS"/>
                <w:bCs/>
                <w:color w:val="000000"/>
                <w:sz w:val="24"/>
                <w:szCs w:val="24"/>
                <w:u w:color="000000"/>
              </w:rPr>
              <w:t>капитальному</w:t>
            </w:r>
            <w:commentRangeEnd w:id="5"/>
            <w:r w:rsidRPr="00925984">
              <w:rPr>
                <w:rStyle w:val="ad"/>
                <w:sz w:val="24"/>
                <w:szCs w:val="24"/>
              </w:rPr>
              <w:commentReference w:id="5"/>
            </w:r>
            <w:r w:rsidRPr="00E40990">
              <w:rPr>
                <w:rFonts w:eastAsia="Arial Unicode MS"/>
                <w:bCs/>
                <w:color w:val="000000"/>
                <w:sz w:val="24"/>
                <w:szCs w:val="24"/>
                <w:u w:color="000000"/>
              </w:rPr>
              <w:t xml:space="preserve"> ремонту, ремонту, содержанию и обустройству автомобильных дорог общего пользования, объектов улично-дорожной сети</w:t>
            </w:r>
          </w:p>
        </w:tc>
      </w:tr>
      <w:tr w:rsidR="008E75AF" w:rsidRPr="00E40990" w14:paraId="5AAC0A60" w14:textId="77777777" w:rsidTr="00925984">
        <w:tc>
          <w:tcPr>
            <w:tcW w:w="753" w:type="dxa"/>
            <w:shd w:val="clear" w:color="auto" w:fill="auto"/>
          </w:tcPr>
          <w:p w14:paraId="58A3FFAF" w14:textId="79FAF80E" w:rsidR="008E75AF" w:rsidRPr="00E40990" w:rsidRDefault="008E75AF">
            <w:pPr>
              <w:spacing w:line="240" w:lineRule="auto"/>
              <w:jc w:val="center"/>
              <w:rPr>
                <w:sz w:val="24"/>
                <w:szCs w:val="24"/>
              </w:rPr>
            </w:pPr>
            <w:r w:rsidRPr="00E40990">
              <w:rPr>
                <w:sz w:val="24"/>
                <w:szCs w:val="24"/>
              </w:rPr>
              <w:t>1.1.</w:t>
            </w:r>
          </w:p>
        </w:tc>
        <w:tc>
          <w:tcPr>
            <w:tcW w:w="10015" w:type="dxa"/>
            <w:shd w:val="clear" w:color="auto" w:fill="auto"/>
            <w:vAlign w:val="center"/>
          </w:tcPr>
          <w:p w14:paraId="3185D96C" w14:textId="50FC1D33" w:rsidR="008E75AF" w:rsidRPr="00E40990" w:rsidRDefault="008E75AF" w:rsidP="003D798B">
            <w:pPr>
              <w:spacing w:line="240" w:lineRule="auto"/>
              <w:jc w:val="left"/>
              <w:rPr>
                <w:rFonts w:eastAsia="Arial Unicode MS"/>
                <w:sz w:val="24"/>
                <w:szCs w:val="24"/>
                <w:u w:color="000000"/>
              </w:rPr>
            </w:pPr>
            <w:r w:rsidRPr="00E40990">
              <w:rPr>
                <w:rFonts w:eastAsia="Arial Unicode MS"/>
                <w:sz w:val="24"/>
                <w:szCs w:val="24"/>
                <w:u w:color="000000"/>
              </w:rPr>
              <w:t xml:space="preserve">Определение участков дорожной сети субъектов Российской Федерации, которые должны в </w:t>
            </w:r>
            <w:commentRangeStart w:id="6"/>
            <w:r w:rsidRPr="00E40990">
              <w:rPr>
                <w:rFonts w:eastAsia="Arial Unicode MS"/>
                <w:sz w:val="24"/>
                <w:szCs w:val="24"/>
                <w:u w:color="000000"/>
              </w:rPr>
              <w:t>нормативном</w:t>
            </w:r>
            <w:commentRangeEnd w:id="6"/>
            <w:r w:rsidRPr="00925984">
              <w:rPr>
                <w:rStyle w:val="ad"/>
                <w:sz w:val="24"/>
                <w:szCs w:val="24"/>
              </w:rPr>
              <w:commentReference w:id="6"/>
            </w:r>
            <w:r w:rsidRPr="00E40990">
              <w:rPr>
                <w:rFonts w:eastAsia="Arial Unicode MS"/>
                <w:sz w:val="24"/>
                <w:szCs w:val="24"/>
                <w:u w:color="000000"/>
              </w:rPr>
              <w:t xml:space="preserve"> состоянии, дорожной сети городских агломераций</w:t>
            </w:r>
            <w:r w:rsidR="003D798B">
              <w:rPr>
                <w:rFonts w:eastAsia="Arial Unicode MS"/>
                <w:sz w:val="24"/>
                <w:szCs w:val="24"/>
                <w:u w:color="000000"/>
              </w:rPr>
              <w:t xml:space="preserve"> </w:t>
            </w:r>
            <w:r w:rsidRPr="00E40990">
              <w:rPr>
                <w:rFonts w:eastAsia="Arial Unicode MS"/>
                <w:sz w:val="24"/>
                <w:szCs w:val="24"/>
                <w:u w:color="000000"/>
              </w:rPr>
              <w:t>(сформированы перечни автомобильных дорог (участков автомобильных дорог), объектов улично-дорожной сети)</w:t>
            </w:r>
          </w:p>
        </w:tc>
        <w:tc>
          <w:tcPr>
            <w:tcW w:w="1985" w:type="dxa"/>
            <w:shd w:val="clear" w:color="auto" w:fill="auto"/>
            <w:vAlign w:val="center"/>
          </w:tcPr>
          <w:p w14:paraId="76F2DE38" w14:textId="77777777" w:rsidR="008E75AF" w:rsidRPr="00E40990" w:rsidRDefault="008E75AF">
            <w:pPr>
              <w:spacing w:line="240" w:lineRule="auto"/>
              <w:jc w:val="center"/>
              <w:rPr>
                <w:sz w:val="24"/>
                <w:szCs w:val="24"/>
              </w:rPr>
            </w:pPr>
            <w:r w:rsidRPr="00E40990">
              <w:rPr>
                <w:sz w:val="24"/>
                <w:szCs w:val="24"/>
              </w:rPr>
              <w:t>15.09.2018</w:t>
            </w:r>
          </w:p>
        </w:tc>
        <w:tc>
          <w:tcPr>
            <w:tcW w:w="2126" w:type="dxa"/>
            <w:shd w:val="clear" w:color="auto" w:fill="auto"/>
            <w:vAlign w:val="center"/>
          </w:tcPr>
          <w:p w14:paraId="5E441050" w14:textId="5B8870B7" w:rsidR="008E75AF" w:rsidRPr="00E40990" w:rsidRDefault="00D13FDC">
            <w:pPr>
              <w:spacing w:line="240" w:lineRule="auto"/>
              <w:jc w:val="center"/>
              <w:rPr>
                <w:color w:val="000000"/>
                <w:sz w:val="24"/>
                <w:szCs w:val="24"/>
              </w:rPr>
            </w:pPr>
            <w:r>
              <w:rPr>
                <w:color w:val="000000"/>
                <w:sz w:val="24"/>
                <w:szCs w:val="24"/>
              </w:rPr>
              <w:t>Росавтодор</w:t>
            </w:r>
            <w:r w:rsidR="00CB2144">
              <w:rPr>
                <w:color w:val="000000"/>
                <w:sz w:val="24"/>
                <w:szCs w:val="24"/>
              </w:rPr>
              <w:t>, Росавтодор,</w:t>
            </w:r>
            <w:r w:rsidR="00CB2144" w:rsidRPr="00E40990">
              <w:rPr>
                <w:sz w:val="24"/>
                <w:szCs w:val="24"/>
              </w:rPr>
              <w:t xml:space="preserve"> Органы исполнительной власти субъектов Российской Федерации</w:t>
            </w:r>
          </w:p>
        </w:tc>
      </w:tr>
      <w:tr w:rsidR="008E75AF" w:rsidRPr="00E40990" w14:paraId="3DBDA0B9" w14:textId="77777777" w:rsidTr="00925984">
        <w:tc>
          <w:tcPr>
            <w:tcW w:w="753" w:type="dxa"/>
            <w:shd w:val="clear" w:color="auto" w:fill="auto"/>
          </w:tcPr>
          <w:p w14:paraId="1516F01A" w14:textId="77777777" w:rsidR="008E75AF" w:rsidRPr="00E40990" w:rsidRDefault="008E75AF">
            <w:pPr>
              <w:spacing w:line="240" w:lineRule="auto"/>
              <w:jc w:val="center"/>
              <w:rPr>
                <w:sz w:val="24"/>
                <w:szCs w:val="24"/>
              </w:rPr>
            </w:pPr>
            <w:r w:rsidRPr="00E40990">
              <w:rPr>
                <w:sz w:val="24"/>
                <w:szCs w:val="24"/>
              </w:rPr>
              <w:t>1.2.</w:t>
            </w:r>
          </w:p>
        </w:tc>
        <w:tc>
          <w:tcPr>
            <w:tcW w:w="10015" w:type="dxa"/>
            <w:shd w:val="clear" w:color="auto" w:fill="auto"/>
            <w:vAlign w:val="center"/>
          </w:tcPr>
          <w:p w14:paraId="2C05C626" w14:textId="72F90F4E" w:rsidR="008E75AF" w:rsidRPr="00E40990" w:rsidRDefault="008E75AF">
            <w:pPr>
              <w:spacing w:line="240" w:lineRule="auto"/>
              <w:jc w:val="left"/>
              <w:rPr>
                <w:rFonts w:eastAsia="Arial Unicode MS"/>
                <w:sz w:val="24"/>
                <w:szCs w:val="24"/>
                <w:u w:color="000000"/>
              </w:rPr>
            </w:pPr>
            <w:r w:rsidRPr="00E40990">
              <w:rPr>
                <w:rFonts w:eastAsia="Arial Unicode MS"/>
                <w:sz w:val="24"/>
                <w:szCs w:val="24"/>
                <w:u w:color="000000"/>
              </w:rPr>
              <w:t>Утверждение П</w:t>
            </w:r>
            <w:commentRangeStart w:id="7"/>
            <w:r w:rsidRPr="00E40990">
              <w:rPr>
                <w:rFonts w:eastAsia="Arial Unicode MS"/>
                <w:sz w:val="24"/>
                <w:szCs w:val="24"/>
                <w:u w:color="000000"/>
              </w:rPr>
              <w:t>р</w:t>
            </w:r>
            <w:commentRangeEnd w:id="7"/>
            <w:r w:rsidRPr="00925984">
              <w:rPr>
                <w:rStyle w:val="ad"/>
                <w:sz w:val="24"/>
                <w:szCs w:val="24"/>
              </w:rPr>
              <w:commentReference w:id="7"/>
            </w:r>
            <w:r w:rsidRPr="00E40990">
              <w:rPr>
                <w:rFonts w:eastAsia="Arial Unicode MS"/>
                <w:sz w:val="24"/>
                <w:szCs w:val="24"/>
                <w:u w:color="000000"/>
              </w:rPr>
              <w:t>авительством Российской Федерации Правил распределения и предоставления иных межбюджетных трансфертов субъектам Российский Федерации на реализацию мероприятий национального проекта, распределения данных трансфертов</w:t>
            </w:r>
          </w:p>
        </w:tc>
        <w:tc>
          <w:tcPr>
            <w:tcW w:w="1985" w:type="dxa"/>
            <w:shd w:val="clear" w:color="auto" w:fill="auto"/>
            <w:vAlign w:val="center"/>
          </w:tcPr>
          <w:p w14:paraId="748F7C30" w14:textId="77777777" w:rsidR="008E75AF" w:rsidRPr="00E40990" w:rsidRDefault="008E75AF">
            <w:pPr>
              <w:spacing w:line="240" w:lineRule="auto"/>
              <w:jc w:val="center"/>
              <w:rPr>
                <w:sz w:val="24"/>
                <w:szCs w:val="24"/>
              </w:rPr>
            </w:pPr>
            <w:r w:rsidRPr="00E40990">
              <w:rPr>
                <w:sz w:val="24"/>
                <w:szCs w:val="24"/>
              </w:rPr>
              <w:t>01.10.2018</w:t>
            </w:r>
          </w:p>
        </w:tc>
        <w:tc>
          <w:tcPr>
            <w:tcW w:w="2126" w:type="dxa"/>
            <w:shd w:val="clear" w:color="auto" w:fill="auto"/>
            <w:vAlign w:val="center"/>
          </w:tcPr>
          <w:p w14:paraId="3F9C3C37" w14:textId="37F39EF0" w:rsidR="008E75AF" w:rsidRPr="00E40990" w:rsidRDefault="00CB2144">
            <w:pPr>
              <w:spacing w:line="240" w:lineRule="auto"/>
              <w:jc w:val="center"/>
              <w:rPr>
                <w:color w:val="000000"/>
                <w:sz w:val="24"/>
                <w:szCs w:val="24"/>
              </w:rPr>
            </w:pPr>
            <w:r>
              <w:rPr>
                <w:color w:val="000000"/>
                <w:sz w:val="24"/>
                <w:szCs w:val="24"/>
              </w:rPr>
              <w:t>Минтранс России</w:t>
            </w:r>
          </w:p>
        </w:tc>
      </w:tr>
      <w:tr w:rsidR="008E75AF" w:rsidRPr="00E40990" w14:paraId="2D4AFF12" w14:textId="77777777" w:rsidTr="00925984">
        <w:tc>
          <w:tcPr>
            <w:tcW w:w="753" w:type="dxa"/>
            <w:shd w:val="clear" w:color="auto" w:fill="auto"/>
          </w:tcPr>
          <w:p w14:paraId="2ECBA3FD" w14:textId="77777777" w:rsidR="008E75AF" w:rsidRPr="00E40990" w:rsidRDefault="008E75AF">
            <w:pPr>
              <w:spacing w:line="240" w:lineRule="auto"/>
              <w:jc w:val="center"/>
              <w:rPr>
                <w:sz w:val="24"/>
                <w:szCs w:val="24"/>
              </w:rPr>
            </w:pPr>
            <w:r w:rsidRPr="00E40990">
              <w:rPr>
                <w:sz w:val="24"/>
                <w:szCs w:val="24"/>
              </w:rPr>
              <w:t>1.3.</w:t>
            </w:r>
          </w:p>
        </w:tc>
        <w:tc>
          <w:tcPr>
            <w:tcW w:w="10015" w:type="dxa"/>
            <w:shd w:val="clear" w:color="auto" w:fill="auto"/>
            <w:vAlign w:val="center"/>
          </w:tcPr>
          <w:p w14:paraId="555EDF06" w14:textId="7ADF05ED" w:rsidR="008E75AF" w:rsidRPr="00E40990" w:rsidRDefault="008E75AF">
            <w:pPr>
              <w:spacing w:line="240" w:lineRule="auto"/>
              <w:jc w:val="left"/>
              <w:rPr>
                <w:rFonts w:eastAsia="Arial Unicode MS"/>
                <w:sz w:val="24"/>
                <w:szCs w:val="24"/>
                <w:u w:color="000000"/>
              </w:rPr>
            </w:pPr>
            <w:r w:rsidRPr="00E40990">
              <w:rPr>
                <w:rFonts w:eastAsia="Arial Unicode MS"/>
                <w:sz w:val="24"/>
                <w:szCs w:val="24"/>
                <w:u w:color="000000"/>
              </w:rPr>
              <w:t xml:space="preserve">Формирование программ проведения дорожных работ в </w:t>
            </w:r>
            <w:commentRangeStart w:id="8"/>
            <w:r w:rsidRPr="00E40990">
              <w:rPr>
                <w:rFonts w:eastAsia="Arial Unicode MS"/>
                <w:sz w:val="24"/>
                <w:szCs w:val="24"/>
                <w:u w:color="000000"/>
              </w:rPr>
              <w:t>субъектах</w:t>
            </w:r>
            <w:commentRangeEnd w:id="8"/>
            <w:r w:rsidRPr="00925984">
              <w:rPr>
                <w:rStyle w:val="ad"/>
                <w:sz w:val="24"/>
                <w:szCs w:val="24"/>
              </w:rPr>
              <w:commentReference w:id="8"/>
            </w:r>
            <w:r w:rsidRPr="00E40990">
              <w:rPr>
                <w:rFonts w:eastAsia="Arial Unicode MS"/>
                <w:sz w:val="24"/>
                <w:szCs w:val="24"/>
                <w:u w:color="000000"/>
              </w:rPr>
              <w:t xml:space="preserve"> Российской Федерации в  том числе направленные на ликвидацию мест концентрации дорожно-транспортных происшествий, включая работы в городских агломе</w:t>
            </w:r>
            <w:r w:rsidR="003D798B">
              <w:rPr>
                <w:rFonts w:eastAsia="Arial Unicode MS"/>
                <w:sz w:val="24"/>
                <w:szCs w:val="24"/>
                <w:u w:color="000000"/>
              </w:rPr>
              <w:t>рациях</w:t>
            </w:r>
          </w:p>
        </w:tc>
        <w:tc>
          <w:tcPr>
            <w:tcW w:w="1985" w:type="dxa"/>
            <w:shd w:val="clear" w:color="auto" w:fill="auto"/>
            <w:vAlign w:val="center"/>
          </w:tcPr>
          <w:p w14:paraId="339ED946" w14:textId="77777777" w:rsidR="008E75AF" w:rsidRPr="00E40990" w:rsidRDefault="008E75AF">
            <w:pPr>
              <w:spacing w:line="240" w:lineRule="auto"/>
              <w:jc w:val="center"/>
              <w:rPr>
                <w:sz w:val="24"/>
                <w:szCs w:val="24"/>
              </w:rPr>
            </w:pPr>
            <w:r w:rsidRPr="00E40990">
              <w:rPr>
                <w:sz w:val="24"/>
                <w:szCs w:val="24"/>
              </w:rPr>
              <w:t>01.11.2018</w:t>
            </w:r>
          </w:p>
        </w:tc>
        <w:tc>
          <w:tcPr>
            <w:tcW w:w="2126" w:type="dxa"/>
            <w:shd w:val="clear" w:color="auto" w:fill="auto"/>
            <w:vAlign w:val="center"/>
          </w:tcPr>
          <w:p w14:paraId="70022213" w14:textId="7791C7F6" w:rsidR="008E75AF" w:rsidRPr="00E40990" w:rsidRDefault="00D13FDC">
            <w:pPr>
              <w:spacing w:line="240" w:lineRule="auto"/>
              <w:jc w:val="center"/>
              <w:rPr>
                <w:color w:val="000000"/>
                <w:sz w:val="24"/>
                <w:szCs w:val="24"/>
              </w:rPr>
            </w:pPr>
            <w:r>
              <w:rPr>
                <w:color w:val="000000"/>
                <w:sz w:val="24"/>
                <w:szCs w:val="24"/>
              </w:rPr>
              <w:t>Росавтодор</w:t>
            </w:r>
            <w:r w:rsidR="00CB2144">
              <w:rPr>
                <w:color w:val="000000"/>
                <w:sz w:val="24"/>
                <w:szCs w:val="24"/>
              </w:rPr>
              <w:t>, Росавтодор,</w:t>
            </w:r>
            <w:r w:rsidR="00CB2144" w:rsidRPr="00E40990">
              <w:rPr>
                <w:sz w:val="24"/>
                <w:szCs w:val="24"/>
              </w:rPr>
              <w:t xml:space="preserve"> Органы исполнительной власти субъектов Российской Федерации</w:t>
            </w:r>
          </w:p>
        </w:tc>
      </w:tr>
      <w:tr w:rsidR="008E75AF" w:rsidRPr="00E40990" w14:paraId="56F774E6" w14:textId="77777777" w:rsidTr="00925984">
        <w:tc>
          <w:tcPr>
            <w:tcW w:w="753" w:type="dxa"/>
            <w:shd w:val="clear" w:color="auto" w:fill="auto"/>
          </w:tcPr>
          <w:p w14:paraId="3128251D" w14:textId="77777777" w:rsidR="008E75AF" w:rsidRPr="00E40990" w:rsidRDefault="008E75AF">
            <w:pPr>
              <w:spacing w:line="240" w:lineRule="auto"/>
              <w:jc w:val="center"/>
              <w:rPr>
                <w:sz w:val="24"/>
                <w:szCs w:val="24"/>
              </w:rPr>
            </w:pPr>
            <w:r w:rsidRPr="00E40990">
              <w:rPr>
                <w:sz w:val="24"/>
                <w:szCs w:val="24"/>
              </w:rPr>
              <w:t>1.4.</w:t>
            </w:r>
          </w:p>
        </w:tc>
        <w:tc>
          <w:tcPr>
            <w:tcW w:w="10015" w:type="dxa"/>
            <w:shd w:val="clear" w:color="auto" w:fill="auto"/>
            <w:vAlign w:val="center"/>
          </w:tcPr>
          <w:p w14:paraId="6C249FA0" w14:textId="58F351B4" w:rsidR="008E75AF" w:rsidRPr="00E40990" w:rsidRDefault="008E75AF">
            <w:pPr>
              <w:spacing w:line="240" w:lineRule="auto"/>
              <w:jc w:val="left"/>
              <w:rPr>
                <w:rFonts w:eastAsia="Arial Unicode MS"/>
                <w:sz w:val="24"/>
                <w:szCs w:val="24"/>
                <w:u w:color="000000"/>
              </w:rPr>
            </w:pPr>
            <w:r w:rsidRPr="00E40990">
              <w:rPr>
                <w:rFonts w:eastAsia="Arial Unicode MS"/>
                <w:sz w:val="24"/>
                <w:szCs w:val="24"/>
                <w:u w:color="000000"/>
              </w:rPr>
              <w:t>Разработка и утверждение распоряжением Минтранса России регламента взаимодействия Минтранса России, Росавтодора, Государственной компании «Автодор», ФАУ «</w:t>
            </w:r>
            <w:commentRangeStart w:id="9"/>
            <w:r w:rsidRPr="00E40990">
              <w:rPr>
                <w:rFonts w:eastAsia="Arial Unicode MS"/>
                <w:sz w:val="24"/>
                <w:szCs w:val="24"/>
                <w:u w:color="000000"/>
              </w:rPr>
              <w:t>Росдорнии</w:t>
            </w:r>
            <w:commentRangeEnd w:id="9"/>
            <w:r w:rsidRPr="00925984">
              <w:rPr>
                <w:rStyle w:val="ad"/>
                <w:sz w:val="24"/>
                <w:szCs w:val="24"/>
              </w:rPr>
              <w:commentReference w:id="9"/>
            </w:r>
            <w:r w:rsidRPr="00E40990">
              <w:rPr>
                <w:rFonts w:eastAsia="Arial Unicode MS"/>
                <w:sz w:val="24"/>
                <w:szCs w:val="24"/>
                <w:u w:color="000000"/>
              </w:rPr>
              <w:t>», администраций субъектов и муниципальных образований в рамках реализации национального проекта</w:t>
            </w:r>
          </w:p>
        </w:tc>
        <w:tc>
          <w:tcPr>
            <w:tcW w:w="1985" w:type="dxa"/>
            <w:shd w:val="clear" w:color="auto" w:fill="auto"/>
            <w:vAlign w:val="center"/>
          </w:tcPr>
          <w:p w14:paraId="540CB203" w14:textId="77777777" w:rsidR="008E75AF" w:rsidRPr="00E40990" w:rsidRDefault="008E75AF">
            <w:pPr>
              <w:spacing w:line="240" w:lineRule="auto"/>
              <w:jc w:val="center"/>
              <w:rPr>
                <w:sz w:val="24"/>
                <w:szCs w:val="24"/>
              </w:rPr>
            </w:pPr>
            <w:r w:rsidRPr="00E40990">
              <w:rPr>
                <w:sz w:val="24"/>
                <w:szCs w:val="24"/>
              </w:rPr>
              <w:t>01.11.2018</w:t>
            </w:r>
          </w:p>
        </w:tc>
        <w:tc>
          <w:tcPr>
            <w:tcW w:w="2126" w:type="dxa"/>
            <w:shd w:val="clear" w:color="auto" w:fill="auto"/>
            <w:vAlign w:val="center"/>
          </w:tcPr>
          <w:p w14:paraId="061604B8" w14:textId="5D1BA337" w:rsidR="008E75AF" w:rsidRPr="00E40990" w:rsidRDefault="00CB2144" w:rsidP="00CB2144">
            <w:pPr>
              <w:spacing w:line="240" w:lineRule="auto"/>
              <w:jc w:val="center"/>
              <w:rPr>
                <w:color w:val="000000"/>
                <w:sz w:val="24"/>
                <w:szCs w:val="24"/>
              </w:rPr>
            </w:pPr>
            <w:r>
              <w:rPr>
                <w:color w:val="000000"/>
                <w:sz w:val="24"/>
                <w:szCs w:val="24"/>
              </w:rPr>
              <w:t>Минтранс России</w:t>
            </w:r>
          </w:p>
        </w:tc>
      </w:tr>
      <w:tr w:rsidR="008E75AF" w:rsidRPr="00E40990" w14:paraId="248DC5DD" w14:textId="77777777" w:rsidTr="00925984">
        <w:tc>
          <w:tcPr>
            <w:tcW w:w="753" w:type="dxa"/>
            <w:shd w:val="clear" w:color="auto" w:fill="auto"/>
          </w:tcPr>
          <w:p w14:paraId="6E4C6E20" w14:textId="1FC27172" w:rsidR="008E75AF" w:rsidRPr="00E40990" w:rsidRDefault="008E75AF" w:rsidP="005C6E81">
            <w:pPr>
              <w:spacing w:line="240" w:lineRule="auto"/>
              <w:jc w:val="center"/>
              <w:rPr>
                <w:sz w:val="24"/>
                <w:szCs w:val="24"/>
              </w:rPr>
            </w:pPr>
            <w:r w:rsidRPr="00E40990">
              <w:rPr>
                <w:sz w:val="24"/>
                <w:szCs w:val="24"/>
              </w:rPr>
              <w:t>1.</w:t>
            </w:r>
            <w:r w:rsidR="005C6E81">
              <w:rPr>
                <w:sz w:val="24"/>
                <w:szCs w:val="24"/>
              </w:rPr>
              <w:t>5</w:t>
            </w:r>
            <w:r w:rsidRPr="00E40990">
              <w:rPr>
                <w:sz w:val="24"/>
                <w:szCs w:val="24"/>
              </w:rPr>
              <w:t>.</w:t>
            </w:r>
          </w:p>
        </w:tc>
        <w:tc>
          <w:tcPr>
            <w:tcW w:w="10015" w:type="dxa"/>
            <w:shd w:val="clear" w:color="auto" w:fill="auto"/>
            <w:vAlign w:val="center"/>
          </w:tcPr>
          <w:p w14:paraId="0529A1E9" w14:textId="099242EE" w:rsidR="008E75AF" w:rsidRPr="00E40990" w:rsidRDefault="008E75AF">
            <w:pPr>
              <w:spacing w:line="240" w:lineRule="auto"/>
              <w:jc w:val="left"/>
              <w:rPr>
                <w:rFonts w:eastAsia="Arial Unicode MS"/>
                <w:sz w:val="24"/>
                <w:szCs w:val="24"/>
                <w:u w:color="000000"/>
              </w:rPr>
            </w:pPr>
            <w:r w:rsidRPr="00E40990">
              <w:rPr>
                <w:rFonts w:eastAsia="Arial Unicode MS"/>
                <w:sz w:val="24"/>
                <w:szCs w:val="24"/>
                <w:u w:color="000000"/>
              </w:rPr>
              <w:t xml:space="preserve">Заключение с субъектами Российской Федерации соглашений о предоставлении трансфертов, предусматривающих принятие субъектами </w:t>
            </w:r>
            <w:commentRangeStart w:id="10"/>
            <w:r w:rsidRPr="00E40990">
              <w:rPr>
                <w:rFonts w:eastAsia="Arial Unicode MS"/>
                <w:sz w:val="24"/>
                <w:szCs w:val="24"/>
                <w:u w:color="000000"/>
              </w:rPr>
              <w:t>Российской</w:t>
            </w:r>
            <w:commentRangeEnd w:id="10"/>
            <w:r w:rsidRPr="00925984">
              <w:rPr>
                <w:rStyle w:val="ad"/>
                <w:sz w:val="24"/>
                <w:szCs w:val="24"/>
              </w:rPr>
              <w:commentReference w:id="10"/>
            </w:r>
            <w:r w:rsidRPr="00E40990">
              <w:rPr>
                <w:rFonts w:eastAsia="Arial Unicode MS"/>
                <w:sz w:val="24"/>
                <w:szCs w:val="24"/>
                <w:u w:color="000000"/>
              </w:rPr>
              <w:t xml:space="preserve"> Федерации обязательств по достижению вышеуказанных показателей национального проекта, соблюдения утвержденного регламента взаимодействия</w:t>
            </w:r>
          </w:p>
        </w:tc>
        <w:tc>
          <w:tcPr>
            <w:tcW w:w="1985" w:type="dxa"/>
            <w:shd w:val="clear" w:color="auto" w:fill="auto"/>
            <w:vAlign w:val="center"/>
          </w:tcPr>
          <w:p w14:paraId="29352ADB" w14:textId="77777777" w:rsidR="008E75AF" w:rsidRPr="00E40990" w:rsidRDefault="008E75AF">
            <w:pPr>
              <w:spacing w:line="240" w:lineRule="auto"/>
              <w:jc w:val="center"/>
              <w:rPr>
                <w:sz w:val="24"/>
                <w:szCs w:val="24"/>
              </w:rPr>
            </w:pPr>
            <w:r w:rsidRPr="00E40990">
              <w:rPr>
                <w:sz w:val="24"/>
                <w:szCs w:val="24"/>
              </w:rPr>
              <w:t>01.03.2019</w:t>
            </w:r>
          </w:p>
        </w:tc>
        <w:tc>
          <w:tcPr>
            <w:tcW w:w="2126" w:type="dxa"/>
            <w:shd w:val="clear" w:color="auto" w:fill="auto"/>
            <w:vAlign w:val="center"/>
          </w:tcPr>
          <w:p w14:paraId="77B9EAC6" w14:textId="0E74C2CB" w:rsidR="008E75AF" w:rsidRPr="00E40990" w:rsidRDefault="008E75AF">
            <w:pPr>
              <w:spacing w:line="240" w:lineRule="auto"/>
              <w:jc w:val="center"/>
              <w:rPr>
                <w:color w:val="000000"/>
                <w:sz w:val="24"/>
                <w:szCs w:val="24"/>
              </w:rPr>
            </w:pPr>
            <w:r w:rsidRPr="00E40990">
              <w:rPr>
                <w:color w:val="000000"/>
                <w:sz w:val="24"/>
                <w:szCs w:val="24"/>
              </w:rPr>
              <w:t>Росавтодор</w:t>
            </w:r>
            <w:r w:rsidR="00D13FDC">
              <w:rPr>
                <w:color w:val="000000"/>
                <w:sz w:val="24"/>
                <w:szCs w:val="24"/>
              </w:rPr>
              <w:t>,</w:t>
            </w:r>
            <w:r w:rsidR="00D13FDC" w:rsidRPr="00E40990">
              <w:rPr>
                <w:sz w:val="24"/>
                <w:szCs w:val="24"/>
              </w:rPr>
              <w:t xml:space="preserve"> Органы исполнительной власти субъектов </w:t>
            </w:r>
            <w:r w:rsidR="00D13FDC" w:rsidRPr="00E40990">
              <w:rPr>
                <w:sz w:val="24"/>
                <w:szCs w:val="24"/>
              </w:rPr>
              <w:lastRenderedPageBreak/>
              <w:t>Российской Федерации</w:t>
            </w:r>
          </w:p>
        </w:tc>
      </w:tr>
      <w:tr w:rsidR="008E75AF" w:rsidRPr="00E40990" w14:paraId="69615F22" w14:textId="77777777" w:rsidTr="00925984">
        <w:tc>
          <w:tcPr>
            <w:tcW w:w="753" w:type="dxa"/>
            <w:shd w:val="clear" w:color="auto" w:fill="auto"/>
          </w:tcPr>
          <w:p w14:paraId="6DEC775D" w14:textId="2CD0FD1D" w:rsidR="008E75AF" w:rsidRPr="00E40990" w:rsidRDefault="008E75AF" w:rsidP="005C6E81">
            <w:pPr>
              <w:spacing w:line="240" w:lineRule="auto"/>
              <w:jc w:val="center"/>
              <w:rPr>
                <w:sz w:val="24"/>
                <w:szCs w:val="24"/>
              </w:rPr>
            </w:pPr>
            <w:r w:rsidRPr="00E40990">
              <w:rPr>
                <w:sz w:val="24"/>
                <w:szCs w:val="24"/>
              </w:rPr>
              <w:lastRenderedPageBreak/>
              <w:t>1.</w:t>
            </w:r>
            <w:r w:rsidR="005C6E81">
              <w:rPr>
                <w:sz w:val="24"/>
                <w:szCs w:val="24"/>
              </w:rPr>
              <w:t>6</w:t>
            </w:r>
            <w:r w:rsidRPr="00E40990">
              <w:rPr>
                <w:sz w:val="24"/>
                <w:szCs w:val="24"/>
              </w:rPr>
              <w:t>.</w:t>
            </w:r>
          </w:p>
        </w:tc>
        <w:tc>
          <w:tcPr>
            <w:tcW w:w="10015" w:type="dxa"/>
            <w:shd w:val="clear" w:color="auto" w:fill="auto"/>
            <w:vAlign w:val="center"/>
          </w:tcPr>
          <w:p w14:paraId="23AC20F3" w14:textId="4B1E6473" w:rsidR="008E75AF" w:rsidRPr="00E40990" w:rsidRDefault="008E75AF">
            <w:pPr>
              <w:spacing w:line="240" w:lineRule="auto"/>
              <w:jc w:val="left"/>
              <w:rPr>
                <w:rFonts w:eastAsia="Arial Unicode MS"/>
                <w:sz w:val="24"/>
                <w:szCs w:val="24"/>
                <w:u w:color="000000"/>
              </w:rPr>
            </w:pPr>
            <w:r w:rsidRPr="00E40990">
              <w:rPr>
                <w:rFonts w:eastAsia="Arial Unicode MS"/>
                <w:sz w:val="24"/>
                <w:szCs w:val="24"/>
                <w:u w:color="000000"/>
              </w:rPr>
              <w:t>На сети автомобильных дорог общего пользования регионального или межмуниципального значения, дорожной сети городских агломераций выполненные дорожные работы в целях приведения в нормативное состояние, снижения уровня перегрузки и ликвидации мест концентрации дорожно-транспортных происшествий</w:t>
            </w:r>
          </w:p>
        </w:tc>
        <w:tc>
          <w:tcPr>
            <w:tcW w:w="1985" w:type="dxa"/>
            <w:shd w:val="clear" w:color="auto" w:fill="auto"/>
            <w:vAlign w:val="center"/>
          </w:tcPr>
          <w:p w14:paraId="1D78CEFD" w14:textId="77777777" w:rsidR="008E75AF" w:rsidRPr="00E40990" w:rsidRDefault="008E75AF">
            <w:pPr>
              <w:spacing w:line="240" w:lineRule="auto"/>
              <w:jc w:val="center"/>
              <w:rPr>
                <w:sz w:val="24"/>
                <w:szCs w:val="24"/>
              </w:rPr>
            </w:pPr>
            <w:r w:rsidRPr="00E40990">
              <w:rPr>
                <w:sz w:val="24"/>
                <w:szCs w:val="24"/>
              </w:rPr>
              <w:t>01.12.2019</w:t>
            </w:r>
          </w:p>
        </w:tc>
        <w:tc>
          <w:tcPr>
            <w:tcW w:w="2126" w:type="dxa"/>
            <w:shd w:val="clear" w:color="auto" w:fill="auto"/>
            <w:vAlign w:val="center"/>
          </w:tcPr>
          <w:p w14:paraId="3EA9890A" w14:textId="78820240" w:rsidR="008E75AF" w:rsidRPr="00E40990" w:rsidRDefault="00D13FDC">
            <w:pPr>
              <w:spacing w:line="240" w:lineRule="auto"/>
              <w:jc w:val="center"/>
              <w:rPr>
                <w:color w:val="000000"/>
                <w:sz w:val="24"/>
                <w:szCs w:val="24"/>
              </w:rPr>
            </w:pPr>
            <w:r>
              <w:rPr>
                <w:color w:val="000000"/>
                <w:sz w:val="24"/>
                <w:szCs w:val="24"/>
              </w:rPr>
              <w:t>Росавтодор,</w:t>
            </w:r>
            <w:r w:rsidRPr="00E40990">
              <w:rPr>
                <w:sz w:val="24"/>
                <w:szCs w:val="24"/>
              </w:rPr>
              <w:t xml:space="preserve"> Органы исполнительной власти субъектов Российской Федерации</w:t>
            </w:r>
          </w:p>
        </w:tc>
      </w:tr>
      <w:tr w:rsidR="008E75AF" w:rsidRPr="00E40990" w14:paraId="69014968" w14:textId="77777777" w:rsidTr="00925984">
        <w:tc>
          <w:tcPr>
            <w:tcW w:w="753" w:type="dxa"/>
            <w:shd w:val="clear" w:color="auto" w:fill="auto"/>
          </w:tcPr>
          <w:p w14:paraId="578B7929" w14:textId="39BA852A" w:rsidR="008E75AF" w:rsidRPr="00E40990" w:rsidRDefault="008E75AF" w:rsidP="005C6E81">
            <w:pPr>
              <w:spacing w:line="240" w:lineRule="auto"/>
              <w:jc w:val="center"/>
              <w:rPr>
                <w:sz w:val="24"/>
                <w:szCs w:val="24"/>
              </w:rPr>
            </w:pPr>
            <w:r w:rsidRPr="00E40990">
              <w:rPr>
                <w:sz w:val="24"/>
                <w:szCs w:val="24"/>
              </w:rPr>
              <w:t>1.</w:t>
            </w:r>
            <w:r w:rsidR="005C6E81">
              <w:rPr>
                <w:sz w:val="24"/>
                <w:szCs w:val="24"/>
              </w:rPr>
              <w:t>7</w:t>
            </w:r>
            <w:r w:rsidRPr="00E40990">
              <w:rPr>
                <w:sz w:val="24"/>
                <w:szCs w:val="24"/>
              </w:rPr>
              <w:t>.</w:t>
            </w:r>
          </w:p>
        </w:tc>
        <w:tc>
          <w:tcPr>
            <w:tcW w:w="10015" w:type="dxa"/>
            <w:shd w:val="clear" w:color="auto" w:fill="auto"/>
          </w:tcPr>
          <w:p w14:paraId="1CB4039F" w14:textId="68006E43" w:rsidR="008E75AF" w:rsidRPr="00E40990" w:rsidRDefault="008E75AF">
            <w:pPr>
              <w:spacing w:line="240" w:lineRule="auto"/>
              <w:jc w:val="left"/>
              <w:rPr>
                <w:rFonts w:eastAsia="Arial Unicode MS"/>
                <w:sz w:val="24"/>
                <w:szCs w:val="24"/>
                <w:u w:color="000000"/>
              </w:rPr>
            </w:pPr>
            <w:r w:rsidRPr="00925984">
              <w:rPr>
                <w:sz w:val="24"/>
                <w:szCs w:val="24"/>
              </w:rPr>
              <w:t>На сети автомобильных дорог общего пользования регионального или межмуниципального значения, дорожной сети городских агломераций выполненные дорожные работы в целях приведения в нормативное состояние, снижения уровня перегрузки и ликвидации мест концентрации дорожно-транспортных происшествий</w:t>
            </w:r>
          </w:p>
        </w:tc>
        <w:tc>
          <w:tcPr>
            <w:tcW w:w="1985" w:type="dxa"/>
            <w:shd w:val="clear" w:color="auto" w:fill="auto"/>
            <w:vAlign w:val="center"/>
          </w:tcPr>
          <w:p w14:paraId="40FBA98D" w14:textId="77777777" w:rsidR="008E75AF" w:rsidRPr="00E40990" w:rsidDel="00F934E6" w:rsidRDefault="008E75AF">
            <w:pPr>
              <w:spacing w:line="240" w:lineRule="auto"/>
              <w:jc w:val="center"/>
              <w:rPr>
                <w:sz w:val="24"/>
                <w:szCs w:val="24"/>
              </w:rPr>
            </w:pPr>
            <w:r w:rsidRPr="00E40990">
              <w:rPr>
                <w:sz w:val="24"/>
                <w:szCs w:val="24"/>
              </w:rPr>
              <w:t>01.12.2020</w:t>
            </w:r>
          </w:p>
        </w:tc>
        <w:tc>
          <w:tcPr>
            <w:tcW w:w="2126" w:type="dxa"/>
            <w:shd w:val="clear" w:color="auto" w:fill="auto"/>
            <w:vAlign w:val="center"/>
          </w:tcPr>
          <w:p w14:paraId="11A4684F" w14:textId="61342460" w:rsidR="008E75AF" w:rsidRPr="00E40990" w:rsidDel="00F934E6" w:rsidRDefault="00D13FDC">
            <w:pPr>
              <w:spacing w:line="240" w:lineRule="auto"/>
              <w:jc w:val="center"/>
              <w:rPr>
                <w:color w:val="000000"/>
                <w:sz w:val="24"/>
                <w:szCs w:val="24"/>
              </w:rPr>
            </w:pPr>
            <w:r>
              <w:rPr>
                <w:color w:val="000000"/>
                <w:sz w:val="24"/>
                <w:szCs w:val="24"/>
              </w:rPr>
              <w:t xml:space="preserve">Росавтодор, </w:t>
            </w:r>
            <w:r w:rsidRPr="00E40990">
              <w:rPr>
                <w:sz w:val="24"/>
                <w:szCs w:val="24"/>
              </w:rPr>
              <w:t>Органы исполнительной власти субъектов Российской Федерации</w:t>
            </w:r>
          </w:p>
        </w:tc>
      </w:tr>
      <w:tr w:rsidR="008E75AF" w:rsidRPr="00E40990" w14:paraId="53F24F8F" w14:textId="77777777" w:rsidTr="00925984">
        <w:tc>
          <w:tcPr>
            <w:tcW w:w="753" w:type="dxa"/>
            <w:shd w:val="clear" w:color="auto" w:fill="auto"/>
          </w:tcPr>
          <w:p w14:paraId="716A124A" w14:textId="09A81FF5" w:rsidR="008E75AF" w:rsidRPr="00E40990" w:rsidRDefault="008E75AF" w:rsidP="005C6E81">
            <w:pPr>
              <w:spacing w:line="240" w:lineRule="auto"/>
              <w:jc w:val="center"/>
              <w:rPr>
                <w:sz w:val="24"/>
                <w:szCs w:val="24"/>
              </w:rPr>
            </w:pPr>
            <w:r w:rsidRPr="00E40990">
              <w:rPr>
                <w:sz w:val="24"/>
                <w:szCs w:val="24"/>
              </w:rPr>
              <w:t>1.</w:t>
            </w:r>
            <w:r w:rsidR="005C6E81">
              <w:rPr>
                <w:sz w:val="24"/>
                <w:szCs w:val="24"/>
              </w:rPr>
              <w:t>8</w:t>
            </w:r>
            <w:r w:rsidRPr="00E40990">
              <w:rPr>
                <w:sz w:val="24"/>
                <w:szCs w:val="24"/>
              </w:rPr>
              <w:t>.</w:t>
            </w:r>
          </w:p>
        </w:tc>
        <w:tc>
          <w:tcPr>
            <w:tcW w:w="10015" w:type="dxa"/>
            <w:shd w:val="clear" w:color="auto" w:fill="auto"/>
          </w:tcPr>
          <w:p w14:paraId="0D4C9639" w14:textId="6410C526" w:rsidR="008E75AF" w:rsidRPr="00E40990" w:rsidRDefault="008E75AF">
            <w:pPr>
              <w:spacing w:line="240" w:lineRule="auto"/>
              <w:jc w:val="left"/>
              <w:rPr>
                <w:rFonts w:eastAsia="Arial Unicode MS"/>
                <w:sz w:val="24"/>
                <w:szCs w:val="24"/>
                <w:u w:color="000000"/>
              </w:rPr>
            </w:pPr>
            <w:r w:rsidRPr="00925984">
              <w:rPr>
                <w:sz w:val="24"/>
                <w:szCs w:val="24"/>
              </w:rPr>
              <w:t>На сети автомобильных дорог общего пользования регионального или межмуниципального значения, дорожной сети городских агломераций выполненные дорожные работы в целях приведения в нормативное состояние, снижения уровня перегрузки и ликвидации мест концентрации дорожно-транспортных происшествий</w:t>
            </w:r>
          </w:p>
        </w:tc>
        <w:tc>
          <w:tcPr>
            <w:tcW w:w="1985" w:type="dxa"/>
            <w:shd w:val="clear" w:color="auto" w:fill="auto"/>
            <w:vAlign w:val="center"/>
          </w:tcPr>
          <w:p w14:paraId="4E2BCD91" w14:textId="77777777" w:rsidR="008E75AF" w:rsidRPr="00E40990" w:rsidDel="00F934E6" w:rsidRDefault="008E75AF">
            <w:pPr>
              <w:spacing w:line="240" w:lineRule="auto"/>
              <w:jc w:val="center"/>
              <w:rPr>
                <w:sz w:val="24"/>
                <w:szCs w:val="24"/>
              </w:rPr>
            </w:pPr>
            <w:r w:rsidRPr="00E40990">
              <w:rPr>
                <w:sz w:val="24"/>
                <w:szCs w:val="24"/>
              </w:rPr>
              <w:t>01.12.2021</w:t>
            </w:r>
          </w:p>
        </w:tc>
        <w:tc>
          <w:tcPr>
            <w:tcW w:w="2126" w:type="dxa"/>
            <w:shd w:val="clear" w:color="auto" w:fill="auto"/>
            <w:vAlign w:val="center"/>
          </w:tcPr>
          <w:p w14:paraId="017A0ABF" w14:textId="24421FEE" w:rsidR="008E75AF" w:rsidRPr="00E40990" w:rsidDel="00F934E6" w:rsidRDefault="00D13FDC">
            <w:pPr>
              <w:spacing w:line="240" w:lineRule="auto"/>
              <w:jc w:val="center"/>
              <w:rPr>
                <w:color w:val="000000"/>
                <w:sz w:val="24"/>
                <w:szCs w:val="24"/>
              </w:rPr>
            </w:pPr>
            <w:r>
              <w:rPr>
                <w:color w:val="000000"/>
                <w:sz w:val="24"/>
                <w:szCs w:val="24"/>
              </w:rPr>
              <w:t>Росавтодор,</w:t>
            </w:r>
            <w:r w:rsidRPr="00E40990">
              <w:rPr>
                <w:sz w:val="24"/>
                <w:szCs w:val="24"/>
              </w:rPr>
              <w:t xml:space="preserve"> Органы исполнительной власти субъектов Российской Федерации</w:t>
            </w:r>
          </w:p>
        </w:tc>
      </w:tr>
      <w:tr w:rsidR="008E75AF" w:rsidRPr="00E40990" w14:paraId="45C9819C" w14:textId="77777777" w:rsidTr="00925984">
        <w:tc>
          <w:tcPr>
            <w:tcW w:w="753" w:type="dxa"/>
            <w:shd w:val="clear" w:color="auto" w:fill="auto"/>
          </w:tcPr>
          <w:p w14:paraId="11E31325" w14:textId="2847671F" w:rsidR="008E75AF" w:rsidRPr="00E40990" w:rsidRDefault="008E75AF" w:rsidP="005C6E81">
            <w:pPr>
              <w:spacing w:line="240" w:lineRule="auto"/>
              <w:jc w:val="center"/>
              <w:rPr>
                <w:sz w:val="24"/>
                <w:szCs w:val="24"/>
              </w:rPr>
            </w:pPr>
            <w:r w:rsidRPr="00E40990">
              <w:rPr>
                <w:sz w:val="24"/>
                <w:szCs w:val="24"/>
              </w:rPr>
              <w:t>1.</w:t>
            </w:r>
            <w:r w:rsidR="005C6E81">
              <w:rPr>
                <w:sz w:val="24"/>
                <w:szCs w:val="24"/>
              </w:rPr>
              <w:t>9</w:t>
            </w:r>
            <w:r w:rsidRPr="00E40990">
              <w:rPr>
                <w:sz w:val="24"/>
                <w:szCs w:val="24"/>
              </w:rPr>
              <w:t>.</w:t>
            </w:r>
          </w:p>
        </w:tc>
        <w:tc>
          <w:tcPr>
            <w:tcW w:w="10015" w:type="dxa"/>
            <w:shd w:val="clear" w:color="auto" w:fill="auto"/>
          </w:tcPr>
          <w:p w14:paraId="4F621F06" w14:textId="72682854" w:rsidR="008E75AF" w:rsidRPr="00E40990" w:rsidRDefault="008E75AF">
            <w:pPr>
              <w:spacing w:line="240" w:lineRule="auto"/>
              <w:jc w:val="left"/>
              <w:rPr>
                <w:rFonts w:eastAsia="Arial Unicode MS"/>
                <w:sz w:val="24"/>
                <w:szCs w:val="24"/>
                <w:u w:color="000000"/>
              </w:rPr>
            </w:pPr>
            <w:r w:rsidRPr="00925984">
              <w:rPr>
                <w:sz w:val="24"/>
                <w:szCs w:val="24"/>
              </w:rPr>
              <w:t>На сети автомобильных дорог общего пользования регионального или межмуниципального значения, дорожной сети городских агломераций выполненные дорожные работы в целях приведения в нормативное состояние, снижения уровня перегрузки и ликвидации мест концентрации дорожно-транспортных происшествий</w:t>
            </w:r>
          </w:p>
        </w:tc>
        <w:tc>
          <w:tcPr>
            <w:tcW w:w="1985" w:type="dxa"/>
            <w:shd w:val="clear" w:color="auto" w:fill="auto"/>
            <w:vAlign w:val="center"/>
          </w:tcPr>
          <w:p w14:paraId="024D05F2" w14:textId="77777777" w:rsidR="008E75AF" w:rsidRPr="00E40990" w:rsidDel="00F934E6" w:rsidRDefault="008E75AF">
            <w:pPr>
              <w:spacing w:line="240" w:lineRule="auto"/>
              <w:jc w:val="center"/>
              <w:rPr>
                <w:sz w:val="24"/>
                <w:szCs w:val="24"/>
              </w:rPr>
            </w:pPr>
            <w:r w:rsidRPr="00E40990">
              <w:rPr>
                <w:sz w:val="24"/>
                <w:szCs w:val="24"/>
              </w:rPr>
              <w:t>01.12.2022</w:t>
            </w:r>
          </w:p>
        </w:tc>
        <w:tc>
          <w:tcPr>
            <w:tcW w:w="2126" w:type="dxa"/>
            <w:shd w:val="clear" w:color="auto" w:fill="auto"/>
            <w:vAlign w:val="center"/>
          </w:tcPr>
          <w:p w14:paraId="5FE9C371" w14:textId="6523E611" w:rsidR="008E75AF" w:rsidRPr="00E40990" w:rsidDel="00F934E6" w:rsidRDefault="00D13FDC">
            <w:pPr>
              <w:spacing w:line="240" w:lineRule="auto"/>
              <w:jc w:val="center"/>
              <w:rPr>
                <w:color w:val="000000"/>
                <w:sz w:val="24"/>
                <w:szCs w:val="24"/>
              </w:rPr>
            </w:pPr>
            <w:r>
              <w:rPr>
                <w:color w:val="000000"/>
                <w:sz w:val="24"/>
                <w:szCs w:val="24"/>
              </w:rPr>
              <w:t>Росавтодор,</w:t>
            </w:r>
            <w:r w:rsidRPr="00E40990">
              <w:rPr>
                <w:sz w:val="24"/>
                <w:szCs w:val="24"/>
              </w:rPr>
              <w:t xml:space="preserve"> Органы исполнительной власти субъектов Российской Федерации</w:t>
            </w:r>
          </w:p>
        </w:tc>
      </w:tr>
      <w:tr w:rsidR="008E75AF" w:rsidRPr="00E40990" w14:paraId="19D95C27" w14:textId="77777777" w:rsidTr="00925984">
        <w:tc>
          <w:tcPr>
            <w:tcW w:w="753" w:type="dxa"/>
            <w:shd w:val="clear" w:color="auto" w:fill="auto"/>
          </w:tcPr>
          <w:p w14:paraId="5E7E1077" w14:textId="6A630C24" w:rsidR="008E75AF" w:rsidRPr="00E40990" w:rsidRDefault="008E75AF" w:rsidP="005C6E81">
            <w:pPr>
              <w:spacing w:line="240" w:lineRule="auto"/>
              <w:jc w:val="center"/>
              <w:rPr>
                <w:sz w:val="24"/>
                <w:szCs w:val="24"/>
              </w:rPr>
            </w:pPr>
            <w:r w:rsidRPr="00E40990">
              <w:rPr>
                <w:sz w:val="24"/>
                <w:szCs w:val="24"/>
              </w:rPr>
              <w:t>1.</w:t>
            </w:r>
            <w:r w:rsidR="005C6E81">
              <w:rPr>
                <w:sz w:val="24"/>
                <w:szCs w:val="24"/>
              </w:rPr>
              <w:t>10</w:t>
            </w:r>
            <w:r w:rsidRPr="00E40990">
              <w:rPr>
                <w:sz w:val="24"/>
                <w:szCs w:val="24"/>
              </w:rPr>
              <w:t>.</w:t>
            </w:r>
          </w:p>
        </w:tc>
        <w:tc>
          <w:tcPr>
            <w:tcW w:w="10015" w:type="dxa"/>
            <w:shd w:val="clear" w:color="auto" w:fill="auto"/>
          </w:tcPr>
          <w:p w14:paraId="254A9A6C" w14:textId="20E02371" w:rsidR="008E75AF" w:rsidRPr="00E40990" w:rsidRDefault="008E75AF">
            <w:pPr>
              <w:spacing w:line="240" w:lineRule="auto"/>
              <w:jc w:val="left"/>
              <w:rPr>
                <w:rFonts w:eastAsia="Arial Unicode MS"/>
                <w:sz w:val="24"/>
                <w:szCs w:val="24"/>
                <w:u w:color="000000"/>
              </w:rPr>
            </w:pPr>
            <w:r w:rsidRPr="00925984">
              <w:rPr>
                <w:sz w:val="24"/>
                <w:szCs w:val="24"/>
              </w:rPr>
              <w:t>На сети автомобильных дорог общего пользования регионального или межмуниципального значения, дорожной сети городских агломераций выполненные дорожные работы в целях приведения в нормативное состояние, снижения уровня перегрузки и ликвидации мест концентрации дорожно-транспортных происшествий</w:t>
            </w:r>
          </w:p>
        </w:tc>
        <w:tc>
          <w:tcPr>
            <w:tcW w:w="1985" w:type="dxa"/>
            <w:shd w:val="clear" w:color="auto" w:fill="auto"/>
            <w:vAlign w:val="center"/>
          </w:tcPr>
          <w:p w14:paraId="3A12D802" w14:textId="77777777" w:rsidR="008E75AF" w:rsidRPr="00E40990" w:rsidDel="00F934E6" w:rsidRDefault="008E75AF">
            <w:pPr>
              <w:spacing w:line="240" w:lineRule="auto"/>
              <w:jc w:val="center"/>
              <w:rPr>
                <w:sz w:val="24"/>
                <w:szCs w:val="24"/>
              </w:rPr>
            </w:pPr>
            <w:r w:rsidRPr="00E40990">
              <w:rPr>
                <w:sz w:val="24"/>
                <w:szCs w:val="24"/>
              </w:rPr>
              <w:t>01.12.2023</w:t>
            </w:r>
          </w:p>
        </w:tc>
        <w:tc>
          <w:tcPr>
            <w:tcW w:w="2126" w:type="dxa"/>
            <w:shd w:val="clear" w:color="auto" w:fill="auto"/>
            <w:vAlign w:val="center"/>
          </w:tcPr>
          <w:p w14:paraId="7FF59618" w14:textId="7C3232B9" w:rsidR="008E75AF" w:rsidRPr="00E40990" w:rsidDel="00F934E6" w:rsidRDefault="00D13FDC">
            <w:pPr>
              <w:spacing w:line="240" w:lineRule="auto"/>
              <w:jc w:val="center"/>
              <w:rPr>
                <w:color w:val="000000"/>
                <w:sz w:val="24"/>
                <w:szCs w:val="24"/>
              </w:rPr>
            </w:pPr>
            <w:r>
              <w:rPr>
                <w:color w:val="000000"/>
                <w:sz w:val="24"/>
                <w:szCs w:val="24"/>
              </w:rPr>
              <w:t>Росавтодор,</w:t>
            </w:r>
            <w:r w:rsidRPr="00E40990">
              <w:rPr>
                <w:sz w:val="24"/>
                <w:szCs w:val="24"/>
              </w:rPr>
              <w:t xml:space="preserve"> Органы исполнительной власти субъектов Российской Федерации</w:t>
            </w:r>
          </w:p>
        </w:tc>
      </w:tr>
      <w:tr w:rsidR="008E75AF" w:rsidRPr="00E40990" w14:paraId="0ECA269E" w14:textId="77777777" w:rsidTr="00925984">
        <w:tc>
          <w:tcPr>
            <w:tcW w:w="753" w:type="dxa"/>
            <w:shd w:val="clear" w:color="auto" w:fill="auto"/>
          </w:tcPr>
          <w:p w14:paraId="42B11564" w14:textId="46DABF09" w:rsidR="008E75AF" w:rsidRPr="00E40990" w:rsidRDefault="008E75AF" w:rsidP="005C6E81">
            <w:pPr>
              <w:spacing w:line="240" w:lineRule="auto"/>
              <w:jc w:val="center"/>
              <w:rPr>
                <w:sz w:val="24"/>
                <w:szCs w:val="24"/>
              </w:rPr>
            </w:pPr>
            <w:r w:rsidRPr="00E40990">
              <w:rPr>
                <w:sz w:val="24"/>
                <w:szCs w:val="24"/>
              </w:rPr>
              <w:lastRenderedPageBreak/>
              <w:t>1.1</w:t>
            </w:r>
            <w:r w:rsidR="005C6E81">
              <w:rPr>
                <w:sz w:val="24"/>
                <w:szCs w:val="24"/>
              </w:rPr>
              <w:t>1</w:t>
            </w:r>
            <w:r w:rsidRPr="00E40990">
              <w:rPr>
                <w:sz w:val="24"/>
                <w:szCs w:val="24"/>
              </w:rPr>
              <w:t>.</w:t>
            </w:r>
          </w:p>
        </w:tc>
        <w:tc>
          <w:tcPr>
            <w:tcW w:w="10015" w:type="dxa"/>
            <w:shd w:val="clear" w:color="auto" w:fill="auto"/>
          </w:tcPr>
          <w:p w14:paraId="1E8E7346" w14:textId="51BC6284" w:rsidR="008E75AF" w:rsidRPr="00E40990" w:rsidRDefault="008E75AF">
            <w:pPr>
              <w:spacing w:line="240" w:lineRule="auto"/>
              <w:jc w:val="left"/>
              <w:rPr>
                <w:rFonts w:eastAsia="Arial Unicode MS"/>
                <w:sz w:val="24"/>
                <w:szCs w:val="24"/>
                <w:u w:color="000000"/>
              </w:rPr>
            </w:pPr>
            <w:r w:rsidRPr="00925984">
              <w:rPr>
                <w:sz w:val="24"/>
                <w:szCs w:val="24"/>
              </w:rPr>
              <w:t>На сети автомобильных дорог общего пользования регионального или межмуниципального значения, дорожной сети городских агломераций выполненные дорожные работы в целях приведения в нормативное состояние, снижения уровня перегрузки и ликвидации мест концентрации дорожно-транспортных происшествий</w:t>
            </w:r>
          </w:p>
        </w:tc>
        <w:tc>
          <w:tcPr>
            <w:tcW w:w="1985" w:type="dxa"/>
            <w:shd w:val="clear" w:color="auto" w:fill="auto"/>
            <w:vAlign w:val="center"/>
          </w:tcPr>
          <w:p w14:paraId="59E90504" w14:textId="77777777" w:rsidR="008E75AF" w:rsidRPr="00E40990" w:rsidDel="00F934E6" w:rsidRDefault="008E75AF">
            <w:pPr>
              <w:spacing w:line="240" w:lineRule="auto"/>
              <w:jc w:val="center"/>
              <w:rPr>
                <w:sz w:val="24"/>
                <w:szCs w:val="24"/>
              </w:rPr>
            </w:pPr>
            <w:r w:rsidRPr="00E40990">
              <w:rPr>
                <w:sz w:val="24"/>
                <w:szCs w:val="24"/>
              </w:rPr>
              <w:t>01.12.2014</w:t>
            </w:r>
          </w:p>
        </w:tc>
        <w:tc>
          <w:tcPr>
            <w:tcW w:w="2126" w:type="dxa"/>
            <w:shd w:val="clear" w:color="auto" w:fill="auto"/>
            <w:vAlign w:val="center"/>
          </w:tcPr>
          <w:p w14:paraId="5B725A52" w14:textId="39C1676D" w:rsidR="008E75AF" w:rsidRPr="00E40990" w:rsidDel="00F934E6" w:rsidRDefault="00D13FDC">
            <w:pPr>
              <w:spacing w:line="240" w:lineRule="auto"/>
              <w:jc w:val="center"/>
              <w:rPr>
                <w:color w:val="000000"/>
                <w:sz w:val="24"/>
                <w:szCs w:val="24"/>
              </w:rPr>
            </w:pPr>
            <w:r>
              <w:rPr>
                <w:color w:val="000000"/>
                <w:sz w:val="24"/>
                <w:szCs w:val="24"/>
              </w:rPr>
              <w:t>Росавтодор,</w:t>
            </w:r>
            <w:r w:rsidRPr="00E40990">
              <w:rPr>
                <w:sz w:val="24"/>
                <w:szCs w:val="24"/>
              </w:rPr>
              <w:t xml:space="preserve"> Органы исполнительной власти субъектов Российской Федерации</w:t>
            </w:r>
          </w:p>
        </w:tc>
      </w:tr>
    </w:tbl>
    <w:p w14:paraId="7C3844AD" w14:textId="77777777" w:rsidR="00560BA2" w:rsidRPr="00E40990" w:rsidRDefault="006A34E9">
      <w:pPr>
        <w:spacing w:line="240" w:lineRule="auto"/>
        <w:jc w:val="center"/>
        <w:rPr>
          <w:sz w:val="24"/>
          <w:szCs w:val="24"/>
        </w:rPr>
      </w:pPr>
      <w:r w:rsidRPr="00E40990">
        <w:rPr>
          <w:sz w:val="24"/>
          <w:szCs w:val="24"/>
        </w:rPr>
        <w:br w:type="page"/>
      </w:r>
    </w:p>
    <w:p w14:paraId="15AF936A" w14:textId="77777777" w:rsidR="00E71A8B" w:rsidRPr="00E40990" w:rsidRDefault="00E71A8B">
      <w:pPr>
        <w:spacing w:line="240" w:lineRule="auto"/>
        <w:jc w:val="center"/>
        <w:rPr>
          <w:i/>
          <w:sz w:val="24"/>
          <w:szCs w:val="24"/>
        </w:rPr>
      </w:pPr>
      <w:r w:rsidRPr="00E40990">
        <w:rPr>
          <w:sz w:val="24"/>
          <w:szCs w:val="24"/>
        </w:rPr>
        <w:lastRenderedPageBreak/>
        <w:t xml:space="preserve">4.2. Федеральный проект </w:t>
      </w:r>
      <w:r w:rsidR="00B17C4D" w:rsidRPr="00E40990">
        <w:rPr>
          <w:b/>
          <w:sz w:val="24"/>
          <w:szCs w:val="24"/>
        </w:rPr>
        <w:t>«Общесистемные меры развития дорожного хозяйства»</w:t>
      </w:r>
    </w:p>
    <w:p w14:paraId="0BB71903" w14:textId="77777777" w:rsidR="00B17C4D" w:rsidRPr="00E40990" w:rsidRDefault="00B17C4D">
      <w:pPr>
        <w:spacing w:line="240" w:lineRule="auto"/>
        <w:jc w:val="center"/>
        <w:rPr>
          <w:i/>
          <w:sz w:val="24"/>
          <w:szCs w:val="2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2"/>
        <w:gridCol w:w="1985"/>
        <w:gridCol w:w="2126"/>
      </w:tblGrid>
      <w:tr w:rsidR="00A9239B" w:rsidRPr="00E40990" w14:paraId="0D7B36A0" w14:textId="77777777" w:rsidTr="00925984">
        <w:trPr>
          <w:trHeight w:val="20"/>
          <w:tblHeader/>
        </w:trPr>
        <w:tc>
          <w:tcPr>
            <w:tcW w:w="846" w:type="dxa"/>
            <w:shd w:val="clear" w:color="auto" w:fill="auto"/>
          </w:tcPr>
          <w:p w14:paraId="0A4730DB" w14:textId="77777777" w:rsidR="00A9239B" w:rsidRPr="00E40990" w:rsidRDefault="00A9239B">
            <w:pPr>
              <w:spacing w:after="60" w:line="240" w:lineRule="auto"/>
              <w:jc w:val="center"/>
              <w:rPr>
                <w:sz w:val="24"/>
                <w:szCs w:val="24"/>
              </w:rPr>
            </w:pPr>
            <w:r w:rsidRPr="00E40990">
              <w:rPr>
                <w:sz w:val="24"/>
                <w:szCs w:val="24"/>
              </w:rPr>
              <w:t>№ п/п</w:t>
            </w:r>
          </w:p>
        </w:tc>
        <w:tc>
          <w:tcPr>
            <w:tcW w:w="9922" w:type="dxa"/>
            <w:shd w:val="clear" w:color="auto" w:fill="auto"/>
            <w:vAlign w:val="center"/>
          </w:tcPr>
          <w:p w14:paraId="6829EDD7" w14:textId="77777777" w:rsidR="00A9239B" w:rsidRPr="00E40990" w:rsidRDefault="00A9239B">
            <w:pPr>
              <w:spacing w:after="60" w:line="240" w:lineRule="auto"/>
              <w:jc w:val="center"/>
              <w:rPr>
                <w:sz w:val="24"/>
                <w:szCs w:val="24"/>
              </w:rPr>
            </w:pPr>
            <w:r w:rsidRPr="00E40990">
              <w:rPr>
                <w:sz w:val="24"/>
                <w:szCs w:val="24"/>
              </w:rPr>
              <w:t>Наименование задачи, результата</w:t>
            </w:r>
          </w:p>
        </w:tc>
        <w:tc>
          <w:tcPr>
            <w:tcW w:w="1985" w:type="dxa"/>
            <w:shd w:val="clear" w:color="auto" w:fill="auto"/>
            <w:vAlign w:val="center"/>
          </w:tcPr>
          <w:p w14:paraId="2B96385C" w14:textId="77777777" w:rsidR="00A9239B" w:rsidRPr="00E40990" w:rsidRDefault="00A9239B">
            <w:pPr>
              <w:spacing w:after="60" w:line="240" w:lineRule="auto"/>
              <w:jc w:val="center"/>
              <w:rPr>
                <w:sz w:val="24"/>
                <w:szCs w:val="24"/>
              </w:rPr>
            </w:pPr>
            <w:r w:rsidRPr="00E40990">
              <w:rPr>
                <w:sz w:val="24"/>
                <w:szCs w:val="24"/>
              </w:rPr>
              <w:t xml:space="preserve">Срок </w:t>
            </w:r>
            <w:r w:rsidRPr="00E40990">
              <w:rPr>
                <w:sz w:val="24"/>
                <w:szCs w:val="24"/>
              </w:rPr>
              <w:br/>
              <w:t>реализации</w:t>
            </w:r>
          </w:p>
        </w:tc>
        <w:tc>
          <w:tcPr>
            <w:tcW w:w="2126" w:type="dxa"/>
            <w:shd w:val="clear" w:color="auto" w:fill="auto"/>
            <w:vAlign w:val="center"/>
          </w:tcPr>
          <w:p w14:paraId="3CFCE070" w14:textId="77777777" w:rsidR="00A9239B" w:rsidRPr="00E40990" w:rsidRDefault="00A9239B">
            <w:pPr>
              <w:spacing w:after="60" w:line="240" w:lineRule="auto"/>
              <w:jc w:val="center"/>
              <w:rPr>
                <w:sz w:val="24"/>
                <w:szCs w:val="24"/>
              </w:rPr>
            </w:pPr>
            <w:r w:rsidRPr="00E40990">
              <w:rPr>
                <w:sz w:val="24"/>
                <w:szCs w:val="24"/>
              </w:rPr>
              <w:t>Ответственный исполнитель</w:t>
            </w:r>
          </w:p>
        </w:tc>
      </w:tr>
      <w:tr w:rsidR="00A9239B" w:rsidRPr="00E40990" w14:paraId="74675D28" w14:textId="77777777" w:rsidTr="00925984">
        <w:trPr>
          <w:trHeight w:val="20"/>
        </w:trPr>
        <w:tc>
          <w:tcPr>
            <w:tcW w:w="846" w:type="dxa"/>
            <w:shd w:val="clear" w:color="auto" w:fill="auto"/>
          </w:tcPr>
          <w:p w14:paraId="4AEB5351" w14:textId="77777777" w:rsidR="00A9239B" w:rsidRPr="00E40990" w:rsidRDefault="00A9239B">
            <w:pPr>
              <w:spacing w:line="240" w:lineRule="auto"/>
              <w:jc w:val="center"/>
              <w:rPr>
                <w:sz w:val="24"/>
                <w:szCs w:val="24"/>
              </w:rPr>
            </w:pPr>
            <w:r w:rsidRPr="00E40990">
              <w:rPr>
                <w:sz w:val="24"/>
                <w:szCs w:val="24"/>
              </w:rPr>
              <w:t>1.</w:t>
            </w:r>
          </w:p>
        </w:tc>
        <w:tc>
          <w:tcPr>
            <w:tcW w:w="14033" w:type="dxa"/>
            <w:gridSpan w:val="3"/>
            <w:shd w:val="clear" w:color="auto" w:fill="auto"/>
          </w:tcPr>
          <w:p w14:paraId="40E8374C"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Создание </w:t>
            </w:r>
            <w:commentRangeStart w:id="11"/>
            <w:r w:rsidRPr="00E40990">
              <w:rPr>
                <w:rFonts w:eastAsia="Arial Unicode MS"/>
                <w:bCs/>
                <w:color w:val="000000"/>
                <w:sz w:val="24"/>
                <w:szCs w:val="24"/>
                <w:u w:color="000000"/>
              </w:rPr>
              <w:t>механизмов</w:t>
            </w:r>
            <w:commentRangeEnd w:id="11"/>
            <w:r w:rsidRPr="00E40990">
              <w:rPr>
                <w:rStyle w:val="ad"/>
              </w:rPr>
              <w:commentReference w:id="11"/>
            </w:r>
            <w:r w:rsidRPr="00E40990">
              <w:rPr>
                <w:rFonts w:eastAsia="Arial Unicode MS"/>
                <w:bCs/>
                <w:color w:val="000000"/>
                <w:sz w:val="24"/>
                <w:szCs w:val="24"/>
                <w:u w:color="000000"/>
              </w:rPr>
              <w:t xml:space="preserve"> экономического стимулирования сохранности автомобильных дорог регионального и местного значения</w:t>
            </w:r>
          </w:p>
          <w:p w14:paraId="279E3587" w14:textId="77777777" w:rsidR="00A9239B" w:rsidRPr="00E40990" w:rsidRDefault="00A9239B">
            <w:pPr>
              <w:spacing w:line="240" w:lineRule="auto"/>
              <w:jc w:val="left"/>
              <w:rPr>
                <w:rFonts w:eastAsia="Arial Unicode MS"/>
                <w:bCs/>
                <w:color w:val="000000"/>
                <w:sz w:val="24"/>
                <w:szCs w:val="24"/>
                <w:u w:color="000000"/>
              </w:rPr>
            </w:pPr>
          </w:p>
        </w:tc>
      </w:tr>
      <w:tr w:rsidR="00A9239B" w:rsidRPr="00E40990" w14:paraId="702CCF1A" w14:textId="77777777" w:rsidTr="00925984">
        <w:trPr>
          <w:trHeight w:val="20"/>
        </w:trPr>
        <w:tc>
          <w:tcPr>
            <w:tcW w:w="846" w:type="dxa"/>
            <w:shd w:val="clear" w:color="auto" w:fill="auto"/>
          </w:tcPr>
          <w:p w14:paraId="0782F9B1" w14:textId="627F068B" w:rsidR="00A9239B" w:rsidRPr="00E40990" w:rsidRDefault="00A9239B" w:rsidP="00A27479">
            <w:pPr>
              <w:spacing w:line="240" w:lineRule="auto"/>
              <w:jc w:val="center"/>
              <w:rPr>
                <w:sz w:val="24"/>
                <w:szCs w:val="24"/>
              </w:rPr>
            </w:pPr>
            <w:r w:rsidRPr="00E40990">
              <w:rPr>
                <w:sz w:val="24"/>
                <w:szCs w:val="24"/>
              </w:rPr>
              <w:t>1.</w:t>
            </w:r>
            <w:r w:rsidR="00A3156F">
              <w:rPr>
                <w:sz w:val="24"/>
                <w:szCs w:val="24"/>
              </w:rPr>
              <w:t>1</w:t>
            </w:r>
          </w:p>
        </w:tc>
        <w:tc>
          <w:tcPr>
            <w:tcW w:w="9922" w:type="dxa"/>
            <w:shd w:val="clear" w:color="auto" w:fill="auto"/>
          </w:tcPr>
          <w:p w14:paraId="46B1ADF4" w14:textId="3E2ADB10"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Проведение конкурсные процедур при внедрении автоматических пунктов весогабаритного </w:t>
            </w:r>
            <w:commentRangeStart w:id="12"/>
            <w:r w:rsidRPr="00E40990">
              <w:rPr>
                <w:rFonts w:eastAsia="Arial Unicode MS"/>
                <w:bCs/>
                <w:color w:val="000000"/>
                <w:sz w:val="24"/>
                <w:szCs w:val="24"/>
                <w:u w:color="000000"/>
              </w:rPr>
              <w:t>контроля</w:t>
            </w:r>
            <w:commentRangeEnd w:id="12"/>
            <w:r w:rsidRPr="00E40990">
              <w:rPr>
                <w:rStyle w:val="ad"/>
              </w:rPr>
              <w:commentReference w:id="12"/>
            </w:r>
          </w:p>
        </w:tc>
        <w:tc>
          <w:tcPr>
            <w:tcW w:w="1985" w:type="dxa"/>
            <w:shd w:val="clear" w:color="auto" w:fill="auto"/>
          </w:tcPr>
          <w:p w14:paraId="296B3B64" w14:textId="77777777" w:rsidR="00A9239B" w:rsidRPr="00E40990" w:rsidRDefault="00A9239B">
            <w:pPr>
              <w:spacing w:line="240" w:lineRule="auto"/>
              <w:jc w:val="left"/>
              <w:rPr>
                <w:sz w:val="24"/>
                <w:szCs w:val="24"/>
              </w:rPr>
            </w:pPr>
            <w:r w:rsidRPr="00E40990">
              <w:rPr>
                <w:sz w:val="24"/>
                <w:szCs w:val="24"/>
              </w:rPr>
              <w:t>31.12.2020</w:t>
            </w:r>
          </w:p>
        </w:tc>
        <w:tc>
          <w:tcPr>
            <w:tcW w:w="2126" w:type="dxa"/>
            <w:shd w:val="clear" w:color="auto" w:fill="auto"/>
          </w:tcPr>
          <w:p w14:paraId="11D22553" w14:textId="77777777" w:rsidR="00A9239B" w:rsidRPr="00E40990" w:rsidRDefault="00A9239B">
            <w:pPr>
              <w:spacing w:line="240" w:lineRule="auto"/>
              <w:rPr>
                <w:sz w:val="24"/>
                <w:szCs w:val="24"/>
              </w:rPr>
            </w:pPr>
            <w:r w:rsidRPr="00E40990">
              <w:rPr>
                <w:sz w:val="24"/>
                <w:szCs w:val="24"/>
              </w:rPr>
              <w:t>Органы исполнительной власти субъектов Российской Федерации</w:t>
            </w:r>
          </w:p>
        </w:tc>
      </w:tr>
      <w:tr w:rsidR="00A9239B" w:rsidRPr="00E40990" w14:paraId="18BE6F9E" w14:textId="77777777" w:rsidTr="00925984">
        <w:trPr>
          <w:trHeight w:val="20"/>
        </w:trPr>
        <w:tc>
          <w:tcPr>
            <w:tcW w:w="846" w:type="dxa"/>
            <w:shd w:val="clear" w:color="auto" w:fill="auto"/>
          </w:tcPr>
          <w:p w14:paraId="02120745" w14:textId="0D22C31E" w:rsidR="00A9239B" w:rsidRPr="00E40990" w:rsidRDefault="00A9239B" w:rsidP="00A27479">
            <w:pPr>
              <w:spacing w:line="240" w:lineRule="auto"/>
              <w:jc w:val="center"/>
              <w:rPr>
                <w:sz w:val="24"/>
                <w:szCs w:val="24"/>
              </w:rPr>
            </w:pPr>
            <w:r w:rsidRPr="00E40990">
              <w:rPr>
                <w:sz w:val="24"/>
                <w:szCs w:val="24"/>
              </w:rPr>
              <w:t>1.</w:t>
            </w:r>
            <w:r w:rsidR="00A3156F">
              <w:rPr>
                <w:sz w:val="24"/>
                <w:szCs w:val="24"/>
              </w:rPr>
              <w:t>2</w:t>
            </w:r>
          </w:p>
        </w:tc>
        <w:tc>
          <w:tcPr>
            <w:tcW w:w="9922" w:type="dxa"/>
            <w:shd w:val="clear" w:color="auto" w:fill="auto"/>
          </w:tcPr>
          <w:p w14:paraId="08AD880F"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Разработка и принятия нормативной правовой базы для внедрения региональной системы взимания </w:t>
            </w:r>
            <w:commentRangeStart w:id="13"/>
            <w:r w:rsidRPr="00E40990">
              <w:rPr>
                <w:rFonts w:eastAsia="Arial Unicode MS"/>
                <w:bCs/>
                <w:color w:val="000000"/>
                <w:sz w:val="24"/>
                <w:szCs w:val="24"/>
                <w:u w:color="000000"/>
              </w:rPr>
              <w:t>платы</w:t>
            </w:r>
            <w:commentRangeEnd w:id="13"/>
            <w:r w:rsidRPr="00E40990">
              <w:rPr>
                <w:rStyle w:val="ad"/>
              </w:rPr>
              <w:commentReference w:id="13"/>
            </w:r>
          </w:p>
        </w:tc>
        <w:tc>
          <w:tcPr>
            <w:tcW w:w="1985" w:type="dxa"/>
            <w:shd w:val="clear" w:color="auto" w:fill="auto"/>
          </w:tcPr>
          <w:p w14:paraId="04495E74" w14:textId="77777777" w:rsidR="00A9239B" w:rsidRPr="00E40990" w:rsidRDefault="00A9239B">
            <w:pPr>
              <w:spacing w:line="240" w:lineRule="auto"/>
              <w:jc w:val="left"/>
              <w:rPr>
                <w:sz w:val="24"/>
                <w:szCs w:val="24"/>
              </w:rPr>
            </w:pPr>
            <w:r w:rsidRPr="00E40990">
              <w:rPr>
                <w:sz w:val="24"/>
                <w:szCs w:val="24"/>
              </w:rPr>
              <w:t>31.12.2021</w:t>
            </w:r>
          </w:p>
        </w:tc>
        <w:tc>
          <w:tcPr>
            <w:tcW w:w="2126" w:type="dxa"/>
            <w:shd w:val="clear" w:color="auto" w:fill="auto"/>
          </w:tcPr>
          <w:p w14:paraId="0DB938B0" w14:textId="77777777" w:rsidR="00A9239B" w:rsidRPr="00E40990" w:rsidRDefault="00A9239B">
            <w:pPr>
              <w:spacing w:line="240" w:lineRule="auto"/>
              <w:rPr>
                <w:sz w:val="24"/>
                <w:szCs w:val="24"/>
              </w:rPr>
            </w:pPr>
            <w:r w:rsidRPr="00E40990">
              <w:rPr>
                <w:sz w:val="24"/>
                <w:szCs w:val="24"/>
              </w:rPr>
              <w:t>Минтранс России</w:t>
            </w:r>
          </w:p>
        </w:tc>
      </w:tr>
      <w:tr w:rsidR="00A9239B" w:rsidRPr="00E40990" w14:paraId="43A72B65" w14:textId="77777777" w:rsidTr="00925984">
        <w:trPr>
          <w:trHeight w:val="20"/>
        </w:trPr>
        <w:tc>
          <w:tcPr>
            <w:tcW w:w="846" w:type="dxa"/>
            <w:shd w:val="clear" w:color="auto" w:fill="auto"/>
          </w:tcPr>
          <w:p w14:paraId="5CCCBE96" w14:textId="09A40242" w:rsidR="00A9239B" w:rsidRPr="00E40990" w:rsidRDefault="00A9239B" w:rsidP="00A27479">
            <w:pPr>
              <w:spacing w:line="240" w:lineRule="auto"/>
              <w:jc w:val="center"/>
              <w:rPr>
                <w:sz w:val="24"/>
                <w:szCs w:val="24"/>
              </w:rPr>
            </w:pPr>
            <w:r w:rsidRPr="00E40990">
              <w:rPr>
                <w:sz w:val="24"/>
                <w:szCs w:val="24"/>
              </w:rPr>
              <w:t>1.</w:t>
            </w:r>
            <w:r w:rsidR="00A3156F">
              <w:rPr>
                <w:sz w:val="24"/>
                <w:szCs w:val="24"/>
              </w:rPr>
              <w:t>3</w:t>
            </w:r>
          </w:p>
        </w:tc>
        <w:tc>
          <w:tcPr>
            <w:tcW w:w="9922" w:type="dxa"/>
            <w:shd w:val="clear" w:color="auto" w:fill="auto"/>
          </w:tcPr>
          <w:p w14:paraId="35B8778E"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Внедрение автоматических пунктов весогабаритного контроля на автомобильных дорогах регионального и местного значения в 60 субъектов Российской Федерации</w:t>
            </w:r>
          </w:p>
        </w:tc>
        <w:tc>
          <w:tcPr>
            <w:tcW w:w="1985" w:type="dxa"/>
            <w:shd w:val="clear" w:color="auto" w:fill="auto"/>
          </w:tcPr>
          <w:p w14:paraId="00CF4E1E" w14:textId="77777777" w:rsidR="00A9239B" w:rsidRPr="00E40990" w:rsidRDefault="00A9239B">
            <w:pPr>
              <w:spacing w:line="240" w:lineRule="auto"/>
              <w:jc w:val="left"/>
              <w:rPr>
                <w:sz w:val="24"/>
                <w:szCs w:val="24"/>
              </w:rPr>
            </w:pPr>
            <w:r w:rsidRPr="00E40990">
              <w:rPr>
                <w:sz w:val="24"/>
                <w:szCs w:val="24"/>
              </w:rPr>
              <w:t>31.12.2022</w:t>
            </w:r>
          </w:p>
        </w:tc>
        <w:tc>
          <w:tcPr>
            <w:tcW w:w="2126" w:type="dxa"/>
            <w:shd w:val="clear" w:color="auto" w:fill="auto"/>
          </w:tcPr>
          <w:p w14:paraId="2BF48BF9" w14:textId="77777777" w:rsidR="00A9239B" w:rsidRPr="00E40990" w:rsidRDefault="00A9239B">
            <w:pPr>
              <w:spacing w:line="240" w:lineRule="auto"/>
              <w:rPr>
                <w:sz w:val="24"/>
                <w:szCs w:val="24"/>
              </w:rPr>
            </w:pPr>
            <w:r w:rsidRPr="00E40990">
              <w:rPr>
                <w:sz w:val="24"/>
                <w:szCs w:val="24"/>
              </w:rPr>
              <w:t>Органы исполнительной власти субъектов Российской Федерации</w:t>
            </w:r>
          </w:p>
        </w:tc>
      </w:tr>
      <w:tr w:rsidR="00A9239B" w:rsidRPr="00E40990" w14:paraId="18DD72A1" w14:textId="77777777" w:rsidTr="00925984">
        <w:trPr>
          <w:trHeight w:val="20"/>
        </w:trPr>
        <w:tc>
          <w:tcPr>
            <w:tcW w:w="846" w:type="dxa"/>
            <w:shd w:val="clear" w:color="auto" w:fill="auto"/>
          </w:tcPr>
          <w:p w14:paraId="7F3894EF" w14:textId="73F765D4" w:rsidR="00A9239B" w:rsidRPr="00E40990" w:rsidRDefault="00A9239B" w:rsidP="00A27479">
            <w:pPr>
              <w:spacing w:line="240" w:lineRule="auto"/>
              <w:jc w:val="center"/>
              <w:rPr>
                <w:sz w:val="24"/>
                <w:szCs w:val="24"/>
              </w:rPr>
            </w:pPr>
            <w:r w:rsidRPr="00E40990">
              <w:rPr>
                <w:sz w:val="24"/>
                <w:szCs w:val="24"/>
              </w:rPr>
              <w:t>1.</w:t>
            </w:r>
            <w:r w:rsidR="00A3156F">
              <w:rPr>
                <w:sz w:val="24"/>
                <w:szCs w:val="24"/>
              </w:rPr>
              <w:t>4</w:t>
            </w:r>
          </w:p>
        </w:tc>
        <w:tc>
          <w:tcPr>
            <w:tcW w:w="9922" w:type="dxa"/>
            <w:shd w:val="clear" w:color="auto" w:fill="auto"/>
          </w:tcPr>
          <w:p w14:paraId="38B68D76"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пилотных проектов региональных систем взимания платы в субъектах Российской </w:t>
            </w:r>
            <w:commentRangeStart w:id="14"/>
            <w:r w:rsidRPr="00E40990">
              <w:rPr>
                <w:rFonts w:eastAsia="Arial Unicode MS"/>
                <w:bCs/>
                <w:color w:val="000000"/>
                <w:sz w:val="24"/>
                <w:szCs w:val="24"/>
                <w:u w:color="000000"/>
              </w:rPr>
              <w:t>Федерации</w:t>
            </w:r>
            <w:commentRangeEnd w:id="14"/>
            <w:r w:rsidRPr="00E40990">
              <w:rPr>
                <w:rStyle w:val="ad"/>
              </w:rPr>
              <w:commentReference w:id="14"/>
            </w:r>
            <w:r w:rsidRPr="00E40990">
              <w:rPr>
                <w:rFonts w:eastAsia="Arial Unicode MS"/>
                <w:bCs/>
                <w:color w:val="000000"/>
                <w:sz w:val="24"/>
                <w:szCs w:val="24"/>
                <w:u w:color="000000"/>
              </w:rPr>
              <w:t xml:space="preserve"> </w:t>
            </w:r>
          </w:p>
        </w:tc>
        <w:tc>
          <w:tcPr>
            <w:tcW w:w="1985" w:type="dxa"/>
            <w:shd w:val="clear" w:color="auto" w:fill="auto"/>
          </w:tcPr>
          <w:p w14:paraId="4E5DAC6D" w14:textId="77777777" w:rsidR="00A9239B" w:rsidRPr="00E40990" w:rsidRDefault="00A9239B">
            <w:pPr>
              <w:spacing w:line="240" w:lineRule="auto"/>
              <w:jc w:val="left"/>
              <w:rPr>
                <w:sz w:val="24"/>
                <w:szCs w:val="24"/>
              </w:rPr>
            </w:pPr>
            <w:r w:rsidRPr="00E40990">
              <w:rPr>
                <w:sz w:val="24"/>
                <w:szCs w:val="24"/>
              </w:rPr>
              <w:t>31.12.2023</w:t>
            </w:r>
          </w:p>
        </w:tc>
        <w:tc>
          <w:tcPr>
            <w:tcW w:w="2126" w:type="dxa"/>
            <w:shd w:val="clear" w:color="auto" w:fill="auto"/>
          </w:tcPr>
          <w:p w14:paraId="7AACB327" w14:textId="77777777" w:rsidR="00A9239B" w:rsidRPr="00E40990" w:rsidRDefault="00A9239B">
            <w:pPr>
              <w:spacing w:line="240" w:lineRule="auto"/>
              <w:rPr>
                <w:sz w:val="24"/>
                <w:szCs w:val="24"/>
              </w:rPr>
            </w:pPr>
            <w:r w:rsidRPr="00E40990">
              <w:rPr>
                <w:sz w:val="24"/>
                <w:szCs w:val="24"/>
              </w:rPr>
              <w:t>Органы исполнительной власти субъектов Российской Федерации</w:t>
            </w:r>
          </w:p>
        </w:tc>
      </w:tr>
      <w:tr w:rsidR="00A9239B" w:rsidRPr="00E40990" w14:paraId="2C57FAB5" w14:textId="77777777" w:rsidTr="00925984">
        <w:trPr>
          <w:trHeight w:val="20"/>
        </w:trPr>
        <w:tc>
          <w:tcPr>
            <w:tcW w:w="846" w:type="dxa"/>
            <w:shd w:val="clear" w:color="auto" w:fill="auto"/>
          </w:tcPr>
          <w:p w14:paraId="0283398C" w14:textId="750A7DA2" w:rsidR="00A9239B" w:rsidRPr="00E40990" w:rsidRDefault="00A9239B" w:rsidP="00A27479">
            <w:pPr>
              <w:spacing w:line="240" w:lineRule="auto"/>
              <w:jc w:val="center"/>
              <w:rPr>
                <w:sz w:val="24"/>
                <w:szCs w:val="24"/>
              </w:rPr>
            </w:pPr>
            <w:r w:rsidRPr="00E40990">
              <w:rPr>
                <w:sz w:val="24"/>
                <w:szCs w:val="24"/>
              </w:rPr>
              <w:t>1.</w:t>
            </w:r>
            <w:r w:rsidR="00A3156F">
              <w:rPr>
                <w:sz w:val="24"/>
                <w:szCs w:val="24"/>
              </w:rPr>
              <w:t>5</w:t>
            </w:r>
          </w:p>
        </w:tc>
        <w:tc>
          <w:tcPr>
            <w:tcW w:w="9922" w:type="dxa"/>
            <w:shd w:val="clear" w:color="auto" w:fill="auto"/>
          </w:tcPr>
          <w:p w14:paraId="7F436607"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700 автоматических пунктов весогабаритного </w:t>
            </w:r>
            <w:commentRangeStart w:id="15"/>
            <w:r w:rsidRPr="00E40990">
              <w:rPr>
                <w:rFonts w:eastAsia="Arial Unicode MS"/>
                <w:bCs/>
                <w:color w:val="000000"/>
                <w:sz w:val="24"/>
                <w:szCs w:val="24"/>
                <w:u w:color="000000"/>
              </w:rPr>
              <w:t>контроля</w:t>
            </w:r>
            <w:commentRangeEnd w:id="15"/>
            <w:r w:rsidRPr="00E40990">
              <w:rPr>
                <w:rStyle w:val="ad"/>
              </w:rPr>
              <w:commentReference w:id="15"/>
            </w:r>
          </w:p>
        </w:tc>
        <w:tc>
          <w:tcPr>
            <w:tcW w:w="1985" w:type="dxa"/>
            <w:shd w:val="clear" w:color="auto" w:fill="auto"/>
          </w:tcPr>
          <w:p w14:paraId="57AE2742" w14:textId="77777777" w:rsidR="00A9239B" w:rsidRPr="00E40990" w:rsidRDefault="00A9239B">
            <w:pPr>
              <w:spacing w:line="240" w:lineRule="auto"/>
              <w:jc w:val="left"/>
              <w:rPr>
                <w:sz w:val="24"/>
                <w:szCs w:val="24"/>
              </w:rPr>
            </w:pPr>
            <w:r w:rsidRPr="00E40990">
              <w:rPr>
                <w:sz w:val="24"/>
                <w:szCs w:val="24"/>
              </w:rPr>
              <w:t>31.12.2024</w:t>
            </w:r>
          </w:p>
        </w:tc>
        <w:tc>
          <w:tcPr>
            <w:tcW w:w="2126" w:type="dxa"/>
            <w:shd w:val="clear" w:color="auto" w:fill="auto"/>
          </w:tcPr>
          <w:p w14:paraId="4F25048A" w14:textId="77777777" w:rsidR="00A9239B" w:rsidRPr="00E40990" w:rsidRDefault="00A9239B">
            <w:pPr>
              <w:spacing w:line="240" w:lineRule="auto"/>
              <w:rPr>
                <w:sz w:val="24"/>
                <w:szCs w:val="24"/>
              </w:rPr>
            </w:pPr>
            <w:r w:rsidRPr="00E40990">
              <w:rPr>
                <w:sz w:val="24"/>
                <w:szCs w:val="24"/>
              </w:rPr>
              <w:t>Органы исполнительной власти субъектов Российской Федерации</w:t>
            </w:r>
          </w:p>
        </w:tc>
      </w:tr>
      <w:tr w:rsidR="00A9239B" w:rsidRPr="00E40990" w14:paraId="2713CFD5" w14:textId="77777777" w:rsidTr="00925984">
        <w:trPr>
          <w:trHeight w:val="20"/>
        </w:trPr>
        <w:tc>
          <w:tcPr>
            <w:tcW w:w="846" w:type="dxa"/>
            <w:shd w:val="clear" w:color="auto" w:fill="auto"/>
          </w:tcPr>
          <w:p w14:paraId="4639BEDB" w14:textId="2E82A75D" w:rsidR="00A9239B" w:rsidRPr="00E40990" w:rsidRDefault="00A9239B" w:rsidP="00A27479">
            <w:pPr>
              <w:spacing w:line="240" w:lineRule="auto"/>
              <w:jc w:val="center"/>
              <w:rPr>
                <w:sz w:val="24"/>
                <w:szCs w:val="24"/>
              </w:rPr>
            </w:pPr>
            <w:r w:rsidRPr="00E40990">
              <w:rPr>
                <w:sz w:val="24"/>
                <w:szCs w:val="24"/>
              </w:rPr>
              <w:t>1.</w:t>
            </w:r>
            <w:r w:rsidR="00A3156F">
              <w:rPr>
                <w:sz w:val="24"/>
                <w:szCs w:val="24"/>
              </w:rPr>
              <w:t>6</w:t>
            </w:r>
          </w:p>
        </w:tc>
        <w:tc>
          <w:tcPr>
            <w:tcW w:w="9922" w:type="dxa"/>
            <w:shd w:val="clear" w:color="auto" w:fill="auto"/>
          </w:tcPr>
          <w:p w14:paraId="305BADE1" w14:textId="655B69D5"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региональных систем взимания платы в 30 субъектах Российской Федерации с учетом возможной </w:t>
            </w:r>
            <w:commentRangeStart w:id="16"/>
            <w:r w:rsidRPr="00E40990">
              <w:rPr>
                <w:rFonts w:eastAsia="Arial Unicode MS"/>
                <w:bCs/>
                <w:color w:val="000000"/>
                <w:sz w:val="24"/>
                <w:szCs w:val="24"/>
                <w:u w:color="000000"/>
              </w:rPr>
              <w:t>интеграции</w:t>
            </w:r>
            <w:commentRangeEnd w:id="16"/>
            <w:r w:rsidRPr="00E40990">
              <w:rPr>
                <w:rStyle w:val="ad"/>
              </w:rPr>
              <w:commentReference w:id="16"/>
            </w:r>
            <w:r w:rsidRPr="00E40990">
              <w:rPr>
                <w:rFonts w:eastAsia="Arial Unicode MS"/>
                <w:bCs/>
                <w:color w:val="000000"/>
                <w:sz w:val="24"/>
                <w:szCs w:val="24"/>
                <w:u w:color="000000"/>
              </w:rPr>
              <w:t xml:space="preserve"> с </w:t>
            </w:r>
            <w:r w:rsidR="00ED6986">
              <w:rPr>
                <w:rFonts w:eastAsia="Arial Unicode MS"/>
                <w:bCs/>
                <w:color w:val="000000"/>
                <w:sz w:val="24"/>
                <w:szCs w:val="24"/>
                <w:u w:color="000000"/>
              </w:rPr>
              <w:t>федеральной системой взимания платы</w:t>
            </w:r>
          </w:p>
        </w:tc>
        <w:tc>
          <w:tcPr>
            <w:tcW w:w="1985" w:type="dxa"/>
            <w:shd w:val="clear" w:color="auto" w:fill="auto"/>
          </w:tcPr>
          <w:p w14:paraId="482A4DCE" w14:textId="77777777" w:rsidR="00A9239B" w:rsidRPr="00E40990" w:rsidRDefault="00A9239B">
            <w:pPr>
              <w:spacing w:line="240" w:lineRule="auto"/>
              <w:jc w:val="left"/>
              <w:rPr>
                <w:sz w:val="24"/>
                <w:szCs w:val="24"/>
              </w:rPr>
            </w:pPr>
            <w:r w:rsidRPr="00E40990">
              <w:rPr>
                <w:sz w:val="24"/>
                <w:szCs w:val="24"/>
              </w:rPr>
              <w:t>31.12.2024</w:t>
            </w:r>
          </w:p>
        </w:tc>
        <w:tc>
          <w:tcPr>
            <w:tcW w:w="2126" w:type="dxa"/>
            <w:shd w:val="clear" w:color="auto" w:fill="auto"/>
          </w:tcPr>
          <w:p w14:paraId="19F7B31A" w14:textId="77777777" w:rsidR="00A9239B" w:rsidRPr="00E40990" w:rsidRDefault="00A9239B">
            <w:pPr>
              <w:spacing w:line="240" w:lineRule="auto"/>
              <w:rPr>
                <w:sz w:val="24"/>
                <w:szCs w:val="24"/>
              </w:rPr>
            </w:pPr>
            <w:r w:rsidRPr="00E40990">
              <w:rPr>
                <w:sz w:val="24"/>
                <w:szCs w:val="24"/>
              </w:rPr>
              <w:t>Органы исполнительной власти субъектов Российской Федерации</w:t>
            </w:r>
          </w:p>
        </w:tc>
      </w:tr>
      <w:tr w:rsidR="00A9239B" w:rsidRPr="00E40990" w14:paraId="3369FCE9" w14:textId="77777777" w:rsidTr="00925984">
        <w:trPr>
          <w:trHeight w:val="20"/>
        </w:trPr>
        <w:tc>
          <w:tcPr>
            <w:tcW w:w="846" w:type="dxa"/>
            <w:shd w:val="clear" w:color="auto" w:fill="auto"/>
          </w:tcPr>
          <w:p w14:paraId="3E18F3F3" w14:textId="77777777" w:rsidR="00A9239B" w:rsidRPr="00E40990" w:rsidRDefault="00A9239B">
            <w:pPr>
              <w:spacing w:line="240" w:lineRule="auto"/>
              <w:jc w:val="center"/>
              <w:rPr>
                <w:sz w:val="24"/>
                <w:szCs w:val="24"/>
              </w:rPr>
            </w:pPr>
            <w:r w:rsidRPr="00E40990">
              <w:rPr>
                <w:sz w:val="24"/>
                <w:szCs w:val="24"/>
              </w:rPr>
              <w:lastRenderedPageBreak/>
              <w:t>2.</w:t>
            </w:r>
          </w:p>
        </w:tc>
        <w:tc>
          <w:tcPr>
            <w:tcW w:w="14033" w:type="dxa"/>
            <w:gridSpan w:val="3"/>
            <w:shd w:val="clear" w:color="auto" w:fill="auto"/>
          </w:tcPr>
          <w:p w14:paraId="5E537563"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новых технических </w:t>
            </w:r>
            <w:commentRangeStart w:id="17"/>
            <w:r w:rsidRPr="00E40990">
              <w:rPr>
                <w:rFonts w:eastAsia="Arial Unicode MS"/>
                <w:bCs/>
                <w:color w:val="000000"/>
                <w:sz w:val="24"/>
                <w:szCs w:val="24"/>
                <w:u w:color="000000"/>
              </w:rPr>
              <w:t>требований</w:t>
            </w:r>
            <w:commentRangeEnd w:id="17"/>
            <w:r w:rsidRPr="00E40990">
              <w:rPr>
                <w:rStyle w:val="ad"/>
              </w:rPr>
              <w:commentReference w:id="17"/>
            </w:r>
            <w:r w:rsidRPr="00E40990">
              <w:rPr>
                <w:rFonts w:eastAsia="Arial Unicode MS"/>
                <w:bCs/>
                <w:color w:val="000000"/>
                <w:sz w:val="24"/>
                <w:szCs w:val="24"/>
                <w:u w:color="000000"/>
              </w:rPr>
              <w:t xml:space="preserve"> и стандартов обустройства автомобильных дорог, в том числе на основе цифровых технологий, направленных на устранение мест концентрации дорожно-транспортных происшествий</w:t>
            </w:r>
          </w:p>
        </w:tc>
      </w:tr>
      <w:tr w:rsidR="00A9239B" w:rsidRPr="00E40990" w14:paraId="4E65C7D6" w14:textId="77777777" w:rsidTr="00925984">
        <w:trPr>
          <w:trHeight w:val="20"/>
        </w:trPr>
        <w:tc>
          <w:tcPr>
            <w:tcW w:w="846" w:type="dxa"/>
            <w:shd w:val="clear" w:color="auto" w:fill="auto"/>
          </w:tcPr>
          <w:p w14:paraId="04185163" w14:textId="77777777" w:rsidR="00A9239B" w:rsidRPr="00E40990" w:rsidRDefault="00A9239B">
            <w:pPr>
              <w:spacing w:line="240" w:lineRule="auto"/>
              <w:jc w:val="center"/>
              <w:rPr>
                <w:sz w:val="24"/>
                <w:szCs w:val="24"/>
              </w:rPr>
            </w:pPr>
            <w:r w:rsidRPr="00E40990">
              <w:rPr>
                <w:sz w:val="24"/>
                <w:szCs w:val="24"/>
              </w:rPr>
              <w:t>2.1</w:t>
            </w:r>
          </w:p>
        </w:tc>
        <w:tc>
          <w:tcPr>
            <w:tcW w:w="9922" w:type="dxa"/>
            <w:shd w:val="clear" w:color="auto" w:fill="auto"/>
          </w:tcPr>
          <w:p w14:paraId="33F702CE" w14:textId="431C5232" w:rsidR="00A9239B" w:rsidRPr="00E40990" w:rsidRDefault="002247D8">
            <w:pPr>
              <w:spacing w:line="240" w:lineRule="auto"/>
              <w:jc w:val="left"/>
              <w:rPr>
                <w:rFonts w:eastAsia="Arial Unicode MS"/>
                <w:bCs/>
                <w:color w:val="000000"/>
                <w:sz w:val="24"/>
                <w:szCs w:val="24"/>
                <w:u w:color="000000"/>
              </w:rPr>
            </w:pPr>
            <w:r w:rsidRPr="00925984">
              <w:rPr>
                <w:rFonts w:eastAsia="Arial Unicode MS"/>
                <w:bCs/>
                <w:color w:val="000000"/>
                <w:sz w:val="24"/>
                <w:szCs w:val="24"/>
                <w:u w:color="000000"/>
              </w:rPr>
              <w:t>Утверждена</w:t>
            </w:r>
            <w:r w:rsidR="00A9239B" w:rsidRPr="00E40990">
              <w:rPr>
                <w:rFonts w:eastAsia="Arial Unicode MS"/>
                <w:bCs/>
                <w:color w:val="000000"/>
                <w:sz w:val="24"/>
                <w:szCs w:val="24"/>
                <w:u w:color="000000"/>
              </w:rPr>
              <w:t xml:space="preserve"> </w:t>
            </w:r>
            <w:r w:rsidR="0073251B" w:rsidRPr="00E40990">
              <w:rPr>
                <w:rFonts w:eastAsia="Arial Unicode MS"/>
                <w:bCs/>
                <w:color w:val="000000"/>
                <w:sz w:val="24"/>
                <w:szCs w:val="24"/>
                <w:u w:color="000000"/>
              </w:rPr>
              <w:t>концепци</w:t>
            </w:r>
            <w:r w:rsidRPr="00925984">
              <w:rPr>
                <w:rFonts w:eastAsia="Arial Unicode MS"/>
                <w:bCs/>
                <w:color w:val="000000"/>
                <w:sz w:val="24"/>
                <w:szCs w:val="24"/>
                <w:u w:color="000000"/>
              </w:rPr>
              <w:t>я</w:t>
            </w:r>
            <w:r w:rsidR="0073251B" w:rsidRPr="00E40990">
              <w:rPr>
                <w:rFonts w:eastAsia="Arial Unicode MS"/>
                <w:bCs/>
                <w:color w:val="000000"/>
                <w:sz w:val="24"/>
                <w:szCs w:val="24"/>
                <w:u w:color="000000"/>
              </w:rPr>
              <w:t xml:space="preserve"> внедрения технологий беспроводной связи устройств в целях цифровизации дорожного хозяйства</w:t>
            </w:r>
          </w:p>
        </w:tc>
        <w:tc>
          <w:tcPr>
            <w:tcW w:w="1985" w:type="dxa"/>
            <w:shd w:val="clear" w:color="auto" w:fill="auto"/>
          </w:tcPr>
          <w:p w14:paraId="26336963" w14:textId="3F43A5D5" w:rsidR="00A9239B" w:rsidRPr="00E40990" w:rsidRDefault="001B072F">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25</w:t>
            </w:r>
            <w:r w:rsidR="00A9239B" w:rsidRPr="00E40990">
              <w:rPr>
                <w:rFonts w:eastAsia="Arial Unicode MS"/>
                <w:color w:val="000000"/>
                <w:sz w:val="24"/>
                <w:szCs w:val="24"/>
                <w:u w:color="000000"/>
              </w:rPr>
              <w:t>.12.2019</w:t>
            </w:r>
          </w:p>
        </w:tc>
        <w:tc>
          <w:tcPr>
            <w:tcW w:w="2126" w:type="dxa"/>
            <w:shd w:val="clear" w:color="auto" w:fill="auto"/>
          </w:tcPr>
          <w:p w14:paraId="1D5EB88F" w14:textId="685A2841" w:rsidR="00A9239B" w:rsidRPr="00E40990" w:rsidRDefault="001D2F4E">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Минтранс России, </w:t>
            </w:r>
            <w:r w:rsidR="00A9239B" w:rsidRPr="00E40990">
              <w:rPr>
                <w:rFonts w:eastAsia="Arial Unicode MS"/>
                <w:bCs/>
                <w:color w:val="000000"/>
                <w:sz w:val="24"/>
                <w:szCs w:val="24"/>
                <w:u w:color="000000"/>
              </w:rPr>
              <w:t>Росавтодор</w:t>
            </w:r>
            <w:r w:rsidR="002247D8" w:rsidRPr="00E40990">
              <w:rPr>
                <w:rFonts w:eastAsia="Arial Unicode MS"/>
                <w:bCs/>
                <w:color w:val="000000"/>
                <w:sz w:val="24"/>
                <w:szCs w:val="24"/>
                <w:u w:color="000000"/>
              </w:rPr>
              <w:t>, ГК «Автодор», ФАУ «РОСДОРНИИ»</w:t>
            </w:r>
          </w:p>
        </w:tc>
      </w:tr>
      <w:tr w:rsidR="00A9239B" w:rsidRPr="00E40990" w14:paraId="770C0032" w14:textId="77777777" w:rsidTr="00925984">
        <w:trPr>
          <w:trHeight w:val="20"/>
        </w:trPr>
        <w:tc>
          <w:tcPr>
            <w:tcW w:w="846" w:type="dxa"/>
            <w:shd w:val="clear" w:color="auto" w:fill="auto"/>
          </w:tcPr>
          <w:p w14:paraId="31B0372F" w14:textId="77777777" w:rsidR="00A9239B" w:rsidRPr="00E40990" w:rsidRDefault="00A9239B">
            <w:pPr>
              <w:spacing w:line="240" w:lineRule="auto"/>
              <w:jc w:val="center"/>
              <w:rPr>
                <w:sz w:val="24"/>
                <w:szCs w:val="24"/>
              </w:rPr>
            </w:pPr>
            <w:r w:rsidRPr="00E40990">
              <w:rPr>
                <w:sz w:val="24"/>
                <w:szCs w:val="24"/>
              </w:rPr>
              <w:t>2.2</w:t>
            </w:r>
          </w:p>
        </w:tc>
        <w:tc>
          <w:tcPr>
            <w:tcW w:w="9922" w:type="dxa"/>
            <w:shd w:val="clear" w:color="auto" w:fill="auto"/>
          </w:tcPr>
          <w:p w14:paraId="5041C2C4" w14:textId="4C350136" w:rsidR="00A9239B" w:rsidRPr="00E40990" w:rsidRDefault="00A27479">
            <w:pPr>
              <w:spacing w:line="240" w:lineRule="auto"/>
              <w:jc w:val="left"/>
              <w:rPr>
                <w:rFonts w:eastAsia="Arial Unicode MS"/>
                <w:bCs/>
                <w:color w:val="000000"/>
                <w:sz w:val="24"/>
                <w:szCs w:val="24"/>
                <w:u w:color="000000"/>
              </w:rPr>
            </w:pPr>
            <w:r w:rsidRPr="00A27479">
              <w:rPr>
                <w:rFonts w:eastAsia="Arial Unicode MS"/>
                <w:bCs/>
                <w:color w:val="000000"/>
                <w:sz w:val="24"/>
                <w:szCs w:val="24"/>
                <w:u w:color="000000"/>
              </w:rPr>
              <w:t>Утверждены методические рекомендации по проведению мероприятий по улучшению условий дорожного движения и повышению безопасности дорожного движения в целях ликвидации мест концентрации дорожно-транспортных происшест</w:t>
            </w:r>
            <w:r w:rsidR="00180451">
              <w:rPr>
                <w:rFonts w:eastAsia="Arial Unicode MS"/>
                <w:bCs/>
                <w:color w:val="000000"/>
                <w:sz w:val="24"/>
                <w:szCs w:val="24"/>
                <w:u w:color="000000"/>
              </w:rPr>
              <w:t>вий, включающие типовые решения</w:t>
            </w:r>
          </w:p>
        </w:tc>
        <w:tc>
          <w:tcPr>
            <w:tcW w:w="1985" w:type="dxa"/>
            <w:shd w:val="clear" w:color="auto" w:fill="auto"/>
          </w:tcPr>
          <w:p w14:paraId="05D9B7FE" w14:textId="287C495D" w:rsidR="00A9239B" w:rsidRPr="00E40990" w:rsidRDefault="001B072F">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25</w:t>
            </w:r>
            <w:r w:rsidR="00A9239B" w:rsidRPr="00E40990">
              <w:rPr>
                <w:rFonts w:eastAsia="Arial Unicode MS"/>
                <w:color w:val="000000"/>
                <w:sz w:val="24"/>
                <w:szCs w:val="24"/>
                <w:u w:color="000000"/>
              </w:rPr>
              <w:t>.12.2019</w:t>
            </w:r>
          </w:p>
        </w:tc>
        <w:tc>
          <w:tcPr>
            <w:tcW w:w="2126" w:type="dxa"/>
            <w:shd w:val="clear" w:color="auto" w:fill="auto"/>
          </w:tcPr>
          <w:p w14:paraId="0C743623" w14:textId="431738F8" w:rsidR="00A9239B" w:rsidRPr="00E40990" w:rsidRDefault="00A27479">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Минтранс России, Росавтодор, ФАУ «РОСДОРНИИ»</w:t>
            </w:r>
          </w:p>
        </w:tc>
      </w:tr>
      <w:tr w:rsidR="00A9239B" w:rsidRPr="00E40990" w14:paraId="7DBDD7CA" w14:textId="77777777" w:rsidTr="00925984">
        <w:trPr>
          <w:trHeight w:val="20"/>
        </w:trPr>
        <w:tc>
          <w:tcPr>
            <w:tcW w:w="846" w:type="dxa"/>
            <w:shd w:val="clear" w:color="auto" w:fill="auto"/>
          </w:tcPr>
          <w:p w14:paraId="22706E09" w14:textId="77777777" w:rsidR="00A9239B" w:rsidRPr="00E40990" w:rsidRDefault="00A9239B">
            <w:pPr>
              <w:spacing w:line="240" w:lineRule="auto"/>
              <w:jc w:val="center"/>
              <w:rPr>
                <w:sz w:val="24"/>
                <w:szCs w:val="24"/>
              </w:rPr>
            </w:pPr>
            <w:r w:rsidRPr="00E40990">
              <w:rPr>
                <w:sz w:val="24"/>
                <w:szCs w:val="24"/>
              </w:rPr>
              <w:t>2.3</w:t>
            </w:r>
          </w:p>
        </w:tc>
        <w:tc>
          <w:tcPr>
            <w:tcW w:w="9922" w:type="dxa"/>
            <w:shd w:val="clear" w:color="auto" w:fill="auto"/>
          </w:tcPr>
          <w:p w14:paraId="4E3A0A16" w14:textId="10912A31" w:rsidR="00A9239B" w:rsidRPr="00E40990" w:rsidRDefault="00426F37">
            <w:pPr>
              <w:spacing w:line="240" w:lineRule="auto"/>
              <w:jc w:val="left"/>
              <w:rPr>
                <w:rFonts w:eastAsia="Arial Unicode MS"/>
                <w:bCs/>
                <w:color w:val="000000"/>
                <w:sz w:val="24"/>
                <w:szCs w:val="24"/>
                <w:u w:color="000000"/>
              </w:rPr>
            </w:pPr>
            <w:r w:rsidRPr="00426F37">
              <w:rPr>
                <w:rFonts w:eastAsia="Arial Unicode MS"/>
                <w:bCs/>
                <w:color w:val="000000"/>
                <w:sz w:val="24"/>
                <w:szCs w:val="24"/>
                <w:u w:color="000000"/>
              </w:rPr>
              <w:t>Утвержден Порядок проведения аудита безопасности дорожного движения</w:t>
            </w:r>
          </w:p>
        </w:tc>
        <w:tc>
          <w:tcPr>
            <w:tcW w:w="1985" w:type="dxa"/>
            <w:shd w:val="clear" w:color="auto" w:fill="auto"/>
          </w:tcPr>
          <w:p w14:paraId="23A1DE63" w14:textId="43A78113" w:rsidR="00A9239B" w:rsidRPr="00E40990" w:rsidRDefault="001B072F">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25</w:t>
            </w:r>
            <w:r w:rsidR="00A9239B" w:rsidRPr="00E40990">
              <w:rPr>
                <w:rFonts w:eastAsia="Arial Unicode MS"/>
                <w:color w:val="000000"/>
                <w:sz w:val="24"/>
                <w:szCs w:val="24"/>
                <w:u w:color="000000"/>
              </w:rPr>
              <w:t>.12.</w:t>
            </w:r>
            <w:r w:rsidR="00A27479" w:rsidRPr="00E40990">
              <w:rPr>
                <w:rFonts w:eastAsia="Arial Unicode MS"/>
                <w:color w:val="000000"/>
                <w:sz w:val="24"/>
                <w:szCs w:val="24"/>
                <w:u w:color="000000"/>
              </w:rPr>
              <w:t>20</w:t>
            </w:r>
            <w:r w:rsidR="00A27479">
              <w:rPr>
                <w:rFonts w:eastAsia="Arial Unicode MS"/>
                <w:color w:val="000000"/>
                <w:sz w:val="24"/>
                <w:szCs w:val="24"/>
                <w:u w:color="000000"/>
              </w:rPr>
              <w:t>20</w:t>
            </w:r>
          </w:p>
        </w:tc>
        <w:tc>
          <w:tcPr>
            <w:tcW w:w="2126" w:type="dxa"/>
            <w:shd w:val="clear" w:color="auto" w:fill="auto"/>
          </w:tcPr>
          <w:p w14:paraId="13DD4120" w14:textId="0C0F98BC" w:rsidR="00A9239B" w:rsidRPr="00E40990" w:rsidRDefault="00A27479">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Минтранс России</w:t>
            </w:r>
            <w:r w:rsidRPr="00E40990" w:rsidDel="00A27479">
              <w:rPr>
                <w:rFonts w:eastAsia="Arial Unicode MS"/>
                <w:bCs/>
                <w:color w:val="000000"/>
                <w:sz w:val="24"/>
                <w:szCs w:val="24"/>
                <w:u w:color="000000"/>
              </w:rPr>
              <w:t xml:space="preserve"> </w:t>
            </w:r>
          </w:p>
        </w:tc>
      </w:tr>
      <w:tr w:rsidR="00A9239B" w:rsidRPr="00E40990" w14:paraId="32661B0F" w14:textId="77777777" w:rsidTr="00925984">
        <w:trPr>
          <w:trHeight w:val="20"/>
        </w:trPr>
        <w:tc>
          <w:tcPr>
            <w:tcW w:w="846" w:type="dxa"/>
            <w:shd w:val="clear" w:color="auto" w:fill="auto"/>
          </w:tcPr>
          <w:p w14:paraId="770C60A8" w14:textId="77777777" w:rsidR="00A9239B" w:rsidRPr="00E40990" w:rsidRDefault="00A9239B">
            <w:pPr>
              <w:spacing w:line="240" w:lineRule="auto"/>
              <w:jc w:val="center"/>
              <w:rPr>
                <w:sz w:val="24"/>
                <w:szCs w:val="24"/>
              </w:rPr>
            </w:pPr>
            <w:r w:rsidRPr="00E40990">
              <w:rPr>
                <w:sz w:val="24"/>
                <w:szCs w:val="24"/>
              </w:rPr>
              <w:t>2.4</w:t>
            </w:r>
          </w:p>
        </w:tc>
        <w:tc>
          <w:tcPr>
            <w:tcW w:w="9922" w:type="dxa"/>
            <w:shd w:val="clear" w:color="auto" w:fill="auto"/>
          </w:tcPr>
          <w:p w14:paraId="30E50C09"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интеллектуальных энергосберегающих технологий </w:t>
            </w:r>
            <w:commentRangeStart w:id="18"/>
            <w:r w:rsidRPr="00E40990">
              <w:rPr>
                <w:rFonts w:eastAsia="Arial Unicode MS"/>
                <w:bCs/>
                <w:color w:val="000000"/>
                <w:sz w:val="24"/>
                <w:szCs w:val="24"/>
                <w:u w:color="000000"/>
              </w:rPr>
              <w:t>освещения</w:t>
            </w:r>
            <w:commentRangeEnd w:id="18"/>
            <w:r w:rsidRPr="00E40990">
              <w:rPr>
                <w:rStyle w:val="ad"/>
              </w:rPr>
              <w:commentReference w:id="18"/>
            </w:r>
            <w:r w:rsidRPr="00E40990">
              <w:rPr>
                <w:rFonts w:eastAsia="Arial Unicode MS"/>
                <w:bCs/>
                <w:color w:val="000000"/>
                <w:sz w:val="24"/>
                <w:szCs w:val="24"/>
                <w:u w:color="000000"/>
              </w:rPr>
              <w:t xml:space="preserve"> дорог на экспериментальном уровне</w:t>
            </w:r>
          </w:p>
        </w:tc>
        <w:tc>
          <w:tcPr>
            <w:tcW w:w="1985" w:type="dxa"/>
            <w:shd w:val="clear" w:color="auto" w:fill="auto"/>
          </w:tcPr>
          <w:p w14:paraId="5E0B8A9D" w14:textId="4D632E2D" w:rsidR="00A9239B" w:rsidRPr="00E40990" w:rsidRDefault="00FE177F">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25</w:t>
            </w:r>
            <w:r w:rsidR="00A9239B" w:rsidRPr="00E40990">
              <w:rPr>
                <w:rFonts w:eastAsia="Arial Unicode MS"/>
                <w:color w:val="000000"/>
                <w:sz w:val="24"/>
                <w:szCs w:val="24"/>
                <w:u w:color="000000"/>
              </w:rPr>
              <w:t>.12.2020</w:t>
            </w:r>
          </w:p>
        </w:tc>
        <w:tc>
          <w:tcPr>
            <w:tcW w:w="2126" w:type="dxa"/>
            <w:shd w:val="clear" w:color="auto" w:fill="auto"/>
          </w:tcPr>
          <w:p w14:paraId="7BD17E9A"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 Органы исполнительной власти субъектов Российской Федерации</w:t>
            </w:r>
          </w:p>
        </w:tc>
      </w:tr>
      <w:tr w:rsidR="00A9239B" w:rsidRPr="00E40990" w14:paraId="4180A8FA" w14:textId="77777777" w:rsidTr="00925984">
        <w:trPr>
          <w:trHeight w:val="20"/>
        </w:trPr>
        <w:tc>
          <w:tcPr>
            <w:tcW w:w="846" w:type="dxa"/>
            <w:shd w:val="clear" w:color="auto" w:fill="auto"/>
          </w:tcPr>
          <w:p w14:paraId="1228CE4B" w14:textId="77777777" w:rsidR="00A9239B" w:rsidRPr="00E40990" w:rsidRDefault="00A9239B">
            <w:pPr>
              <w:spacing w:line="240" w:lineRule="auto"/>
              <w:jc w:val="center"/>
              <w:rPr>
                <w:sz w:val="24"/>
                <w:szCs w:val="24"/>
              </w:rPr>
            </w:pPr>
            <w:r w:rsidRPr="00E40990">
              <w:rPr>
                <w:sz w:val="24"/>
                <w:szCs w:val="24"/>
              </w:rPr>
              <w:t>2.5</w:t>
            </w:r>
          </w:p>
        </w:tc>
        <w:tc>
          <w:tcPr>
            <w:tcW w:w="9922" w:type="dxa"/>
            <w:shd w:val="clear" w:color="auto" w:fill="auto"/>
          </w:tcPr>
          <w:p w14:paraId="427EBD6E"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Разработка технологий,</w:t>
            </w:r>
            <w:r w:rsidRPr="00E40990">
              <w:rPr>
                <w:sz w:val="24"/>
                <w:szCs w:val="24"/>
              </w:rPr>
              <w:t xml:space="preserve"> </w:t>
            </w:r>
            <w:commentRangeStart w:id="19"/>
            <w:r w:rsidRPr="00E40990">
              <w:rPr>
                <w:rFonts w:eastAsia="Arial Unicode MS"/>
                <w:bCs/>
                <w:color w:val="000000"/>
                <w:sz w:val="24"/>
                <w:szCs w:val="24"/>
                <w:u w:color="000000"/>
              </w:rPr>
              <w:t>обеспечивающих</w:t>
            </w:r>
            <w:commentRangeEnd w:id="19"/>
            <w:r w:rsidRPr="00E40990">
              <w:rPr>
                <w:rStyle w:val="ad"/>
              </w:rPr>
              <w:commentReference w:id="19"/>
            </w:r>
            <w:r w:rsidRPr="00E40990">
              <w:rPr>
                <w:rFonts w:eastAsia="Arial Unicode MS"/>
                <w:bCs/>
                <w:color w:val="000000"/>
                <w:sz w:val="24"/>
                <w:szCs w:val="24"/>
                <w:u w:color="000000"/>
              </w:rPr>
              <w:t xml:space="preserve"> обнаружение пешеходов, препятствий и других транспортных средств в условиях ограниченной видимости и предотвращающих опасное сближение и столкновение с ними </w:t>
            </w:r>
          </w:p>
        </w:tc>
        <w:tc>
          <w:tcPr>
            <w:tcW w:w="1985" w:type="dxa"/>
            <w:shd w:val="clear" w:color="auto" w:fill="auto"/>
          </w:tcPr>
          <w:p w14:paraId="133608EB" w14:textId="282712A5" w:rsidR="00A9239B" w:rsidRPr="00E40990" w:rsidRDefault="00FE177F">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25</w:t>
            </w:r>
            <w:r w:rsidR="00A9239B" w:rsidRPr="00E40990">
              <w:rPr>
                <w:rFonts w:eastAsia="Arial Unicode MS"/>
                <w:color w:val="000000"/>
                <w:sz w:val="24"/>
                <w:szCs w:val="24"/>
                <w:u w:color="000000"/>
              </w:rPr>
              <w:t>.12.</w:t>
            </w:r>
            <w:r w:rsidR="00832E41" w:rsidRPr="00E40990">
              <w:rPr>
                <w:rFonts w:eastAsia="Arial Unicode MS"/>
                <w:color w:val="000000"/>
                <w:sz w:val="24"/>
                <w:szCs w:val="24"/>
                <w:u w:color="000000"/>
              </w:rPr>
              <w:t>2020</w:t>
            </w:r>
          </w:p>
        </w:tc>
        <w:tc>
          <w:tcPr>
            <w:tcW w:w="2126" w:type="dxa"/>
            <w:shd w:val="clear" w:color="auto" w:fill="auto"/>
          </w:tcPr>
          <w:p w14:paraId="1B00DEB0"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Минпромторг России</w:t>
            </w:r>
          </w:p>
        </w:tc>
      </w:tr>
      <w:tr w:rsidR="00A9239B" w:rsidRPr="00E40990" w14:paraId="3C899B28" w14:textId="77777777" w:rsidTr="00925984">
        <w:trPr>
          <w:trHeight w:val="20"/>
        </w:trPr>
        <w:tc>
          <w:tcPr>
            <w:tcW w:w="846" w:type="dxa"/>
            <w:shd w:val="clear" w:color="auto" w:fill="auto"/>
          </w:tcPr>
          <w:p w14:paraId="7FDF61DF" w14:textId="77777777" w:rsidR="00A9239B" w:rsidRPr="00E40990" w:rsidRDefault="00A9239B">
            <w:pPr>
              <w:spacing w:line="240" w:lineRule="auto"/>
              <w:jc w:val="center"/>
              <w:rPr>
                <w:sz w:val="24"/>
                <w:szCs w:val="24"/>
              </w:rPr>
            </w:pPr>
            <w:r w:rsidRPr="00E40990">
              <w:rPr>
                <w:sz w:val="24"/>
                <w:szCs w:val="24"/>
              </w:rPr>
              <w:t>2.6</w:t>
            </w:r>
          </w:p>
        </w:tc>
        <w:tc>
          <w:tcPr>
            <w:tcW w:w="9922" w:type="dxa"/>
            <w:shd w:val="clear" w:color="auto" w:fill="auto"/>
          </w:tcPr>
          <w:p w14:paraId="37BAAD29" w14:textId="5666ECAD"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Разработка и принятие </w:t>
            </w:r>
            <w:commentRangeStart w:id="20"/>
            <w:r w:rsidRPr="00E40990">
              <w:rPr>
                <w:rFonts w:eastAsia="Arial Unicode MS"/>
                <w:bCs/>
                <w:color w:val="000000"/>
                <w:sz w:val="24"/>
                <w:szCs w:val="24"/>
                <w:u w:color="000000"/>
              </w:rPr>
              <w:t>стандарта</w:t>
            </w:r>
            <w:commentRangeEnd w:id="20"/>
            <w:r w:rsidRPr="00E40990">
              <w:rPr>
                <w:rStyle w:val="ad"/>
              </w:rPr>
              <w:commentReference w:id="20"/>
            </w:r>
            <w:r w:rsidRPr="00E40990">
              <w:rPr>
                <w:rFonts w:eastAsia="Arial Unicode MS"/>
                <w:bCs/>
                <w:color w:val="000000"/>
                <w:sz w:val="24"/>
                <w:szCs w:val="24"/>
                <w:u w:color="000000"/>
              </w:rPr>
              <w:t xml:space="preserve"> использования технологий </w:t>
            </w:r>
            <w:r w:rsidR="00860360" w:rsidRPr="00E40990">
              <w:rPr>
                <w:rFonts w:eastAsia="Arial Unicode MS"/>
                <w:bCs/>
                <w:color w:val="000000"/>
                <w:sz w:val="24"/>
                <w:szCs w:val="24"/>
                <w:u w:color="000000"/>
              </w:rPr>
              <w:t xml:space="preserve">беспроводной связи устройств в дорожном хозяйстве </w:t>
            </w:r>
          </w:p>
        </w:tc>
        <w:tc>
          <w:tcPr>
            <w:tcW w:w="1985" w:type="dxa"/>
            <w:shd w:val="clear" w:color="auto" w:fill="auto"/>
          </w:tcPr>
          <w:p w14:paraId="0F91CF32" w14:textId="20F16882" w:rsidR="00A9239B" w:rsidRPr="00E40990" w:rsidRDefault="00FE177F">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25</w:t>
            </w:r>
            <w:r w:rsidR="00A9239B" w:rsidRPr="00E40990">
              <w:rPr>
                <w:rFonts w:eastAsia="Arial Unicode MS"/>
                <w:color w:val="000000"/>
                <w:sz w:val="24"/>
                <w:szCs w:val="24"/>
                <w:u w:color="000000"/>
              </w:rPr>
              <w:t>.12.</w:t>
            </w:r>
            <w:r w:rsidR="00832E41" w:rsidRPr="00E40990">
              <w:rPr>
                <w:rFonts w:eastAsia="Arial Unicode MS"/>
                <w:color w:val="000000"/>
                <w:sz w:val="24"/>
                <w:szCs w:val="24"/>
                <w:u w:color="000000"/>
              </w:rPr>
              <w:t>2021</w:t>
            </w:r>
          </w:p>
        </w:tc>
        <w:tc>
          <w:tcPr>
            <w:tcW w:w="2126" w:type="dxa"/>
            <w:shd w:val="clear" w:color="auto" w:fill="auto"/>
          </w:tcPr>
          <w:p w14:paraId="67C667B6"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Росстандарт</w:t>
            </w:r>
          </w:p>
        </w:tc>
      </w:tr>
      <w:tr w:rsidR="00F434A9" w:rsidRPr="00E40990" w14:paraId="09F32EC3" w14:textId="77777777" w:rsidTr="00A9239B">
        <w:trPr>
          <w:trHeight w:val="20"/>
        </w:trPr>
        <w:tc>
          <w:tcPr>
            <w:tcW w:w="846" w:type="dxa"/>
            <w:shd w:val="clear" w:color="auto" w:fill="auto"/>
          </w:tcPr>
          <w:p w14:paraId="63728755" w14:textId="51559341" w:rsidR="00F434A9" w:rsidRPr="00E40990" w:rsidRDefault="00F434A9">
            <w:pPr>
              <w:spacing w:line="240" w:lineRule="auto"/>
              <w:jc w:val="center"/>
              <w:rPr>
                <w:sz w:val="24"/>
                <w:szCs w:val="24"/>
              </w:rPr>
            </w:pPr>
            <w:r w:rsidRPr="00E40990">
              <w:rPr>
                <w:sz w:val="24"/>
                <w:szCs w:val="24"/>
              </w:rPr>
              <w:t>2.7</w:t>
            </w:r>
          </w:p>
        </w:tc>
        <w:tc>
          <w:tcPr>
            <w:tcW w:w="9922" w:type="dxa"/>
            <w:shd w:val="clear" w:color="auto" w:fill="auto"/>
          </w:tcPr>
          <w:p w14:paraId="3BBEAB89" w14:textId="78ABE33B" w:rsidR="00F434A9" w:rsidRPr="00E40990" w:rsidRDefault="00832E41">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в пилотном режиме на автомобильных дорогах общего пользования технологий беспроводной связи </w:t>
            </w:r>
            <w:r w:rsidR="00756683" w:rsidRPr="00E40990">
              <w:rPr>
                <w:rFonts w:eastAsia="Arial Unicode MS"/>
                <w:bCs/>
                <w:color w:val="000000"/>
                <w:sz w:val="24"/>
                <w:szCs w:val="24"/>
                <w:u w:color="000000"/>
              </w:rPr>
              <w:t>устройств</w:t>
            </w:r>
          </w:p>
        </w:tc>
        <w:tc>
          <w:tcPr>
            <w:tcW w:w="1985" w:type="dxa"/>
            <w:shd w:val="clear" w:color="auto" w:fill="auto"/>
          </w:tcPr>
          <w:p w14:paraId="1CC77094" w14:textId="74F48F53" w:rsidR="00F434A9" w:rsidRPr="00E40990" w:rsidRDefault="00832E41">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25.12.2023</w:t>
            </w:r>
          </w:p>
        </w:tc>
        <w:tc>
          <w:tcPr>
            <w:tcW w:w="2126" w:type="dxa"/>
            <w:shd w:val="clear" w:color="auto" w:fill="auto"/>
          </w:tcPr>
          <w:p w14:paraId="2A368E05" w14:textId="205C9E87" w:rsidR="00F434A9" w:rsidRPr="00E40990" w:rsidRDefault="00832E41">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w:t>
            </w:r>
          </w:p>
        </w:tc>
      </w:tr>
      <w:tr w:rsidR="00A9239B" w:rsidRPr="00E40990" w14:paraId="608B2A9F" w14:textId="77777777" w:rsidTr="00925984">
        <w:trPr>
          <w:trHeight w:val="20"/>
        </w:trPr>
        <w:tc>
          <w:tcPr>
            <w:tcW w:w="846" w:type="dxa"/>
            <w:shd w:val="clear" w:color="auto" w:fill="auto"/>
          </w:tcPr>
          <w:p w14:paraId="6349F5CE" w14:textId="77777777" w:rsidR="00A9239B" w:rsidRPr="00E40990" w:rsidRDefault="00A9239B">
            <w:pPr>
              <w:spacing w:line="240" w:lineRule="auto"/>
              <w:jc w:val="center"/>
              <w:rPr>
                <w:sz w:val="24"/>
                <w:szCs w:val="24"/>
              </w:rPr>
            </w:pPr>
            <w:r w:rsidRPr="00E40990">
              <w:rPr>
                <w:sz w:val="24"/>
                <w:szCs w:val="24"/>
              </w:rPr>
              <w:t>3.</w:t>
            </w:r>
          </w:p>
        </w:tc>
        <w:tc>
          <w:tcPr>
            <w:tcW w:w="14033" w:type="dxa"/>
            <w:gridSpan w:val="3"/>
            <w:shd w:val="clear" w:color="auto" w:fill="auto"/>
          </w:tcPr>
          <w:p w14:paraId="2767C5E4"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автоматизированных и роботизированных технологий организации дорожного </w:t>
            </w:r>
            <w:commentRangeStart w:id="21"/>
            <w:r w:rsidRPr="00E40990">
              <w:rPr>
                <w:rFonts w:eastAsia="Arial Unicode MS"/>
                <w:bCs/>
                <w:color w:val="000000"/>
                <w:sz w:val="24"/>
                <w:szCs w:val="24"/>
                <w:u w:color="000000"/>
              </w:rPr>
              <w:t>движения</w:t>
            </w:r>
            <w:commentRangeEnd w:id="21"/>
            <w:r w:rsidRPr="00E40990">
              <w:rPr>
                <w:rStyle w:val="ad"/>
              </w:rPr>
              <w:commentReference w:id="21"/>
            </w:r>
            <w:r w:rsidRPr="00E40990">
              <w:rPr>
                <w:rFonts w:eastAsia="Arial Unicode MS"/>
                <w:bCs/>
                <w:color w:val="000000"/>
                <w:sz w:val="24"/>
                <w:szCs w:val="24"/>
                <w:u w:color="000000"/>
              </w:rPr>
              <w:t xml:space="preserve"> и контроля за соблюдением правил дорожного движения</w:t>
            </w:r>
          </w:p>
        </w:tc>
      </w:tr>
      <w:tr w:rsidR="00A9239B" w:rsidRPr="00E40990" w14:paraId="51588FF5" w14:textId="77777777" w:rsidTr="00925984">
        <w:trPr>
          <w:trHeight w:val="20"/>
        </w:trPr>
        <w:tc>
          <w:tcPr>
            <w:tcW w:w="846" w:type="dxa"/>
            <w:shd w:val="clear" w:color="auto" w:fill="auto"/>
          </w:tcPr>
          <w:p w14:paraId="55EEF5D2" w14:textId="77777777" w:rsidR="00A9239B" w:rsidRPr="00E40990" w:rsidRDefault="00A9239B">
            <w:pPr>
              <w:spacing w:line="240" w:lineRule="auto"/>
              <w:jc w:val="center"/>
              <w:rPr>
                <w:sz w:val="24"/>
                <w:szCs w:val="24"/>
              </w:rPr>
            </w:pPr>
            <w:r w:rsidRPr="00E40990">
              <w:rPr>
                <w:sz w:val="24"/>
                <w:szCs w:val="24"/>
              </w:rPr>
              <w:t>3.1</w:t>
            </w:r>
          </w:p>
        </w:tc>
        <w:tc>
          <w:tcPr>
            <w:tcW w:w="9922" w:type="dxa"/>
            <w:shd w:val="clear" w:color="auto" w:fill="auto"/>
          </w:tcPr>
          <w:p w14:paraId="4B594DE2"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Разработка нормативной правовой базы для внедрения системы «</w:t>
            </w:r>
            <w:commentRangeStart w:id="22"/>
            <w:r w:rsidRPr="00E40990">
              <w:rPr>
                <w:rFonts w:eastAsia="Arial Unicode MS"/>
                <w:bCs/>
                <w:color w:val="000000"/>
                <w:sz w:val="24"/>
                <w:szCs w:val="24"/>
                <w:u w:color="000000"/>
              </w:rPr>
              <w:t>свободный</w:t>
            </w:r>
            <w:commentRangeEnd w:id="22"/>
            <w:r w:rsidRPr="00E40990">
              <w:rPr>
                <w:rStyle w:val="ad"/>
              </w:rPr>
              <w:commentReference w:id="22"/>
            </w:r>
            <w:r w:rsidRPr="00E40990">
              <w:rPr>
                <w:rFonts w:eastAsia="Arial Unicode MS"/>
                <w:bCs/>
                <w:color w:val="000000"/>
                <w:sz w:val="24"/>
                <w:szCs w:val="24"/>
                <w:u w:color="000000"/>
              </w:rPr>
              <w:t xml:space="preserve"> поток» и соответствующего контроля за внесением платы на платных дорогах </w:t>
            </w:r>
          </w:p>
        </w:tc>
        <w:tc>
          <w:tcPr>
            <w:tcW w:w="1985" w:type="dxa"/>
            <w:shd w:val="clear" w:color="auto" w:fill="auto"/>
          </w:tcPr>
          <w:p w14:paraId="3C0DB3B7"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31.12.2019</w:t>
            </w:r>
          </w:p>
        </w:tc>
        <w:tc>
          <w:tcPr>
            <w:tcW w:w="2126" w:type="dxa"/>
            <w:shd w:val="clear" w:color="auto" w:fill="auto"/>
          </w:tcPr>
          <w:p w14:paraId="74B43A6F"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Минтранс России</w:t>
            </w:r>
          </w:p>
        </w:tc>
      </w:tr>
      <w:tr w:rsidR="00A9239B" w:rsidRPr="00E40990" w14:paraId="3EE8C032" w14:textId="77777777" w:rsidTr="00925984">
        <w:trPr>
          <w:trHeight w:val="20"/>
        </w:trPr>
        <w:tc>
          <w:tcPr>
            <w:tcW w:w="846" w:type="dxa"/>
            <w:shd w:val="clear" w:color="auto" w:fill="auto"/>
          </w:tcPr>
          <w:p w14:paraId="4D979AD8" w14:textId="77777777" w:rsidR="00A9239B" w:rsidRPr="00E40990" w:rsidRDefault="00A9239B">
            <w:pPr>
              <w:spacing w:line="240" w:lineRule="auto"/>
              <w:jc w:val="center"/>
              <w:rPr>
                <w:sz w:val="24"/>
                <w:szCs w:val="24"/>
              </w:rPr>
            </w:pPr>
            <w:r w:rsidRPr="00E40990">
              <w:rPr>
                <w:sz w:val="24"/>
                <w:szCs w:val="24"/>
              </w:rPr>
              <w:t>3.2</w:t>
            </w:r>
          </w:p>
        </w:tc>
        <w:tc>
          <w:tcPr>
            <w:tcW w:w="9922" w:type="dxa"/>
            <w:shd w:val="clear" w:color="auto" w:fill="auto"/>
          </w:tcPr>
          <w:p w14:paraId="4C1C3F70"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1000 камер фотовидеофиксации нарушений правил дорожного </w:t>
            </w:r>
            <w:commentRangeStart w:id="23"/>
            <w:r w:rsidRPr="00E40990">
              <w:rPr>
                <w:rFonts w:eastAsia="Arial Unicode MS"/>
                <w:bCs/>
                <w:color w:val="000000"/>
                <w:sz w:val="24"/>
                <w:szCs w:val="24"/>
                <w:u w:color="000000"/>
              </w:rPr>
              <w:t>движения</w:t>
            </w:r>
            <w:commentRangeEnd w:id="23"/>
            <w:r w:rsidRPr="00E40990">
              <w:rPr>
                <w:rStyle w:val="ad"/>
              </w:rPr>
              <w:commentReference w:id="23"/>
            </w:r>
          </w:p>
        </w:tc>
        <w:tc>
          <w:tcPr>
            <w:tcW w:w="1985" w:type="dxa"/>
            <w:shd w:val="clear" w:color="auto" w:fill="auto"/>
          </w:tcPr>
          <w:p w14:paraId="72BA85E6"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31.12.2020</w:t>
            </w:r>
          </w:p>
        </w:tc>
        <w:tc>
          <w:tcPr>
            <w:tcW w:w="2126" w:type="dxa"/>
            <w:shd w:val="clear" w:color="auto" w:fill="auto"/>
          </w:tcPr>
          <w:p w14:paraId="78AFBD11"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Росавтодор, ГК «Автодор», Органы </w:t>
            </w:r>
            <w:r w:rsidRPr="00E40990">
              <w:rPr>
                <w:rFonts w:eastAsia="Arial Unicode MS"/>
                <w:bCs/>
                <w:color w:val="000000"/>
                <w:sz w:val="24"/>
                <w:szCs w:val="24"/>
                <w:u w:color="000000"/>
              </w:rPr>
              <w:lastRenderedPageBreak/>
              <w:t>исполнительной власти субъектов Российской Федерации</w:t>
            </w:r>
          </w:p>
        </w:tc>
      </w:tr>
      <w:tr w:rsidR="00A9239B" w:rsidRPr="00E40990" w14:paraId="09AD8187" w14:textId="77777777" w:rsidTr="00925984">
        <w:trPr>
          <w:trHeight w:val="20"/>
        </w:trPr>
        <w:tc>
          <w:tcPr>
            <w:tcW w:w="846" w:type="dxa"/>
            <w:shd w:val="clear" w:color="auto" w:fill="auto"/>
          </w:tcPr>
          <w:p w14:paraId="02222186" w14:textId="77777777" w:rsidR="00A9239B" w:rsidRPr="00E40990" w:rsidRDefault="00A9239B">
            <w:pPr>
              <w:spacing w:line="240" w:lineRule="auto"/>
              <w:jc w:val="center"/>
              <w:rPr>
                <w:sz w:val="24"/>
                <w:szCs w:val="24"/>
              </w:rPr>
            </w:pPr>
            <w:r w:rsidRPr="00E40990">
              <w:rPr>
                <w:sz w:val="24"/>
                <w:szCs w:val="24"/>
              </w:rPr>
              <w:lastRenderedPageBreak/>
              <w:t>3.3</w:t>
            </w:r>
          </w:p>
        </w:tc>
        <w:tc>
          <w:tcPr>
            <w:tcW w:w="9922" w:type="dxa"/>
            <w:shd w:val="clear" w:color="auto" w:fill="auto"/>
          </w:tcPr>
          <w:p w14:paraId="726CBF9C"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100 автоматических пунктов весогабаритного </w:t>
            </w:r>
            <w:commentRangeStart w:id="24"/>
            <w:r w:rsidRPr="00E40990">
              <w:rPr>
                <w:rFonts w:eastAsia="Arial Unicode MS"/>
                <w:bCs/>
                <w:color w:val="000000"/>
                <w:sz w:val="24"/>
                <w:szCs w:val="24"/>
                <w:u w:color="000000"/>
              </w:rPr>
              <w:t>контроля</w:t>
            </w:r>
            <w:commentRangeEnd w:id="24"/>
            <w:r w:rsidRPr="00E40990">
              <w:rPr>
                <w:rStyle w:val="ad"/>
              </w:rPr>
              <w:commentReference w:id="24"/>
            </w:r>
            <w:r w:rsidRPr="00E40990">
              <w:rPr>
                <w:rFonts w:eastAsia="Arial Unicode MS"/>
                <w:bCs/>
                <w:color w:val="000000"/>
                <w:sz w:val="24"/>
                <w:szCs w:val="24"/>
                <w:u w:color="000000"/>
              </w:rPr>
              <w:t xml:space="preserve"> транспортных средств на автомобильных дорогах федерального значения</w:t>
            </w:r>
          </w:p>
        </w:tc>
        <w:tc>
          <w:tcPr>
            <w:tcW w:w="1985" w:type="dxa"/>
            <w:shd w:val="clear" w:color="auto" w:fill="auto"/>
          </w:tcPr>
          <w:p w14:paraId="50FFAAC6"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31.12.2019</w:t>
            </w:r>
          </w:p>
        </w:tc>
        <w:tc>
          <w:tcPr>
            <w:tcW w:w="2126" w:type="dxa"/>
            <w:shd w:val="clear" w:color="auto" w:fill="auto"/>
          </w:tcPr>
          <w:p w14:paraId="7B475C72"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w:t>
            </w:r>
          </w:p>
        </w:tc>
      </w:tr>
      <w:tr w:rsidR="00A9239B" w:rsidRPr="00E40990" w14:paraId="6BA1A2BC" w14:textId="77777777" w:rsidTr="00925984">
        <w:trPr>
          <w:trHeight w:val="20"/>
        </w:trPr>
        <w:tc>
          <w:tcPr>
            <w:tcW w:w="846" w:type="dxa"/>
            <w:shd w:val="clear" w:color="auto" w:fill="auto"/>
          </w:tcPr>
          <w:p w14:paraId="604EC23A" w14:textId="77777777" w:rsidR="00A9239B" w:rsidRPr="00E40990" w:rsidRDefault="00A9239B">
            <w:pPr>
              <w:spacing w:line="240" w:lineRule="auto"/>
              <w:jc w:val="center"/>
              <w:rPr>
                <w:sz w:val="24"/>
                <w:szCs w:val="24"/>
              </w:rPr>
            </w:pPr>
            <w:r w:rsidRPr="00E40990">
              <w:rPr>
                <w:sz w:val="24"/>
                <w:szCs w:val="24"/>
              </w:rPr>
              <w:t>3.4</w:t>
            </w:r>
          </w:p>
        </w:tc>
        <w:tc>
          <w:tcPr>
            <w:tcW w:w="9922" w:type="dxa"/>
            <w:shd w:val="clear" w:color="auto" w:fill="auto"/>
          </w:tcPr>
          <w:p w14:paraId="487E0F06"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3000 камер фотовидеофиксации нарушений </w:t>
            </w:r>
            <w:commentRangeStart w:id="25"/>
            <w:r w:rsidRPr="00E40990">
              <w:rPr>
                <w:rFonts w:eastAsia="Arial Unicode MS"/>
                <w:bCs/>
                <w:color w:val="000000"/>
                <w:sz w:val="24"/>
                <w:szCs w:val="24"/>
                <w:u w:color="000000"/>
              </w:rPr>
              <w:t>правил</w:t>
            </w:r>
            <w:commentRangeEnd w:id="25"/>
            <w:r w:rsidRPr="00E40990">
              <w:rPr>
                <w:rStyle w:val="ad"/>
              </w:rPr>
              <w:commentReference w:id="25"/>
            </w:r>
            <w:r w:rsidRPr="00E40990">
              <w:rPr>
                <w:rFonts w:eastAsia="Arial Unicode MS"/>
                <w:bCs/>
                <w:color w:val="000000"/>
                <w:sz w:val="24"/>
                <w:szCs w:val="24"/>
                <w:u w:color="000000"/>
              </w:rPr>
              <w:t xml:space="preserve"> дорожного движения</w:t>
            </w:r>
          </w:p>
        </w:tc>
        <w:tc>
          <w:tcPr>
            <w:tcW w:w="1985" w:type="dxa"/>
            <w:shd w:val="clear" w:color="auto" w:fill="auto"/>
          </w:tcPr>
          <w:p w14:paraId="27133EDC" w14:textId="6843066F"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w:t>
            </w:r>
            <w:r w:rsidR="00292714" w:rsidRPr="00E40990">
              <w:rPr>
                <w:rFonts w:eastAsia="Arial Unicode MS"/>
                <w:color w:val="000000"/>
                <w:sz w:val="24"/>
                <w:szCs w:val="24"/>
                <w:u w:color="000000"/>
              </w:rPr>
              <w:t>202</w:t>
            </w:r>
            <w:r w:rsidR="00292714">
              <w:rPr>
                <w:rFonts w:eastAsia="Arial Unicode MS"/>
                <w:color w:val="000000"/>
                <w:sz w:val="24"/>
                <w:szCs w:val="24"/>
                <w:u w:color="000000"/>
              </w:rPr>
              <w:t>1</w:t>
            </w:r>
          </w:p>
        </w:tc>
        <w:tc>
          <w:tcPr>
            <w:tcW w:w="2126" w:type="dxa"/>
            <w:shd w:val="clear" w:color="auto" w:fill="auto"/>
          </w:tcPr>
          <w:p w14:paraId="285F440E"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 Органы исполнительной власти субъектов Российской Федерации</w:t>
            </w:r>
          </w:p>
        </w:tc>
      </w:tr>
      <w:tr w:rsidR="00A9239B" w:rsidRPr="00E40990" w14:paraId="63094099" w14:textId="77777777" w:rsidTr="00925984">
        <w:trPr>
          <w:trHeight w:val="20"/>
        </w:trPr>
        <w:tc>
          <w:tcPr>
            <w:tcW w:w="846" w:type="dxa"/>
            <w:shd w:val="clear" w:color="auto" w:fill="auto"/>
          </w:tcPr>
          <w:p w14:paraId="32ECE515" w14:textId="77777777" w:rsidR="00A9239B" w:rsidRPr="00E40990" w:rsidRDefault="00A9239B">
            <w:pPr>
              <w:spacing w:line="240" w:lineRule="auto"/>
              <w:jc w:val="center"/>
              <w:rPr>
                <w:sz w:val="24"/>
                <w:szCs w:val="24"/>
              </w:rPr>
            </w:pPr>
            <w:r w:rsidRPr="00E40990">
              <w:rPr>
                <w:sz w:val="24"/>
                <w:szCs w:val="24"/>
              </w:rPr>
              <w:t>3.5</w:t>
            </w:r>
          </w:p>
        </w:tc>
        <w:tc>
          <w:tcPr>
            <w:tcW w:w="9922" w:type="dxa"/>
            <w:shd w:val="clear" w:color="auto" w:fill="auto"/>
          </w:tcPr>
          <w:p w14:paraId="451D27ED"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200 автоматических пунктов весогабаритного </w:t>
            </w:r>
            <w:commentRangeStart w:id="26"/>
            <w:r w:rsidRPr="00E40990">
              <w:rPr>
                <w:rFonts w:eastAsia="Arial Unicode MS"/>
                <w:bCs/>
                <w:color w:val="000000"/>
                <w:sz w:val="24"/>
                <w:szCs w:val="24"/>
                <w:u w:color="000000"/>
              </w:rPr>
              <w:t>контроля</w:t>
            </w:r>
            <w:commentRangeEnd w:id="26"/>
            <w:r w:rsidRPr="00E40990">
              <w:rPr>
                <w:rStyle w:val="ad"/>
              </w:rPr>
              <w:commentReference w:id="26"/>
            </w:r>
            <w:r w:rsidRPr="00E40990">
              <w:rPr>
                <w:rFonts w:eastAsia="Arial Unicode MS"/>
                <w:bCs/>
                <w:color w:val="000000"/>
                <w:sz w:val="24"/>
                <w:szCs w:val="24"/>
                <w:u w:color="000000"/>
              </w:rPr>
              <w:t xml:space="preserve"> транспортных средств на автомобильных дорогах федерального значения</w:t>
            </w:r>
          </w:p>
        </w:tc>
        <w:tc>
          <w:tcPr>
            <w:tcW w:w="1985" w:type="dxa"/>
            <w:shd w:val="clear" w:color="auto" w:fill="auto"/>
          </w:tcPr>
          <w:p w14:paraId="0A918C03"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31.12.2020</w:t>
            </w:r>
          </w:p>
        </w:tc>
        <w:tc>
          <w:tcPr>
            <w:tcW w:w="2126" w:type="dxa"/>
            <w:shd w:val="clear" w:color="auto" w:fill="auto"/>
          </w:tcPr>
          <w:p w14:paraId="0CB50B8F"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w:t>
            </w:r>
          </w:p>
        </w:tc>
      </w:tr>
      <w:tr w:rsidR="00A9239B" w:rsidRPr="00E40990" w14:paraId="084CC190" w14:textId="77777777" w:rsidTr="00925984">
        <w:trPr>
          <w:trHeight w:val="20"/>
        </w:trPr>
        <w:tc>
          <w:tcPr>
            <w:tcW w:w="846" w:type="dxa"/>
            <w:shd w:val="clear" w:color="auto" w:fill="auto"/>
          </w:tcPr>
          <w:p w14:paraId="750028C3" w14:textId="77777777" w:rsidR="00A9239B" w:rsidRPr="00E40990" w:rsidRDefault="00A9239B">
            <w:pPr>
              <w:spacing w:line="240" w:lineRule="auto"/>
              <w:jc w:val="center"/>
              <w:rPr>
                <w:sz w:val="24"/>
                <w:szCs w:val="24"/>
              </w:rPr>
            </w:pPr>
            <w:r w:rsidRPr="00E40990">
              <w:rPr>
                <w:sz w:val="24"/>
                <w:szCs w:val="24"/>
              </w:rPr>
              <w:t>3.6</w:t>
            </w:r>
          </w:p>
        </w:tc>
        <w:tc>
          <w:tcPr>
            <w:tcW w:w="9922" w:type="dxa"/>
            <w:shd w:val="clear" w:color="auto" w:fill="auto"/>
          </w:tcPr>
          <w:p w14:paraId="2228B25C"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300 автоматических пунктов весогабаритного контроля транспортных средств на автомобильных дорогах </w:t>
            </w:r>
            <w:commentRangeStart w:id="27"/>
            <w:r w:rsidRPr="00E40990">
              <w:rPr>
                <w:rFonts w:eastAsia="Arial Unicode MS"/>
                <w:bCs/>
                <w:color w:val="000000"/>
                <w:sz w:val="24"/>
                <w:szCs w:val="24"/>
                <w:u w:color="000000"/>
              </w:rPr>
              <w:t>федерального</w:t>
            </w:r>
            <w:commentRangeEnd w:id="27"/>
            <w:r w:rsidRPr="00E40990">
              <w:rPr>
                <w:rStyle w:val="ad"/>
              </w:rPr>
              <w:commentReference w:id="27"/>
            </w:r>
            <w:r w:rsidRPr="00E40990">
              <w:rPr>
                <w:rFonts w:eastAsia="Arial Unicode MS"/>
                <w:bCs/>
                <w:color w:val="000000"/>
                <w:sz w:val="24"/>
                <w:szCs w:val="24"/>
                <w:u w:color="000000"/>
              </w:rPr>
              <w:t xml:space="preserve"> значения</w:t>
            </w:r>
          </w:p>
        </w:tc>
        <w:tc>
          <w:tcPr>
            <w:tcW w:w="1985" w:type="dxa"/>
            <w:shd w:val="clear" w:color="auto" w:fill="auto"/>
          </w:tcPr>
          <w:p w14:paraId="0E4F2E18"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31.12.2021</w:t>
            </w:r>
          </w:p>
        </w:tc>
        <w:tc>
          <w:tcPr>
            <w:tcW w:w="2126" w:type="dxa"/>
            <w:shd w:val="clear" w:color="auto" w:fill="auto"/>
          </w:tcPr>
          <w:p w14:paraId="0EA80AD1"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w:t>
            </w:r>
          </w:p>
        </w:tc>
      </w:tr>
      <w:tr w:rsidR="00A9239B" w:rsidRPr="00E40990" w14:paraId="2AAB909F" w14:textId="77777777" w:rsidTr="00925984">
        <w:trPr>
          <w:trHeight w:val="20"/>
        </w:trPr>
        <w:tc>
          <w:tcPr>
            <w:tcW w:w="846" w:type="dxa"/>
            <w:shd w:val="clear" w:color="auto" w:fill="auto"/>
          </w:tcPr>
          <w:p w14:paraId="03AA5DE6" w14:textId="77777777" w:rsidR="00A9239B" w:rsidRPr="00E40990" w:rsidRDefault="00A9239B">
            <w:pPr>
              <w:spacing w:line="240" w:lineRule="auto"/>
              <w:jc w:val="center"/>
              <w:rPr>
                <w:sz w:val="24"/>
                <w:szCs w:val="24"/>
              </w:rPr>
            </w:pPr>
            <w:r w:rsidRPr="00E40990">
              <w:rPr>
                <w:sz w:val="24"/>
                <w:szCs w:val="24"/>
              </w:rPr>
              <w:t>3.7</w:t>
            </w:r>
          </w:p>
        </w:tc>
        <w:tc>
          <w:tcPr>
            <w:tcW w:w="9922" w:type="dxa"/>
            <w:shd w:val="clear" w:color="auto" w:fill="auto"/>
          </w:tcPr>
          <w:p w14:paraId="39E0F6F4" w14:textId="308A25C0"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системы контроля за внесением платы при движении по платным дорогам «свободный </w:t>
            </w:r>
            <w:commentRangeStart w:id="28"/>
            <w:r w:rsidRPr="00E40990">
              <w:rPr>
                <w:rFonts w:eastAsia="Arial Unicode MS"/>
                <w:bCs/>
                <w:color w:val="000000"/>
                <w:sz w:val="24"/>
                <w:szCs w:val="24"/>
                <w:u w:color="000000"/>
              </w:rPr>
              <w:t>поток</w:t>
            </w:r>
            <w:commentRangeEnd w:id="28"/>
            <w:r w:rsidRPr="00E40990">
              <w:rPr>
                <w:rStyle w:val="ad"/>
              </w:rPr>
              <w:commentReference w:id="28"/>
            </w:r>
            <w:r w:rsidRPr="00E40990">
              <w:rPr>
                <w:rFonts w:eastAsia="Arial Unicode MS"/>
                <w:bCs/>
                <w:color w:val="000000"/>
                <w:sz w:val="24"/>
                <w:szCs w:val="24"/>
                <w:u w:color="000000"/>
              </w:rPr>
              <w:t>»</w:t>
            </w:r>
          </w:p>
        </w:tc>
        <w:tc>
          <w:tcPr>
            <w:tcW w:w="1985" w:type="dxa"/>
            <w:shd w:val="clear" w:color="auto" w:fill="auto"/>
          </w:tcPr>
          <w:p w14:paraId="066EC38A"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31.12.2021</w:t>
            </w:r>
          </w:p>
        </w:tc>
        <w:tc>
          <w:tcPr>
            <w:tcW w:w="2126" w:type="dxa"/>
            <w:shd w:val="clear" w:color="auto" w:fill="auto"/>
          </w:tcPr>
          <w:p w14:paraId="625030E4"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ГК «Автодор»</w:t>
            </w:r>
          </w:p>
        </w:tc>
      </w:tr>
      <w:tr w:rsidR="00A9239B" w:rsidRPr="00E40990" w14:paraId="38D55592" w14:textId="77777777" w:rsidTr="00925984">
        <w:trPr>
          <w:trHeight w:val="20"/>
        </w:trPr>
        <w:tc>
          <w:tcPr>
            <w:tcW w:w="846" w:type="dxa"/>
            <w:shd w:val="clear" w:color="auto" w:fill="auto"/>
          </w:tcPr>
          <w:p w14:paraId="12D7F1C4" w14:textId="77777777" w:rsidR="00A9239B" w:rsidRPr="00E40990" w:rsidRDefault="00A9239B">
            <w:pPr>
              <w:spacing w:line="240" w:lineRule="auto"/>
              <w:jc w:val="center"/>
              <w:rPr>
                <w:sz w:val="24"/>
                <w:szCs w:val="24"/>
              </w:rPr>
            </w:pPr>
            <w:r w:rsidRPr="00E40990">
              <w:rPr>
                <w:sz w:val="24"/>
                <w:szCs w:val="24"/>
              </w:rPr>
              <w:t>3.8</w:t>
            </w:r>
          </w:p>
        </w:tc>
        <w:tc>
          <w:tcPr>
            <w:tcW w:w="9922" w:type="dxa"/>
            <w:shd w:val="clear" w:color="auto" w:fill="auto"/>
          </w:tcPr>
          <w:p w14:paraId="0162A30E"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6000 камер </w:t>
            </w:r>
            <w:commentRangeStart w:id="29"/>
            <w:r w:rsidRPr="00E40990">
              <w:rPr>
                <w:rFonts w:eastAsia="Arial Unicode MS"/>
                <w:bCs/>
                <w:color w:val="000000"/>
                <w:sz w:val="24"/>
                <w:szCs w:val="24"/>
                <w:u w:color="000000"/>
              </w:rPr>
              <w:t>фотовидеофиксации</w:t>
            </w:r>
            <w:commentRangeEnd w:id="29"/>
            <w:r w:rsidRPr="00E40990">
              <w:rPr>
                <w:rStyle w:val="ad"/>
              </w:rPr>
              <w:commentReference w:id="29"/>
            </w:r>
            <w:r w:rsidRPr="00E40990">
              <w:rPr>
                <w:rFonts w:eastAsia="Arial Unicode MS"/>
                <w:bCs/>
                <w:color w:val="000000"/>
                <w:sz w:val="24"/>
                <w:szCs w:val="24"/>
                <w:u w:color="000000"/>
              </w:rPr>
              <w:t xml:space="preserve"> нарушений правил дорожного движения</w:t>
            </w:r>
          </w:p>
        </w:tc>
        <w:tc>
          <w:tcPr>
            <w:tcW w:w="1985" w:type="dxa"/>
            <w:shd w:val="clear" w:color="auto" w:fill="auto"/>
          </w:tcPr>
          <w:p w14:paraId="40160210"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31.12.2022</w:t>
            </w:r>
          </w:p>
        </w:tc>
        <w:tc>
          <w:tcPr>
            <w:tcW w:w="2126" w:type="dxa"/>
            <w:shd w:val="clear" w:color="auto" w:fill="auto"/>
          </w:tcPr>
          <w:p w14:paraId="2759FF93"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 Органы исполнительной власти субъектов Российской Федерации</w:t>
            </w:r>
          </w:p>
        </w:tc>
      </w:tr>
      <w:tr w:rsidR="00A9239B" w:rsidRPr="00E40990" w14:paraId="00AA41EC" w14:textId="77777777" w:rsidTr="00925984">
        <w:trPr>
          <w:trHeight w:val="20"/>
        </w:trPr>
        <w:tc>
          <w:tcPr>
            <w:tcW w:w="846" w:type="dxa"/>
            <w:shd w:val="clear" w:color="auto" w:fill="auto"/>
          </w:tcPr>
          <w:p w14:paraId="6B409D26" w14:textId="77777777" w:rsidR="00A9239B" w:rsidRPr="00E40990" w:rsidRDefault="00A9239B">
            <w:pPr>
              <w:spacing w:line="240" w:lineRule="auto"/>
              <w:jc w:val="center"/>
              <w:rPr>
                <w:sz w:val="24"/>
                <w:szCs w:val="24"/>
              </w:rPr>
            </w:pPr>
            <w:r w:rsidRPr="00E40990">
              <w:rPr>
                <w:sz w:val="24"/>
                <w:szCs w:val="24"/>
              </w:rPr>
              <w:t>3.9</w:t>
            </w:r>
          </w:p>
        </w:tc>
        <w:tc>
          <w:tcPr>
            <w:tcW w:w="9922" w:type="dxa"/>
            <w:shd w:val="clear" w:color="auto" w:fill="auto"/>
          </w:tcPr>
          <w:p w14:paraId="28D9B637"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387 автоматических пунктов весогабаритного контроля </w:t>
            </w:r>
            <w:commentRangeStart w:id="30"/>
            <w:r w:rsidRPr="00E40990">
              <w:rPr>
                <w:rFonts w:eastAsia="Arial Unicode MS"/>
                <w:bCs/>
                <w:color w:val="000000"/>
                <w:sz w:val="24"/>
                <w:szCs w:val="24"/>
                <w:u w:color="000000"/>
              </w:rPr>
              <w:t>транспортных</w:t>
            </w:r>
            <w:commentRangeEnd w:id="30"/>
            <w:r w:rsidRPr="00E40990">
              <w:rPr>
                <w:rStyle w:val="ad"/>
              </w:rPr>
              <w:commentReference w:id="30"/>
            </w:r>
            <w:r w:rsidRPr="00E40990">
              <w:rPr>
                <w:rFonts w:eastAsia="Arial Unicode MS"/>
                <w:bCs/>
                <w:color w:val="000000"/>
                <w:sz w:val="24"/>
                <w:szCs w:val="24"/>
                <w:u w:color="000000"/>
              </w:rPr>
              <w:t xml:space="preserve"> средств на автомобильных дорогах федерального значения</w:t>
            </w:r>
          </w:p>
        </w:tc>
        <w:tc>
          <w:tcPr>
            <w:tcW w:w="1985" w:type="dxa"/>
            <w:shd w:val="clear" w:color="auto" w:fill="auto"/>
          </w:tcPr>
          <w:p w14:paraId="433015C0"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31.12.2022</w:t>
            </w:r>
          </w:p>
        </w:tc>
        <w:tc>
          <w:tcPr>
            <w:tcW w:w="2126" w:type="dxa"/>
            <w:shd w:val="clear" w:color="auto" w:fill="auto"/>
          </w:tcPr>
          <w:p w14:paraId="26BF4250"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w:t>
            </w:r>
          </w:p>
        </w:tc>
      </w:tr>
      <w:tr w:rsidR="00A9239B" w:rsidRPr="00E40990" w14:paraId="0A0EBCD0" w14:textId="77777777" w:rsidTr="00925984">
        <w:trPr>
          <w:trHeight w:val="20"/>
        </w:trPr>
        <w:tc>
          <w:tcPr>
            <w:tcW w:w="846" w:type="dxa"/>
            <w:shd w:val="clear" w:color="auto" w:fill="auto"/>
          </w:tcPr>
          <w:p w14:paraId="1EAFAB37" w14:textId="77777777" w:rsidR="00A9239B" w:rsidRPr="00E40990" w:rsidRDefault="00A9239B">
            <w:pPr>
              <w:spacing w:line="240" w:lineRule="auto"/>
              <w:jc w:val="center"/>
              <w:rPr>
                <w:sz w:val="24"/>
                <w:szCs w:val="24"/>
              </w:rPr>
            </w:pPr>
            <w:r w:rsidRPr="00E40990">
              <w:rPr>
                <w:sz w:val="24"/>
                <w:szCs w:val="24"/>
              </w:rPr>
              <w:t>3.10</w:t>
            </w:r>
          </w:p>
        </w:tc>
        <w:tc>
          <w:tcPr>
            <w:tcW w:w="9922" w:type="dxa"/>
            <w:shd w:val="clear" w:color="auto" w:fill="auto"/>
          </w:tcPr>
          <w:p w14:paraId="54482476"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8000 камер фотовидеофиксации нарушений правил </w:t>
            </w:r>
            <w:commentRangeStart w:id="31"/>
            <w:r w:rsidRPr="00E40990">
              <w:rPr>
                <w:rFonts w:eastAsia="Arial Unicode MS"/>
                <w:bCs/>
                <w:color w:val="000000"/>
                <w:sz w:val="24"/>
                <w:szCs w:val="24"/>
                <w:u w:color="000000"/>
              </w:rPr>
              <w:t>дорожного</w:t>
            </w:r>
            <w:commentRangeEnd w:id="31"/>
            <w:r w:rsidRPr="00E40990">
              <w:rPr>
                <w:rStyle w:val="ad"/>
              </w:rPr>
              <w:commentReference w:id="31"/>
            </w:r>
            <w:r w:rsidRPr="00E40990">
              <w:rPr>
                <w:rFonts w:eastAsia="Arial Unicode MS"/>
                <w:bCs/>
                <w:color w:val="000000"/>
                <w:sz w:val="24"/>
                <w:szCs w:val="24"/>
                <w:u w:color="000000"/>
              </w:rPr>
              <w:t xml:space="preserve"> движения</w:t>
            </w:r>
          </w:p>
        </w:tc>
        <w:tc>
          <w:tcPr>
            <w:tcW w:w="1985" w:type="dxa"/>
            <w:shd w:val="clear" w:color="auto" w:fill="auto"/>
          </w:tcPr>
          <w:p w14:paraId="6EABB325"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31.12.2023</w:t>
            </w:r>
          </w:p>
        </w:tc>
        <w:tc>
          <w:tcPr>
            <w:tcW w:w="2126" w:type="dxa"/>
            <w:shd w:val="clear" w:color="auto" w:fill="auto"/>
          </w:tcPr>
          <w:p w14:paraId="4C0486BB"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Росавтодор, ГК «Автодор», Органы исполнительной </w:t>
            </w:r>
            <w:r w:rsidRPr="00E40990">
              <w:rPr>
                <w:rFonts w:eastAsia="Arial Unicode MS"/>
                <w:bCs/>
                <w:color w:val="000000"/>
                <w:sz w:val="24"/>
                <w:szCs w:val="24"/>
                <w:u w:color="000000"/>
              </w:rPr>
              <w:lastRenderedPageBreak/>
              <w:t>власти субъектов Российской Федерации</w:t>
            </w:r>
          </w:p>
        </w:tc>
      </w:tr>
      <w:tr w:rsidR="00A9239B" w:rsidRPr="00E40990" w14:paraId="6D507C56" w14:textId="77777777" w:rsidTr="00925984">
        <w:trPr>
          <w:trHeight w:val="20"/>
        </w:trPr>
        <w:tc>
          <w:tcPr>
            <w:tcW w:w="846" w:type="dxa"/>
            <w:shd w:val="clear" w:color="auto" w:fill="auto"/>
          </w:tcPr>
          <w:p w14:paraId="726E3095" w14:textId="77777777" w:rsidR="00A9239B" w:rsidRPr="00E40990" w:rsidRDefault="00A9239B">
            <w:pPr>
              <w:spacing w:line="240" w:lineRule="auto"/>
              <w:jc w:val="center"/>
              <w:rPr>
                <w:sz w:val="24"/>
                <w:szCs w:val="24"/>
              </w:rPr>
            </w:pPr>
            <w:r w:rsidRPr="00E40990">
              <w:rPr>
                <w:sz w:val="24"/>
                <w:szCs w:val="24"/>
              </w:rPr>
              <w:lastRenderedPageBreak/>
              <w:t>3.11</w:t>
            </w:r>
          </w:p>
        </w:tc>
        <w:tc>
          <w:tcPr>
            <w:tcW w:w="9922" w:type="dxa"/>
            <w:shd w:val="clear" w:color="auto" w:fill="auto"/>
          </w:tcPr>
          <w:p w14:paraId="084AA6BD"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10000 камер </w:t>
            </w:r>
            <w:commentRangeStart w:id="32"/>
            <w:r w:rsidRPr="00E40990">
              <w:rPr>
                <w:rFonts w:eastAsia="Arial Unicode MS"/>
                <w:bCs/>
                <w:color w:val="000000"/>
                <w:sz w:val="24"/>
                <w:szCs w:val="24"/>
                <w:u w:color="000000"/>
              </w:rPr>
              <w:t>фотовидеофиксации</w:t>
            </w:r>
            <w:commentRangeEnd w:id="32"/>
            <w:r w:rsidRPr="00E40990">
              <w:rPr>
                <w:rStyle w:val="ad"/>
              </w:rPr>
              <w:commentReference w:id="32"/>
            </w:r>
            <w:r w:rsidRPr="00E40990">
              <w:rPr>
                <w:rFonts w:eastAsia="Arial Unicode MS"/>
                <w:bCs/>
                <w:color w:val="000000"/>
                <w:sz w:val="24"/>
                <w:szCs w:val="24"/>
                <w:u w:color="000000"/>
              </w:rPr>
              <w:t xml:space="preserve"> нарушений правил дорожного движения</w:t>
            </w:r>
          </w:p>
        </w:tc>
        <w:tc>
          <w:tcPr>
            <w:tcW w:w="1985" w:type="dxa"/>
            <w:shd w:val="clear" w:color="auto" w:fill="auto"/>
          </w:tcPr>
          <w:p w14:paraId="32EB55A3"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31.12.2024</w:t>
            </w:r>
          </w:p>
        </w:tc>
        <w:tc>
          <w:tcPr>
            <w:tcW w:w="2126" w:type="dxa"/>
            <w:shd w:val="clear" w:color="auto" w:fill="auto"/>
          </w:tcPr>
          <w:p w14:paraId="094111CE"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Росавтодор, ГК «Автодор», Органы исполнительной власти субъектов Российской Федерации</w:t>
            </w:r>
          </w:p>
        </w:tc>
      </w:tr>
      <w:tr w:rsidR="00A9239B" w:rsidRPr="00E40990" w14:paraId="1B8902A5" w14:textId="77777777" w:rsidTr="00925984">
        <w:trPr>
          <w:trHeight w:val="20"/>
        </w:trPr>
        <w:tc>
          <w:tcPr>
            <w:tcW w:w="846" w:type="dxa"/>
            <w:shd w:val="clear" w:color="auto" w:fill="auto"/>
          </w:tcPr>
          <w:p w14:paraId="43BEE7A7" w14:textId="77777777" w:rsidR="00A9239B" w:rsidRPr="00E40990" w:rsidRDefault="00A9239B">
            <w:pPr>
              <w:spacing w:line="240" w:lineRule="auto"/>
              <w:jc w:val="center"/>
              <w:rPr>
                <w:sz w:val="24"/>
                <w:szCs w:val="24"/>
              </w:rPr>
            </w:pPr>
            <w:r w:rsidRPr="00E40990">
              <w:rPr>
                <w:sz w:val="24"/>
                <w:szCs w:val="24"/>
              </w:rPr>
              <w:t>3.12</w:t>
            </w:r>
          </w:p>
        </w:tc>
        <w:tc>
          <w:tcPr>
            <w:tcW w:w="9922" w:type="dxa"/>
            <w:shd w:val="clear" w:color="auto" w:fill="auto"/>
          </w:tcPr>
          <w:p w14:paraId="0DC9C79D"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автоматических систем управления дорожным </w:t>
            </w:r>
            <w:commentRangeStart w:id="33"/>
            <w:r w:rsidRPr="00E40990">
              <w:rPr>
                <w:rFonts w:eastAsia="Arial Unicode MS"/>
                <w:bCs/>
                <w:color w:val="000000"/>
                <w:sz w:val="24"/>
                <w:szCs w:val="24"/>
                <w:u w:color="000000"/>
              </w:rPr>
              <w:t>движением</w:t>
            </w:r>
            <w:commentRangeEnd w:id="33"/>
            <w:r w:rsidRPr="00E40990">
              <w:rPr>
                <w:rStyle w:val="ad"/>
              </w:rPr>
              <w:commentReference w:id="33"/>
            </w:r>
            <w:r w:rsidRPr="00E40990">
              <w:rPr>
                <w:rFonts w:eastAsia="Arial Unicode MS"/>
                <w:bCs/>
                <w:color w:val="000000"/>
                <w:sz w:val="24"/>
                <w:szCs w:val="24"/>
                <w:u w:color="000000"/>
              </w:rPr>
              <w:t xml:space="preserve"> в 38 агломерациях</w:t>
            </w:r>
          </w:p>
        </w:tc>
        <w:tc>
          <w:tcPr>
            <w:tcW w:w="1985" w:type="dxa"/>
            <w:shd w:val="clear" w:color="auto" w:fill="auto"/>
          </w:tcPr>
          <w:p w14:paraId="10FB92A0" w14:textId="77777777" w:rsidR="00A9239B" w:rsidRPr="00E40990" w:rsidRDefault="00A9239B">
            <w:pPr>
              <w:spacing w:line="240" w:lineRule="auto"/>
              <w:jc w:val="left"/>
              <w:rPr>
                <w:rFonts w:eastAsia="Arial Unicode MS"/>
                <w:color w:val="000000"/>
                <w:sz w:val="24"/>
                <w:szCs w:val="24"/>
                <w:u w:color="000000"/>
              </w:rPr>
            </w:pPr>
            <w:r w:rsidRPr="00E40990">
              <w:rPr>
                <w:rFonts w:eastAsia="Arial Unicode MS"/>
                <w:color w:val="000000"/>
                <w:sz w:val="24"/>
                <w:szCs w:val="24"/>
                <w:u w:color="000000"/>
              </w:rPr>
              <w:t>31.12.2024</w:t>
            </w:r>
          </w:p>
        </w:tc>
        <w:tc>
          <w:tcPr>
            <w:tcW w:w="2126" w:type="dxa"/>
            <w:shd w:val="clear" w:color="auto" w:fill="auto"/>
          </w:tcPr>
          <w:p w14:paraId="1E34CDA2"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Органы исполнительной власти субъектов Российской Федерации</w:t>
            </w:r>
          </w:p>
        </w:tc>
      </w:tr>
      <w:tr w:rsidR="00A9239B" w:rsidRPr="00E40990" w14:paraId="68FFA390" w14:textId="77777777" w:rsidTr="00925984">
        <w:trPr>
          <w:trHeight w:val="20"/>
        </w:trPr>
        <w:tc>
          <w:tcPr>
            <w:tcW w:w="846" w:type="dxa"/>
            <w:shd w:val="clear" w:color="auto" w:fill="auto"/>
            <w:vAlign w:val="center"/>
          </w:tcPr>
          <w:p w14:paraId="72373D38" w14:textId="77777777" w:rsidR="00A9239B" w:rsidRPr="00E40990" w:rsidRDefault="00A9239B">
            <w:pPr>
              <w:spacing w:line="240" w:lineRule="auto"/>
              <w:jc w:val="center"/>
              <w:rPr>
                <w:sz w:val="24"/>
                <w:szCs w:val="24"/>
              </w:rPr>
            </w:pPr>
            <w:r w:rsidRPr="00E40990">
              <w:rPr>
                <w:sz w:val="24"/>
                <w:szCs w:val="24"/>
              </w:rPr>
              <w:t>4.</w:t>
            </w:r>
          </w:p>
        </w:tc>
        <w:tc>
          <w:tcPr>
            <w:tcW w:w="14033" w:type="dxa"/>
            <w:gridSpan w:val="3"/>
            <w:shd w:val="clear" w:color="auto" w:fill="auto"/>
            <w:vAlign w:val="center"/>
          </w:tcPr>
          <w:p w14:paraId="4C347FE9"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Применение новых механизмов развития и эксплуатации дорожной сети, включая использование инфраструктурной ипотеки, контрактов жизненного цикла, наилучших технологий и материалов</w:t>
            </w:r>
          </w:p>
        </w:tc>
      </w:tr>
      <w:tr w:rsidR="00A9239B" w:rsidRPr="00E40990" w14:paraId="55363730" w14:textId="77777777" w:rsidTr="00925984">
        <w:trPr>
          <w:trHeight w:val="20"/>
        </w:trPr>
        <w:tc>
          <w:tcPr>
            <w:tcW w:w="846" w:type="dxa"/>
            <w:shd w:val="clear" w:color="auto" w:fill="auto"/>
            <w:vAlign w:val="center"/>
          </w:tcPr>
          <w:p w14:paraId="3232C453" w14:textId="77777777" w:rsidR="00A9239B" w:rsidRPr="00E40990" w:rsidRDefault="00A9239B">
            <w:pPr>
              <w:spacing w:line="240" w:lineRule="auto"/>
              <w:jc w:val="center"/>
              <w:rPr>
                <w:sz w:val="24"/>
                <w:szCs w:val="24"/>
              </w:rPr>
            </w:pPr>
            <w:r w:rsidRPr="00E40990">
              <w:rPr>
                <w:sz w:val="24"/>
                <w:szCs w:val="24"/>
              </w:rPr>
              <w:t>4.1.</w:t>
            </w:r>
          </w:p>
        </w:tc>
        <w:tc>
          <w:tcPr>
            <w:tcW w:w="9922" w:type="dxa"/>
            <w:shd w:val="clear" w:color="auto" w:fill="auto"/>
            <w:vAlign w:val="center"/>
          </w:tcPr>
          <w:p w14:paraId="60A2650A" w14:textId="77777777" w:rsidR="00A9239B" w:rsidRPr="00E40990" w:rsidRDefault="00A9239B">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Заключение к 2025 году 5-ти контрактов жизненного цикла</w:t>
            </w:r>
          </w:p>
        </w:tc>
        <w:tc>
          <w:tcPr>
            <w:tcW w:w="1985" w:type="dxa"/>
            <w:shd w:val="clear" w:color="auto" w:fill="auto"/>
            <w:vAlign w:val="center"/>
          </w:tcPr>
          <w:p w14:paraId="510B1603" w14:textId="77777777" w:rsidR="00A9239B" w:rsidRPr="00E40990" w:rsidRDefault="00A9239B">
            <w:pPr>
              <w:spacing w:line="240" w:lineRule="auto"/>
              <w:jc w:val="center"/>
              <w:rPr>
                <w:color w:val="000000"/>
                <w:sz w:val="24"/>
                <w:szCs w:val="24"/>
              </w:rPr>
            </w:pPr>
            <w:r w:rsidRPr="00E40990">
              <w:rPr>
                <w:color w:val="000000"/>
                <w:sz w:val="24"/>
                <w:szCs w:val="24"/>
              </w:rPr>
              <w:t>31.12.2024</w:t>
            </w:r>
          </w:p>
        </w:tc>
        <w:tc>
          <w:tcPr>
            <w:tcW w:w="2126" w:type="dxa"/>
            <w:shd w:val="clear" w:color="auto" w:fill="auto"/>
            <w:vAlign w:val="center"/>
          </w:tcPr>
          <w:p w14:paraId="315841B7" w14:textId="77777777" w:rsidR="00A9239B" w:rsidRPr="00E40990" w:rsidRDefault="00A9239B">
            <w:pPr>
              <w:spacing w:line="240" w:lineRule="auto"/>
              <w:jc w:val="center"/>
              <w:rPr>
                <w:color w:val="000000"/>
                <w:sz w:val="24"/>
                <w:szCs w:val="24"/>
              </w:rPr>
            </w:pPr>
            <w:r w:rsidRPr="00E40990">
              <w:rPr>
                <w:color w:val="000000"/>
                <w:sz w:val="24"/>
                <w:szCs w:val="24"/>
              </w:rPr>
              <w:t xml:space="preserve">Минтранс России </w:t>
            </w:r>
          </w:p>
        </w:tc>
      </w:tr>
      <w:tr w:rsidR="00DC4D1F" w:rsidRPr="00E40990" w14:paraId="54B9A437" w14:textId="77777777" w:rsidTr="00A9239B">
        <w:trPr>
          <w:trHeight w:val="20"/>
        </w:trPr>
        <w:tc>
          <w:tcPr>
            <w:tcW w:w="846" w:type="dxa"/>
            <w:shd w:val="clear" w:color="auto" w:fill="auto"/>
            <w:vAlign w:val="center"/>
          </w:tcPr>
          <w:p w14:paraId="71B6CBAE" w14:textId="7969AADF" w:rsidR="00DC4D1F" w:rsidRPr="00E40990" w:rsidRDefault="00DC4D1F">
            <w:pPr>
              <w:spacing w:line="240" w:lineRule="auto"/>
              <w:jc w:val="center"/>
              <w:rPr>
                <w:sz w:val="24"/>
                <w:szCs w:val="24"/>
              </w:rPr>
            </w:pPr>
            <w:r w:rsidRPr="00E40990">
              <w:rPr>
                <w:sz w:val="24"/>
                <w:szCs w:val="24"/>
              </w:rPr>
              <w:t>4.1.1.</w:t>
            </w:r>
          </w:p>
        </w:tc>
        <w:tc>
          <w:tcPr>
            <w:tcW w:w="9922" w:type="dxa"/>
            <w:shd w:val="clear" w:color="auto" w:fill="auto"/>
            <w:vAlign w:val="center"/>
          </w:tcPr>
          <w:p w14:paraId="0CB0C695" w14:textId="43D2C10F"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Выполнение научно-исследовательских работ направленных на подготовку оптимальных форматов реализации контрактов жизненного цикла с учетом необходимого нормативно-правового регулирования, а также формирование организационно-правовых схем и финансовых моделей для расширения практики применения контрактов жизненного цикла, </w:t>
            </w:r>
            <w:r w:rsidRPr="00925984">
              <w:rPr>
                <w:rFonts w:eastAsia="Arial Unicode MS"/>
                <w:bCs/>
                <w:color w:val="000000"/>
                <w:sz w:val="24"/>
                <w:szCs w:val="24"/>
                <w:u w:color="000000"/>
              </w:rPr>
              <w:t>включая подготовку методик в сфере отраслевого ценообразования</w:t>
            </w:r>
          </w:p>
        </w:tc>
        <w:tc>
          <w:tcPr>
            <w:tcW w:w="1985" w:type="dxa"/>
            <w:shd w:val="clear" w:color="auto" w:fill="auto"/>
            <w:vAlign w:val="center"/>
          </w:tcPr>
          <w:p w14:paraId="74BEE99D" w14:textId="07453D7C" w:rsidR="00DC4D1F" w:rsidRPr="00E40990" w:rsidRDefault="00DC4D1F">
            <w:pPr>
              <w:spacing w:line="240" w:lineRule="auto"/>
              <w:jc w:val="center"/>
              <w:rPr>
                <w:color w:val="000000"/>
                <w:sz w:val="24"/>
                <w:szCs w:val="24"/>
              </w:rPr>
            </w:pPr>
            <w:r w:rsidRPr="00E40990">
              <w:rPr>
                <w:color w:val="000000"/>
                <w:sz w:val="24"/>
                <w:szCs w:val="24"/>
              </w:rPr>
              <w:t>31.12.</w:t>
            </w:r>
            <w:r w:rsidRPr="00925984">
              <w:rPr>
                <w:color w:val="000000"/>
                <w:sz w:val="24"/>
                <w:szCs w:val="24"/>
              </w:rPr>
              <w:t>2020</w:t>
            </w:r>
          </w:p>
        </w:tc>
        <w:tc>
          <w:tcPr>
            <w:tcW w:w="2126" w:type="dxa"/>
            <w:shd w:val="clear" w:color="auto" w:fill="auto"/>
            <w:vAlign w:val="center"/>
          </w:tcPr>
          <w:p w14:paraId="06547A25" w14:textId="77777777" w:rsidR="00DC4D1F" w:rsidRPr="00E40990" w:rsidRDefault="00DC4D1F">
            <w:pPr>
              <w:spacing w:line="240" w:lineRule="auto"/>
              <w:jc w:val="center"/>
              <w:rPr>
                <w:color w:val="000000"/>
                <w:sz w:val="24"/>
                <w:szCs w:val="24"/>
              </w:rPr>
            </w:pPr>
            <w:r w:rsidRPr="00E40990">
              <w:rPr>
                <w:color w:val="000000"/>
                <w:sz w:val="24"/>
                <w:szCs w:val="24"/>
              </w:rPr>
              <w:t>Минтранс России</w:t>
            </w:r>
          </w:p>
          <w:p w14:paraId="5B1521AC" w14:textId="71DE847A" w:rsidR="00DC4D1F" w:rsidRPr="00E40990" w:rsidRDefault="00DC4D1F">
            <w:pPr>
              <w:spacing w:line="240" w:lineRule="auto"/>
              <w:jc w:val="center"/>
              <w:rPr>
                <w:color w:val="000000"/>
                <w:sz w:val="24"/>
                <w:szCs w:val="24"/>
              </w:rPr>
            </w:pPr>
            <w:r w:rsidRPr="00E40990">
              <w:rPr>
                <w:color w:val="000000"/>
                <w:sz w:val="24"/>
                <w:szCs w:val="24"/>
              </w:rPr>
              <w:t>Росавтодор</w:t>
            </w:r>
          </w:p>
        </w:tc>
      </w:tr>
      <w:tr w:rsidR="00DC4D1F" w:rsidRPr="00E40990" w14:paraId="36872890" w14:textId="77777777" w:rsidTr="00A9239B">
        <w:trPr>
          <w:trHeight w:val="20"/>
        </w:trPr>
        <w:tc>
          <w:tcPr>
            <w:tcW w:w="846" w:type="dxa"/>
            <w:shd w:val="clear" w:color="auto" w:fill="auto"/>
            <w:vAlign w:val="center"/>
          </w:tcPr>
          <w:p w14:paraId="47B86E8A" w14:textId="65CD34EE" w:rsidR="00DC4D1F" w:rsidRPr="00E40990" w:rsidRDefault="00DC4D1F">
            <w:pPr>
              <w:spacing w:line="240" w:lineRule="auto"/>
              <w:jc w:val="center"/>
              <w:rPr>
                <w:sz w:val="24"/>
                <w:szCs w:val="24"/>
              </w:rPr>
            </w:pPr>
            <w:r w:rsidRPr="00E40990">
              <w:rPr>
                <w:sz w:val="24"/>
                <w:szCs w:val="24"/>
              </w:rPr>
              <w:t>4.1.2.</w:t>
            </w:r>
          </w:p>
        </w:tc>
        <w:tc>
          <w:tcPr>
            <w:tcW w:w="9922" w:type="dxa"/>
            <w:shd w:val="clear" w:color="auto" w:fill="auto"/>
            <w:vAlign w:val="center"/>
          </w:tcPr>
          <w:p w14:paraId="097571C3" w14:textId="008D2E84"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Принятие необходимых нормативных правовых актов, позволяющих реализовывать контракты жизненного цикла в наиболее оптимальных форматах </w:t>
            </w:r>
          </w:p>
        </w:tc>
        <w:tc>
          <w:tcPr>
            <w:tcW w:w="1985" w:type="dxa"/>
            <w:shd w:val="clear" w:color="auto" w:fill="auto"/>
            <w:vAlign w:val="center"/>
          </w:tcPr>
          <w:p w14:paraId="799A0035" w14:textId="433E2A89" w:rsidR="00DC4D1F" w:rsidRPr="00E40990" w:rsidRDefault="00DC4D1F">
            <w:pPr>
              <w:spacing w:line="240" w:lineRule="auto"/>
              <w:jc w:val="center"/>
              <w:rPr>
                <w:color w:val="000000"/>
                <w:sz w:val="24"/>
                <w:szCs w:val="24"/>
              </w:rPr>
            </w:pPr>
            <w:r w:rsidRPr="00E40990">
              <w:rPr>
                <w:color w:val="000000"/>
                <w:sz w:val="24"/>
                <w:szCs w:val="24"/>
              </w:rPr>
              <w:t>31.12.</w:t>
            </w:r>
            <w:r w:rsidRPr="00925984">
              <w:rPr>
                <w:color w:val="000000"/>
                <w:sz w:val="24"/>
                <w:szCs w:val="24"/>
              </w:rPr>
              <w:t>2021</w:t>
            </w:r>
          </w:p>
        </w:tc>
        <w:tc>
          <w:tcPr>
            <w:tcW w:w="2126" w:type="dxa"/>
            <w:shd w:val="clear" w:color="auto" w:fill="auto"/>
            <w:vAlign w:val="center"/>
          </w:tcPr>
          <w:p w14:paraId="2406DE34" w14:textId="42F2A688"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0BEF9D1A" w14:textId="77777777" w:rsidTr="00A9239B">
        <w:trPr>
          <w:trHeight w:val="20"/>
        </w:trPr>
        <w:tc>
          <w:tcPr>
            <w:tcW w:w="846" w:type="dxa"/>
            <w:shd w:val="clear" w:color="auto" w:fill="auto"/>
            <w:vAlign w:val="center"/>
          </w:tcPr>
          <w:p w14:paraId="7CDF0ED6" w14:textId="6BB20289" w:rsidR="00DC4D1F" w:rsidRPr="00E40990" w:rsidRDefault="00DC4D1F">
            <w:pPr>
              <w:spacing w:line="240" w:lineRule="auto"/>
              <w:jc w:val="center"/>
              <w:rPr>
                <w:sz w:val="24"/>
                <w:szCs w:val="24"/>
              </w:rPr>
            </w:pPr>
            <w:r w:rsidRPr="00E40990">
              <w:rPr>
                <w:sz w:val="24"/>
                <w:szCs w:val="24"/>
              </w:rPr>
              <w:t>4.1.3.</w:t>
            </w:r>
          </w:p>
        </w:tc>
        <w:tc>
          <w:tcPr>
            <w:tcW w:w="9922" w:type="dxa"/>
            <w:shd w:val="clear" w:color="auto" w:fill="auto"/>
            <w:vAlign w:val="center"/>
          </w:tcPr>
          <w:p w14:paraId="144930B4" w14:textId="0435DACB" w:rsidR="00DC4D1F" w:rsidRPr="00E40990" w:rsidRDefault="006834BB">
            <w:pPr>
              <w:spacing w:line="240" w:lineRule="auto"/>
              <w:jc w:val="left"/>
              <w:rPr>
                <w:rFonts w:eastAsia="Arial Unicode MS"/>
                <w:bCs/>
                <w:color w:val="000000"/>
                <w:sz w:val="24"/>
                <w:szCs w:val="24"/>
                <w:u w:color="000000"/>
              </w:rPr>
            </w:pPr>
            <w:r>
              <w:rPr>
                <w:rFonts w:eastAsia="Arial Unicode MS"/>
                <w:bCs/>
                <w:color w:val="000000"/>
                <w:sz w:val="24"/>
                <w:szCs w:val="24"/>
                <w:u w:color="000000"/>
              </w:rPr>
              <w:t>Заключение 3-</w:t>
            </w:r>
            <w:r w:rsidR="00DC4D1F" w:rsidRPr="00E40990">
              <w:rPr>
                <w:rFonts w:eastAsia="Arial Unicode MS"/>
                <w:bCs/>
                <w:color w:val="000000"/>
                <w:sz w:val="24"/>
                <w:szCs w:val="24"/>
                <w:u w:color="000000"/>
              </w:rPr>
              <w:t xml:space="preserve">х пилотных контрактов жизненного цикла,  в различных форматах </w:t>
            </w:r>
            <w:r w:rsidR="00DC4D1F" w:rsidRPr="00925984">
              <w:rPr>
                <w:rFonts w:eastAsia="Arial Unicode MS"/>
                <w:bCs/>
                <w:color w:val="000000"/>
                <w:sz w:val="24"/>
                <w:szCs w:val="24"/>
                <w:u w:color="000000"/>
              </w:rPr>
              <w:t>с учетом соответствующих</w:t>
            </w:r>
            <w:r w:rsidR="00DC4D1F" w:rsidRPr="00E40990">
              <w:t xml:space="preserve"> </w:t>
            </w:r>
            <w:r w:rsidR="00DC4D1F" w:rsidRPr="00E40990">
              <w:rPr>
                <w:rFonts w:eastAsia="Arial Unicode MS"/>
                <w:bCs/>
                <w:color w:val="000000"/>
                <w:sz w:val="24"/>
                <w:szCs w:val="24"/>
                <w:u w:color="000000"/>
              </w:rPr>
              <w:t xml:space="preserve">организационно-правовых схем и финансовых моделей </w:t>
            </w:r>
          </w:p>
        </w:tc>
        <w:tc>
          <w:tcPr>
            <w:tcW w:w="1985" w:type="dxa"/>
            <w:shd w:val="clear" w:color="auto" w:fill="auto"/>
            <w:vAlign w:val="center"/>
          </w:tcPr>
          <w:p w14:paraId="56DE3597" w14:textId="74F71C4E" w:rsidR="00DC4D1F" w:rsidRPr="00E40990" w:rsidRDefault="00DC4D1F">
            <w:pPr>
              <w:spacing w:line="240" w:lineRule="auto"/>
              <w:jc w:val="center"/>
              <w:rPr>
                <w:color w:val="000000"/>
                <w:sz w:val="24"/>
                <w:szCs w:val="24"/>
              </w:rPr>
            </w:pPr>
            <w:r w:rsidRPr="00E40990">
              <w:rPr>
                <w:color w:val="000000"/>
                <w:sz w:val="24"/>
                <w:szCs w:val="24"/>
              </w:rPr>
              <w:t>31.12.</w:t>
            </w:r>
            <w:r w:rsidRPr="00925984">
              <w:rPr>
                <w:color w:val="000000"/>
                <w:sz w:val="24"/>
                <w:szCs w:val="24"/>
              </w:rPr>
              <w:t>2022</w:t>
            </w:r>
          </w:p>
        </w:tc>
        <w:tc>
          <w:tcPr>
            <w:tcW w:w="2126" w:type="dxa"/>
            <w:shd w:val="clear" w:color="auto" w:fill="auto"/>
            <w:vAlign w:val="center"/>
          </w:tcPr>
          <w:p w14:paraId="25BAD7A5" w14:textId="4705CEE7"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430CF5EF" w14:textId="77777777" w:rsidTr="00A9239B">
        <w:trPr>
          <w:trHeight w:val="20"/>
        </w:trPr>
        <w:tc>
          <w:tcPr>
            <w:tcW w:w="846" w:type="dxa"/>
            <w:shd w:val="clear" w:color="auto" w:fill="auto"/>
            <w:vAlign w:val="center"/>
          </w:tcPr>
          <w:p w14:paraId="641668A1" w14:textId="27182E58" w:rsidR="00DC4D1F" w:rsidRPr="00E40990" w:rsidRDefault="00DC4D1F">
            <w:pPr>
              <w:spacing w:line="240" w:lineRule="auto"/>
              <w:jc w:val="center"/>
              <w:rPr>
                <w:sz w:val="24"/>
                <w:szCs w:val="24"/>
              </w:rPr>
            </w:pPr>
            <w:r w:rsidRPr="00E40990">
              <w:rPr>
                <w:sz w:val="24"/>
                <w:szCs w:val="24"/>
              </w:rPr>
              <w:t>4.1.4.</w:t>
            </w:r>
          </w:p>
        </w:tc>
        <w:tc>
          <w:tcPr>
            <w:tcW w:w="9922" w:type="dxa"/>
            <w:shd w:val="clear" w:color="auto" w:fill="auto"/>
            <w:vAlign w:val="center"/>
          </w:tcPr>
          <w:p w14:paraId="4AB8E552" w14:textId="6B2B57C1"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Мониторинг заключенных контрактов жизненного цикла с ежегодным подведением ит</w:t>
            </w:r>
            <w:r w:rsidR="003D798B">
              <w:rPr>
                <w:rFonts w:eastAsia="Arial Unicode MS"/>
                <w:bCs/>
                <w:color w:val="000000"/>
                <w:sz w:val="24"/>
                <w:szCs w:val="24"/>
                <w:u w:color="000000"/>
              </w:rPr>
              <w:t>огов по разработанным критериям</w:t>
            </w:r>
          </w:p>
        </w:tc>
        <w:tc>
          <w:tcPr>
            <w:tcW w:w="1985" w:type="dxa"/>
            <w:shd w:val="clear" w:color="auto" w:fill="auto"/>
            <w:vAlign w:val="center"/>
          </w:tcPr>
          <w:p w14:paraId="324245CB" w14:textId="442A2EFF" w:rsidR="00DC4D1F" w:rsidRPr="00E40990" w:rsidRDefault="00DC4D1F">
            <w:pPr>
              <w:spacing w:line="240" w:lineRule="auto"/>
              <w:jc w:val="center"/>
              <w:rPr>
                <w:color w:val="000000"/>
                <w:sz w:val="24"/>
                <w:szCs w:val="24"/>
              </w:rPr>
            </w:pPr>
            <w:r w:rsidRPr="00E40990">
              <w:rPr>
                <w:color w:val="000000"/>
                <w:sz w:val="24"/>
                <w:szCs w:val="24"/>
              </w:rPr>
              <w:t>31.12.</w:t>
            </w:r>
            <w:r w:rsidRPr="00925984">
              <w:rPr>
                <w:color w:val="000000"/>
                <w:sz w:val="24"/>
                <w:szCs w:val="24"/>
              </w:rPr>
              <w:t>2023</w:t>
            </w:r>
          </w:p>
        </w:tc>
        <w:tc>
          <w:tcPr>
            <w:tcW w:w="2126" w:type="dxa"/>
            <w:shd w:val="clear" w:color="auto" w:fill="auto"/>
            <w:vAlign w:val="center"/>
          </w:tcPr>
          <w:p w14:paraId="337C4FC5" w14:textId="2159BF49"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41DC97D9" w14:textId="77777777" w:rsidTr="00A9239B">
        <w:trPr>
          <w:trHeight w:val="20"/>
        </w:trPr>
        <w:tc>
          <w:tcPr>
            <w:tcW w:w="846" w:type="dxa"/>
            <w:shd w:val="clear" w:color="auto" w:fill="auto"/>
            <w:vAlign w:val="center"/>
          </w:tcPr>
          <w:p w14:paraId="5943F487" w14:textId="65B6A116" w:rsidR="00DC4D1F" w:rsidRPr="00E40990" w:rsidRDefault="00DC4D1F">
            <w:pPr>
              <w:spacing w:line="240" w:lineRule="auto"/>
              <w:jc w:val="center"/>
              <w:rPr>
                <w:sz w:val="24"/>
                <w:szCs w:val="24"/>
              </w:rPr>
            </w:pPr>
            <w:r w:rsidRPr="00E40990">
              <w:rPr>
                <w:sz w:val="24"/>
                <w:szCs w:val="24"/>
              </w:rPr>
              <w:t>4.1.5.</w:t>
            </w:r>
          </w:p>
        </w:tc>
        <w:tc>
          <w:tcPr>
            <w:tcW w:w="9922" w:type="dxa"/>
            <w:shd w:val="clear" w:color="auto" w:fill="auto"/>
            <w:vAlign w:val="center"/>
          </w:tcPr>
          <w:p w14:paraId="1F08C4A6" w14:textId="144963C4" w:rsidR="00DC4D1F" w:rsidRPr="00E40990" w:rsidRDefault="006834BB">
            <w:pPr>
              <w:spacing w:line="240" w:lineRule="auto"/>
              <w:jc w:val="left"/>
              <w:rPr>
                <w:rFonts w:eastAsia="Arial Unicode MS"/>
                <w:bCs/>
                <w:color w:val="000000"/>
                <w:sz w:val="24"/>
                <w:szCs w:val="24"/>
                <w:u w:color="000000"/>
              </w:rPr>
            </w:pPr>
            <w:r>
              <w:rPr>
                <w:rFonts w:eastAsia="Arial Unicode MS"/>
                <w:bCs/>
                <w:color w:val="000000"/>
                <w:sz w:val="24"/>
                <w:szCs w:val="24"/>
                <w:u w:color="000000"/>
              </w:rPr>
              <w:t>Заключение 2-</w:t>
            </w:r>
            <w:r w:rsidR="00DC4D1F" w:rsidRPr="00E40990">
              <w:rPr>
                <w:rFonts w:eastAsia="Arial Unicode MS"/>
                <w:bCs/>
                <w:color w:val="000000"/>
                <w:sz w:val="24"/>
                <w:szCs w:val="24"/>
                <w:u w:color="000000"/>
              </w:rPr>
              <w:t xml:space="preserve">х контрактов жизненного цикла,  в наиболее оптимальных форматах с учетом результатов проведенного мониторинга </w:t>
            </w:r>
          </w:p>
        </w:tc>
        <w:tc>
          <w:tcPr>
            <w:tcW w:w="1985" w:type="dxa"/>
            <w:shd w:val="clear" w:color="auto" w:fill="auto"/>
            <w:vAlign w:val="center"/>
          </w:tcPr>
          <w:p w14:paraId="2E6CD378" w14:textId="6977BF28" w:rsidR="00DC4D1F" w:rsidRPr="00E40990" w:rsidRDefault="00DC4D1F">
            <w:pPr>
              <w:spacing w:line="240" w:lineRule="auto"/>
              <w:jc w:val="center"/>
              <w:rPr>
                <w:color w:val="000000"/>
                <w:sz w:val="24"/>
                <w:szCs w:val="24"/>
              </w:rPr>
            </w:pPr>
            <w:r w:rsidRPr="00E40990">
              <w:rPr>
                <w:color w:val="000000"/>
                <w:sz w:val="24"/>
                <w:szCs w:val="24"/>
              </w:rPr>
              <w:t>31.12.2024</w:t>
            </w:r>
          </w:p>
        </w:tc>
        <w:tc>
          <w:tcPr>
            <w:tcW w:w="2126" w:type="dxa"/>
            <w:shd w:val="clear" w:color="auto" w:fill="auto"/>
            <w:vAlign w:val="center"/>
          </w:tcPr>
          <w:p w14:paraId="1FF98128" w14:textId="31ED5885"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4439F3E9" w14:textId="77777777" w:rsidTr="00925984">
        <w:trPr>
          <w:trHeight w:val="20"/>
        </w:trPr>
        <w:tc>
          <w:tcPr>
            <w:tcW w:w="846" w:type="dxa"/>
            <w:shd w:val="clear" w:color="auto" w:fill="auto"/>
            <w:vAlign w:val="center"/>
          </w:tcPr>
          <w:p w14:paraId="1BF01950" w14:textId="77777777" w:rsidR="00DC4D1F" w:rsidRPr="00E40990" w:rsidRDefault="00DC4D1F">
            <w:pPr>
              <w:spacing w:line="240" w:lineRule="auto"/>
              <w:jc w:val="center"/>
              <w:rPr>
                <w:sz w:val="24"/>
                <w:szCs w:val="24"/>
              </w:rPr>
            </w:pPr>
            <w:r w:rsidRPr="00E40990">
              <w:rPr>
                <w:sz w:val="24"/>
                <w:szCs w:val="24"/>
              </w:rPr>
              <w:lastRenderedPageBreak/>
              <w:t>4.1.1.</w:t>
            </w:r>
          </w:p>
        </w:tc>
        <w:tc>
          <w:tcPr>
            <w:tcW w:w="9922" w:type="dxa"/>
            <w:shd w:val="clear" w:color="auto" w:fill="auto"/>
            <w:vAlign w:val="center"/>
          </w:tcPr>
          <w:p w14:paraId="6507C29D" w14:textId="7777777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Выполнение научно-исследовательских работ направленных на подготовку оптимальных </w:t>
            </w:r>
            <w:commentRangeStart w:id="34"/>
            <w:r w:rsidRPr="00E40990">
              <w:rPr>
                <w:rFonts w:eastAsia="Arial Unicode MS"/>
                <w:bCs/>
                <w:color w:val="000000"/>
                <w:sz w:val="24"/>
                <w:szCs w:val="24"/>
                <w:u w:color="000000"/>
              </w:rPr>
              <w:t>форматов</w:t>
            </w:r>
            <w:commentRangeEnd w:id="34"/>
            <w:r w:rsidRPr="00E40990">
              <w:rPr>
                <w:rStyle w:val="ad"/>
              </w:rPr>
              <w:commentReference w:id="34"/>
            </w:r>
            <w:r w:rsidRPr="00E40990">
              <w:rPr>
                <w:rFonts w:eastAsia="Arial Unicode MS"/>
                <w:bCs/>
                <w:color w:val="000000"/>
                <w:sz w:val="24"/>
                <w:szCs w:val="24"/>
                <w:u w:color="000000"/>
              </w:rPr>
              <w:t xml:space="preserve"> реализации контрактов жизненного цикла с учетом необходимого нормативно-правового регулирования, а также формирование организационно-правовых схем и финансовых моделей для расширения практики применения контрактов жизненного цикла </w:t>
            </w:r>
          </w:p>
        </w:tc>
        <w:tc>
          <w:tcPr>
            <w:tcW w:w="1985" w:type="dxa"/>
            <w:shd w:val="clear" w:color="auto" w:fill="auto"/>
            <w:vAlign w:val="center"/>
          </w:tcPr>
          <w:p w14:paraId="75C1F5D8" w14:textId="77777777" w:rsidR="00DC4D1F" w:rsidRPr="00E40990" w:rsidRDefault="00DC4D1F">
            <w:pPr>
              <w:spacing w:line="240" w:lineRule="auto"/>
              <w:jc w:val="center"/>
              <w:rPr>
                <w:color w:val="000000"/>
                <w:sz w:val="24"/>
                <w:szCs w:val="24"/>
              </w:rPr>
            </w:pPr>
            <w:r w:rsidRPr="00E40990">
              <w:rPr>
                <w:color w:val="000000"/>
                <w:sz w:val="24"/>
                <w:szCs w:val="24"/>
              </w:rPr>
              <w:t>31.12.2019</w:t>
            </w:r>
          </w:p>
        </w:tc>
        <w:tc>
          <w:tcPr>
            <w:tcW w:w="2126" w:type="dxa"/>
            <w:shd w:val="clear" w:color="auto" w:fill="auto"/>
            <w:vAlign w:val="center"/>
          </w:tcPr>
          <w:p w14:paraId="2D01667E" w14:textId="77777777" w:rsidR="00DC4D1F" w:rsidRPr="00E40990" w:rsidRDefault="00DC4D1F">
            <w:pPr>
              <w:spacing w:line="240" w:lineRule="auto"/>
              <w:jc w:val="center"/>
              <w:rPr>
                <w:color w:val="000000"/>
                <w:sz w:val="24"/>
                <w:szCs w:val="24"/>
              </w:rPr>
            </w:pPr>
            <w:r w:rsidRPr="00E40990">
              <w:rPr>
                <w:color w:val="000000"/>
                <w:sz w:val="24"/>
                <w:szCs w:val="24"/>
              </w:rPr>
              <w:t>Минтранс России</w:t>
            </w:r>
          </w:p>
          <w:p w14:paraId="29C5AF8A" w14:textId="77777777" w:rsidR="00DC4D1F" w:rsidRPr="00E40990" w:rsidRDefault="00DC4D1F">
            <w:pPr>
              <w:spacing w:line="240" w:lineRule="auto"/>
              <w:jc w:val="center"/>
              <w:rPr>
                <w:color w:val="000000"/>
                <w:sz w:val="24"/>
                <w:szCs w:val="24"/>
              </w:rPr>
            </w:pPr>
            <w:r w:rsidRPr="00E40990">
              <w:rPr>
                <w:color w:val="000000"/>
                <w:sz w:val="24"/>
                <w:szCs w:val="24"/>
              </w:rPr>
              <w:t>Росавтодор</w:t>
            </w:r>
          </w:p>
        </w:tc>
      </w:tr>
      <w:tr w:rsidR="00DC4D1F" w:rsidRPr="00E40990" w14:paraId="5A6643A2" w14:textId="77777777" w:rsidTr="00925984">
        <w:trPr>
          <w:trHeight w:val="20"/>
        </w:trPr>
        <w:tc>
          <w:tcPr>
            <w:tcW w:w="846" w:type="dxa"/>
            <w:shd w:val="clear" w:color="auto" w:fill="auto"/>
            <w:vAlign w:val="center"/>
          </w:tcPr>
          <w:p w14:paraId="7E4F12D3" w14:textId="77777777" w:rsidR="00DC4D1F" w:rsidRPr="00E40990" w:rsidRDefault="00DC4D1F">
            <w:pPr>
              <w:spacing w:line="240" w:lineRule="auto"/>
              <w:jc w:val="center"/>
              <w:rPr>
                <w:sz w:val="24"/>
                <w:szCs w:val="24"/>
              </w:rPr>
            </w:pPr>
            <w:r w:rsidRPr="00E40990">
              <w:rPr>
                <w:sz w:val="24"/>
                <w:szCs w:val="24"/>
              </w:rPr>
              <w:t>4.1.2.</w:t>
            </w:r>
          </w:p>
        </w:tc>
        <w:tc>
          <w:tcPr>
            <w:tcW w:w="9922" w:type="dxa"/>
            <w:shd w:val="clear" w:color="auto" w:fill="auto"/>
            <w:vAlign w:val="center"/>
          </w:tcPr>
          <w:p w14:paraId="3A92190C" w14:textId="7777777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Принятие необходимых нормативных правовых актов, позволяющих реализовывать контракты жизненного цикла в наиболее оптимальных форматах </w:t>
            </w:r>
          </w:p>
        </w:tc>
        <w:tc>
          <w:tcPr>
            <w:tcW w:w="1985" w:type="dxa"/>
            <w:shd w:val="clear" w:color="auto" w:fill="auto"/>
            <w:vAlign w:val="center"/>
          </w:tcPr>
          <w:p w14:paraId="11D7A685" w14:textId="77777777" w:rsidR="00DC4D1F" w:rsidRPr="00E40990" w:rsidRDefault="00DC4D1F">
            <w:pPr>
              <w:spacing w:line="240" w:lineRule="auto"/>
              <w:jc w:val="center"/>
              <w:rPr>
                <w:color w:val="000000"/>
                <w:sz w:val="24"/>
                <w:szCs w:val="24"/>
              </w:rPr>
            </w:pPr>
            <w:r w:rsidRPr="00E40990">
              <w:rPr>
                <w:color w:val="000000"/>
                <w:sz w:val="24"/>
                <w:szCs w:val="24"/>
              </w:rPr>
              <w:t>31.12.2020</w:t>
            </w:r>
          </w:p>
        </w:tc>
        <w:tc>
          <w:tcPr>
            <w:tcW w:w="2126" w:type="dxa"/>
            <w:shd w:val="clear" w:color="auto" w:fill="auto"/>
            <w:vAlign w:val="center"/>
          </w:tcPr>
          <w:p w14:paraId="191C08E5" w14:textId="77777777"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0D59FB42" w14:textId="77777777" w:rsidTr="00925984">
        <w:trPr>
          <w:trHeight w:val="20"/>
        </w:trPr>
        <w:tc>
          <w:tcPr>
            <w:tcW w:w="846" w:type="dxa"/>
            <w:shd w:val="clear" w:color="auto" w:fill="auto"/>
            <w:vAlign w:val="center"/>
          </w:tcPr>
          <w:p w14:paraId="203D767E" w14:textId="77777777" w:rsidR="00DC4D1F" w:rsidRPr="00E40990" w:rsidRDefault="00DC4D1F">
            <w:pPr>
              <w:spacing w:line="240" w:lineRule="auto"/>
              <w:jc w:val="center"/>
              <w:rPr>
                <w:sz w:val="24"/>
                <w:szCs w:val="24"/>
              </w:rPr>
            </w:pPr>
            <w:r w:rsidRPr="00E40990">
              <w:rPr>
                <w:sz w:val="24"/>
                <w:szCs w:val="24"/>
              </w:rPr>
              <w:t>4.1.3.</w:t>
            </w:r>
          </w:p>
        </w:tc>
        <w:tc>
          <w:tcPr>
            <w:tcW w:w="9922" w:type="dxa"/>
            <w:shd w:val="clear" w:color="auto" w:fill="auto"/>
            <w:vAlign w:val="center"/>
          </w:tcPr>
          <w:p w14:paraId="70F7950A" w14:textId="3041705A" w:rsidR="00DC4D1F" w:rsidRPr="00E40990" w:rsidRDefault="006834BB">
            <w:pPr>
              <w:spacing w:line="240" w:lineRule="auto"/>
              <w:jc w:val="left"/>
              <w:rPr>
                <w:rFonts w:eastAsia="Arial Unicode MS"/>
                <w:bCs/>
                <w:color w:val="000000"/>
                <w:sz w:val="24"/>
                <w:szCs w:val="24"/>
                <w:u w:color="000000"/>
              </w:rPr>
            </w:pPr>
            <w:r>
              <w:rPr>
                <w:rFonts w:eastAsia="Arial Unicode MS"/>
                <w:bCs/>
                <w:color w:val="000000"/>
                <w:sz w:val="24"/>
                <w:szCs w:val="24"/>
                <w:u w:color="000000"/>
              </w:rPr>
              <w:t>Заключение 3-</w:t>
            </w:r>
            <w:r w:rsidR="00DC4D1F" w:rsidRPr="00E40990">
              <w:rPr>
                <w:rFonts w:eastAsia="Arial Unicode MS"/>
                <w:bCs/>
                <w:color w:val="000000"/>
                <w:sz w:val="24"/>
                <w:szCs w:val="24"/>
                <w:u w:color="000000"/>
              </w:rPr>
              <w:t>х пилотных контрактов жизненного цикла,  в различных форматах включая</w:t>
            </w:r>
            <w:r w:rsidR="00DC4D1F" w:rsidRPr="00E40990">
              <w:t xml:space="preserve"> </w:t>
            </w:r>
            <w:r w:rsidR="00DC4D1F" w:rsidRPr="00E40990">
              <w:rPr>
                <w:rFonts w:eastAsia="Arial Unicode MS"/>
                <w:bCs/>
                <w:color w:val="000000"/>
                <w:sz w:val="24"/>
                <w:szCs w:val="24"/>
                <w:u w:color="000000"/>
              </w:rPr>
              <w:t xml:space="preserve">организационно-правовые схемы и финансовые модели </w:t>
            </w:r>
          </w:p>
        </w:tc>
        <w:tc>
          <w:tcPr>
            <w:tcW w:w="1985" w:type="dxa"/>
            <w:shd w:val="clear" w:color="auto" w:fill="auto"/>
            <w:vAlign w:val="center"/>
          </w:tcPr>
          <w:p w14:paraId="651D9598" w14:textId="77777777" w:rsidR="00DC4D1F" w:rsidRPr="00E40990" w:rsidRDefault="00DC4D1F">
            <w:pPr>
              <w:spacing w:line="240" w:lineRule="auto"/>
              <w:jc w:val="center"/>
              <w:rPr>
                <w:color w:val="000000"/>
                <w:sz w:val="24"/>
                <w:szCs w:val="24"/>
              </w:rPr>
            </w:pPr>
            <w:r w:rsidRPr="00E40990">
              <w:rPr>
                <w:color w:val="000000"/>
                <w:sz w:val="24"/>
                <w:szCs w:val="24"/>
              </w:rPr>
              <w:t>31.12.2021</w:t>
            </w:r>
          </w:p>
        </w:tc>
        <w:tc>
          <w:tcPr>
            <w:tcW w:w="2126" w:type="dxa"/>
            <w:shd w:val="clear" w:color="auto" w:fill="auto"/>
            <w:vAlign w:val="center"/>
          </w:tcPr>
          <w:p w14:paraId="3B00D6E3" w14:textId="77777777"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6A5A03CD" w14:textId="77777777" w:rsidTr="00925984">
        <w:trPr>
          <w:trHeight w:val="20"/>
        </w:trPr>
        <w:tc>
          <w:tcPr>
            <w:tcW w:w="846" w:type="dxa"/>
            <w:shd w:val="clear" w:color="auto" w:fill="auto"/>
            <w:vAlign w:val="center"/>
          </w:tcPr>
          <w:p w14:paraId="5008D643" w14:textId="77777777" w:rsidR="00DC4D1F" w:rsidRPr="00E40990" w:rsidRDefault="00DC4D1F">
            <w:pPr>
              <w:spacing w:line="240" w:lineRule="auto"/>
              <w:jc w:val="center"/>
              <w:rPr>
                <w:sz w:val="24"/>
                <w:szCs w:val="24"/>
              </w:rPr>
            </w:pPr>
            <w:r w:rsidRPr="00E40990">
              <w:rPr>
                <w:sz w:val="24"/>
                <w:szCs w:val="24"/>
              </w:rPr>
              <w:t>4.1.4</w:t>
            </w:r>
          </w:p>
        </w:tc>
        <w:tc>
          <w:tcPr>
            <w:tcW w:w="9922" w:type="dxa"/>
            <w:shd w:val="clear" w:color="auto" w:fill="auto"/>
            <w:vAlign w:val="center"/>
          </w:tcPr>
          <w:p w14:paraId="7E10A685" w14:textId="7777777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Мониторинг заключенных контрактов жизненного цикла с ежегодным подведением итогов по разработанным критериям  </w:t>
            </w:r>
          </w:p>
        </w:tc>
        <w:tc>
          <w:tcPr>
            <w:tcW w:w="1985" w:type="dxa"/>
            <w:shd w:val="clear" w:color="auto" w:fill="auto"/>
            <w:vAlign w:val="center"/>
          </w:tcPr>
          <w:p w14:paraId="5FD148E1" w14:textId="77777777" w:rsidR="00DC4D1F" w:rsidRPr="00E40990" w:rsidRDefault="00DC4D1F">
            <w:pPr>
              <w:spacing w:line="240" w:lineRule="auto"/>
              <w:jc w:val="center"/>
              <w:rPr>
                <w:color w:val="000000"/>
                <w:sz w:val="24"/>
                <w:szCs w:val="24"/>
              </w:rPr>
            </w:pPr>
            <w:r w:rsidRPr="00E40990">
              <w:rPr>
                <w:color w:val="000000"/>
                <w:sz w:val="24"/>
                <w:szCs w:val="24"/>
              </w:rPr>
              <w:t>31.12.2023</w:t>
            </w:r>
          </w:p>
        </w:tc>
        <w:tc>
          <w:tcPr>
            <w:tcW w:w="2126" w:type="dxa"/>
            <w:shd w:val="clear" w:color="auto" w:fill="auto"/>
            <w:vAlign w:val="center"/>
          </w:tcPr>
          <w:p w14:paraId="7AE5D6A5" w14:textId="77777777"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6083245E" w14:textId="77777777" w:rsidTr="00925984">
        <w:trPr>
          <w:trHeight w:val="20"/>
        </w:trPr>
        <w:tc>
          <w:tcPr>
            <w:tcW w:w="846" w:type="dxa"/>
            <w:shd w:val="clear" w:color="auto" w:fill="auto"/>
            <w:vAlign w:val="center"/>
          </w:tcPr>
          <w:p w14:paraId="1A50C9E8" w14:textId="77777777" w:rsidR="00DC4D1F" w:rsidRPr="00E40990" w:rsidRDefault="00DC4D1F">
            <w:pPr>
              <w:spacing w:line="240" w:lineRule="auto"/>
              <w:jc w:val="center"/>
              <w:rPr>
                <w:sz w:val="24"/>
                <w:szCs w:val="24"/>
              </w:rPr>
            </w:pPr>
            <w:r w:rsidRPr="00E40990">
              <w:rPr>
                <w:sz w:val="24"/>
                <w:szCs w:val="24"/>
              </w:rPr>
              <w:t>4.1.5.</w:t>
            </w:r>
          </w:p>
        </w:tc>
        <w:tc>
          <w:tcPr>
            <w:tcW w:w="9922" w:type="dxa"/>
            <w:shd w:val="clear" w:color="auto" w:fill="auto"/>
            <w:vAlign w:val="center"/>
          </w:tcPr>
          <w:p w14:paraId="285E9B7B" w14:textId="1BD8B1DD" w:rsidR="00DC4D1F" w:rsidRPr="00E40990" w:rsidRDefault="006834BB">
            <w:pPr>
              <w:spacing w:line="240" w:lineRule="auto"/>
              <w:jc w:val="left"/>
              <w:rPr>
                <w:rFonts w:eastAsia="Arial Unicode MS"/>
                <w:bCs/>
                <w:color w:val="000000"/>
                <w:sz w:val="24"/>
                <w:szCs w:val="24"/>
                <w:u w:color="000000"/>
              </w:rPr>
            </w:pPr>
            <w:r>
              <w:rPr>
                <w:rFonts w:eastAsia="Arial Unicode MS"/>
                <w:bCs/>
                <w:color w:val="000000"/>
                <w:sz w:val="24"/>
                <w:szCs w:val="24"/>
                <w:u w:color="000000"/>
              </w:rPr>
              <w:t>Заключение 2-</w:t>
            </w:r>
            <w:r w:rsidR="00DC4D1F" w:rsidRPr="00E40990">
              <w:rPr>
                <w:rFonts w:eastAsia="Arial Unicode MS"/>
                <w:bCs/>
                <w:color w:val="000000"/>
                <w:sz w:val="24"/>
                <w:szCs w:val="24"/>
                <w:u w:color="000000"/>
              </w:rPr>
              <w:t xml:space="preserve">х контрактов жизненного цикла,  в наиболее оптимальных форматах с учетом результатов проведенного мониторинга </w:t>
            </w:r>
          </w:p>
        </w:tc>
        <w:tc>
          <w:tcPr>
            <w:tcW w:w="1985" w:type="dxa"/>
            <w:shd w:val="clear" w:color="auto" w:fill="auto"/>
            <w:vAlign w:val="center"/>
          </w:tcPr>
          <w:p w14:paraId="507F7B20" w14:textId="77777777" w:rsidR="00DC4D1F" w:rsidRPr="00E40990" w:rsidRDefault="00DC4D1F">
            <w:pPr>
              <w:spacing w:line="240" w:lineRule="auto"/>
              <w:jc w:val="center"/>
              <w:rPr>
                <w:color w:val="000000"/>
                <w:sz w:val="24"/>
                <w:szCs w:val="24"/>
              </w:rPr>
            </w:pPr>
            <w:r w:rsidRPr="00E40990">
              <w:rPr>
                <w:color w:val="000000"/>
                <w:sz w:val="24"/>
                <w:szCs w:val="24"/>
              </w:rPr>
              <w:t>31.12.2024</w:t>
            </w:r>
          </w:p>
        </w:tc>
        <w:tc>
          <w:tcPr>
            <w:tcW w:w="2126" w:type="dxa"/>
            <w:shd w:val="clear" w:color="auto" w:fill="auto"/>
            <w:vAlign w:val="center"/>
          </w:tcPr>
          <w:p w14:paraId="45A3525E" w14:textId="77777777"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0082B03E" w14:textId="77777777" w:rsidTr="00925984">
        <w:trPr>
          <w:trHeight w:val="20"/>
        </w:trPr>
        <w:tc>
          <w:tcPr>
            <w:tcW w:w="846" w:type="dxa"/>
            <w:shd w:val="clear" w:color="auto" w:fill="auto"/>
            <w:vAlign w:val="center"/>
          </w:tcPr>
          <w:p w14:paraId="22171440" w14:textId="77777777" w:rsidR="00DC4D1F" w:rsidRPr="00E40990" w:rsidRDefault="00DC4D1F">
            <w:pPr>
              <w:spacing w:line="240" w:lineRule="auto"/>
              <w:jc w:val="center"/>
              <w:rPr>
                <w:sz w:val="24"/>
                <w:szCs w:val="24"/>
              </w:rPr>
            </w:pPr>
            <w:r w:rsidRPr="00E40990">
              <w:rPr>
                <w:sz w:val="24"/>
                <w:szCs w:val="24"/>
              </w:rPr>
              <w:t>4.2.</w:t>
            </w:r>
          </w:p>
        </w:tc>
        <w:tc>
          <w:tcPr>
            <w:tcW w:w="9922" w:type="dxa"/>
            <w:shd w:val="clear" w:color="auto" w:fill="auto"/>
            <w:vAlign w:val="center"/>
          </w:tcPr>
          <w:p w14:paraId="6A709684" w14:textId="7777777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Ввод в действие Реестра инноваций и наилучших технологий, материалов и технологических решений </w:t>
            </w:r>
            <w:commentRangeStart w:id="35"/>
            <w:r w:rsidRPr="00E40990">
              <w:rPr>
                <w:rFonts w:eastAsia="Arial Unicode MS"/>
                <w:bCs/>
                <w:color w:val="000000"/>
                <w:sz w:val="24"/>
                <w:szCs w:val="24"/>
                <w:u w:color="000000"/>
              </w:rPr>
              <w:t>повторного</w:t>
            </w:r>
            <w:commentRangeEnd w:id="35"/>
            <w:r w:rsidRPr="00E40990">
              <w:rPr>
                <w:rStyle w:val="ad"/>
              </w:rPr>
              <w:commentReference w:id="35"/>
            </w:r>
            <w:r w:rsidRPr="00E40990">
              <w:rPr>
                <w:rFonts w:eastAsia="Arial Unicode MS"/>
                <w:bCs/>
                <w:color w:val="000000"/>
                <w:sz w:val="24"/>
                <w:szCs w:val="24"/>
                <w:u w:color="000000"/>
              </w:rPr>
              <w:t xml:space="preserve"> применения </w:t>
            </w:r>
          </w:p>
        </w:tc>
        <w:tc>
          <w:tcPr>
            <w:tcW w:w="1985" w:type="dxa"/>
            <w:shd w:val="clear" w:color="auto" w:fill="auto"/>
            <w:vAlign w:val="center"/>
          </w:tcPr>
          <w:p w14:paraId="7C4B39CA" w14:textId="77777777" w:rsidR="00DC4D1F" w:rsidRPr="00E40990" w:rsidRDefault="00DC4D1F">
            <w:pPr>
              <w:spacing w:line="240" w:lineRule="auto"/>
              <w:jc w:val="center"/>
              <w:rPr>
                <w:color w:val="000000"/>
                <w:sz w:val="24"/>
                <w:szCs w:val="24"/>
              </w:rPr>
            </w:pPr>
            <w:r w:rsidRPr="00E40990">
              <w:rPr>
                <w:color w:val="000000"/>
                <w:sz w:val="24"/>
                <w:szCs w:val="24"/>
              </w:rPr>
              <w:t>31.12.2024</w:t>
            </w:r>
          </w:p>
        </w:tc>
        <w:tc>
          <w:tcPr>
            <w:tcW w:w="2126" w:type="dxa"/>
            <w:shd w:val="clear" w:color="auto" w:fill="auto"/>
            <w:vAlign w:val="center"/>
          </w:tcPr>
          <w:p w14:paraId="6CF4F38A" w14:textId="77777777" w:rsidR="00DC4D1F" w:rsidRPr="00E40990" w:rsidRDefault="00DC4D1F">
            <w:pPr>
              <w:spacing w:line="240" w:lineRule="auto"/>
              <w:jc w:val="center"/>
              <w:rPr>
                <w:color w:val="000000"/>
                <w:sz w:val="24"/>
                <w:szCs w:val="24"/>
              </w:rPr>
            </w:pPr>
            <w:r w:rsidRPr="00E40990">
              <w:rPr>
                <w:color w:val="000000"/>
                <w:sz w:val="24"/>
                <w:szCs w:val="24"/>
              </w:rPr>
              <w:t xml:space="preserve">Минтранс России </w:t>
            </w:r>
          </w:p>
        </w:tc>
      </w:tr>
      <w:tr w:rsidR="00DC4D1F" w:rsidRPr="00E40990" w14:paraId="5A036B8F" w14:textId="77777777" w:rsidTr="00A9239B">
        <w:trPr>
          <w:trHeight w:val="20"/>
        </w:trPr>
        <w:tc>
          <w:tcPr>
            <w:tcW w:w="846" w:type="dxa"/>
            <w:shd w:val="clear" w:color="auto" w:fill="auto"/>
            <w:vAlign w:val="center"/>
          </w:tcPr>
          <w:p w14:paraId="6878CB02" w14:textId="2DF48E45" w:rsidR="00DC4D1F" w:rsidRPr="00E40990" w:rsidRDefault="00DC4D1F">
            <w:pPr>
              <w:spacing w:line="240" w:lineRule="auto"/>
              <w:jc w:val="center"/>
              <w:rPr>
                <w:sz w:val="24"/>
                <w:szCs w:val="24"/>
              </w:rPr>
            </w:pPr>
            <w:r w:rsidRPr="00E40990">
              <w:rPr>
                <w:sz w:val="24"/>
                <w:szCs w:val="24"/>
              </w:rPr>
              <w:t>4.2.1</w:t>
            </w:r>
          </w:p>
        </w:tc>
        <w:tc>
          <w:tcPr>
            <w:tcW w:w="9922" w:type="dxa"/>
            <w:shd w:val="clear" w:color="auto" w:fill="auto"/>
            <w:vAlign w:val="center"/>
          </w:tcPr>
          <w:p w14:paraId="7D1107A8" w14:textId="215F9DB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Принятие приказа Минтранса России о Порядке формирования (наполнения) и ведения Реестра инноваций, наилучших технологий, материалов и технологических решений повторного применения</w:t>
            </w:r>
          </w:p>
        </w:tc>
        <w:tc>
          <w:tcPr>
            <w:tcW w:w="1985" w:type="dxa"/>
            <w:shd w:val="clear" w:color="auto" w:fill="auto"/>
            <w:vAlign w:val="center"/>
          </w:tcPr>
          <w:p w14:paraId="115FA282" w14:textId="6C322E0D" w:rsidR="00DC4D1F" w:rsidRPr="00E40990" w:rsidRDefault="00DC4D1F">
            <w:pPr>
              <w:spacing w:line="240" w:lineRule="auto"/>
              <w:jc w:val="center"/>
              <w:rPr>
                <w:color w:val="000000"/>
                <w:sz w:val="24"/>
                <w:szCs w:val="24"/>
              </w:rPr>
            </w:pPr>
            <w:r w:rsidRPr="00E40990">
              <w:rPr>
                <w:color w:val="000000"/>
                <w:sz w:val="24"/>
                <w:szCs w:val="24"/>
              </w:rPr>
              <w:t>31.12.2020</w:t>
            </w:r>
          </w:p>
        </w:tc>
        <w:tc>
          <w:tcPr>
            <w:tcW w:w="2126" w:type="dxa"/>
            <w:shd w:val="clear" w:color="auto" w:fill="auto"/>
            <w:vAlign w:val="center"/>
          </w:tcPr>
          <w:p w14:paraId="1CEA0D0D" w14:textId="5C1D87E1"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02133794" w14:textId="77777777" w:rsidTr="00A9239B">
        <w:trPr>
          <w:trHeight w:val="20"/>
        </w:trPr>
        <w:tc>
          <w:tcPr>
            <w:tcW w:w="846" w:type="dxa"/>
            <w:shd w:val="clear" w:color="auto" w:fill="auto"/>
            <w:vAlign w:val="center"/>
          </w:tcPr>
          <w:p w14:paraId="2AD17BF5" w14:textId="1A02C842" w:rsidR="00DC4D1F" w:rsidRPr="00E40990" w:rsidRDefault="00DC4D1F">
            <w:pPr>
              <w:spacing w:line="240" w:lineRule="auto"/>
              <w:jc w:val="center"/>
              <w:rPr>
                <w:sz w:val="24"/>
                <w:szCs w:val="24"/>
              </w:rPr>
            </w:pPr>
            <w:r w:rsidRPr="00E40990">
              <w:rPr>
                <w:sz w:val="24"/>
                <w:szCs w:val="24"/>
              </w:rPr>
              <w:t>4.2.2.</w:t>
            </w:r>
          </w:p>
        </w:tc>
        <w:tc>
          <w:tcPr>
            <w:tcW w:w="9922" w:type="dxa"/>
            <w:shd w:val="clear" w:color="auto" w:fill="auto"/>
            <w:vAlign w:val="center"/>
          </w:tcPr>
          <w:p w14:paraId="418D3EA5" w14:textId="73F2B6F3"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Выполнение научно-исследовательской работы по созданию Реестра инноваций, наилучших технологий, материалов и технологических решений повторного применения, посредством адаптации Автоматизированной системы учета, мониторинга и контроля внедрения инноваций Росавтодора к нуждам всей отрасли (баз данных с </w:t>
            </w:r>
            <w:r w:rsidRPr="00E40990">
              <w:rPr>
                <w:rFonts w:eastAsia="Arial Unicode MS"/>
                <w:bCs/>
                <w:color w:val="000000"/>
                <w:sz w:val="24"/>
                <w:szCs w:val="24"/>
                <w:u w:color="000000"/>
                <w:lang w:val="en-US"/>
              </w:rPr>
              <w:t>web</w:t>
            </w:r>
            <w:r w:rsidRPr="00E40990">
              <w:rPr>
                <w:rFonts w:eastAsia="Arial Unicode MS"/>
                <w:bCs/>
                <w:color w:val="000000"/>
                <w:sz w:val="24"/>
                <w:szCs w:val="24"/>
                <w:u w:color="000000"/>
              </w:rPr>
              <w:t xml:space="preserve"> интерфейсом)</w:t>
            </w:r>
          </w:p>
        </w:tc>
        <w:tc>
          <w:tcPr>
            <w:tcW w:w="1985" w:type="dxa"/>
            <w:shd w:val="clear" w:color="auto" w:fill="auto"/>
            <w:vAlign w:val="center"/>
          </w:tcPr>
          <w:p w14:paraId="62A91535" w14:textId="41617DEA" w:rsidR="00DC4D1F" w:rsidRPr="00E40990" w:rsidRDefault="00DC4D1F">
            <w:pPr>
              <w:spacing w:line="240" w:lineRule="auto"/>
              <w:jc w:val="center"/>
              <w:rPr>
                <w:color w:val="000000"/>
                <w:sz w:val="24"/>
                <w:szCs w:val="24"/>
              </w:rPr>
            </w:pPr>
            <w:r w:rsidRPr="00E40990">
              <w:rPr>
                <w:color w:val="000000"/>
                <w:sz w:val="24"/>
                <w:szCs w:val="24"/>
              </w:rPr>
              <w:t>31.12.2019</w:t>
            </w:r>
          </w:p>
        </w:tc>
        <w:tc>
          <w:tcPr>
            <w:tcW w:w="2126" w:type="dxa"/>
            <w:shd w:val="clear" w:color="auto" w:fill="auto"/>
            <w:vAlign w:val="center"/>
          </w:tcPr>
          <w:p w14:paraId="0B9F8738" w14:textId="54285ABD"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7A9D8423" w14:textId="77777777" w:rsidTr="00A9239B">
        <w:trPr>
          <w:trHeight w:val="20"/>
        </w:trPr>
        <w:tc>
          <w:tcPr>
            <w:tcW w:w="846" w:type="dxa"/>
            <w:shd w:val="clear" w:color="auto" w:fill="auto"/>
            <w:vAlign w:val="center"/>
          </w:tcPr>
          <w:p w14:paraId="7FFC024F" w14:textId="77C9419F" w:rsidR="00DC4D1F" w:rsidRPr="00E40990" w:rsidRDefault="00DC4D1F">
            <w:pPr>
              <w:spacing w:line="240" w:lineRule="auto"/>
              <w:jc w:val="center"/>
              <w:rPr>
                <w:sz w:val="24"/>
                <w:szCs w:val="24"/>
              </w:rPr>
            </w:pPr>
            <w:r w:rsidRPr="00E40990">
              <w:rPr>
                <w:sz w:val="24"/>
                <w:szCs w:val="24"/>
              </w:rPr>
              <w:t>4.2.3.</w:t>
            </w:r>
          </w:p>
        </w:tc>
        <w:tc>
          <w:tcPr>
            <w:tcW w:w="9922" w:type="dxa"/>
            <w:shd w:val="clear" w:color="auto" w:fill="auto"/>
            <w:vAlign w:val="center"/>
          </w:tcPr>
          <w:p w14:paraId="01F18F1B" w14:textId="2B2DF19C"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Наполнение баз данных с </w:t>
            </w:r>
            <w:r w:rsidRPr="00E40990">
              <w:rPr>
                <w:rFonts w:eastAsia="Arial Unicode MS"/>
                <w:bCs/>
                <w:color w:val="000000"/>
                <w:sz w:val="24"/>
                <w:szCs w:val="24"/>
                <w:u w:color="000000"/>
                <w:lang w:val="en-US"/>
              </w:rPr>
              <w:t>web</w:t>
            </w:r>
            <w:r w:rsidRPr="00E40990">
              <w:rPr>
                <w:rFonts w:eastAsia="Arial Unicode MS"/>
                <w:bCs/>
                <w:color w:val="000000"/>
                <w:sz w:val="24"/>
                <w:szCs w:val="24"/>
                <w:u w:color="000000"/>
              </w:rPr>
              <w:t xml:space="preserve"> интерфейсом Реестра инноваций, наилучших технологий, материалов и технологических решений повторного применения</w:t>
            </w:r>
          </w:p>
        </w:tc>
        <w:tc>
          <w:tcPr>
            <w:tcW w:w="1985" w:type="dxa"/>
            <w:shd w:val="clear" w:color="auto" w:fill="auto"/>
            <w:vAlign w:val="center"/>
          </w:tcPr>
          <w:p w14:paraId="2B0BC2C5" w14:textId="1C9AA532" w:rsidR="00DC4D1F" w:rsidRPr="00E40990" w:rsidRDefault="00DC4D1F">
            <w:pPr>
              <w:spacing w:line="240" w:lineRule="auto"/>
              <w:jc w:val="center"/>
              <w:rPr>
                <w:color w:val="000000"/>
                <w:sz w:val="24"/>
                <w:szCs w:val="24"/>
              </w:rPr>
            </w:pPr>
            <w:r w:rsidRPr="00E40990">
              <w:rPr>
                <w:color w:val="000000"/>
                <w:sz w:val="24"/>
                <w:szCs w:val="24"/>
              </w:rPr>
              <w:t>31.12.2021</w:t>
            </w:r>
          </w:p>
        </w:tc>
        <w:tc>
          <w:tcPr>
            <w:tcW w:w="2126" w:type="dxa"/>
            <w:shd w:val="clear" w:color="auto" w:fill="auto"/>
            <w:vAlign w:val="center"/>
          </w:tcPr>
          <w:p w14:paraId="7D3BCFBD" w14:textId="73C0397D"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40B75076" w14:textId="77777777" w:rsidTr="00A9239B">
        <w:trPr>
          <w:trHeight w:val="20"/>
        </w:trPr>
        <w:tc>
          <w:tcPr>
            <w:tcW w:w="846" w:type="dxa"/>
            <w:shd w:val="clear" w:color="auto" w:fill="auto"/>
            <w:vAlign w:val="center"/>
          </w:tcPr>
          <w:p w14:paraId="562B4474" w14:textId="7EE7730F" w:rsidR="00DC4D1F" w:rsidRPr="00E40990" w:rsidRDefault="00DC4D1F">
            <w:pPr>
              <w:spacing w:line="240" w:lineRule="auto"/>
              <w:jc w:val="center"/>
              <w:rPr>
                <w:sz w:val="24"/>
                <w:szCs w:val="24"/>
              </w:rPr>
            </w:pPr>
            <w:r w:rsidRPr="00E40990">
              <w:rPr>
                <w:sz w:val="24"/>
                <w:szCs w:val="24"/>
              </w:rPr>
              <w:t>4.2.4.</w:t>
            </w:r>
          </w:p>
        </w:tc>
        <w:tc>
          <w:tcPr>
            <w:tcW w:w="9922" w:type="dxa"/>
            <w:shd w:val="clear" w:color="auto" w:fill="auto"/>
            <w:vAlign w:val="center"/>
          </w:tcPr>
          <w:p w14:paraId="54EDEEDB" w14:textId="772902A1"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Пилотный запуск баз данных с </w:t>
            </w:r>
            <w:r w:rsidRPr="00E40990">
              <w:rPr>
                <w:rFonts w:eastAsia="Arial Unicode MS"/>
                <w:bCs/>
                <w:color w:val="000000"/>
                <w:sz w:val="24"/>
                <w:szCs w:val="24"/>
                <w:u w:color="000000"/>
                <w:lang w:val="en-US"/>
              </w:rPr>
              <w:t>web</w:t>
            </w:r>
            <w:r w:rsidRPr="00E40990">
              <w:rPr>
                <w:rFonts w:eastAsia="Arial Unicode MS"/>
                <w:bCs/>
                <w:color w:val="000000"/>
                <w:sz w:val="24"/>
                <w:szCs w:val="24"/>
                <w:u w:color="000000"/>
              </w:rPr>
              <w:t xml:space="preserve"> интерфейсов  Реестра инноваций, наилучших технологий, материалов и технологических решений повторного применения</w:t>
            </w:r>
          </w:p>
        </w:tc>
        <w:tc>
          <w:tcPr>
            <w:tcW w:w="1985" w:type="dxa"/>
            <w:shd w:val="clear" w:color="auto" w:fill="auto"/>
            <w:vAlign w:val="center"/>
          </w:tcPr>
          <w:p w14:paraId="46F123CC" w14:textId="7F82FC5D" w:rsidR="00DC4D1F" w:rsidRPr="00E40990" w:rsidRDefault="00DC4D1F">
            <w:pPr>
              <w:spacing w:line="240" w:lineRule="auto"/>
              <w:jc w:val="center"/>
              <w:rPr>
                <w:color w:val="000000"/>
                <w:sz w:val="24"/>
                <w:szCs w:val="24"/>
              </w:rPr>
            </w:pPr>
            <w:r w:rsidRPr="00E40990">
              <w:rPr>
                <w:color w:val="000000"/>
                <w:sz w:val="24"/>
                <w:szCs w:val="24"/>
              </w:rPr>
              <w:t>31.12.2022</w:t>
            </w:r>
          </w:p>
        </w:tc>
        <w:tc>
          <w:tcPr>
            <w:tcW w:w="2126" w:type="dxa"/>
            <w:shd w:val="clear" w:color="auto" w:fill="auto"/>
            <w:vAlign w:val="center"/>
          </w:tcPr>
          <w:p w14:paraId="2BF71397" w14:textId="5F187684" w:rsidR="00DC4D1F" w:rsidRPr="00E40990" w:rsidRDefault="00DC4D1F">
            <w:pPr>
              <w:spacing w:line="240" w:lineRule="auto"/>
              <w:jc w:val="center"/>
              <w:rPr>
                <w:color w:val="000000"/>
                <w:sz w:val="24"/>
                <w:szCs w:val="24"/>
              </w:rPr>
            </w:pPr>
            <w:r w:rsidRPr="00E40990">
              <w:rPr>
                <w:color w:val="000000"/>
                <w:sz w:val="24"/>
                <w:szCs w:val="24"/>
              </w:rPr>
              <w:t>Минтранс России</w:t>
            </w:r>
          </w:p>
        </w:tc>
      </w:tr>
      <w:tr w:rsidR="00DC4D1F" w:rsidRPr="00E40990" w14:paraId="67305F2F" w14:textId="77777777" w:rsidTr="00A9239B">
        <w:trPr>
          <w:trHeight w:val="20"/>
        </w:trPr>
        <w:tc>
          <w:tcPr>
            <w:tcW w:w="846" w:type="dxa"/>
            <w:shd w:val="clear" w:color="auto" w:fill="auto"/>
            <w:vAlign w:val="center"/>
          </w:tcPr>
          <w:p w14:paraId="60E9EE2F" w14:textId="103601DC" w:rsidR="00DC4D1F" w:rsidRPr="00E40990" w:rsidRDefault="00DC4D1F">
            <w:pPr>
              <w:spacing w:line="240" w:lineRule="auto"/>
              <w:jc w:val="center"/>
              <w:rPr>
                <w:sz w:val="24"/>
                <w:szCs w:val="24"/>
              </w:rPr>
            </w:pPr>
            <w:r w:rsidRPr="00E40990">
              <w:rPr>
                <w:sz w:val="24"/>
                <w:szCs w:val="24"/>
              </w:rPr>
              <w:t>4.2.5</w:t>
            </w:r>
          </w:p>
        </w:tc>
        <w:tc>
          <w:tcPr>
            <w:tcW w:w="9922" w:type="dxa"/>
            <w:shd w:val="clear" w:color="auto" w:fill="auto"/>
            <w:vAlign w:val="center"/>
          </w:tcPr>
          <w:p w14:paraId="09636B8D" w14:textId="6F8A7698"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Ввод в действие Реестра инноваций, наилучших технологий, материалов и технологических решений повторного применения</w:t>
            </w:r>
          </w:p>
        </w:tc>
        <w:tc>
          <w:tcPr>
            <w:tcW w:w="1985" w:type="dxa"/>
            <w:shd w:val="clear" w:color="auto" w:fill="auto"/>
            <w:vAlign w:val="center"/>
          </w:tcPr>
          <w:p w14:paraId="4621B7F8" w14:textId="4D2324CB" w:rsidR="00DC4D1F" w:rsidRPr="00E40990" w:rsidRDefault="00DC4D1F">
            <w:pPr>
              <w:spacing w:line="240" w:lineRule="auto"/>
              <w:jc w:val="center"/>
              <w:rPr>
                <w:color w:val="000000"/>
                <w:sz w:val="24"/>
                <w:szCs w:val="24"/>
              </w:rPr>
            </w:pPr>
            <w:r w:rsidRPr="00E40990">
              <w:rPr>
                <w:color w:val="000000"/>
                <w:sz w:val="24"/>
                <w:szCs w:val="24"/>
              </w:rPr>
              <w:t>31.12.2024</w:t>
            </w:r>
          </w:p>
        </w:tc>
        <w:tc>
          <w:tcPr>
            <w:tcW w:w="2126" w:type="dxa"/>
            <w:shd w:val="clear" w:color="auto" w:fill="auto"/>
            <w:vAlign w:val="center"/>
          </w:tcPr>
          <w:p w14:paraId="169B8455" w14:textId="58476E90" w:rsidR="00DC4D1F" w:rsidRPr="00E40990" w:rsidRDefault="00DC4D1F">
            <w:pPr>
              <w:spacing w:line="240" w:lineRule="auto"/>
              <w:jc w:val="center"/>
              <w:rPr>
                <w:color w:val="000000"/>
                <w:sz w:val="24"/>
                <w:szCs w:val="24"/>
              </w:rPr>
            </w:pPr>
            <w:r w:rsidRPr="00E40990">
              <w:rPr>
                <w:color w:val="000000"/>
                <w:sz w:val="24"/>
                <w:szCs w:val="24"/>
              </w:rPr>
              <w:t xml:space="preserve">Минтранс России </w:t>
            </w:r>
          </w:p>
        </w:tc>
      </w:tr>
      <w:tr w:rsidR="00DC4D1F" w:rsidRPr="00E40990" w14:paraId="16D45BCD" w14:textId="77777777" w:rsidTr="00925984">
        <w:trPr>
          <w:trHeight w:val="20"/>
        </w:trPr>
        <w:tc>
          <w:tcPr>
            <w:tcW w:w="846" w:type="dxa"/>
            <w:shd w:val="clear" w:color="auto" w:fill="auto"/>
            <w:vAlign w:val="center"/>
          </w:tcPr>
          <w:p w14:paraId="09ADD099" w14:textId="77777777" w:rsidR="00DC4D1F" w:rsidRPr="00E40990" w:rsidRDefault="00DC4D1F">
            <w:pPr>
              <w:spacing w:line="240" w:lineRule="auto"/>
              <w:jc w:val="center"/>
              <w:rPr>
                <w:sz w:val="24"/>
                <w:szCs w:val="24"/>
              </w:rPr>
            </w:pPr>
            <w:r w:rsidRPr="00E40990">
              <w:rPr>
                <w:sz w:val="24"/>
                <w:szCs w:val="24"/>
              </w:rPr>
              <w:t>5.</w:t>
            </w:r>
          </w:p>
        </w:tc>
        <w:tc>
          <w:tcPr>
            <w:tcW w:w="14033" w:type="dxa"/>
            <w:gridSpan w:val="3"/>
            <w:shd w:val="clear" w:color="auto" w:fill="auto"/>
            <w:vAlign w:val="center"/>
          </w:tcPr>
          <w:p w14:paraId="6C284104" w14:textId="7777777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Доведение норматива зачисления налоговых доходов бюджетов субъектов Российской Федерации от акцизов на горюче-смазочные материалы до 100 процентов</w:t>
            </w:r>
          </w:p>
        </w:tc>
      </w:tr>
      <w:tr w:rsidR="00DC4D1F" w:rsidRPr="00E40990" w14:paraId="7369AA04" w14:textId="77777777" w:rsidTr="00925984">
        <w:trPr>
          <w:trHeight w:val="20"/>
        </w:trPr>
        <w:tc>
          <w:tcPr>
            <w:tcW w:w="846" w:type="dxa"/>
            <w:shd w:val="clear" w:color="auto" w:fill="auto"/>
            <w:vAlign w:val="center"/>
          </w:tcPr>
          <w:p w14:paraId="6BD27F11" w14:textId="77777777" w:rsidR="00DC4D1F" w:rsidRPr="00E40990" w:rsidRDefault="00DC4D1F">
            <w:pPr>
              <w:spacing w:line="240" w:lineRule="auto"/>
              <w:jc w:val="center"/>
              <w:rPr>
                <w:sz w:val="24"/>
                <w:szCs w:val="24"/>
              </w:rPr>
            </w:pPr>
            <w:r w:rsidRPr="00E40990">
              <w:rPr>
                <w:sz w:val="24"/>
                <w:szCs w:val="24"/>
              </w:rPr>
              <w:t>5.1.</w:t>
            </w:r>
          </w:p>
        </w:tc>
        <w:tc>
          <w:tcPr>
            <w:tcW w:w="9922" w:type="dxa"/>
            <w:shd w:val="clear" w:color="auto" w:fill="auto"/>
            <w:vAlign w:val="center"/>
          </w:tcPr>
          <w:p w14:paraId="0561A6D7" w14:textId="7777777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Доведение норматива </w:t>
            </w:r>
            <w:commentRangeStart w:id="36"/>
            <w:r w:rsidRPr="00E40990">
              <w:rPr>
                <w:rFonts w:eastAsia="Arial Unicode MS"/>
                <w:bCs/>
                <w:color w:val="000000"/>
                <w:sz w:val="24"/>
                <w:szCs w:val="24"/>
                <w:u w:color="000000"/>
              </w:rPr>
              <w:t>зачисления</w:t>
            </w:r>
            <w:commentRangeEnd w:id="36"/>
            <w:r w:rsidRPr="00E40990">
              <w:rPr>
                <w:rStyle w:val="ad"/>
              </w:rPr>
              <w:commentReference w:id="36"/>
            </w:r>
            <w:r w:rsidRPr="00E40990">
              <w:rPr>
                <w:rFonts w:eastAsia="Arial Unicode MS"/>
                <w:bCs/>
                <w:color w:val="000000"/>
                <w:sz w:val="24"/>
                <w:szCs w:val="24"/>
                <w:u w:color="000000"/>
              </w:rPr>
              <w:t xml:space="preserve"> налоговых доходов бюджетов субъектов Российской Федерации от акцизов на горюче-смазочные материалы до 100 процентов</w:t>
            </w:r>
          </w:p>
        </w:tc>
        <w:tc>
          <w:tcPr>
            <w:tcW w:w="1985" w:type="dxa"/>
            <w:shd w:val="clear" w:color="auto" w:fill="auto"/>
            <w:vAlign w:val="center"/>
          </w:tcPr>
          <w:p w14:paraId="0E4A3CBB" w14:textId="77777777" w:rsidR="00DC4D1F" w:rsidRPr="00E40990" w:rsidRDefault="00DC4D1F">
            <w:pPr>
              <w:spacing w:line="240" w:lineRule="auto"/>
              <w:jc w:val="center"/>
              <w:rPr>
                <w:color w:val="000000"/>
                <w:sz w:val="24"/>
                <w:szCs w:val="24"/>
              </w:rPr>
            </w:pPr>
            <w:r w:rsidRPr="00E40990">
              <w:rPr>
                <w:color w:val="000000"/>
                <w:sz w:val="24"/>
                <w:szCs w:val="24"/>
              </w:rPr>
              <w:t>31.12.2024</w:t>
            </w:r>
          </w:p>
        </w:tc>
        <w:tc>
          <w:tcPr>
            <w:tcW w:w="2126" w:type="dxa"/>
            <w:shd w:val="clear" w:color="auto" w:fill="auto"/>
            <w:vAlign w:val="center"/>
          </w:tcPr>
          <w:p w14:paraId="5108955E" w14:textId="7E84241D" w:rsidR="00DC4D1F" w:rsidRPr="00E40990" w:rsidRDefault="00DC4D1F" w:rsidP="00D13FDC">
            <w:pPr>
              <w:spacing w:line="240" w:lineRule="auto"/>
              <w:jc w:val="center"/>
              <w:rPr>
                <w:color w:val="000000"/>
                <w:sz w:val="24"/>
                <w:szCs w:val="24"/>
              </w:rPr>
            </w:pPr>
            <w:r w:rsidRPr="00E40990">
              <w:rPr>
                <w:color w:val="000000"/>
                <w:sz w:val="24"/>
                <w:szCs w:val="24"/>
              </w:rPr>
              <w:t>Минфин России</w:t>
            </w:r>
          </w:p>
        </w:tc>
      </w:tr>
      <w:tr w:rsidR="00DC4D1F" w:rsidRPr="00E40990" w14:paraId="6DC0762B" w14:textId="77777777" w:rsidTr="00925984">
        <w:trPr>
          <w:trHeight w:val="20"/>
        </w:trPr>
        <w:tc>
          <w:tcPr>
            <w:tcW w:w="846" w:type="dxa"/>
            <w:shd w:val="clear" w:color="auto" w:fill="auto"/>
            <w:vAlign w:val="center"/>
          </w:tcPr>
          <w:p w14:paraId="02EBA9FB" w14:textId="77777777" w:rsidR="00DC4D1F" w:rsidRPr="00E40990" w:rsidRDefault="00DC4D1F">
            <w:pPr>
              <w:spacing w:line="240" w:lineRule="auto"/>
              <w:jc w:val="center"/>
              <w:rPr>
                <w:sz w:val="24"/>
                <w:szCs w:val="24"/>
              </w:rPr>
            </w:pPr>
            <w:r w:rsidRPr="00E40990">
              <w:rPr>
                <w:sz w:val="24"/>
                <w:szCs w:val="24"/>
              </w:rPr>
              <w:lastRenderedPageBreak/>
              <w:t>6.</w:t>
            </w:r>
          </w:p>
        </w:tc>
        <w:tc>
          <w:tcPr>
            <w:tcW w:w="14033" w:type="dxa"/>
            <w:gridSpan w:val="3"/>
            <w:shd w:val="clear" w:color="auto" w:fill="auto"/>
            <w:vAlign w:val="center"/>
          </w:tcPr>
          <w:p w14:paraId="25E4A1A8" w14:textId="77777777" w:rsidR="00DC4D1F" w:rsidRPr="00E40990" w:rsidRDefault="00DC4D1F">
            <w:pPr>
              <w:spacing w:line="240" w:lineRule="auto"/>
              <w:jc w:val="left"/>
              <w:rPr>
                <w:rFonts w:eastAsia="Arial Unicode MS"/>
                <w:bCs/>
                <w:color w:val="000000"/>
                <w:sz w:val="24"/>
                <w:szCs w:val="24"/>
                <w:u w:color="000000"/>
              </w:rPr>
            </w:pPr>
            <w:r w:rsidRPr="00E40990">
              <w:rPr>
                <w:rFonts w:eastAsia="Arial Unicode MS"/>
                <w:bCs/>
                <w:color w:val="000000"/>
                <w:sz w:val="24"/>
                <w:szCs w:val="24"/>
                <w:u w:color="000000"/>
              </w:rPr>
              <w:t xml:space="preserve">Внедрение общедоступной информационной системы контроля за формированием и </w:t>
            </w:r>
            <w:commentRangeStart w:id="37"/>
            <w:r w:rsidRPr="00E40990">
              <w:rPr>
                <w:rFonts w:eastAsia="Arial Unicode MS"/>
                <w:bCs/>
                <w:color w:val="000000"/>
                <w:sz w:val="24"/>
                <w:szCs w:val="24"/>
                <w:u w:color="000000"/>
              </w:rPr>
              <w:t>использованием</w:t>
            </w:r>
            <w:commentRangeEnd w:id="37"/>
            <w:r w:rsidRPr="00E40990">
              <w:rPr>
                <w:rStyle w:val="ad"/>
              </w:rPr>
              <w:commentReference w:id="37"/>
            </w:r>
            <w:r w:rsidRPr="00E40990">
              <w:rPr>
                <w:rFonts w:eastAsia="Arial Unicode MS"/>
                <w:bCs/>
                <w:color w:val="000000"/>
                <w:sz w:val="24"/>
                <w:szCs w:val="24"/>
                <w:u w:color="000000"/>
              </w:rPr>
              <w:t xml:space="preserve"> средств дорожных фондов всех уровней (в 2019 году)</w:t>
            </w:r>
          </w:p>
        </w:tc>
      </w:tr>
      <w:tr w:rsidR="00DC4D1F" w:rsidRPr="00E40990" w14:paraId="347A29BD" w14:textId="77777777" w:rsidTr="00925984">
        <w:trPr>
          <w:trHeight w:val="20"/>
        </w:trPr>
        <w:tc>
          <w:tcPr>
            <w:tcW w:w="846" w:type="dxa"/>
            <w:shd w:val="clear" w:color="auto" w:fill="auto"/>
            <w:vAlign w:val="center"/>
          </w:tcPr>
          <w:p w14:paraId="0B8249E8" w14:textId="77777777" w:rsidR="00DC4D1F" w:rsidRPr="00E40990" w:rsidRDefault="00DC4D1F">
            <w:pPr>
              <w:spacing w:line="240" w:lineRule="auto"/>
              <w:jc w:val="center"/>
              <w:rPr>
                <w:sz w:val="24"/>
                <w:szCs w:val="24"/>
              </w:rPr>
            </w:pPr>
            <w:r w:rsidRPr="00E40990">
              <w:rPr>
                <w:sz w:val="24"/>
                <w:szCs w:val="24"/>
              </w:rPr>
              <w:t>6.1.</w:t>
            </w:r>
          </w:p>
        </w:tc>
        <w:tc>
          <w:tcPr>
            <w:tcW w:w="9922" w:type="dxa"/>
            <w:shd w:val="clear" w:color="auto" w:fill="auto"/>
            <w:vAlign w:val="center"/>
          </w:tcPr>
          <w:p w14:paraId="205A0D8B" w14:textId="25869203" w:rsidR="00DC4D1F" w:rsidRPr="00E40990" w:rsidRDefault="00DC4D1F">
            <w:pPr>
              <w:spacing w:line="240" w:lineRule="auto"/>
              <w:jc w:val="left"/>
              <w:rPr>
                <w:color w:val="000000"/>
                <w:sz w:val="24"/>
                <w:szCs w:val="24"/>
              </w:rPr>
            </w:pPr>
            <w:r w:rsidRPr="00E40990">
              <w:rPr>
                <w:color w:val="000000"/>
                <w:sz w:val="24"/>
                <w:szCs w:val="24"/>
              </w:rPr>
              <w:t>В систему внесена информация о 100% автомобильных дорог</w:t>
            </w:r>
          </w:p>
        </w:tc>
        <w:tc>
          <w:tcPr>
            <w:tcW w:w="1985" w:type="dxa"/>
            <w:shd w:val="clear" w:color="auto" w:fill="auto"/>
            <w:vAlign w:val="center"/>
          </w:tcPr>
          <w:p w14:paraId="39C6532E" w14:textId="77777777" w:rsidR="00DC4D1F" w:rsidRPr="00E40990" w:rsidRDefault="00DC4D1F">
            <w:pPr>
              <w:spacing w:line="240" w:lineRule="auto"/>
              <w:jc w:val="center"/>
              <w:rPr>
                <w:color w:val="000000"/>
                <w:sz w:val="24"/>
                <w:szCs w:val="24"/>
              </w:rPr>
            </w:pPr>
            <w:r w:rsidRPr="00E40990">
              <w:rPr>
                <w:color w:val="000000"/>
                <w:sz w:val="24"/>
                <w:szCs w:val="24"/>
              </w:rPr>
              <w:t>31.12.2019</w:t>
            </w:r>
          </w:p>
        </w:tc>
        <w:tc>
          <w:tcPr>
            <w:tcW w:w="2126" w:type="dxa"/>
            <w:shd w:val="clear" w:color="auto" w:fill="auto"/>
            <w:vAlign w:val="center"/>
          </w:tcPr>
          <w:p w14:paraId="0871E2B5" w14:textId="4238ACD4" w:rsidR="00DC4D1F" w:rsidRPr="00E40990" w:rsidRDefault="00DC4D1F" w:rsidP="00D13FDC">
            <w:pPr>
              <w:spacing w:line="240" w:lineRule="auto"/>
              <w:jc w:val="center"/>
              <w:rPr>
                <w:color w:val="000000"/>
                <w:sz w:val="24"/>
                <w:szCs w:val="24"/>
              </w:rPr>
            </w:pPr>
            <w:r w:rsidRPr="00E40990">
              <w:rPr>
                <w:color w:val="000000"/>
                <w:sz w:val="24"/>
                <w:szCs w:val="24"/>
              </w:rPr>
              <w:t>ФКУ «</w:t>
            </w:r>
            <w:r w:rsidR="00965F08" w:rsidRPr="00E40990">
              <w:rPr>
                <w:color w:val="000000"/>
                <w:sz w:val="24"/>
                <w:szCs w:val="24"/>
              </w:rPr>
              <w:t>Ространсмодернизация</w:t>
            </w:r>
            <w:r w:rsidRPr="00E40990">
              <w:rPr>
                <w:color w:val="000000"/>
                <w:sz w:val="24"/>
                <w:szCs w:val="24"/>
              </w:rPr>
              <w:t xml:space="preserve">» </w:t>
            </w:r>
          </w:p>
        </w:tc>
      </w:tr>
      <w:tr w:rsidR="00DC4D1F" w:rsidRPr="00E40990" w14:paraId="1A95FDC9" w14:textId="77777777" w:rsidTr="00925984">
        <w:trPr>
          <w:trHeight w:val="20"/>
        </w:trPr>
        <w:tc>
          <w:tcPr>
            <w:tcW w:w="846" w:type="dxa"/>
            <w:shd w:val="clear" w:color="auto" w:fill="auto"/>
            <w:vAlign w:val="center"/>
          </w:tcPr>
          <w:p w14:paraId="4D9FF7A6" w14:textId="77777777" w:rsidR="00DC4D1F" w:rsidRPr="00E40990" w:rsidRDefault="00DC4D1F">
            <w:pPr>
              <w:spacing w:line="240" w:lineRule="auto"/>
              <w:jc w:val="center"/>
              <w:rPr>
                <w:sz w:val="24"/>
                <w:szCs w:val="24"/>
              </w:rPr>
            </w:pPr>
            <w:r w:rsidRPr="00E40990">
              <w:rPr>
                <w:sz w:val="24"/>
                <w:szCs w:val="24"/>
              </w:rPr>
              <w:t>6.2.</w:t>
            </w:r>
          </w:p>
        </w:tc>
        <w:tc>
          <w:tcPr>
            <w:tcW w:w="9922" w:type="dxa"/>
            <w:shd w:val="clear" w:color="auto" w:fill="auto"/>
            <w:vAlign w:val="center"/>
          </w:tcPr>
          <w:p w14:paraId="0CEC79CB" w14:textId="369C5668" w:rsidR="00DC4D1F" w:rsidRPr="00E40990" w:rsidRDefault="00DC4D1F">
            <w:pPr>
              <w:spacing w:line="240" w:lineRule="auto"/>
              <w:jc w:val="left"/>
              <w:rPr>
                <w:color w:val="000000"/>
                <w:sz w:val="24"/>
                <w:szCs w:val="24"/>
              </w:rPr>
            </w:pPr>
            <w:r w:rsidRPr="00E40990">
              <w:rPr>
                <w:color w:val="000000"/>
                <w:sz w:val="24"/>
                <w:szCs w:val="24"/>
              </w:rPr>
              <w:t>Приняты нормативные правовые акты, обязывающие владельцев автомобильных дорог производить актуализацию данных в системе</w:t>
            </w:r>
          </w:p>
        </w:tc>
        <w:tc>
          <w:tcPr>
            <w:tcW w:w="1985" w:type="dxa"/>
            <w:shd w:val="clear" w:color="auto" w:fill="auto"/>
            <w:vAlign w:val="center"/>
          </w:tcPr>
          <w:p w14:paraId="67091618" w14:textId="77777777" w:rsidR="00DC4D1F" w:rsidRPr="00E40990" w:rsidRDefault="00DC4D1F">
            <w:pPr>
              <w:spacing w:line="240" w:lineRule="auto"/>
              <w:jc w:val="center"/>
              <w:rPr>
                <w:color w:val="000000"/>
                <w:sz w:val="24"/>
                <w:szCs w:val="24"/>
              </w:rPr>
            </w:pPr>
            <w:r w:rsidRPr="00E40990">
              <w:rPr>
                <w:color w:val="000000"/>
                <w:sz w:val="24"/>
                <w:szCs w:val="24"/>
              </w:rPr>
              <w:t>31.12.2019</w:t>
            </w:r>
          </w:p>
        </w:tc>
        <w:tc>
          <w:tcPr>
            <w:tcW w:w="2126" w:type="dxa"/>
            <w:shd w:val="clear" w:color="auto" w:fill="auto"/>
            <w:vAlign w:val="center"/>
          </w:tcPr>
          <w:p w14:paraId="62A17D25" w14:textId="20679E82" w:rsidR="00DC4D1F" w:rsidRPr="00E40990" w:rsidRDefault="00DC4D1F" w:rsidP="00D13FDC">
            <w:pPr>
              <w:spacing w:line="240" w:lineRule="auto"/>
              <w:jc w:val="center"/>
              <w:rPr>
                <w:color w:val="000000"/>
                <w:sz w:val="24"/>
                <w:szCs w:val="24"/>
              </w:rPr>
            </w:pPr>
            <w:r w:rsidRPr="00E40990">
              <w:rPr>
                <w:color w:val="000000"/>
                <w:sz w:val="24"/>
                <w:szCs w:val="24"/>
              </w:rPr>
              <w:t>ФКУ «</w:t>
            </w:r>
            <w:r w:rsidR="00965F08" w:rsidRPr="00E40990">
              <w:rPr>
                <w:color w:val="000000"/>
                <w:sz w:val="24"/>
                <w:szCs w:val="24"/>
              </w:rPr>
              <w:t>Ространсмодернизация</w:t>
            </w:r>
            <w:r w:rsidRPr="00E40990">
              <w:rPr>
                <w:color w:val="000000"/>
                <w:sz w:val="24"/>
                <w:szCs w:val="24"/>
              </w:rPr>
              <w:t xml:space="preserve">» </w:t>
            </w:r>
          </w:p>
        </w:tc>
      </w:tr>
      <w:tr w:rsidR="00DC4D1F" w:rsidRPr="00E40990" w14:paraId="1C390465" w14:textId="77777777" w:rsidTr="00925984">
        <w:trPr>
          <w:trHeight w:val="20"/>
        </w:trPr>
        <w:tc>
          <w:tcPr>
            <w:tcW w:w="846" w:type="dxa"/>
            <w:shd w:val="clear" w:color="auto" w:fill="auto"/>
            <w:vAlign w:val="center"/>
          </w:tcPr>
          <w:p w14:paraId="0735C876" w14:textId="77777777" w:rsidR="00DC4D1F" w:rsidRPr="00E40990" w:rsidRDefault="00DC4D1F">
            <w:pPr>
              <w:spacing w:line="240" w:lineRule="auto"/>
              <w:jc w:val="center"/>
              <w:rPr>
                <w:sz w:val="24"/>
                <w:szCs w:val="24"/>
              </w:rPr>
            </w:pPr>
            <w:r w:rsidRPr="00E40990">
              <w:rPr>
                <w:sz w:val="24"/>
                <w:szCs w:val="24"/>
              </w:rPr>
              <w:t>6.3.</w:t>
            </w:r>
          </w:p>
        </w:tc>
        <w:tc>
          <w:tcPr>
            <w:tcW w:w="9922" w:type="dxa"/>
            <w:shd w:val="clear" w:color="auto" w:fill="auto"/>
            <w:vAlign w:val="center"/>
          </w:tcPr>
          <w:p w14:paraId="35581270" w14:textId="26AB9B0A" w:rsidR="00DC4D1F" w:rsidRPr="00E40990" w:rsidRDefault="00DC4D1F">
            <w:pPr>
              <w:spacing w:line="240" w:lineRule="auto"/>
              <w:jc w:val="left"/>
              <w:rPr>
                <w:color w:val="000000"/>
                <w:sz w:val="24"/>
                <w:szCs w:val="24"/>
              </w:rPr>
            </w:pPr>
            <w:r w:rsidRPr="00E40990">
              <w:rPr>
                <w:color w:val="000000"/>
                <w:sz w:val="24"/>
                <w:szCs w:val="24"/>
              </w:rPr>
              <w:t>Проведено обучение не менее чем 2 представителей от каждой организации - владельца автомобильной дороги</w:t>
            </w:r>
          </w:p>
        </w:tc>
        <w:tc>
          <w:tcPr>
            <w:tcW w:w="1985" w:type="dxa"/>
            <w:shd w:val="clear" w:color="auto" w:fill="auto"/>
            <w:vAlign w:val="center"/>
          </w:tcPr>
          <w:p w14:paraId="0EC815AD" w14:textId="77777777" w:rsidR="00DC4D1F" w:rsidRPr="00E40990" w:rsidRDefault="00DC4D1F">
            <w:pPr>
              <w:spacing w:line="240" w:lineRule="auto"/>
              <w:jc w:val="center"/>
              <w:rPr>
                <w:color w:val="000000"/>
                <w:sz w:val="24"/>
                <w:szCs w:val="24"/>
              </w:rPr>
            </w:pPr>
            <w:r w:rsidRPr="00E40990">
              <w:rPr>
                <w:color w:val="000000"/>
                <w:sz w:val="24"/>
                <w:szCs w:val="24"/>
              </w:rPr>
              <w:t>31.12.2019</w:t>
            </w:r>
          </w:p>
        </w:tc>
        <w:tc>
          <w:tcPr>
            <w:tcW w:w="2126" w:type="dxa"/>
            <w:shd w:val="clear" w:color="auto" w:fill="auto"/>
            <w:vAlign w:val="center"/>
          </w:tcPr>
          <w:p w14:paraId="2CF45029" w14:textId="134B256C" w:rsidR="00DC4D1F" w:rsidRPr="00E40990" w:rsidRDefault="00DC4D1F" w:rsidP="00D13FDC">
            <w:pPr>
              <w:spacing w:line="240" w:lineRule="auto"/>
              <w:jc w:val="center"/>
              <w:rPr>
                <w:color w:val="000000"/>
                <w:sz w:val="24"/>
                <w:szCs w:val="24"/>
              </w:rPr>
            </w:pPr>
            <w:r w:rsidRPr="00E40990">
              <w:rPr>
                <w:color w:val="000000"/>
                <w:sz w:val="24"/>
                <w:szCs w:val="24"/>
              </w:rPr>
              <w:t>ФКУ «</w:t>
            </w:r>
            <w:r w:rsidR="00965F08" w:rsidRPr="00E40990">
              <w:rPr>
                <w:color w:val="000000"/>
                <w:sz w:val="24"/>
                <w:szCs w:val="24"/>
              </w:rPr>
              <w:t>Ространсмодернизация</w:t>
            </w:r>
            <w:r w:rsidRPr="00E40990">
              <w:rPr>
                <w:color w:val="000000"/>
                <w:sz w:val="24"/>
                <w:szCs w:val="24"/>
              </w:rPr>
              <w:t xml:space="preserve">» </w:t>
            </w:r>
          </w:p>
        </w:tc>
      </w:tr>
      <w:tr w:rsidR="00DC4D1F" w:rsidRPr="00E40990" w14:paraId="4B128E90" w14:textId="77777777" w:rsidTr="00925984">
        <w:trPr>
          <w:trHeight w:val="20"/>
        </w:trPr>
        <w:tc>
          <w:tcPr>
            <w:tcW w:w="846" w:type="dxa"/>
            <w:shd w:val="clear" w:color="auto" w:fill="auto"/>
            <w:vAlign w:val="center"/>
          </w:tcPr>
          <w:p w14:paraId="526A625E" w14:textId="77777777" w:rsidR="00DC4D1F" w:rsidRPr="00E40990" w:rsidRDefault="00DC4D1F">
            <w:pPr>
              <w:spacing w:line="240" w:lineRule="auto"/>
              <w:jc w:val="center"/>
              <w:rPr>
                <w:sz w:val="24"/>
                <w:szCs w:val="24"/>
              </w:rPr>
            </w:pPr>
            <w:r w:rsidRPr="00E40990">
              <w:rPr>
                <w:sz w:val="24"/>
                <w:szCs w:val="24"/>
              </w:rPr>
              <w:t>7.</w:t>
            </w:r>
          </w:p>
        </w:tc>
        <w:tc>
          <w:tcPr>
            <w:tcW w:w="9922" w:type="dxa"/>
            <w:shd w:val="clear" w:color="auto" w:fill="auto"/>
            <w:vAlign w:val="center"/>
          </w:tcPr>
          <w:p w14:paraId="564C9B85" w14:textId="77777777" w:rsidR="00DC4D1F" w:rsidRPr="00E40990" w:rsidRDefault="00DC4D1F">
            <w:pPr>
              <w:spacing w:line="240" w:lineRule="auto"/>
              <w:jc w:val="left"/>
              <w:rPr>
                <w:color w:val="000000"/>
                <w:sz w:val="24"/>
                <w:szCs w:val="24"/>
              </w:rPr>
            </w:pPr>
            <w:r w:rsidRPr="00E40990">
              <w:rPr>
                <w:color w:val="000000"/>
                <w:sz w:val="24"/>
                <w:szCs w:val="24"/>
              </w:rPr>
              <w:t xml:space="preserve">Создание системы </w:t>
            </w:r>
            <w:commentRangeStart w:id="38"/>
            <w:r w:rsidRPr="00E40990">
              <w:rPr>
                <w:color w:val="000000"/>
                <w:sz w:val="24"/>
                <w:szCs w:val="24"/>
              </w:rPr>
              <w:t>повышения</w:t>
            </w:r>
            <w:commentRangeEnd w:id="38"/>
            <w:r w:rsidRPr="00E40990">
              <w:rPr>
                <w:rStyle w:val="ad"/>
              </w:rPr>
              <w:commentReference w:id="38"/>
            </w:r>
            <w:r w:rsidRPr="00E40990">
              <w:rPr>
                <w:color w:val="000000"/>
                <w:sz w:val="24"/>
                <w:szCs w:val="24"/>
              </w:rPr>
              <w:t xml:space="preserve"> квалификации для работников дорожного хозяйства</w:t>
            </w:r>
          </w:p>
        </w:tc>
        <w:tc>
          <w:tcPr>
            <w:tcW w:w="1985" w:type="dxa"/>
            <w:shd w:val="clear" w:color="auto" w:fill="auto"/>
            <w:vAlign w:val="center"/>
          </w:tcPr>
          <w:p w14:paraId="53F72252" w14:textId="77777777" w:rsidR="00DC4D1F" w:rsidRPr="00E40990" w:rsidRDefault="00DC4D1F">
            <w:pPr>
              <w:spacing w:line="240" w:lineRule="auto"/>
              <w:jc w:val="center"/>
              <w:rPr>
                <w:color w:val="000000"/>
                <w:sz w:val="24"/>
                <w:szCs w:val="24"/>
              </w:rPr>
            </w:pPr>
            <w:r w:rsidRPr="00E40990">
              <w:rPr>
                <w:color w:val="000000"/>
                <w:sz w:val="24"/>
                <w:szCs w:val="24"/>
              </w:rPr>
              <w:t>31.12.2020</w:t>
            </w:r>
          </w:p>
        </w:tc>
        <w:tc>
          <w:tcPr>
            <w:tcW w:w="2126" w:type="dxa"/>
            <w:shd w:val="clear" w:color="auto" w:fill="auto"/>
            <w:vAlign w:val="center"/>
          </w:tcPr>
          <w:p w14:paraId="4AEC77EF" w14:textId="77777777" w:rsidR="00DC4D1F" w:rsidRPr="00E40990" w:rsidRDefault="00DC4D1F">
            <w:pPr>
              <w:spacing w:line="240" w:lineRule="auto"/>
              <w:jc w:val="center"/>
              <w:rPr>
                <w:color w:val="000000"/>
                <w:sz w:val="24"/>
                <w:szCs w:val="24"/>
              </w:rPr>
            </w:pPr>
            <w:r w:rsidRPr="00E40990">
              <w:rPr>
                <w:color w:val="000000"/>
                <w:sz w:val="24"/>
                <w:szCs w:val="24"/>
              </w:rPr>
              <w:t>ФАУ «Росдорнии»</w:t>
            </w:r>
          </w:p>
        </w:tc>
      </w:tr>
      <w:tr w:rsidR="00DC4D1F" w:rsidRPr="00E40990" w14:paraId="363E8C12" w14:textId="77777777" w:rsidTr="00925984">
        <w:tc>
          <w:tcPr>
            <w:tcW w:w="846" w:type="dxa"/>
            <w:shd w:val="clear" w:color="auto" w:fill="auto"/>
          </w:tcPr>
          <w:p w14:paraId="21F40760" w14:textId="457D5B22" w:rsidR="00DC4D1F" w:rsidRPr="00E40990" w:rsidRDefault="00DC4D1F">
            <w:pPr>
              <w:spacing w:line="240" w:lineRule="auto"/>
              <w:jc w:val="center"/>
              <w:rPr>
                <w:sz w:val="24"/>
                <w:szCs w:val="24"/>
              </w:rPr>
            </w:pPr>
            <w:r w:rsidRPr="00E40990">
              <w:rPr>
                <w:sz w:val="24"/>
                <w:szCs w:val="24"/>
              </w:rPr>
              <w:t>8</w:t>
            </w:r>
            <w:r w:rsidR="0010319C" w:rsidRPr="00E40990">
              <w:rPr>
                <w:sz w:val="24"/>
                <w:szCs w:val="24"/>
              </w:rPr>
              <w:t>.</w:t>
            </w:r>
          </w:p>
        </w:tc>
        <w:tc>
          <w:tcPr>
            <w:tcW w:w="9922" w:type="dxa"/>
            <w:shd w:val="clear" w:color="auto" w:fill="auto"/>
            <w:vAlign w:val="center"/>
          </w:tcPr>
          <w:p w14:paraId="29CBB848" w14:textId="77777777" w:rsidR="00DC4D1F" w:rsidRPr="00E40990" w:rsidRDefault="00DC4D1F">
            <w:pPr>
              <w:spacing w:line="240" w:lineRule="auto"/>
              <w:jc w:val="left"/>
              <w:rPr>
                <w:rFonts w:eastAsia="Arial Unicode MS"/>
                <w:sz w:val="24"/>
                <w:szCs w:val="24"/>
                <w:u w:color="000000"/>
              </w:rPr>
            </w:pPr>
            <w:r w:rsidRPr="00E40990">
              <w:rPr>
                <w:rFonts w:eastAsia="Arial Unicode MS"/>
                <w:sz w:val="24"/>
                <w:szCs w:val="24"/>
                <w:u w:color="000000"/>
              </w:rPr>
              <w:t xml:space="preserve">Создание (придание функций ФАУ «РОСДОРНИИ») Общеотраслевого Центра компетенций (и аккредитации) по новым материалам и технологиям для строительства, </w:t>
            </w:r>
            <w:commentRangeStart w:id="39"/>
            <w:r w:rsidRPr="00E40990">
              <w:rPr>
                <w:rFonts w:eastAsia="Arial Unicode MS"/>
                <w:sz w:val="24"/>
                <w:szCs w:val="24"/>
                <w:u w:color="000000"/>
              </w:rPr>
              <w:t>ремонта</w:t>
            </w:r>
            <w:commentRangeEnd w:id="39"/>
            <w:r w:rsidRPr="00E40990">
              <w:rPr>
                <w:rStyle w:val="ad"/>
              </w:rPr>
              <w:commentReference w:id="39"/>
            </w:r>
            <w:r w:rsidRPr="00E40990">
              <w:rPr>
                <w:rFonts w:eastAsia="Arial Unicode MS"/>
                <w:sz w:val="24"/>
                <w:szCs w:val="24"/>
                <w:u w:color="000000"/>
              </w:rPr>
              <w:t xml:space="preserve"> и содержания автомобильных дорог.</w:t>
            </w:r>
          </w:p>
        </w:tc>
        <w:tc>
          <w:tcPr>
            <w:tcW w:w="1985" w:type="dxa"/>
            <w:shd w:val="clear" w:color="auto" w:fill="auto"/>
            <w:vAlign w:val="center"/>
          </w:tcPr>
          <w:p w14:paraId="076963CC" w14:textId="77777777" w:rsidR="00DC4D1F" w:rsidRPr="00E40990" w:rsidRDefault="00DC4D1F">
            <w:pPr>
              <w:spacing w:line="240" w:lineRule="auto"/>
              <w:jc w:val="center"/>
              <w:rPr>
                <w:sz w:val="24"/>
                <w:szCs w:val="24"/>
              </w:rPr>
            </w:pPr>
            <w:r w:rsidRPr="00E40990">
              <w:rPr>
                <w:sz w:val="24"/>
                <w:szCs w:val="24"/>
              </w:rPr>
              <w:t>01.12.2019</w:t>
            </w:r>
          </w:p>
        </w:tc>
        <w:tc>
          <w:tcPr>
            <w:tcW w:w="2126" w:type="dxa"/>
            <w:shd w:val="clear" w:color="auto" w:fill="auto"/>
            <w:vAlign w:val="center"/>
          </w:tcPr>
          <w:p w14:paraId="71264114" w14:textId="7FAA1160" w:rsidR="00DC4D1F" w:rsidRPr="00E40990" w:rsidRDefault="00D13FDC">
            <w:pPr>
              <w:spacing w:line="240" w:lineRule="auto"/>
              <w:jc w:val="center"/>
              <w:rPr>
                <w:color w:val="000000"/>
                <w:sz w:val="24"/>
                <w:szCs w:val="24"/>
              </w:rPr>
            </w:pPr>
            <w:r w:rsidRPr="00D13FDC">
              <w:rPr>
                <w:color w:val="000000"/>
                <w:sz w:val="24"/>
                <w:szCs w:val="24"/>
              </w:rPr>
              <w:t>ФАУ «Росдорнии»</w:t>
            </w:r>
          </w:p>
        </w:tc>
      </w:tr>
      <w:tr w:rsidR="00A34B31" w:rsidRPr="00E40990" w14:paraId="1362154A" w14:textId="77777777" w:rsidTr="00A9239B">
        <w:tc>
          <w:tcPr>
            <w:tcW w:w="846" w:type="dxa"/>
            <w:shd w:val="clear" w:color="auto" w:fill="auto"/>
          </w:tcPr>
          <w:p w14:paraId="19EDA03B" w14:textId="34D76511" w:rsidR="00A34B31" w:rsidRPr="00E40990" w:rsidRDefault="00A34B31" w:rsidP="00E40990">
            <w:pPr>
              <w:spacing w:line="240" w:lineRule="auto"/>
              <w:jc w:val="center"/>
              <w:rPr>
                <w:sz w:val="24"/>
                <w:szCs w:val="24"/>
              </w:rPr>
            </w:pPr>
            <w:r>
              <w:rPr>
                <w:sz w:val="24"/>
                <w:szCs w:val="24"/>
              </w:rPr>
              <w:t>9.</w:t>
            </w:r>
          </w:p>
        </w:tc>
        <w:tc>
          <w:tcPr>
            <w:tcW w:w="9922" w:type="dxa"/>
            <w:shd w:val="clear" w:color="auto" w:fill="auto"/>
            <w:vAlign w:val="center"/>
          </w:tcPr>
          <w:p w14:paraId="4C28A91C" w14:textId="7F39E2FE" w:rsidR="00A34B31" w:rsidRPr="00E40990" w:rsidRDefault="00A34B31" w:rsidP="00E40990">
            <w:pPr>
              <w:spacing w:line="240" w:lineRule="auto"/>
              <w:jc w:val="left"/>
              <w:rPr>
                <w:rFonts w:eastAsia="Arial Unicode MS"/>
                <w:sz w:val="24"/>
                <w:szCs w:val="24"/>
                <w:u w:color="000000"/>
              </w:rPr>
            </w:pPr>
            <w:r>
              <w:rPr>
                <w:rFonts w:eastAsia="Arial Unicode MS"/>
                <w:sz w:val="24"/>
                <w:szCs w:val="24"/>
                <w:u w:color="000000"/>
              </w:rPr>
              <w:t xml:space="preserve">Не менее чем в 20 городских агломерациях проведены </w:t>
            </w:r>
            <w:r w:rsidR="008B0970">
              <w:rPr>
                <w:rFonts w:eastAsia="Arial Unicode MS"/>
                <w:sz w:val="24"/>
                <w:szCs w:val="24"/>
                <w:u w:color="000000"/>
              </w:rPr>
              <w:t>мероприятия по комплексному развитию систем городского общественного транспорта (</w:t>
            </w:r>
            <w:commentRangeStart w:id="40"/>
            <w:r w:rsidR="008B0970">
              <w:rPr>
                <w:rFonts w:eastAsia="Arial Unicode MS"/>
                <w:sz w:val="24"/>
                <w:szCs w:val="24"/>
                <w:u w:color="000000"/>
              </w:rPr>
              <w:t>автомобильного</w:t>
            </w:r>
            <w:commentRangeEnd w:id="40"/>
            <w:r w:rsidR="00A035B4">
              <w:rPr>
                <w:rStyle w:val="ad"/>
              </w:rPr>
              <w:commentReference w:id="40"/>
            </w:r>
            <w:r w:rsidR="008B0970">
              <w:rPr>
                <w:rFonts w:eastAsia="Arial Unicode MS"/>
                <w:sz w:val="24"/>
                <w:szCs w:val="24"/>
                <w:u w:color="000000"/>
              </w:rPr>
              <w:t xml:space="preserve"> и электрического)</w:t>
            </w:r>
          </w:p>
        </w:tc>
        <w:tc>
          <w:tcPr>
            <w:tcW w:w="1985" w:type="dxa"/>
            <w:shd w:val="clear" w:color="auto" w:fill="auto"/>
            <w:vAlign w:val="center"/>
          </w:tcPr>
          <w:p w14:paraId="4EEC816B" w14:textId="6AC626BA" w:rsidR="00A34B31" w:rsidRPr="00E40990" w:rsidRDefault="008B0970" w:rsidP="00E40990">
            <w:pPr>
              <w:spacing w:line="240" w:lineRule="auto"/>
              <w:jc w:val="center"/>
              <w:rPr>
                <w:sz w:val="24"/>
                <w:szCs w:val="24"/>
              </w:rPr>
            </w:pPr>
            <w:r>
              <w:rPr>
                <w:sz w:val="24"/>
                <w:szCs w:val="24"/>
              </w:rPr>
              <w:t>31.12.2024</w:t>
            </w:r>
          </w:p>
        </w:tc>
        <w:tc>
          <w:tcPr>
            <w:tcW w:w="2126" w:type="dxa"/>
            <w:shd w:val="clear" w:color="auto" w:fill="auto"/>
            <w:vAlign w:val="center"/>
          </w:tcPr>
          <w:p w14:paraId="622DD570" w14:textId="412AFF9B" w:rsidR="00A34B31" w:rsidRPr="00E40990" w:rsidRDefault="008B0970" w:rsidP="00E40990">
            <w:pPr>
              <w:spacing w:line="240" w:lineRule="auto"/>
              <w:jc w:val="center"/>
              <w:rPr>
                <w:color w:val="000000"/>
                <w:sz w:val="24"/>
                <w:szCs w:val="24"/>
              </w:rPr>
            </w:pPr>
            <w:r>
              <w:rPr>
                <w:color w:val="000000"/>
                <w:sz w:val="24"/>
                <w:szCs w:val="24"/>
              </w:rPr>
              <w:t xml:space="preserve">Минтранс России, органы исполнительной власти субъектов Российской Федерации </w:t>
            </w:r>
          </w:p>
        </w:tc>
      </w:tr>
    </w:tbl>
    <w:p w14:paraId="18905A25" w14:textId="77777777" w:rsidR="00DE4CEC" w:rsidRPr="00E40990" w:rsidRDefault="00DE4CEC">
      <w:pPr>
        <w:spacing w:line="240" w:lineRule="auto"/>
        <w:jc w:val="center"/>
        <w:rPr>
          <w:i/>
          <w:sz w:val="24"/>
          <w:szCs w:val="24"/>
        </w:rPr>
      </w:pPr>
      <w:r w:rsidRPr="00E40990">
        <w:rPr>
          <w:i/>
          <w:sz w:val="24"/>
          <w:szCs w:val="24"/>
        </w:rPr>
        <w:br w:type="page"/>
      </w:r>
    </w:p>
    <w:p w14:paraId="74DEFB7B" w14:textId="52C6B019" w:rsidR="00E7329A" w:rsidRPr="00E40990" w:rsidRDefault="00E7329A">
      <w:pPr>
        <w:spacing w:line="240" w:lineRule="auto"/>
        <w:jc w:val="center"/>
        <w:rPr>
          <w:b/>
          <w:sz w:val="24"/>
          <w:szCs w:val="24"/>
        </w:rPr>
      </w:pPr>
      <w:r w:rsidRPr="00E40990">
        <w:rPr>
          <w:sz w:val="24"/>
          <w:szCs w:val="24"/>
        </w:rPr>
        <w:lastRenderedPageBreak/>
        <w:t>4.</w:t>
      </w:r>
      <w:r w:rsidR="00BF73F1">
        <w:rPr>
          <w:sz w:val="24"/>
          <w:szCs w:val="24"/>
        </w:rPr>
        <w:t>3</w:t>
      </w:r>
      <w:r w:rsidRPr="00E40990">
        <w:rPr>
          <w:sz w:val="24"/>
          <w:szCs w:val="24"/>
        </w:rPr>
        <w:t xml:space="preserve">. Федеральный проект </w:t>
      </w:r>
      <w:r w:rsidRPr="00E40990">
        <w:rPr>
          <w:b/>
          <w:sz w:val="24"/>
          <w:szCs w:val="24"/>
        </w:rPr>
        <w:t>«Безопасность дорожного движения»</w:t>
      </w:r>
      <w:r w:rsidR="00263AC8" w:rsidRPr="00E40990">
        <w:rPr>
          <w:rStyle w:val="aa"/>
          <w:b/>
          <w:sz w:val="24"/>
          <w:szCs w:val="24"/>
        </w:rPr>
        <w:footnoteReference w:id="5"/>
      </w:r>
    </w:p>
    <w:p w14:paraId="296286CF" w14:textId="77777777" w:rsidR="00263AC8" w:rsidRPr="00E40990" w:rsidRDefault="00263AC8">
      <w:pPr>
        <w:spacing w:line="240" w:lineRule="auto"/>
        <w:jc w:val="center"/>
        <w:rPr>
          <w:sz w:val="24"/>
          <w:szCs w:val="2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2"/>
        <w:gridCol w:w="1985"/>
        <w:gridCol w:w="2126"/>
      </w:tblGrid>
      <w:tr w:rsidR="00A9239B" w:rsidRPr="004C7690" w14:paraId="751AF6BF" w14:textId="77777777" w:rsidTr="00925984">
        <w:trPr>
          <w:tblHeader/>
        </w:trPr>
        <w:tc>
          <w:tcPr>
            <w:tcW w:w="846" w:type="dxa"/>
            <w:shd w:val="clear" w:color="auto" w:fill="auto"/>
            <w:vAlign w:val="center"/>
          </w:tcPr>
          <w:p w14:paraId="43DA870B"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п/п</w:t>
            </w:r>
          </w:p>
        </w:tc>
        <w:tc>
          <w:tcPr>
            <w:tcW w:w="9922" w:type="dxa"/>
            <w:shd w:val="clear" w:color="auto" w:fill="auto"/>
            <w:vAlign w:val="center"/>
          </w:tcPr>
          <w:p w14:paraId="317B94A7"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Наименование задачи, результата</w:t>
            </w:r>
          </w:p>
        </w:tc>
        <w:tc>
          <w:tcPr>
            <w:tcW w:w="1985" w:type="dxa"/>
            <w:shd w:val="clear" w:color="auto" w:fill="auto"/>
            <w:vAlign w:val="center"/>
          </w:tcPr>
          <w:p w14:paraId="6D029478"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Срок реализации</w:t>
            </w:r>
          </w:p>
        </w:tc>
        <w:tc>
          <w:tcPr>
            <w:tcW w:w="2126" w:type="dxa"/>
            <w:shd w:val="clear" w:color="auto" w:fill="auto"/>
            <w:vAlign w:val="center"/>
          </w:tcPr>
          <w:p w14:paraId="1706BC94"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Ответственный исполнитель</w:t>
            </w:r>
          </w:p>
        </w:tc>
      </w:tr>
      <w:tr w:rsidR="00CB2144" w:rsidRPr="004C7690" w14:paraId="7CDF2777" w14:textId="77777777" w:rsidTr="005C6E81">
        <w:tc>
          <w:tcPr>
            <w:tcW w:w="846" w:type="dxa"/>
            <w:shd w:val="clear" w:color="auto" w:fill="auto"/>
          </w:tcPr>
          <w:p w14:paraId="2678E204" w14:textId="77777777" w:rsidR="00CB2144" w:rsidRPr="004C7690" w:rsidRDefault="00CB2144">
            <w:pPr>
              <w:spacing w:line="240" w:lineRule="auto"/>
              <w:jc w:val="center"/>
              <w:rPr>
                <w:rFonts w:eastAsia="Calibri"/>
                <w:sz w:val="24"/>
                <w:szCs w:val="24"/>
                <w:lang w:eastAsia="en-US"/>
              </w:rPr>
            </w:pPr>
            <w:r w:rsidRPr="00925984">
              <w:rPr>
                <w:rFonts w:eastAsia="Calibri"/>
                <w:sz w:val="24"/>
                <w:szCs w:val="24"/>
                <w:lang w:eastAsia="en-US"/>
              </w:rPr>
              <w:t>1.</w:t>
            </w:r>
          </w:p>
        </w:tc>
        <w:tc>
          <w:tcPr>
            <w:tcW w:w="14033" w:type="dxa"/>
            <w:gridSpan w:val="3"/>
            <w:shd w:val="clear" w:color="auto" w:fill="auto"/>
          </w:tcPr>
          <w:p w14:paraId="64B046D2" w14:textId="4934332D" w:rsidR="00CB2144" w:rsidRPr="004C7690" w:rsidRDefault="00CB2144">
            <w:pPr>
              <w:spacing w:line="240" w:lineRule="auto"/>
              <w:rPr>
                <w:rFonts w:eastAsia="Calibri"/>
                <w:sz w:val="24"/>
                <w:szCs w:val="24"/>
                <w:lang w:eastAsia="en-US"/>
              </w:rPr>
            </w:pPr>
            <w:r w:rsidRPr="00925984">
              <w:rPr>
                <w:rFonts w:eastAsia="Calibri"/>
                <w:sz w:val="24"/>
                <w:szCs w:val="24"/>
                <w:lang w:eastAsia="en-US"/>
              </w:rPr>
              <w:t>Усиление ответственности водителей за нарушение правил дорожного движения, а также повышение требований к уровню их профессиональной подготовки</w:t>
            </w:r>
          </w:p>
        </w:tc>
      </w:tr>
      <w:tr w:rsidR="00A9239B" w:rsidRPr="004C7690" w14:paraId="71541796" w14:textId="77777777" w:rsidTr="00925984">
        <w:tc>
          <w:tcPr>
            <w:tcW w:w="846" w:type="dxa"/>
            <w:shd w:val="clear" w:color="auto" w:fill="auto"/>
          </w:tcPr>
          <w:p w14:paraId="17F9EFF4"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1.1.</w:t>
            </w:r>
          </w:p>
        </w:tc>
        <w:tc>
          <w:tcPr>
            <w:tcW w:w="9922" w:type="dxa"/>
            <w:shd w:val="clear" w:color="auto" w:fill="auto"/>
          </w:tcPr>
          <w:p w14:paraId="6A771085"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Введение дополнительных квалификационных требований по </w:t>
            </w:r>
            <w:commentRangeStart w:id="41"/>
            <w:r w:rsidRPr="004C7690">
              <w:rPr>
                <w:rFonts w:eastAsia="Calibri"/>
                <w:sz w:val="24"/>
                <w:szCs w:val="24"/>
                <w:lang w:eastAsia="en-US"/>
              </w:rPr>
              <w:t>допуску</w:t>
            </w:r>
            <w:commentRangeEnd w:id="41"/>
            <w:r w:rsidRPr="004C7690">
              <w:rPr>
                <w:rStyle w:val="ad"/>
              </w:rPr>
              <w:commentReference w:id="41"/>
            </w:r>
            <w:r w:rsidRPr="004C7690">
              <w:rPr>
                <w:rFonts w:eastAsia="Calibri"/>
                <w:sz w:val="24"/>
                <w:szCs w:val="24"/>
                <w:lang w:eastAsia="en-US"/>
              </w:rPr>
              <w:t xml:space="preserve"> водителей к осуществлению перевозок пассажиров и грузов, в том числе обязательному прохождению профессионального обучения и повышению квалификации.</w:t>
            </w:r>
          </w:p>
        </w:tc>
        <w:tc>
          <w:tcPr>
            <w:tcW w:w="1985" w:type="dxa"/>
            <w:shd w:val="clear" w:color="auto" w:fill="auto"/>
          </w:tcPr>
          <w:p w14:paraId="74C1B6F3"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31.12.2019</w:t>
            </w:r>
          </w:p>
        </w:tc>
        <w:tc>
          <w:tcPr>
            <w:tcW w:w="2126" w:type="dxa"/>
            <w:shd w:val="clear" w:color="auto" w:fill="auto"/>
          </w:tcPr>
          <w:p w14:paraId="4694730D"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Минтранс России</w:t>
            </w:r>
          </w:p>
        </w:tc>
      </w:tr>
      <w:tr w:rsidR="00A9239B" w:rsidRPr="004C7690" w14:paraId="384AC3C5" w14:textId="77777777" w:rsidTr="00925984">
        <w:tc>
          <w:tcPr>
            <w:tcW w:w="846" w:type="dxa"/>
            <w:shd w:val="clear" w:color="auto" w:fill="auto"/>
          </w:tcPr>
          <w:p w14:paraId="4219CDE7"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1.2.</w:t>
            </w:r>
          </w:p>
        </w:tc>
        <w:tc>
          <w:tcPr>
            <w:tcW w:w="9922" w:type="dxa"/>
            <w:shd w:val="clear" w:color="auto" w:fill="auto"/>
          </w:tcPr>
          <w:p w14:paraId="72FCECDC"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Разработка нормативных правовых актов, направленных на усиление ответственности за отдельные, наиболее опасные правонарушения в области </w:t>
            </w:r>
            <w:commentRangeStart w:id="42"/>
            <w:r w:rsidRPr="004C7690">
              <w:rPr>
                <w:rFonts w:eastAsia="Calibri"/>
                <w:sz w:val="24"/>
                <w:szCs w:val="24"/>
                <w:lang w:eastAsia="en-US"/>
              </w:rPr>
              <w:t>безопасности</w:t>
            </w:r>
            <w:commentRangeEnd w:id="42"/>
            <w:r w:rsidRPr="004C7690">
              <w:rPr>
                <w:rStyle w:val="ad"/>
              </w:rPr>
              <w:commentReference w:id="42"/>
            </w:r>
            <w:r w:rsidRPr="004C7690">
              <w:rPr>
                <w:rFonts w:eastAsia="Calibri"/>
                <w:sz w:val="24"/>
                <w:szCs w:val="24"/>
                <w:lang w:eastAsia="en-US"/>
              </w:rPr>
              <w:t xml:space="preserve"> дорожного движения</w:t>
            </w:r>
          </w:p>
        </w:tc>
        <w:tc>
          <w:tcPr>
            <w:tcW w:w="1985" w:type="dxa"/>
            <w:shd w:val="clear" w:color="auto" w:fill="auto"/>
          </w:tcPr>
          <w:p w14:paraId="6C179ADF"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31.12.2020</w:t>
            </w:r>
          </w:p>
        </w:tc>
        <w:tc>
          <w:tcPr>
            <w:tcW w:w="2126" w:type="dxa"/>
            <w:shd w:val="clear" w:color="auto" w:fill="auto"/>
          </w:tcPr>
          <w:p w14:paraId="609D4D07"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МВД России, </w:t>
            </w:r>
          </w:p>
          <w:p w14:paraId="0DA0F4AA"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Минтранс России</w:t>
            </w:r>
          </w:p>
        </w:tc>
      </w:tr>
      <w:tr w:rsidR="00A9239B" w:rsidRPr="004C7690" w14:paraId="1339228D" w14:textId="77777777" w:rsidTr="00925984">
        <w:tc>
          <w:tcPr>
            <w:tcW w:w="846" w:type="dxa"/>
            <w:shd w:val="clear" w:color="auto" w:fill="auto"/>
          </w:tcPr>
          <w:p w14:paraId="2745222D"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1.3.</w:t>
            </w:r>
          </w:p>
        </w:tc>
        <w:tc>
          <w:tcPr>
            <w:tcW w:w="9922" w:type="dxa"/>
            <w:shd w:val="clear" w:color="auto" w:fill="auto"/>
          </w:tcPr>
          <w:p w14:paraId="223CE860"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Разработаны дополнительные требования к комплексам фото-видеофиксации нарушений в области безопасности дорожного </w:t>
            </w:r>
            <w:commentRangeStart w:id="43"/>
            <w:r w:rsidRPr="004C7690">
              <w:rPr>
                <w:rFonts w:eastAsia="Calibri"/>
                <w:sz w:val="24"/>
                <w:szCs w:val="24"/>
                <w:lang w:eastAsia="en-US"/>
              </w:rPr>
              <w:t>движения</w:t>
            </w:r>
            <w:commentRangeEnd w:id="43"/>
            <w:r w:rsidRPr="004C7690">
              <w:rPr>
                <w:rStyle w:val="ad"/>
              </w:rPr>
              <w:commentReference w:id="43"/>
            </w:r>
            <w:r w:rsidRPr="004C7690">
              <w:rPr>
                <w:rFonts w:eastAsia="Calibri"/>
                <w:sz w:val="24"/>
                <w:szCs w:val="24"/>
                <w:lang w:eastAsia="en-US"/>
              </w:rPr>
              <w:t xml:space="preserve">, работающим в автоматическим режиме </w:t>
            </w:r>
          </w:p>
        </w:tc>
        <w:tc>
          <w:tcPr>
            <w:tcW w:w="1985" w:type="dxa"/>
            <w:shd w:val="clear" w:color="auto" w:fill="auto"/>
          </w:tcPr>
          <w:p w14:paraId="15AB5E0E"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31.12.2019</w:t>
            </w:r>
          </w:p>
        </w:tc>
        <w:tc>
          <w:tcPr>
            <w:tcW w:w="2126" w:type="dxa"/>
            <w:shd w:val="clear" w:color="auto" w:fill="auto"/>
          </w:tcPr>
          <w:p w14:paraId="6A43F4E2"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МВД России </w:t>
            </w:r>
          </w:p>
        </w:tc>
      </w:tr>
      <w:tr w:rsidR="00CB2144" w:rsidRPr="004C7690" w14:paraId="4EBFA4CB" w14:textId="77777777" w:rsidTr="005C6E81">
        <w:tc>
          <w:tcPr>
            <w:tcW w:w="846" w:type="dxa"/>
            <w:shd w:val="clear" w:color="auto" w:fill="auto"/>
          </w:tcPr>
          <w:p w14:paraId="11EF2EB4" w14:textId="77777777" w:rsidR="00CB2144" w:rsidRPr="004C7690" w:rsidRDefault="00CB2144">
            <w:pPr>
              <w:spacing w:line="240" w:lineRule="auto"/>
              <w:jc w:val="center"/>
              <w:rPr>
                <w:rFonts w:eastAsia="Calibri"/>
                <w:sz w:val="24"/>
                <w:szCs w:val="24"/>
                <w:lang w:eastAsia="en-US"/>
              </w:rPr>
            </w:pPr>
            <w:r w:rsidRPr="00925984">
              <w:rPr>
                <w:rFonts w:eastAsia="Calibri"/>
                <w:sz w:val="24"/>
                <w:szCs w:val="24"/>
                <w:lang w:eastAsia="en-US"/>
              </w:rPr>
              <w:t>2.</w:t>
            </w:r>
          </w:p>
        </w:tc>
        <w:tc>
          <w:tcPr>
            <w:tcW w:w="14033" w:type="dxa"/>
            <w:gridSpan w:val="3"/>
            <w:shd w:val="clear" w:color="auto" w:fill="auto"/>
          </w:tcPr>
          <w:p w14:paraId="6DDDFD18" w14:textId="27ECF9B4" w:rsidR="00CB2144" w:rsidRPr="004C7690" w:rsidRDefault="00CB2144">
            <w:pPr>
              <w:spacing w:line="240" w:lineRule="auto"/>
              <w:rPr>
                <w:rFonts w:eastAsia="Calibri"/>
                <w:sz w:val="24"/>
                <w:szCs w:val="24"/>
                <w:lang w:eastAsia="en-US"/>
              </w:rPr>
            </w:pPr>
            <w:r w:rsidRPr="00925984">
              <w:rPr>
                <w:rFonts w:eastAsia="Calibri"/>
                <w:sz w:val="24"/>
                <w:szCs w:val="24"/>
                <w:lang w:eastAsia="en-US"/>
              </w:rPr>
              <w:t>Обеспечение соблюдения норм и правил в области безопасности дорожного движения</w:t>
            </w:r>
          </w:p>
        </w:tc>
      </w:tr>
      <w:tr w:rsidR="00A9239B" w:rsidRPr="004C7690" w14:paraId="1E8F970C" w14:textId="77777777" w:rsidTr="00925984">
        <w:tc>
          <w:tcPr>
            <w:tcW w:w="846" w:type="dxa"/>
            <w:shd w:val="clear" w:color="auto" w:fill="auto"/>
          </w:tcPr>
          <w:p w14:paraId="2921E7AC"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2.1.</w:t>
            </w:r>
          </w:p>
        </w:tc>
        <w:tc>
          <w:tcPr>
            <w:tcW w:w="9922" w:type="dxa"/>
            <w:shd w:val="clear" w:color="auto" w:fill="auto"/>
          </w:tcPr>
          <w:p w14:paraId="14C188DB"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Подразделения, осуществляющие контрольные и надзорные функции в области обеспечения безопасности </w:t>
            </w:r>
            <w:commentRangeStart w:id="44"/>
            <w:r w:rsidRPr="004C7690">
              <w:rPr>
                <w:rFonts w:eastAsia="Calibri"/>
                <w:sz w:val="24"/>
                <w:szCs w:val="24"/>
                <w:lang w:eastAsia="en-US"/>
              </w:rPr>
              <w:t>дорожного</w:t>
            </w:r>
            <w:commentRangeEnd w:id="44"/>
            <w:r w:rsidRPr="004C7690">
              <w:rPr>
                <w:rStyle w:val="ad"/>
              </w:rPr>
              <w:commentReference w:id="44"/>
            </w:r>
            <w:r w:rsidRPr="004C7690">
              <w:rPr>
                <w:rFonts w:eastAsia="Calibri"/>
                <w:sz w:val="24"/>
                <w:szCs w:val="24"/>
                <w:lang w:eastAsia="en-US"/>
              </w:rPr>
              <w:t xml:space="preserve"> движения оснащены:</w:t>
            </w:r>
          </w:p>
          <w:p w14:paraId="5FABE517"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автоматизированными рабочими местами инспекторов дорожно-патрульной службы (планшетами с установленным программным обеспечением и печатающими устройствами, не менее 45 тысяч единиц);</w:t>
            </w:r>
          </w:p>
          <w:p w14:paraId="608091A6"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патрульными автомобилями, оборудованными техническими средствами фиксации обстановки внутри и снаружи автомобиля и техническими средствами для работы на месте дорожно-транспортного происшествия (не менее 31,6 тысяч единиц);</w:t>
            </w:r>
          </w:p>
          <w:p w14:paraId="3F607588" w14:textId="560F66F0"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 специальными техническими средствами измерений, используемые при осуществлении федерального государственного надзора в области безопасности дорожного движения за соблюдением требований законодательства Российской Федерации о безопасности дорожного движения, правил, стандартов, технических норм и иных требований нормативных документов в области обеспечения безопасности дорожного движения при строительстве, реконструкции, ремонте и эксплуатации автомобильных дорог </w:t>
            </w:r>
            <w:r w:rsidR="00CB2144">
              <w:rPr>
                <w:rFonts w:eastAsia="Calibri"/>
                <w:sz w:val="24"/>
                <w:szCs w:val="24"/>
                <w:lang w:eastAsia="en-US"/>
              </w:rPr>
              <w:t>(не менее 2,8 тысяч комплектов)</w:t>
            </w:r>
          </w:p>
        </w:tc>
        <w:tc>
          <w:tcPr>
            <w:tcW w:w="1985" w:type="dxa"/>
            <w:shd w:val="clear" w:color="auto" w:fill="auto"/>
          </w:tcPr>
          <w:p w14:paraId="7289AF48"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xml:space="preserve">01.01.2019 - </w:t>
            </w:r>
          </w:p>
          <w:p w14:paraId="271644EF"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31.12.2024</w:t>
            </w:r>
          </w:p>
          <w:p w14:paraId="1C5F4E55"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0F4CCDA0"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МВД России </w:t>
            </w:r>
          </w:p>
          <w:p w14:paraId="10793630" w14:textId="77777777" w:rsidR="00A9239B" w:rsidRPr="004C7690" w:rsidRDefault="00A9239B">
            <w:pPr>
              <w:spacing w:line="240" w:lineRule="auto"/>
              <w:rPr>
                <w:rFonts w:eastAsia="Calibri"/>
                <w:sz w:val="24"/>
                <w:szCs w:val="24"/>
                <w:lang w:eastAsia="en-US"/>
              </w:rPr>
            </w:pPr>
          </w:p>
        </w:tc>
      </w:tr>
      <w:tr w:rsidR="00A9239B" w:rsidRPr="004C7690" w14:paraId="79209F46" w14:textId="77777777" w:rsidTr="00925984">
        <w:tc>
          <w:tcPr>
            <w:tcW w:w="846" w:type="dxa"/>
            <w:shd w:val="clear" w:color="auto" w:fill="auto"/>
          </w:tcPr>
          <w:p w14:paraId="05A276CA"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2.2.</w:t>
            </w:r>
          </w:p>
        </w:tc>
        <w:tc>
          <w:tcPr>
            <w:tcW w:w="9922" w:type="dxa"/>
            <w:shd w:val="clear" w:color="auto" w:fill="auto"/>
          </w:tcPr>
          <w:p w14:paraId="44B3C52D" w14:textId="212F3093"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Приобретено техническое (серверное) оборудование и программное обеспечение для обработки видеоматериалов о нарушениях правил дорожного движения, поступивших от граждан и </w:t>
            </w:r>
            <w:commentRangeStart w:id="45"/>
            <w:r w:rsidRPr="004C7690">
              <w:rPr>
                <w:rFonts w:eastAsia="Calibri"/>
                <w:sz w:val="24"/>
                <w:szCs w:val="24"/>
                <w:lang w:eastAsia="en-US"/>
              </w:rPr>
              <w:t>обеспечено</w:t>
            </w:r>
            <w:commentRangeEnd w:id="45"/>
            <w:r w:rsidRPr="004C7690">
              <w:rPr>
                <w:rStyle w:val="ad"/>
              </w:rPr>
              <w:commentReference w:id="45"/>
            </w:r>
            <w:r w:rsidRPr="004C7690">
              <w:rPr>
                <w:rFonts w:eastAsia="Calibri"/>
                <w:sz w:val="24"/>
                <w:szCs w:val="24"/>
                <w:lang w:eastAsia="en-US"/>
              </w:rPr>
              <w:t xml:space="preserve"> функционирование канал</w:t>
            </w:r>
            <w:r w:rsidR="00CB2144">
              <w:rPr>
                <w:rFonts w:eastAsia="Calibri"/>
                <w:sz w:val="24"/>
                <w:szCs w:val="24"/>
                <w:lang w:eastAsia="en-US"/>
              </w:rPr>
              <w:t>ов связи («Народный инспектор»)</w:t>
            </w:r>
          </w:p>
        </w:tc>
        <w:tc>
          <w:tcPr>
            <w:tcW w:w="1985" w:type="dxa"/>
            <w:shd w:val="clear" w:color="auto" w:fill="auto"/>
          </w:tcPr>
          <w:p w14:paraId="3FA0261D"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31.12.2024</w:t>
            </w:r>
          </w:p>
          <w:p w14:paraId="7DE30D69"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0A865E0C"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МВД России </w:t>
            </w:r>
          </w:p>
          <w:p w14:paraId="5FD2B139" w14:textId="77777777" w:rsidR="00A9239B" w:rsidRPr="004C7690" w:rsidRDefault="00A9239B">
            <w:pPr>
              <w:spacing w:line="240" w:lineRule="auto"/>
              <w:rPr>
                <w:rFonts w:eastAsia="Calibri"/>
                <w:sz w:val="24"/>
                <w:szCs w:val="24"/>
                <w:lang w:eastAsia="en-US"/>
              </w:rPr>
            </w:pPr>
          </w:p>
        </w:tc>
      </w:tr>
      <w:tr w:rsidR="00A9239B" w:rsidRPr="004C7690" w14:paraId="0599A5DE" w14:textId="77777777" w:rsidTr="00925984">
        <w:tc>
          <w:tcPr>
            <w:tcW w:w="846" w:type="dxa"/>
            <w:shd w:val="clear" w:color="auto" w:fill="auto"/>
          </w:tcPr>
          <w:p w14:paraId="738B4799"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lastRenderedPageBreak/>
              <w:t>2.3.</w:t>
            </w:r>
          </w:p>
        </w:tc>
        <w:tc>
          <w:tcPr>
            <w:tcW w:w="9922" w:type="dxa"/>
            <w:shd w:val="clear" w:color="auto" w:fill="auto"/>
          </w:tcPr>
          <w:p w14:paraId="4F545DFA" w14:textId="68EF96EB" w:rsidR="00A9239B" w:rsidRPr="004C7690" w:rsidRDefault="00A9239B" w:rsidP="00CB2144">
            <w:pPr>
              <w:spacing w:line="240" w:lineRule="auto"/>
              <w:rPr>
                <w:rFonts w:eastAsia="Calibri"/>
                <w:sz w:val="24"/>
                <w:szCs w:val="24"/>
                <w:lang w:eastAsia="en-US"/>
              </w:rPr>
            </w:pPr>
            <w:r w:rsidRPr="004C7690">
              <w:rPr>
                <w:rFonts w:eastAsia="Calibri"/>
                <w:sz w:val="24"/>
                <w:szCs w:val="24"/>
                <w:lang w:eastAsia="en-US"/>
              </w:rPr>
              <w:t xml:space="preserve">Приобретены передвижные пункты технического контроля транспортных </w:t>
            </w:r>
            <w:commentRangeStart w:id="46"/>
            <w:r w:rsidRPr="004C7690">
              <w:rPr>
                <w:rFonts w:eastAsia="Calibri"/>
                <w:sz w:val="24"/>
                <w:szCs w:val="24"/>
                <w:lang w:eastAsia="en-US"/>
              </w:rPr>
              <w:t>средств</w:t>
            </w:r>
            <w:commentRangeEnd w:id="46"/>
            <w:r w:rsidRPr="004C7690">
              <w:rPr>
                <w:rStyle w:val="ad"/>
              </w:rPr>
              <w:commentReference w:id="46"/>
            </w:r>
            <w:r w:rsidRPr="004C7690">
              <w:rPr>
                <w:rFonts w:eastAsia="Calibri"/>
                <w:sz w:val="24"/>
                <w:szCs w:val="24"/>
                <w:lang w:eastAsia="en-US"/>
              </w:rPr>
              <w:t xml:space="preserve"> (не менее 643 единиц)</w:t>
            </w:r>
          </w:p>
        </w:tc>
        <w:tc>
          <w:tcPr>
            <w:tcW w:w="1985" w:type="dxa"/>
            <w:shd w:val="clear" w:color="auto" w:fill="auto"/>
          </w:tcPr>
          <w:p w14:paraId="72A6117D"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xml:space="preserve">01.01.2019 - </w:t>
            </w:r>
          </w:p>
          <w:p w14:paraId="794C618E" w14:textId="4A7DB3C6" w:rsidR="00A9239B" w:rsidRPr="00925984" w:rsidRDefault="00A9239B" w:rsidP="00CB2144">
            <w:pPr>
              <w:spacing w:line="240" w:lineRule="auto"/>
              <w:jc w:val="center"/>
              <w:rPr>
                <w:rFonts w:eastAsia="Calibri"/>
                <w:sz w:val="24"/>
                <w:szCs w:val="24"/>
                <w:lang w:eastAsia="en-US"/>
              </w:rPr>
            </w:pPr>
            <w:r w:rsidRPr="004C7690">
              <w:rPr>
                <w:rFonts w:eastAsia="Calibri"/>
                <w:sz w:val="24"/>
                <w:szCs w:val="24"/>
                <w:lang w:eastAsia="en-US"/>
              </w:rPr>
              <w:t>31.12.2021</w:t>
            </w:r>
          </w:p>
        </w:tc>
        <w:tc>
          <w:tcPr>
            <w:tcW w:w="2126" w:type="dxa"/>
            <w:shd w:val="clear" w:color="auto" w:fill="auto"/>
          </w:tcPr>
          <w:p w14:paraId="02477DAD"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02A41424" w14:textId="77777777" w:rsidTr="00925984">
        <w:tc>
          <w:tcPr>
            <w:tcW w:w="846" w:type="dxa"/>
            <w:shd w:val="clear" w:color="auto" w:fill="auto"/>
          </w:tcPr>
          <w:p w14:paraId="727CF746"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2.4.</w:t>
            </w:r>
          </w:p>
        </w:tc>
        <w:tc>
          <w:tcPr>
            <w:tcW w:w="9922" w:type="dxa"/>
            <w:shd w:val="clear" w:color="auto" w:fill="auto"/>
          </w:tcPr>
          <w:p w14:paraId="3F272DDF" w14:textId="22A8B6EB"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Осуществлена поверка и ремонт имеющихся в подразделениях, осуществляющих контрольные и надзорные функции в области обеспечения безопасности </w:t>
            </w:r>
            <w:commentRangeStart w:id="47"/>
            <w:r w:rsidRPr="004C7690">
              <w:rPr>
                <w:rFonts w:eastAsia="Calibri"/>
                <w:sz w:val="24"/>
                <w:szCs w:val="24"/>
                <w:lang w:eastAsia="en-US"/>
              </w:rPr>
              <w:t>дорожного</w:t>
            </w:r>
            <w:commentRangeEnd w:id="47"/>
            <w:r w:rsidRPr="004C7690">
              <w:rPr>
                <w:rStyle w:val="ad"/>
              </w:rPr>
              <w:commentReference w:id="47"/>
            </w:r>
            <w:r w:rsidRPr="004C7690">
              <w:rPr>
                <w:rFonts w:eastAsia="Calibri"/>
                <w:sz w:val="24"/>
                <w:szCs w:val="24"/>
                <w:lang w:eastAsia="en-US"/>
              </w:rPr>
              <w:t xml:space="preserve"> движения специальных технических средств измерений, используемых при осуществлении федерального государственного надзора в области безопасности дорожного движения за соблюдением требований законодательства Российской Федерации о безопасности дорожного движения, правил, стандартов, технических норм и иных требований нормативных документов в области обеспечения безопасности дорожного движения при строительстве, реконструкции, ремонте и эксплуатации автомобильных дорог </w:t>
            </w:r>
            <w:r w:rsidR="00CB2144">
              <w:rPr>
                <w:rFonts w:eastAsia="Calibri"/>
                <w:sz w:val="24"/>
                <w:szCs w:val="24"/>
                <w:lang w:eastAsia="en-US"/>
              </w:rPr>
              <w:t>(не менее 9,7 тысяч комплектов)</w:t>
            </w:r>
          </w:p>
        </w:tc>
        <w:tc>
          <w:tcPr>
            <w:tcW w:w="1985" w:type="dxa"/>
            <w:shd w:val="clear" w:color="auto" w:fill="auto"/>
          </w:tcPr>
          <w:p w14:paraId="5D17971B"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xml:space="preserve">01.01.2019 - </w:t>
            </w:r>
          </w:p>
          <w:p w14:paraId="6D0CD181"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31.12.2024</w:t>
            </w:r>
          </w:p>
          <w:p w14:paraId="1FCE34E1"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44CF6EAF"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5301C3F8" w14:textId="77777777" w:rsidTr="00925984">
        <w:tc>
          <w:tcPr>
            <w:tcW w:w="846" w:type="dxa"/>
            <w:shd w:val="clear" w:color="auto" w:fill="auto"/>
          </w:tcPr>
          <w:p w14:paraId="6BA554D5"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2.5.</w:t>
            </w:r>
          </w:p>
        </w:tc>
        <w:tc>
          <w:tcPr>
            <w:tcW w:w="9922" w:type="dxa"/>
            <w:shd w:val="clear" w:color="auto" w:fill="auto"/>
          </w:tcPr>
          <w:p w14:paraId="659C8AA1" w14:textId="29CF7FDB" w:rsidR="00A9239B" w:rsidRPr="004C7690" w:rsidRDefault="00A9239B" w:rsidP="00CB2144">
            <w:pPr>
              <w:spacing w:line="240" w:lineRule="auto"/>
              <w:rPr>
                <w:rFonts w:eastAsia="Calibri"/>
                <w:sz w:val="24"/>
                <w:szCs w:val="24"/>
                <w:lang w:eastAsia="en-US"/>
              </w:rPr>
            </w:pPr>
            <w:r w:rsidRPr="004C7690">
              <w:rPr>
                <w:rFonts w:eastAsia="Calibri"/>
                <w:sz w:val="24"/>
                <w:szCs w:val="24"/>
                <w:lang w:eastAsia="en-US"/>
              </w:rPr>
              <w:t xml:space="preserve">Проведена ежегодная поверка диагностического оборудования передвижных пунктов технического осмотра (не менее 1,3 </w:t>
            </w:r>
            <w:commentRangeStart w:id="48"/>
            <w:r w:rsidRPr="004C7690">
              <w:rPr>
                <w:rFonts w:eastAsia="Calibri"/>
                <w:sz w:val="24"/>
                <w:szCs w:val="24"/>
                <w:lang w:eastAsia="en-US"/>
              </w:rPr>
              <w:t>тысяч</w:t>
            </w:r>
            <w:commentRangeEnd w:id="48"/>
            <w:r w:rsidRPr="004C7690">
              <w:rPr>
                <w:rStyle w:val="ad"/>
              </w:rPr>
              <w:commentReference w:id="48"/>
            </w:r>
            <w:r w:rsidRPr="004C7690">
              <w:rPr>
                <w:rFonts w:eastAsia="Calibri"/>
                <w:sz w:val="24"/>
                <w:szCs w:val="24"/>
                <w:lang w:eastAsia="en-US"/>
              </w:rPr>
              <w:t xml:space="preserve"> единиц)</w:t>
            </w:r>
          </w:p>
        </w:tc>
        <w:tc>
          <w:tcPr>
            <w:tcW w:w="1985" w:type="dxa"/>
            <w:shd w:val="clear" w:color="auto" w:fill="auto"/>
          </w:tcPr>
          <w:p w14:paraId="417F2DC9"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01.01.2019 -</w:t>
            </w:r>
          </w:p>
          <w:p w14:paraId="3F4E2F5A" w14:textId="1868BC58" w:rsidR="00A9239B" w:rsidRPr="00925984" w:rsidRDefault="00A9239B" w:rsidP="00CB2144">
            <w:pPr>
              <w:spacing w:line="240" w:lineRule="auto"/>
              <w:jc w:val="center"/>
              <w:rPr>
                <w:rFonts w:eastAsia="Calibri"/>
                <w:sz w:val="24"/>
                <w:szCs w:val="24"/>
                <w:lang w:eastAsia="en-US"/>
              </w:rPr>
            </w:pPr>
            <w:r w:rsidRPr="004C7690">
              <w:rPr>
                <w:rFonts w:eastAsia="Calibri"/>
                <w:sz w:val="24"/>
                <w:szCs w:val="24"/>
                <w:lang w:eastAsia="en-US"/>
              </w:rPr>
              <w:t>31.12.2021</w:t>
            </w:r>
          </w:p>
        </w:tc>
        <w:tc>
          <w:tcPr>
            <w:tcW w:w="2126" w:type="dxa"/>
            <w:shd w:val="clear" w:color="auto" w:fill="auto"/>
          </w:tcPr>
          <w:p w14:paraId="357B687C"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0490C703" w14:textId="77777777" w:rsidTr="00925984">
        <w:tc>
          <w:tcPr>
            <w:tcW w:w="846" w:type="dxa"/>
            <w:shd w:val="clear" w:color="auto" w:fill="auto"/>
          </w:tcPr>
          <w:p w14:paraId="05C7F071"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2.6.</w:t>
            </w:r>
          </w:p>
        </w:tc>
        <w:tc>
          <w:tcPr>
            <w:tcW w:w="9922" w:type="dxa"/>
            <w:shd w:val="clear" w:color="auto" w:fill="auto"/>
          </w:tcPr>
          <w:p w14:paraId="10A39C26" w14:textId="7CB372B9" w:rsidR="00A9239B" w:rsidRPr="004C7690" w:rsidRDefault="00A9239B" w:rsidP="00CB2144">
            <w:pPr>
              <w:spacing w:line="240" w:lineRule="auto"/>
              <w:rPr>
                <w:rFonts w:eastAsia="Calibri"/>
                <w:sz w:val="24"/>
                <w:szCs w:val="24"/>
                <w:lang w:eastAsia="en-US"/>
              </w:rPr>
            </w:pPr>
            <w:r w:rsidRPr="004C7690">
              <w:rPr>
                <w:rFonts w:eastAsia="Calibri"/>
                <w:sz w:val="24"/>
                <w:szCs w:val="24"/>
                <w:lang w:eastAsia="en-US"/>
              </w:rPr>
              <w:t xml:space="preserve">Обучены (подготовка, переподготовка, повышение квалификации) сотрудники подразделений, осуществляющих федеральный государственный надзор в области обеспечения </w:t>
            </w:r>
            <w:commentRangeStart w:id="49"/>
            <w:r w:rsidRPr="004C7690">
              <w:rPr>
                <w:rFonts w:eastAsia="Calibri"/>
                <w:sz w:val="24"/>
                <w:szCs w:val="24"/>
                <w:lang w:eastAsia="en-US"/>
              </w:rPr>
              <w:t>безопасности</w:t>
            </w:r>
            <w:commentRangeEnd w:id="49"/>
            <w:r w:rsidRPr="004C7690">
              <w:rPr>
                <w:rStyle w:val="ad"/>
              </w:rPr>
              <w:commentReference w:id="49"/>
            </w:r>
            <w:r w:rsidRPr="004C7690">
              <w:rPr>
                <w:rFonts w:eastAsia="Calibri"/>
                <w:sz w:val="24"/>
                <w:szCs w:val="24"/>
                <w:lang w:eastAsia="en-US"/>
              </w:rPr>
              <w:t xml:space="preserve"> дорожно</w:t>
            </w:r>
            <w:r w:rsidR="00CB2144">
              <w:rPr>
                <w:rFonts w:eastAsia="Calibri"/>
                <w:sz w:val="24"/>
                <w:szCs w:val="24"/>
                <w:lang w:eastAsia="en-US"/>
              </w:rPr>
              <w:t>го движения (не менее 28 тысяч)</w:t>
            </w:r>
          </w:p>
        </w:tc>
        <w:tc>
          <w:tcPr>
            <w:tcW w:w="1985" w:type="dxa"/>
            <w:shd w:val="clear" w:color="auto" w:fill="auto"/>
          </w:tcPr>
          <w:p w14:paraId="6FAA2476"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xml:space="preserve">01.01.2019 - </w:t>
            </w:r>
          </w:p>
          <w:p w14:paraId="6D45A7B8"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31.12.2024</w:t>
            </w:r>
          </w:p>
          <w:p w14:paraId="24402A91"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4CADC5BB"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62FDF287" w14:textId="77777777" w:rsidTr="00925984">
        <w:tc>
          <w:tcPr>
            <w:tcW w:w="846" w:type="dxa"/>
            <w:shd w:val="clear" w:color="auto" w:fill="auto"/>
          </w:tcPr>
          <w:p w14:paraId="412F5EC2"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2.7.</w:t>
            </w:r>
          </w:p>
        </w:tc>
        <w:tc>
          <w:tcPr>
            <w:tcW w:w="9922" w:type="dxa"/>
            <w:shd w:val="clear" w:color="auto" w:fill="auto"/>
          </w:tcPr>
          <w:p w14:paraId="515319CF" w14:textId="7504F521" w:rsidR="00A9239B" w:rsidRPr="004C7690" w:rsidRDefault="00A9239B">
            <w:pPr>
              <w:spacing w:line="240" w:lineRule="auto"/>
              <w:rPr>
                <w:rFonts w:eastAsia="Calibri"/>
                <w:sz w:val="24"/>
                <w:szCs w:val="24"/>
                <w:lang w:eastAsia="en-US"/>
              </w:rPr>
            </w:pPr>
            <w:r w:rsidRPr="004C7690">
              <w:rPr>
                <w:rFonts w:eastAsia="Calibri"/>
                <w:sz w:val="24"/>
                <w:szCs w:val="24"/>
                <w:lang w:eastAsia="en-US"/>
              </w:rPr>
              <w:t>Обеспечена автоматизация контрольно-надзорной деятельности и доступ к информационно-</w:t>
            </w:r>
            <w:commentRangeStart w:id="50"/>
            <w:r w:rsidRPr="004C7690">
              <w:rPr>
                <w:rFonts w:eastAsia="Calibri"/>
                <w:sz w:val="24"/>
                <w:szCs w:val="24"/>
                <w:lang w:eastAsia="en-US"/>
              </w:rPr>
              <w:t>телекоммуникационной</w:t>
            </w:r>
            <w:commentRangeEnd w:id="50"/>
            <w:r w:rsidRPr="004C7690">
              <w:rPr>
                <w:rStyle w:val="ad"/>
              </w:rPr>
              <w:commentReference w:id="50"/>
            </w:r>
            <w:r w:rsidRPr="004C7690">
              <w:rPr>
                <w:rFonts w:eastAsia="Calibri"/>
                <w:sz w:val="24"/>
                <w:szCs w:val="24"/>
                <w:lang w:eastAsia="en-US"/>
              </w:rPr>
              <w:t xml:space="preserve"> сети интернет для использования сотрудниками подразделений, осуществляющих контрольные и надзорные функции в области обеспечения безопасности дорожного движения при осуществлении федера</w:t>
            </w:r>
            <w:r w:rsidR="00CB2144">
              <w:rPr>
                <w:rFonts w:eastAsia="Calibri"/>
                <w:sz w:val="24"/>
                <w:szCs w:val="24"/>
                <w:lang w:eastAsia="en-US"/>
              </w:rPr>
              <w:t>льного государственного надзора</w:t>
            </w:r>
          </w:p>
        </w:tc>
        <w:tc>
          <w:tcPr>
            <w:tcW w:w="1985" w:type="dxa"/>
            <w:shd w:val="clear" w:color="auto" w:fill="auto"/>
          </w:tcPr>
          <w:p w14:paraId="7C11F229"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01.01.2019 - 31.12.2020</w:t>
            </w:r>
          </w:p>
          <w:p w14:paraId="57841889"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01AE338A"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072D8B6B" w14:textId="77777777" w:rsidTr="00925984">
        <w:tc>
          <w:tcPr>
            <w:tcW w:w="846" w:type="dxa"/>
            <w:shd w:val="clear" w:color="auto" w:fill="auto"/>
          </w:tcPr>
          <w:p w14:paraId="434E18CF"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2.8.</w:t>
            </w:r>
          </w:p>
        </w:tc>
        <w:tc>
          <w:tcPr>
            <w:tcW w:w="9922" w:type="dxa"/>
            <w:shd w:val="clear" w:color="auto" w:fill="auto"/>
          </w:tcPr>
          <w:p w14:paraId="6307A47D" w14:textId="6E059F3C"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Создан и функционирует информационный центр по </w:t>
            </w:r>
            <w:commentRangeStart w:id="51"/>
            <w:r w:rsidRPr="004C7690">
              <w:rPr>
                <w:rFonts w:eastAsia="Calibri"/>
                <w:sz w:val="24"/>
                <w:szCs w:val="24"/>
                <w:lang w:eastAsia="en-US"/>
              </w:rPr>
              <w:t>безопасности</w:t>
            </w:r>
            <w:commentRangeEnd w:id="51"/>
            <w:r w:rsidRPr="004C7690">
              <w:rPr>
                <w:rStyle w:val="ad"/>
              </w:rPr>
              <w:commentReference w:id="51"/>
            </w:r>
            <w:r w:rsidR="00CB2144">
              <w:rPr>
                <w:rFonts w:eastAsia="Calibri"/>
                <w:sz w:val="24"/>
                <w:szCs w:val="24"/>
                <w:lang w:eastAsia="en-US"/>
              </w:rPr>
              <w:t xml:space="preserve"> дорожного движения</w:t>
            </w:r>
          </w:p>
        </w:tc>
        <w:tc>
          <w:tcPr>
            <w:tcW w:w="1985" w:type="dxa"/>
            <w:shd w:val="clear" w:color="auto" w:fill="auto"/>
          </w:tcPr>
          <w:p w14:paraId="373E2C2C"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31.12.2019</w:t>
            </w:r>
          </w:p>
          <w:p w14:paraId="673168E0"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6D9151DB"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22FA8CDA" w14:textId="77777777" w:rsidTr="00925984">
        <w:tc>
          <w:tcPr>
            <w:tcW w:w="846" w:type="dxa"/>
            <w:shd w:val="clear" w:color="auto" w:fill="auto"/>
          </w:tcPr>
          <w:p w14:paraId="794A368C"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2.9.</w:t>
            </w:r>
          </w:p>
        </w:tc>
        <w:tc>
          <w:tcPr>
            <w:tcW w:w="9922" w:type="dxa"/>
            <w:shd w:val="clear" w:color="auto" w:fill="auto"/>
          </w:tcPr>
          <w:p w14:paraId="51BA61E6" w14:textId="68BAAD71"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Разработаны, созданы и изготовлены фильмы и социальные ролики, для размещения на федеральных телеканалах, радиостанциях и иных информационных </w:t>
            </w:r>
            <w:commentRangeStart w:id="52"/>
            <w:r w:rsidRPr="004C7690">
              <w:rPr>
                <w:rFonts w:eastAsia="Calibri"/>
                <w:sz w:val="24"/>
                <w:szCs w:val="24"/>
                <w:lang w:eastAsia="en-US"/>
              </w:rPr>
              <w:t>ресурсах</w:t>
            </w:r>
            <w:commentRangeEnd w:id="52"/>
            <w:r w:rsidRPr="004C7690">
              <w:rPr>
                <w:rStyle w:val="ad"/>
              </w:rPr>
              <w:commentReference w:id="52"/>
            </w:r>
          </w:p>
        </w:tc>
        <w:tc>
          <w:tcPr>
            <w:tcW w:w="1985" w:type="dxa"/>
            <w:shd w:val="clear" w:color="auto" w:fill="auto"/>
          </w:tcPr>
          <w:p w14:paraId="764A9F1A"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xml:space="preserve">01.01.2019 - </w:t>
            </w:r>
          </w:p>
          <w:p w14:paraId="27C68D86"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31.12.2024</w:t>
            </w:r>
          </w:p>
          <w:p w14:paraId="073028DF"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5D9CA8A9"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13667377" w14:textId="77777777" w:rsidTr="00925984">
        <w:tc>
          <w:tcPr>
            <w:tcW w:w="846" w:type="dxa"/>
            <w:shd w:val="clear" w:color="auto" w:fill="auto"/>
          </w:tcPr>
          <w:p w14:paraId="00FA39ED"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2.10</w:t>
            </w:r>
          </w:p>
        </w:tc>
        <w:tc>
          <w:tcPr>
            <w:tcW w:w="9922" w:type="dxa"/>
            <w:shd w:val="clear" w:color="auto" w:fill="auto"/>
          </w:tcPr>
          <w:p w14:paraId="1A8CEB74" w14:textId="022EE028"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Проведены социальные компании, направленные на </w:t>
            </w:r>
            <w:commentRangeStart w:id="53"/>
            <w:r w:rsidRPr="004C7690">
              <w:rPr>
                <w:rFonts w:eastAsia="Calibri"/>
                <w:sz w:val="24"/>
                <w:szCs w:val="24"/>
                <w:lang w:eastAsia="en-US"/>
              </w:rPr>
              <w:t>привлечение</w:t>
            </w:r>
            <w:commentRangeEnd w:id="53"/>
            <w:r w:rsidRPr="004C7690">
              <w:rPr>
                <w:rStyle w:val="ad"/>
              </w:rPr>
              <w:commentReference w:id="53"/>
            </w:r>
            <w:r w:rsidRPr="004C7690">
              <w:rPr>
                <w:rFonts w:eastAsia="Calibri"/>
                <w:sz w:val="24"/>
                <w:szCs w:val="24"/>
                <w:lang w:eastAsia="en-US"/>
              </w:rPr>
              <w:t xml:space="preserve"> внимания населения к основным факторам риска в доро</w:t>
            </w:r>
            <w:r w:rsidR="00CB2144">
              <w:rPr>
                <w:rFonts w:eastAsia="Calibri"/>
                <w:sz w:val="24"/>
                <w:szCs w:val="24"/>
                <w:lang w:eastAsia="en-US"/>
              </w:rPr>
              <w:t>жном движении и их профилактике</w:t>
            </w:r>
          </w:p>
        </w:tc>
        <w:tc>
          <w:tcPr>
            <w:tcW w:w="1985" w:type="dxa"/>
            <w:shd w:val="clear" w:color="auto" w:fill="auto"/>
          </w:tcPr>
          <w:p w14:paraId="2B317704"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xml:space="preserve">01.01.2019 - </w:t>
            </w:r>
          </w:p>
          <w:p w14:paraId="23AFAA6F"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31.12.2024</w:t>
            </w:r>
          </w:p>
          <w:p w14:paraId="252A3B95"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603C7764" w14:textId="77777777" w:rsidR="00A9239B" w:rsidRPr="004C7690" w:rsidRDefault="00A9239B">
            <w:pPr>
              <w:spacing w:line="240" w:lineRule="auto"/>
              <w:rPr>
                <w:rFonts w:eastAsia="Calibri"/>
                <w:sz w:val="24"/>
                <w:szCs w:val="24"/>
                <w:lang w:eastAsia="en-US"/>
              </w:rPr>
            </w:pPr>
            <w:r w:rsidRPr="004C7690">
              <w:rPr>
                <w:rFonts w:eastAsia="Calibri"/>
                <w:sz w:val="24"/>
                <w:szCs w:val="24"/>
                <w:lang w:eastAsia="en-US"/>
              </w:rPr>
              <w:t>МВД России</w:t>
            </w:r>
          </w:p>
        </w:tc>
      </w:tr>
      <w:tr w:rsidR="00A9239B" w:rsidRPr="004C7690" w14:paraId="7A1712C1" w14:textId="77777777" w:rsidTr="00925984">
        <w:tc>
          <w:tcPr>
            <w:tcW w:w="846" w:type="dxa"/>
            <w:shd w:val="clear" w:color="auto" w:fill="auto"/>
          </w:tcPr>
          <w:p w14:paraId="5C685EB1"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2.11.</w:t>
            </w:r>
          </w:p>
        </w:tc>
        <w:tc>
          <w:tcPr>
            <w:tcW w:w="9922" w:type="dxa"/>
            <w:shd w:val="clear" w:color="auto" w:fill="auto"/>
          </w:tcPr>
          <w:p w14:paraId="0EA17D20" w14:textId="5B5A0F75" w:rsidR="00A9239B" w:rsidRPr="004C7690" w:rsidRDefault="00A9239B">
            <w:pPr>
              <w:spacing w:line="240" w:lineRule="auto"/>
              <w:rPr>
                <w:rFonts w:eastAsia="Calibri"/>
                <w:sz w:val="24"/>
                <w:szCs w:val="24"/>
                <w:lang w:eastAsia="en-US"/>
              </w:rPr>
            </w:pPr>
            <w:r w:rsidRPr="004C7690">
              <w:rPr>
                <w:rFonts w:eastAsia="Calibri"/>
                <w:color w:val="000000"/>
                <w:sz w:val="24"/>
                <w:szCs w:val="24"/>
                <w:lang w:eastAsia="en-US" w:bidi="ru-RU"/>
              </w:rPr>
              <w:t xml:space="preserve">Утвержден межведомственный план мероприятий по освещению в средствах массовой информации </w:t>
            </w:r>
            <w:commentRangeStart w:id="54"/>
            <w:r w:rsidRPr="004C7690">
              <w:rPr>
                <w:rFonts w:eastAsia="Calibri"/>
                <w:color w:val="000000"/>
                <w:sz w:val="24"/>
                <w:szCs w:val="24"/>
                <w:lang w:eastAsia="en-US" w:bidi="ru-RU"/>
              </w:rPr>
              <w:t>вопросов</w:t>
            </w:r>
            <w:commentRangeEnd w:id="54"/>
            <w:r w:rsidRPr="004C7690">
              <w:rPr>
                <w:rStyle w:val="ad"/>
              </w:rPr>
              <w:commentReference w:id="54"/>
            </w:r>
            <w:r w:rsidRPr="004C7690">
              <w:rPr>
                <w:rFonts w:eastAsia="Calibri"/>
                <w:color w:val="000000"/>
                <w:sz w:val="24"/>
                <w:szCs w:val="24"/>
                <w:lang w:eastAsia="en-US" w:bidi="ru-RU"/>
              </w:rPr>
              <w:t xml:space="preserve"> безопасности дорожного движения</w:t>
            </w:r>
          </w:p>
        </w:tc>
        <w:tc>
          <w:tcPr>
            <w:tcW w:w="1985" w:type="dxa"/>
            <w:shd w:val="clear" w:color="auto" w:fill="auto"/>
          </w:tcPr>
          <w:p w14:paraId="6449DAB0"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31.12.2024</w:t>
            </w:r>
          </w:p>
        </w:tc>
        <w:tc>
          <w:tcPr>
            <w:tcW w:w="2126" w:type="dxa"/>
            <w:shd w:val="clear" w:color="auto" w:fill="auto"/>
          </w:tcPr>
          <w:p w14:paraId="00577645" w14:textId="77777777" w:rsidR="00A9239B" w:rsidRPr="004C7690" w:rsidRDefault="00A9239B">
            <w:pPr>
              <w:spacing w:line="240" w:lineRule="auto"/>
              <w:jc w:val="left"/>
              <w:rPr>
                <w:rFonts w:eastAsia="Calibri"/>
                <w:color w:val="000000"/>
                <w:sz w:val="24"/>
                <w:szCs w:val="24"/>
                <w:lang w:eastAsia="en-US"/>
              </w:rPr>
            </w:pPr>
            <w:r w:rsidRPr="004C7690">
              <w:rPr>
                <w:rFonts w:eastAsia="Calibri"/>
                <w:color w:val="000000"/>
                <w:sz w:val="24"/>
                <w:szCs w:val="24"/>
                <w:lang w:eastAsia="en-US"/>
              </w:rPr>
              <w:t>МВД России</w:t>
            </w:r>
          </w:p>
          <w:p w14:paraId="3660F0DC" w14:textId="77777777" w:rsidR="00A9239B" w:rsidRPr="004C7690" w:rsidRDefault="00A9239B">
            <w:pPr>
              <w:spacing w:line="240" w:lineRule="auto"/>
              <w:jc w:val="left"/>
              <w:rPr>
                <w:rFonts w:eastAsia="Calibri"/>
                <w:color w:val="000000"/>
                <w:sz w:val="24"/>
                <w:szCs w:val="24"/>
                <w:lang w:eastAsia="en-US"/>
              </w:rPr>
            </w:pPr>
            <w:r w:rsidRPr="004C7690">
              <w:rPr>
                <w:rFonts w:eastAsia="Calibri"/>
                <w:color w:val="000000"/>
                <w:sz w:val="24"/>
                <w:szCs w:val="24"/>
                <w:lang w:eastAsia="en-US"/>
              </w:rPr>
              <w:t>Минтранс России</w:t>
            </w:r>
          </w:p>
          <w:p w14:paraId="4004FFD1" w14:textId="77777777" w:rsidR="00A9239B" w:rsidRPr="004C7690" w:rsidRDefault="00A9239B">
            <w:pPr>
              <w:spacing w:line="240" w:lineRule="auto"/>
              <w:jc w:val="left"/>
              <w:rPr>
                <w:rFonts w:eastAsia="Calibri"/>
                <w:color w:val="000000"/>
                <w:sz w:val="24"/>
                <w:szCs w:val="24"/>
                <w:lang w:eastAsia="en-US"/>
              </w:rPr>
            </w:pPr>
            <w:r w:rsidRPr="004C7690">
              <w:rPr>
                <w:rFonts w:eastAsia="Calibri"/>
                <w:color w:val="000000"/>
                <w:sz w:val="24"/>
                <w:szCs w:val="24"/>
                <w:lang w:eastAsia="en-US"/>
              </w:rPr>
              <w:t>Минздрав России</w:t>
            </w:r>
          </w:p>
          <w:p w14:paraId="1AD6B943" w14:textId="77777777" w:rsidR="00A9239B" w:rsidRPr="004C7690" w:rsidRDefault="00A9239B">
            <w:pPr>
              <w:spacing w:line="240" w:lineRule="auto"/>
              <w:jc w:val="left"/>
              <w:rPr>
                <w:rFonts w:eastAsia="Calibri"/>
                <w:color w:val="000000"/>
                <w:sz w:val="24"/>
                <w:szCs w:val="24"/>
                <w:lang w:eastAsia="en-US"/>
              </w:rPr>
            </w:pPr>
            <w:r w:rsidRPr="004C7690">
              <w:rPr>
                <w:rFonts w:eastAsia="Calibri"/>
                <w:color w:val="000000"/>
                <w:sz w:val="24"/>
                <w:szCs w:val="24"/>
                <w:lang w:eastAsia="en-US"/>
              </w:rPr>
              <w:t>МЧС России</w:t>
            </w:r>
          </w:p>
          <w:p w14:paraId="3A8E0BFE" w14:textId="77777777" w:rsidR="00A9239B" w:rsidRPr="004C7690" w:rsidRDefault="00A9239B">
            <w:pPr>
              <w:spacing w:line="240" w:lineRule="auto"/>
              <w:jc w:val="left"/>
              <w:rPr>
                <w:rFonts w:eastAsia="Calibri"/>
                <w:color w:val="000000"/>
                <w:sz w:val="24"/>
                <w:szCs w:val="24"/>
                <w:lang w:eastAsia="en-US"/>
              </w:rPr>
            </w:pPr>
            <w:r w:rsidRPr="004C7690">
              <w:rPr>
                <w:rFonts w:eastAsia="Calibri"/>
                <w:color w:val="000000"/>
                <w:sz w:val="24"/>
                <w:szCs w:val="24"/>
                <w:lang w:eastAsia="en-US"/>
              </w:rPr>
              <w:lastRenderedPageBreak/>
              <w:t>Минкультуры России</w:t>
            </w:r>
          </w:p>
          <w:p w14:paraId="766EE224" w14:textId="77777777" w:rsidR="00A9239B" w:rsidRPr="004C7690" w:rsidRDefault="00A9239B">
            <w:pPr>
              <w:spacing w:line="240" w:lineRule="auto"/>
              <w:jc w:val="left"/>
              <w:rPr>
                <w:rFonts w:eastAsia="Calibri"/>
                <w:color w:val="000000"/>
                <w:sz w:val="24"/>
                <w:szCs w:val="24"/>
                <w:lang w:eastAsia="en-US"/>
              </w:rPr>
            </w:pPr>
            <w:r w:rsidRPr="004C7690">
              <w:rPr>
                <w:rFonts w:eastAsia="Calibri"/>
                <w:color w:val="000000"/>
                <w:sz w:val="24"/>
                <w:szCs w:val="24"/>
                <w:lang w:eastAsia="en-US"/>
              </w:rPr>
              <w:t xml:space="preserve">Министерство просвещения Российской Федерации </w:t>
            </w:r>
          </w:p>
          <w:p w14:paraId="16E67B3D" w14:textId="77777777" w:rsidR="00A9239B" w:rsidRPr="004C7690" w:rsidRDefault="00A9239B">
            <w:pPr>
              <w:spacing w:line="240" w:lineRule="auto"/>
              <w:jc w:val="left"/>
              <w:rPr>
                <w:rFonts w:eastAsia="Calibri"/>
                <w:color w:val="000000"/>
                <w:sz w:val="24"/>
                <w:szCs w:val="24"/>
                <w:lang w:eastAsia="en-US"/>
              </w:rPr>
            </w:pPr>
            <w:r w:rsidRPr="004C7690">
              <w:rPr>
                <w:rFonts w:eastAsia="Calibri"/>
                <w:color w:val="000000"/>
                <w:sz w:val="24"/>
                <w:szCs w:val="24"/>
                <w:lang w:eastAsia="en-US"/>
              </w:rPr>
              <w:t>Органы исполнительной власти субъектов Российской Федерации</w:t>
            </w:r>
          </w:p>
          <w:p w14:paraId="231285E4" w14:textId="77777777" w:rsidR="00A9239B" w:rsidRPr="004C7690" w:rsidRDefault="00A9239B">
            <w:pPr>
              <w:spacing w:line="240" w:lineRule="auto"/>
              <w:jc w:val="left"/>
              <w:rPr>
                <w:rFonts w:eastAsia="Calibri"/>
                <w:sz w:val="24"/>
                <w:szCs w:val="24"/>
                <w:lang w:eastAsia="en-US"/>
              </w:rPr>
            </w:pPr>
          </w:p>
          <w:p w14:paraId="18A72E2F" w14:textId="77777777" w:rsidR="00A9239B" w:rsidRPr="004C7690" w:rsidRDefault="00A9239B">
            <w:pPr>
              <w:spacing w:line="240" w:lineRule="auto"/>
              <w:jc w:val="left"/>
              <w:rPr>
                <w:rFonts w:eastAsia="Calibri"/>
                <w:sz w:val="24"/>
                <w:szCs w:val="24"/>
                <w:lang w:eastAsia="en-US"/>
              </w:rPr>
            </w:pPr>
          </w:p>
        </w:tc>
      </w:tr>
      <w:tr w:rsidR="002A5CC3" w:rsidRPr="004C7690" w14:paraId="4717F09D" w14:textId="77777777" w:rsidTr="00925984">
        <w:tc>
          <w:tcPr>
            <w:tcW w:w="846" w:type="dxa"/>
            <w:shd w:val="clear" w:color="auto" w:fill="auto"/>
          </w:tcPr>
          <w:p w14:paraId="1D94B36A" w14:textId="7C769C1D" w:rsidR="002A5CC3" w:rsidRPr="004C7690" w:rsidRDefault="002A5CC3">
            <w:pPr>
              <w:widowControl w:val="0"/>
              <w:autoSpaceDE w:val="0"/>
              <w:autoSpaceDN w:val="0"/>
              <w:spacing w:line="240" w:lineRule="auto"/>
              <w:contextualSpacing/>
              <w:jc w:val="center"/>
              <w:rPr>
                <w:rFonts w:eastAsia="Calibri"/>
                <w:sz w:val="24"/>
                <w:szCs w:val="24"/>
                <w:lang w:bidi="ru-RU"/>
              </w:rPr>
            </w:pPr>
            <w:r>
              <w:rPr>
                <w:rFonts w:eastAsia="Calibri"/>
                <w:sz w:val="24"/>
                <w:szCs w:val="24"/>
                <w:lang w:bidi="ru-RU"/>
              </w:rPr>
              <w:lastRenderedPageBreak/>
              <w:t>2.12</w:t>
            </w:r>
          </w:p>
        </w:tc>
        <w:tc>
          <w:tcPr>
            <w:tcW w:w="9922" w:type="dxa"/>
            <w:shd w:val="clear" w:color="auto" w:fill="auto"/>
          </w:tcPr>
          <w:p w14:paraId="6CB3AA52" w14:textId="733B3BD6" w:rsidR="002A5CC3" w:rsidRPr="00925984" w:rsidRDefault="002A5CC3">
            <w:pPr>
              <w:widowControl w:val="0"/>
              <w:tabs>
                <w:tab w:val="left" w:pos="349"/>
                <w:tab w:val="left" w:pos="7761"/>
              </w:tabs>
              <w:autoSpaceDE w:val="0"/>
              <w:autoSpaceDN w:val="0"/>
              <w:spacing w:line="256" w:lineRule="exact"/>
              <w:contextualSpacing/>
              <w:rPr>
                <w:rFonts w:eastAsia="Calibri"/>
                <w:sz w:val="24"/>
                <w:szCs w:val="24"/>
                <w:lang w:bidi="ru-RU"/>
              </w:rPr>
            </w:pPr>
            <w:r>
              <w:rPr>
                <w:rFonts w:eastAsia="Calibri"/>
                <w:sz w:val="24"/>
                <w:szCs w:val="24"/>
                <w:lang w:bidi="ru-RU"/>
              </w:rPr>
              <w:t xml:space="preserve">Обеспечение функционирования автоматизированных информационных систем тахографического контроля соблюдения водителями </w:t>
            </w:r>
            <w:r w:rsidR="00156878">
              <w:rPr>
                <w:rFonts w:eastAsia="Calibri"/>
                <w:sz w:val="24"/>
                <w:szCs w:val="24"/>
                <w:lang w:bidi="ru-RU"/>
              </w:rPr>
              <w:t>автотранспортных</w:t>
            </w:r>
            <w:r>
              <w:rPr>
                <w:rFonts w:eastAsia="Calibri"/>
                <w:sz w:val="24"/>
                <w:szCs w:val="24"/>
                <w:lang w:bidi="ru-RU"/>
              </w:rPr>
              <w:t xml:space="preserve"> средств </w:t>
            </w:r>
            <w:r w:rsidR="00156878">
              <w:rPr>
                <w:rFonts w:eastAsia="Calibri"/>
                <w:sz w:val="24"/>
                <w:szCs w:val="24"/>
                <w:lang w:bidi="ru-RU"/>
              </w:rPr>
              <w:t>режима труда и отдыха</w:t>
            </w:r>
          </w:p>
        </w:tc>
        <w:tc>
          <w:tcPr>
            <w:tcW w:w="1985" w:type="dxa"/>
            <w:shd w:val="clear" w:color="auto" w:fill="auto"/>
          </w:tcPr>
          <w:p w14:paraId="4399EA33" w14:textId="42736F69" w:rsidR="002A5CC3" w:rsidRPr="004C7690" w:rsidRDefault="00156878">
            <w:pPr>
              <w:spacing w:line="240" w:lineRule="auto"/>
              <w:jc w:val="center"/>
              <w:rPr>
                <w:rFonts w:eastAsia="Calibri"/>
                <w:sz w:val="24"/>
                <w:szCs w:val="24"/>
                <w:lang w:eastAsia="en-US"/>
              </w:rPr>
            </w:pPr>
            <w:r>
              <w:rPr>
                <w:rFonts w:eastAsia="Calibri"/>
                <w:sz w:val="24"/>
                <w:szCs w:val="24"/>
                <w:lang w:eastAsia="en-US"/>
              </w:rPr>
              <w:t>01.01.2019 - 313.12.2024</w:t>
            </w:r>
          </w:p>
        </w:tc>
        <w:tc>
          <w:tcPr>
            <w:tcW w:w="2126" w:type="dxa"/>
            <w:shd w:val="clear" w:color="auto" w:fill="auto"/>
          </w:tcPr>
          <w:p w14:paraId="02BA7B46" w14:textId="0D4E4889" w:rsidR="002A5CC3" w:rsidRPr="004C7690" w:rsidRDefault="00156878">
            <w:pPr>
              <w:spacing w:line="240" w:lineRule="auto"/>
              <w:ind w:right="141"/>
              <w:jc w:val="left"/>
              <w:rPr>
                <w:rFonts w:eastAsia="Calibri"/>
                <w:sz w:val="24"/>
                <w:szCs w:val="24"/>
                <w:lang w:eastAsia="en-US"/>
              </w:rPr>
            </w:pPr>
            <w:r>
              <w:rPr>
                <w:rFonts w:eastAsia="Calibri"/>
                <w:sz w:val="24"/>
                <w:szCs w:val="24"/>
                <w:lang w:eastAsia="en-US"/>
              </w:rPr>
              <w:t>ФБУ «Росавтотранс»</w:t>
            </w:r>
          </w:p>
        </w:tc>
      </w:tr>
      <w:tr w:rsidR="00CB2144" w:rsidRPr="004C7690" w14:paraId="7FD92D2D" w14:textId="77777777" w:rsidTr="005C6E81">
        <w:tc>
          <w:tcPr>
            <w:tcW w:w="846" w:type="dxa"/>
            <w:shd w:val="clear" w:color="auto" w:fill="auto"/>
          </w:tcPr>
          <w:p w14:paraId="62376515" w14:textId="77777777" w:rsidR="00CB2144" w:rsidRPr="004C7690" w:rsidRDefault="00CB2144">
            <w:pPr>
              <w:widowControl w:val="0"/>
              <w:autoSpaceDE w:val="0"/>
              <w:autoSpaceDN w:val="0"/>
              <w:spacing w:line="240" w:lineRule="auto"/>
              <w:contextualSpacing/>
              <w:jc w:val="center"/>
              <w:rPr>
                <w:rFonts w:eastAsia="Calibri"/>
                <w:sz w:val="24"/>
                <w:szCs w:val="24"/>
                <w:lang w:bidi="ru-RU"/>
              </w:rPr>
            </w:pPr>
            <w:r w:rsidRPr="004C7690">
              <w:rPr>
                <w:rFonts w:eastAsia="Calibri"/>
                <w:sz w:val="24"/>
                <w:szCs w:val="24"/>
                <w:lang w:bidi="ru-RU"/>
              </w:rPr>
              <w:t>3.</w:t>
            </w:r>
          </w:p>
        </w:tc>
        <w:tc>
          <w:tcPr>
            <w:tcW w:w="14033" w:type="dxa"/>
            <w:gridSpan w:val="3"/>
            <w:shd w:val="clear" w:color="auto" w:fill="auto"/>
          </w:tcPr>
          <w:p w14:paraId="5E2B2E70" w14:textId="3F1FB1FA" w:rsidR="00CB2144" w:rsidRPr="004C7690" w:rsidRDefault="00CB2144">
            <w:pPr>
              <w:spacing w:line="240" w:lineRule="auto"/>
              <w:ind w:right="141"/>
              <w:jc w:val="left"/>
              <w:rPr>
                <w:rFonts w:eastAsia="Calibri"/>
                <w:sz w:val="24"/>
                <w:szCs w:val="24"/>
                <w:lang w:eastAsia="en-US"/>
              </w:rPr>
            </w:pPr>
            <w:r w:rsidRPr="00925984">
              <w:rPr>
                <w:rFonts w:eastAsia="Calibri"/>
                <w:sz w:val="24"/>
                <w:szCs w:val="24"/>
                <w:lang w:bidi="ru-RU"/>
              </w:rPr>
              <w:t>Развитие нормативного правого и нормативно-технического регулирования в области безопасности дорожного движения</w:t>
            </w:r>
          </w:p>
        </w:tc>
      </w:tr>
      <w:tr w:rsidR="00A9239B" w:rsidRPr="004C7690" w14:paraId="04F74CC0" w14:textId="77777777" w:rsidTr="00925984">
        <w:tc>
          <w:tcPr>
            <w:tcW w:w="846" w:type="dxa"/>
            <w:shd w:val="clear" w:color="auto" w:fill="auto"/>
          </w:tcPr>
          <w:p w14:paraId="49A701F8" w14:textId="77777777" w:rsidR="00A9239B" w:rsidRPr="004C7690" w:rsidRDefault="00A9239B">
            <w:pPr>
              <w:widowControl w:val="0"/>
              <w:autoSpaceDE w:val="0"/>
              <w:autoSpaceDN w:val="0"/>
              <w:spacing w:line="240" w:lineRule="auto"/>
              <w:contextualSpacing/>
              <w:jc w:val="center"/>
              <w:rPr>
                <w:rFonts w:eastAsia="Calibri"/>
                <w:sz w:val="24"/>
                <w:szCs w:val="24"/>
                <w:lang w:bidi="ru-RU"/>
              </w:rPr>
            </w:pPr>
            <w:r w:rsidRPr="004C7690">
              <w:rPr>
                <w:rFonts w:eastAsia="Calibri"/>
                <w:sz w:val="24"/>
                <w:szCs w:val="24"/>
                <w:lang w:bidi="ru-RU"/>
              </w:rPr>
              <w:t>3.1.</w:t>
            </w:r>
          </w:p>
        </w:tc>
        <w:tc>
          <w:tcPr>
            <w:tcW w:w="9922" w:type="dxa"/>
            <w:shd w:val="clear" w:color="auto" w:fill="auto"/>
          </w:tcPr>
          <w:p w14:paraId="27037338" w14:textId="7FF6F70A" w:rsidR="00A9239B" w:rsidRPr="004C7690" w:rsidRDefault="00A9239B">
            <w:pPr>
              <w:widowControl w:val="0"/>
              <w:tabs>
                <w:tab w:val="left" w:pos="349"/>
                <w:tab w:val="left" w:pos="7761"/>
              </w:tabs>
              <w:autoSpaceDE w:val="0"/>
              <w:autoSpaceDN w:val="0"/>
              <w:spacing w:line="256" w:lineRule="exact"/>
              <w:contextualSpacing/>
              <w:rPr>
                <w:rFonts w:eastAsia="Calibri"/>
                <w:sz w:val="24"/>
                <w:szCs w:val="24"/>
                <w:lang w:bidi="ru-RU"/>
              </w:rPr>
            </w:pPr>
            <w:r w:rsidRPr="004C7690">
              <w:rPr>
                <w:rFonts w:eastAsia="Calibri"/>
                <w:sz w:val="24"/>
                <w:szCs w:val="24"/>
                <w:lang w:bidi="ru-RU"/>
              </w:rPr>
              <w:t xml:space="preserve">Приняты нормативные правовые акты, </w:t>
            </w:r>
            <w:commentRangeStart w:id="55"/>
            <w:r w:rsidRPr="004C7690">
              <w:rPr>
                <w:rFonts w:eastAsia="Calibri"/>
                <w:sz w:val="24"/>
                <w:szCs w:val="24"/>
                <w:lang w:bidi="ru-RU"/>
              </w:rPr>
              <w:t>усовершенствующие</w:t>
            </w:r>
            <w:commentRangeEnd w:id="55"/>
            <w:r w:rsidRPr="004C7690">
              <w:rPr>
                <w:rStyle w:val="ad"/>
              </w:rPr>
              <w:commentReference w:id="55"/>
            </w:r>
            <w:r w:rsidRPr="004C7690">
              <w:rPr>
                <w:rFonts w:eastAsia="Calibri"/>
                <w:sz w:val="24"/>
                <w:szCs w:val="24"/>
                <w:lang w:bidi="ru-RU"/>
              </w:rPr>
              <w:t xml:space="preserve"> деятельность владельцев автодорог и </w:t>
            </w:r>
            <w:r w:rsidR="00CB2144">
              <w:rPr>
                <w:rFonts w:eastAsia="Calibri"/>
                <w:sz w:val="24"/>
                <w:szCs w:val="24"/>
                <w:lang w:bidi="ru-RU"/>
              </w:rPr>
              <w:t>владельцев транспортных средств</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A67E2F1" w14:textId="77777777" w:rsidR="00A9239B" w:rsidRPr="004C7690" w:rsidRDefault="00A9239B">
            <w:pPr>
              <w:spacing w:line="240" w:lineRule="auto"/>
              <w:jc w:val="center"/>
              <w:rPr>
                <w:sz w:val="24"/>
                <w:szCs w:val="24"/>
                <w:lang w:eastAsia="en-US"/>
              </w:rPr>
            </w:pPr>
            <w:r w:rsidRPr="004C7690">
              <w:rPr>
                <w:sz w:val="24"/>
                <w:szCs w:val="24"/>
                <w:lang w:eastAsia="en-US"/>
              </w:rPr>
              <w:t xml:space="preserve">01.01.2019 </w:t>
            </w:r>
          </w:p>
          <w:p w14:paraId="0E7A08DA" w14:textId="77777777" w:rsidR="00A9239B" w:rsidRPr="004C7690" w:rsidRDefault="00A9239B">
            <w:pPr>
              <w:spacing w:line="240" w:lineRule="auto"/>
              <w:jc w:val="center"/>
              <w:rPr>
                <w:sz w:val="24"/>
                <w:szCs w:val="24"/>
                <w:lang w:eastAsia="en-US"/>
              </w:rPr>
            </w:pPr>
            <w:r w:rsidRPr="004C7690">
              <w:rPr>
                <w:sz w:val="24"/>
                <w:szCs w:val="24"/>
                <w:lang w:eastAsia="en-US"/>
              </w:rPr>
              <w:t xml:space="preserve">- </w:t>
            </w:r>
          </w:p>
          <w:p w14:paraId="24C3E0DB" w14:textId="3DFB86E2" w:rsidR="00A9239B" w:rsidRPr="004C7690" w:rsidRDefault="00A9239B" w:rsidP="00CB2144">
            <w:pPr>
              <w:spacing w:line="240" w:lineRule="auto"/>
              <w:jc w:val="center"/>
              <w:rPr>
                <w:sz w:val="24"/>
                <w:szCs w:val="24"/>
                <w:lang w:eastAsia="en-US"/>
              </w:rPr>
            </w:pPr>
            <w:r w:rsidRPr="004C7690">
              <w:rPr>
                <w:sz w:val="24"/>
                <w:szCs w:val="24"/>
                <w:lang w:eastAsia="en-US"/>
              </w:rPr>
              <w:t>31.12.2024</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995FB84" w14:textId="77777777" w:rsidR="00A9239B" w:rsidRPr="004C7690" w:rsidRDefault="00A9239B">
            <w:pPr>
              <w:spacing w:line="240" w:lineRule="auto"/>
              <w:ind w:right="141"/>
              <w:rPr>
                <w:sz w:val="24"/>
                <w:szCs w:val="24"/>
                <w:lang w:eastAsia="en-US"/>
              </w:rPr>
            </w:pPr>
            <w:r w:rsidRPr="004C7690">
              <w:rPr>
                <w:sz w:val="24"/>
                <w:szCs w:val="24"/>
                <w:lang w:eastAsia="en-US"/>
              </w:rPr>
              <w:t>МВД России</w:t>
            </w:r>
          </w:p>
          <w:p w14:paraId="59DEB524" w14:textId="77777777" w:rsidR="00A9239B" w:rsidRPr="004C7690" w:rsidRDefault="00A9239B">
            <w:pPr>
              <w:spacing w:line="240" w:lineRule="auto"/>
              <w:ind w:right="141"/>
              <w:rPr>
                <w:sz w:val="24"/>
                <w:szCs w:val="24"/>
                <w:lang w:eastAsia="en-US"/>
              </w:rPr>
            </w:pPr>
            <w:r w:rsidRPr="004C7690">
              <w:rPr>
                <w:sz w:val="24"/>
                <w:szCs w:val="24"/>
                <w:lang w:eastAsia="en-US"/>
              </w:rPr>
              <w:t>Минтранс России</w:t>
            </w:r>
          </w:p>
          <w:p w14:paraId="4FD81D23" w14:textId="77777777" w:rsidR="00A9239B" w:rsidRPr="004C7690" w:rsidRDefault="00A9239B">
            <w:pPr>
              <w:spacing w:line="240" w:lineRule="auto"/>
              <w:ind w:right="141"/>
              <w:rPr>
                <w:sz w:val="24"/>
                <w:szCs w:val="24"/>
                <w:lang w:eastAsia="en-US"/>
              </w:rPr>
            </w:pPr>
          </w:p>
        </w:tc>
      </w:tr>
      <w:tr w:rsidR="00A9239B" w:rsidRPr="004C7690" w14:paraId="02F3564D" w14:textId="77777777" w:rsidTr="00925984">
        <w:tc>
          <w:tcPr>
            <w:tcW w:w="846" w:type="dxa"/>
            <w:shd w:val="clear" w:color="auto" w:fill="auto"/>
          </w:tcPr>
          <w:p w14:paraId="1E480245" w14:textId="77777777" w:rsidR="00A9239B" w:rsidRPr="004C7690" w:rsidRDefault="00A9239B">
            <w:pPr>
              <w:widowControl w:val="0"/>
              <w:autoSpaceDE w:val="0"/>
              <w:autoSpaceDN w:val="0"/>
              <w:spacing w:line="240" w:lineRule="auto"/>
              <w:contextualSpacing/>
              <w:jc w:val="center"/>
              <w:rPr>
                <w:rFonts w:eastAsia="Calibri"/>
                <w:sz w:val="24"/>
                <w:szCs w:val="24"/>
                <w:lang w:bidi="ru-RU"/>
              </w:rPr>
            </w:pPr>
            <w:r w:rsidRPr="004C7690">
              <w:rPr>
                <w:rFonts w:eastAsia="Calibri"/>
                <w:sz w:val="24"/>
                <w:szCs w:val="24"/>
                <w:lang w:bidi="ru-RU"/>
              </w:rPr>
              <w:t>3.2.</w:t>
            </w:r>
          </w:p>
        </w:tc>
        <w:tc>
          <w:tcPr>
            <w:tcW w:w="9922" w:type="dxa"/>
            <w:shd w:val="clear" w:color="auto" w:fill="auto"/>
          </w:tcPr>
          <w:p w14:paraId="4B8BE476" w14:textId="3E425CCE" w:rsidR="00A9239B" w:rsidRPr="004C7690" w:rsidRDefault="00A9239B" w:rsidP="00FA55EF">
            <w:pPr>
              <w:widowControl w:val="0"/>
              <w:tabs>
                <w:tab w:val="left" w:pos="349"/>
                <w:tab w:val="left" w:pos="7761"/>
              </w:tabs>
              <w:autoSpaceDE w:val="0"/>
              <w:autoSpaceDN w:val="0"/>
              <w:spacing w:line="256" w:lineRule="exact"/>
              <w:contextualSpacing/>
              <w:rPr>
                <w:rFonts w:eastAsia="Calibri"/>
                <w:sz w:val="24"/>
                <w:szCs w:val="24"/>
                <w:lang w:bidi="ru-RU"/>
              </w:rPr>
            </w:pPr>
            <w:r w:rsidRPr="004C7690">
              <w:rPr>
                <w:rFonts w:eastAsia="Calibri"/>
                <w:sz w:val="24"/>
                <w:szCs w:val="24"/>
                <w:lang w:bidi="ru-RU"/>
              </w:rPr>
              <w:t xml:space="preserve">Разработаны </w:t>
            </w:r>
            <w:commentRangeStart w:id="56"/>
            <w:r w:rsidRPr="004C7690">
              <w:rPr>
                <w:rFonts w:eastAsia="Calibri"/>
                <w:sz w:val="24"/>
                <w:szCs w:val="24"/>
                <w:lang w:bidi="ru-RU"/>
              </w:rPr>
              <w:t>документы</w:t>
            </w:r>
            <w:commentRangeEnd w:id="56"/>
            <w:r w:rsidRPr="004C7690">
              <w:rPr>
                <w:rStyle w:val="ad"/>
              </w:rPr>
              <w:commentReference w:id="56"/>
            </w:r>
            <w:r w:rsidRPr="004C7690">
              <w:rPr>
                <w:rFonts w:eastAsia="Calibri"/>
                <w:sz w:val="24"/>
                <w:szCs w:val="24"/>
                <w:lang w:bidi="ru-RU"/>
              </w:rPr>
              <w:t>, регламентирующие требования к</w:t>
            </w:r>
            <w:r w:rsidR="00CB2144">
              <w:rPr>
                <w:rFonts w:eastAsia="Calibri"/>
                <w:sz w:val="24"/>
                <w:szCs w:val="24"/>
                <w:lang w:bidi="ru-RU"/>
              </w:rPr>
              <w:t xml:space="preserve"> организации дорожного движения</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0C86313" w14:textId="77777777" w:rsidR="00A9239B" w:rsidRPr="004C7690" w:rsidRDefault="00A9239B">
            <w:pPr>
              <w:spacing w:line="240" w:lineRule="auto"/>
              <w:jc w:val="center"/>
              <w:rPr>
                <w:sz w:val="24"/>
                <w:szCs w:val="24"/>
                <w:lang w:eastAsia="en-US"/>
              </w:rPr>
            </w:pPr>
            <w:r w:rsidRPr="004C7690">
              <w:rPr>
                <w:sz w:val="24"/>
                <w:szCs w:val="24"/>
                <w:lang w:eastAsia="en-US"/>
              </w:rPr>
              <w:t xml:space="preserve">01.01.2019 </w:t>
            </w:r>
          </w:p>
          <w:p w14:paraId="328DB26F" w14:textId="77777777" w:rsidR="00A9239B" w:rsidRPr="004C7690" w:rsidRDefault="00A9239B">
            <w:pPr>
              <w:spacing w:line="240" w:lineRule="auto"/>
              <w:jc w:val="center"/>
              <w:rPr>
                <w:sz w:val="24"/>
                <w:szCs w:val="24"/>
                <w:lang w:eastAsia="en-US"/>
              </w:rPr>
            </w:pPr>
            <w:r w:rsidRPr="004C7690">
              <w:rPr>
                <w:sz w:val="24"/>
                <w:szCs w:val="24"/>
                <w:lang w:eastAsia="en-US"/>
              </w:rPr>
              <w:t xml:space="preserve">- </w:t>
            </w:r>
          </w:p>
          <w:p w14:paraId="700A145E" w14:textId="12EF1A57" w:rsidR="00A9239B" w:rsidRPr="004C7690" w:rsidRDefault="00A9239B" w:rsidP="00CB2144">
            <w:pPr>
              <w:spacing w:line="240" w:lineRule="auto"/>
              <w:jc w:val="center"/>
              <w:rPr>
                <w:sz w:val="24"/>
                <w:szCs w:val="24"/>
                <w:lang w:eastAsia="en-US"/>
              </w:rPr>
            </w:pPr>
            <w:r w:rsidRPr="004C7690">
              <w:rPr>
                <w:sz w:val="24"/>
                <w:szCs w:val="24"/>
                <w:lang w:eastAsia="en-US"/>
              </w:rPr>
              <w:t>31.12.2024</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DBC53D5" w14:textId="77777777" w:rsidR="00A9239B" w:rsidRPr="004C7690" w:rsidRDefault="00A9239B">
            <w:pPr>
              <w:spacing w:line="240" w:lineRule="auto"/>
              <w:ind w:right="141"/>
              <w:rPr>
                <w:sz w:val="24"/>
                <w:szCs w:val="24"/>
                <w:lang w:eastAsia="en-US"/>
              </w:rPr>
            </w:pPr>
            <w:r w:rsidRPr="004C7690">
              <w:rPr>
                <w:sz w:val="24"/>
                <w:szCs w:val="24"/>
                <w:lang w:eastAsia="en-US"/>
              </w:rPr>
              <w:t>МВД России</w:t>
            </w:r>
          </w:p>
          <w:p w14:paraId="4CE8F728" w14:textId="77777777" w:rsidR="00A9239B" w:rsidRPr="004C7690" w:rsidRDefault="00A9239B">
            <w:pPr>
              <w:spacing w:line="240" w:lineRule="auto"/>
              <w:ind w:right="141"/>
              <w:rPr>
                <w:sz w:val="24"/>
                <w:szCs w:val="24"/>
                <w:lang w:eastAsia="en-US"/>
              </w:rPr>
            </w:pPr>
            <w:r w:rsidRPr="004C7690">
              <w:rPr>
                <w:sz w:val="24"/>
                <w:szCs w:val="24"/>
                <w:lang w:eastAsia="en-US"/>
              </w:rPr>
              <w:t>Минтранс России</w:t>
            </w:r>
          </w:p>
          <w:p w14:paraId="205E9F23" w14:textId="77777777" w:rsidR="00A9239B" w:rsidRPr="004C7690" w:rsidRDefault="00A9239B">
            <w:pPr>
              <w:spacing w:line="240" w:lineRule="auto"/>
              <w:ind w:right="141"/>
              <w:rPr>
                <w:sz w:val="24"/>
                <w:szCs w:val="24"/>
                <w:lang w:eastAsia="en-US"/>
              </w:rPr>
            </w:pPr>
          </w:p>
        </w:tc>
      </w:tr>
      <w:tr w:rsidR="00A9239B" w:rsidRPr="004C7690" w14:paraId="095AA271" w14:textId="77777777" w:rsidTr="00925984">
        <w:tc>
          <w:tcPr>
            <w:tcW w:w="846" w:type="dxa"/>
            <w:shd w:val="clear" w:color="auto" w:fill="auto"/>
          </w:tcPr>
          <w:p w14:paraId="4C42844A" w14:textId="77777777" w:rsidR="00A9239B" w:rsidRPr="004C7690" w:rsidRDefault="00A9239B">
            <w:pPr>
              <w:widowControl w:val="0"/>
              <w:autoSpaceDE w:val="0"/>
              <w:autoSpaceDN w:val="0"/>
              <w:spacing w:line="240" w:lineRule="auto"/>
              <w:contextualSpacing/>
              <w:jc w:val="center"/>
              <w:rPr>
                <w:rFonts w:eastAsia="Calibri"/>
                <w:sz w:val="24"/>
                <w:szCs w:val="24"/>
                <w:lang w:bidi="ru-RU"/>
              </w:rPr>
            </w:pPr>
            <w:r w:rsidRPr="004C7690">
              <w:rPr>
                <w:rFonts w:eastAsia="Calibri"/>
                <w:sz w:val="24"/>
                <w:szCs w:val="24"/>
                <w:lang w:bidi="ru-RU"/>
              </w:rPr>
              <w:t>3.3.</w:t>
            </w:r>
          </w:p>
        </w:tc>
        <w:tc>
          <w:tcPr>
            <w:tcW w:w="9922" w:type="dxa"/>
            <w:shd w:val="clear" w:color="auto" w:fill="auto"/>
          </w:tcPr>
          <w:p w14:paraId="2ED9ED31" w14:textId="79D2245D" w:rsidR="00A9239B" w:rsidRPr="004C7690" w:rsidRDefault="00A9239B">
            <w:pPr>
              <w:widowControl w:val="0"/>
              <w:tabs>
                <w:tab w:val="left" w:pos="349"/>
                <w:tab w:val="left" w:pos="7761"/>
              </w:tabs>
              <w:autoSpaceDE w:val="0"/>
              <w:autoSpaceDN w:val="0"/>
              <w:spacing w:line="256" w:lineRule="exact"/>
              <w:contextualSpacing/>
              <w:rPr>
                <w:rFonts w:eastAsia="Calibri"/>
                <w:sz w:val="24"/>
                <w:szCs w:val="24"/>
                <w:lang w:bidi="ru-RU"/>
              </w:rPr>
            </w:pPr>
            <w:r w:rsidRPr="004C7690">
              <w:rPr>
                <w:rFonts w:eastAsia="Calibri"/>
                <w:sz w:val="24"/>
                <w:szCs w:val="24"/>
                <w:lang w:bidi="ru-RU"/>
              </w:rPr>
              <w:t xml:space="preserve">Разработаны нормативные правовые акты в области медицинского обеспечения безопасности дорожного </w:t>
            </w:r>
            <w:commentRangeStart w:id="57"/>
            <w:r w:rsidRPr="004C7690">
              <w:rPr>
                <w:rFonts w:eastAsia="Calibri"/>
                <w:sz w:val="24"/>
                <w:szCs w:val="24"/>
                <w:lang w:bidi="ru-RU"/>
              </w:rPr>
              <w:t>движения</w:t>
            </w:r>
            <w:commentRangeEnd w:id="57"/>
            <w:r w:rsidRPr="004C7690">
              <w:rPr>
                <w:rStyle w:val="ad"/>
              </w:rPr>
              <w:commentReference w:id="57"/>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96D4744" w14:textId="77777777" w:rsidR="00A9239B" w:rsidRPr="004C7690" w:rsidRDefault="00A9239B">
            <w:pPr>
              <w:spacing w:line="240" w:lineRule="auto"/>
              <w:jc w:val="center"/>
              <w:rPr>
                <w:sz w:val="24"/>
                <w:szCs w:val="24"/>
                <w:lang w:eastAsia="en-US"/>
              </w:rPr>
            </w:pPr>
            <w:r w:rsidRPr="004C7690">
              <w:rPr>
                <w:sz w:val="24"/>
                <w:szCs w:val="24"/>
                <w:lang w:eastAsia="en-US"/>
              </w:rPr>
              <w:t xml:space="preserve">01.01.2019 </w:t>
            </w:r>
          </w:p>
          <w:p w14:paraId="7053ED11" w14:textId="77777777" w:rsidR="00A9239B" w:rsidRPr="004C7690" w:rsidRDefault="00A9239B">
            <w:pPr>
              <w:spacing w:line="240" w:lineRule="auto"/>
              <w:jc w:val="center"/>
              <w:rPr>
                <w:sz w:val="24"/>
                <w:szCs w:val="24"/>
                <w:lang w:eastAsia="en-US"/>
              </w:rPr>
            </w:pPr>
            <w:r w:rsidRPr="004C7690">
              <w:rPr>
                <w:sz w:val="24"/>
                <w:szCs w:val="24"/>
                <w:lang w:eastAsia="en-US"/>
              </w:rPr>
              <w:t xml:space="preserve">- </w:t>
            </w:r>
          </w:p>
          <w:p w14:paraId="386497A0" w14:textId="0DC9FCCC" w:rsidR="00A9239B" w:rsidRPr="004C7690" w:rsidRDefault="00A9239B" w:rsidP="00CB2144">
            <w:pPr>
              <w:spacing w:line="240" w:lineRule="auto"/>
              <w:jc w:val="center"/>
              <w:rPr>
                <w:sz w:val="24"/>
                <w:szCs w:val="24"/>
                <w:lang w:eastAsia="en-US"/>
              </w:rPr>
            </w:pPr>
            <w:r w:rsidRPr="004C7690">
              <w:rPr>
                <w:sz w:val="24"/>
                <w:szCs w:val="24"/>
                <w:lang w:eastAsia="en-US"/>
              </w:rPr>
              <w:t>31.12.2024</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619A8C0" w14:textId="77777777" w:rsidR="00A9239B" w:rsidRPr="004C7690" w:rsidRDefault="00A9239B">
            <w:pPr>
              <w:spacing w:line="240" w:lineRule="auto"/>
              <w:ind w:right="141"/>
              <w:rPr>
                <w:sz w:val="24"/>
                <w:szCs w:val="24"/>
                <w:lang w:eastAsia="en-US"/>
              </w:rPr>
            </w:pPr>
            <w:r w:rsidRPr="004C7690">
              <w:rPr>
                <w:sz w:val="24"/>
                <w:szCs w:val="24"/>
                <w:lang w:eastAsia="en-US"/>
              </w:rPr>
              <w:t>МВД России</w:t>
            </w:r>
          </w:p>
          <w:p w14:paraId="216B7623" w14:textId="77777777" w:rsidR="00A9239B" w:rsidRPr="004C7690" w:rsidRDefault="00A9239B">
            <w:pPr>
              <w:spacing w:line="240" w:lineRule="auto"/>
              <w:ind w:right="141"/>
              <w:rPr>
                <w:sz w:val="24"/>
                <w:szCs w:val="24"/>
                <w:lang w:eastAsia="en-US"/>
              </w:rPr>
            </w:pPr>
            <w:r w:rsidRPr="004C7690">
              <w:rPr>
                <w:sz w:val="24"/>
                <w:szCs w:val="24"/>
                <w:lang w:eastAsia="en-US"/>
              </w:rPr>
              <w:t>Минздрав России</w:t>
            </w:r>
          </w:p>
          <w:p w14:paraId="329FF2E2" w14:textId="77777777" w:rsidR="00A9239B" w:rsidRPr="004C7690" w:rsidRDefault="00A9239B">
            <w:pPr>
              <w:spacing w:line="240" w:lineRule="auto"/>
              <w:ind w:right="141"/>
              <w:rPr>
                <w:sz w:val="24"/>
                <w:szCs w:val="24"/>
                <w:lang w:eastAsia="en-US"/>
              </w:rPr>
            </w:pPr>
            <w:r w:rsidRPr="004C7690">
              <w:rPr>
                <w:sz w:val="24"/>
                <w:szCs w:val="24"/>
                <w:lang w:eastAsia="en-US"/>
              </w:rPr>
              <w:t>Минтранс России</w:t>
            </w:r>
          </w:p>
          <w:p w14:paraId="3D359D98" w14:textId="77777777" w:rsidR="00A9239B" w:rsidRPr="004C7690" w:rsidRDefault="00A9239B">
            <w:pPr>
              <w:spacing w:line="240" w:lineRule="auto"/>
              <w:ind w:right="141"/>
              <w:rPr>
                <w:sz w:val="24"/>
                <w:szCs w:val="24"/>
                <w:lang w:eastAsia="en-US"/>
              </w:rPr>
            </w:pPr>
          </w:p>
        </w:tc>
      </w:tr>
      <w:tr w:rsidR="00A9239B" w:rsidRPr="004C7690" w14:paraId="312F3744" w14:textId="77777777" w:rsidTr="00925984">
        <w:tc>
          <w:tcPr>
            <w:tcW w:w="846" w:type="dxa"/>
            <w:shd w:val="clear" w:color="auto" w:fill="auto"/>
          </w:tcPr>
          <w:p w14:paraId="7516818B" w14:textId="77777777" w:rsidR="00A9239B" w:rsidRPr="004C7690" w:rsidRDefault="00A9239B">
            <w:pPr>
              <w:widowControl w:val="0"/>
              <w:autoSpaceDE w:val="0"/>
              <w:autoSpaceDN w:val="0"/>
              <w:spacing w:line="240" w:lineRule="auto"/>
              <w:contextualSpacing/>
              <w:jc w:val="center"/>
              <w:rPr>
                <w:rFonts w:eastAsia="Calibri"/>
                <w:sz w:val="24"/>
                <w:szCs w:val="24"/>
                <w:lang w:bidi="ru-RU"/>
              </w:rPr>
            </w:pPr>
            <w:r w:rsidRPr="004C7690">
              <w:rPr>
                <w:rFonts w:eastAsia="Calibri"/>
                <w:sz w:val="24"/>
                <w:szCs w:val="24"/>
                <w:lang w:bidi="ru-RU"/>
              </w:rPr>
              <w:t>3.4.</w:t>
            </w:r>
          </w:p>
        </w:tc>
        <w:tc>
          <w:tcPr>
            <w:tcW w:w="9922" w:type="dxa"/>
            <w:shd w:val="clear" w:color="auto" w:fill="auto"/>
          </w:tcPr>
          <w:p w14:paraId="4692B49F" w14:textId="456C4DF7" w:rsidR="00A9239B" w:rsidRPr="004C7690" w:rsidRDefault="00A9239B">
            <w:pPr>
              <w:widowControl w:val="0"/>
              <w:tabs>
                <w:tab w:val="left" w:pos="349"/>
                <w:tab w:val="left" w:pos="7761"/>
              </w:tabs>
              <w:autoSpaceDE w:val="0"/>
              <w:autoSpaceDN w:val="0"/>
              <w:spacing w:line="256" w:lineRule="exact"/>
              <w:contextualSpacing/>
              <w:rPr>
                <w:rFonts w:eastAsia="Calibri"/>
                <w:sz w:val="24"/>
                <w:szCs w:val="24"/>
                <w:lang w:bidi="ru-RU"/>
              </w:rPr>
            </w:pPr>
            <w:r w:rsidRPr="004C7690">
              <w:rPr>
                <w:rFonts w:eastAsia="Calibri"/>
                <w:sz w:val="24"/>
                <w:szCs w:val="24"/>
                <w:lang w:bidi="ru-RU"/>
              </w:rPr>
              <w:t xml:space="preserve">Разработаны нормативные правовые акты по совершенствованию деятельности </w:t>
            </w:r>
            <w:commentRangeStart w:id="58"/>
            <w:r w:rsidRPr="004C7690">
              <w:rPr>
                <w:rFonts w:eastAsia="Calibri"/>
                <w:sz w:val="24"/>
                <w:szCs w:val="24"/>
                <w:lang w:bidi="ru-RU"/>
              </w:rPr>
              <w:t>в</w:t>
            </w:r>
            <w:commentRangeEnd w:id="58"/>
            <w:r w:rsidRPr="004C7690">
              <w:rPr>
                <w:rStyle w:val="ad"/>
              </w:rPr>
              <w:commentReference w:id="58"/>
            </w:r>
            <w:r w:rsidRPr="004C7690">
              <w:rPr>
                <w:rFonts w:eastAsia="Calibri"/>
                <w:sz w:val="24"/>
                <w:szCs w:val="24"/>
                <w:lang w:bidi="ru-RU"/>
              </w:rPr>
              <w:t xml:space="preserve"> сфере управления б</w:t>
            </w:r>
            <w:r w:rsidR="00CB2144">
              <w:rPr>
                <w:rFonts w:eastAsia="Calibri"/>
                <w:sz w:val="24"/>
                <w:szCs w:val="24"/>
                <w:lang w:bidi="ru-RU"/>
              </w:rPr>
              <w:t>езопасностью дорожного движения</w:t>
            </w:r>
          </w:p>
          <w:p w14:paraId="0527FFC6" w14:textId="77777777" w:rsidR="00A9239B" w:rsidRPr="004C7690" w:rsidRDefault="00A9239B">
            <w:pPr>
              <w:widowControl w:val="0"/>
              <w:tabs>
                <w:tab w:val="left" w:pos="349"/>
                <w:tab w:val="left" w:pos="7761"/>
              </w:tabs>
              <w:autoSpaceDE w:val="0"/>
              <w:autoSpaceDN w:val="0"/>
              <w:spacing w:line="256" w:lineRule="exact"/>
              <w:contextualSpacing/>
              <w:rPr>
                <w:rFonts w:eastAsia="Calibri"/>
                <w:sz w:val="24"/>
                <w:szCs w:val="24"/>
                <w:lang w:bidi="ru-RU"/>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A8BF165" w14:textId="77777777" w:rsidR="00A9239B" w:rsidRPr="004C7690" w:rsidRDefault="00A9239B">
            <w:pPr>
              <w:spacing w:line="240" w:lineRule="auto"/>
              <w:jc w:val="center"/>
              <w:rPr>
                <w:sz w:val="24"/>
                <w:szCs w:val="24"/>
                <w:lang w:eastAsia="en-US"/>
              </w:rPr>
            </w:pPr>
            <w:r w:rsidRPr="004C7690">
              <w:rPr>
                <w:sz w:val="24"/>
                <w:szCs w:val="24"/>
                <w:lang w:eastAsia="en-US"/>
              </w:rPr>
              <w:lastRenderedPageBreak/>
              <w:t xml:space="preserve">01.01.2019 </w:t>
            </w:r>
          </w:p>
          <w:p w14:paraId="15B89ED0" w14:textId="77777777" w:rsidR="00A9239B" w:rsidRPr="004C7690" w:rsidRDefault="00A9239B">
            <w:pPr>
              <w:spacing w:line="240" w:lineRule="auto"/>
              <w:jc w:val="center"/>
              <w:rPr>
                <w:sz w:val="24"/>
                <w:szCs w:val="24"/>
                <w:lang w:eastAsia="en-US"/>
              </w:rPr>
            </w:pPr>
            <w:r w:rsidRPr="004C7690">
              <w:rPr>
                <w:sz w:val="24"/>
                <w:szCs w:val="24"/>
                <w:lang w:eastAsia="en-US"/>
              </w:rPr>
              <w:t xml:space="preserve">- </w:t>
            </w:r>
          </w:p>
          <w:p w14:paraId="66B15359" w14:textId="77777777" w:rsidR="00A9239B" w:rsidRPr="004C7690" w:rsidRDefault="00A9239B">
            <w:pPr>
              <w:spacing w:line="240" w:lineRule="auto"/>
              <w:jc w:val="center"/>
              <w:rPr>
                <w:sz w:val="24"/>
                <w:szCs w:val="24"/>
                <w:lang w:eastAsia="en-US"/>
              </w:rPr>
            </w:pPr>
            <w:r w:rsidRPr="004C7690">
              <w:rPr>
                <w:sz w:val="24"/>
                <w:szCs w:val="24"/>
                <w:lang w:eastAsia="en-US"/>
              </w:rPr>
              <w:lastRenderedPageBreak/>
              <w:t>31.12.2024</w:t>
            </w:r>
          </w:p>
          <w:p w14:paraId="3BD7699B" w14:textId="77777777" w:rsidR="00A9239B" w:rsidRPr="004C7690" w:rsidRDefault="00A9239B">
            <w:pPr>
              <w:spacing w:line="240" w:lineRule="auto"/>
              <w:jc w:val="center"/>
              <w:rPr>
                <w:sz w:val="24"/>
                <w:szCs w:val="24"/>
                <w:lang w:eastAsia="en-US"/>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1FB24D7" w14:textId="77777777" w:rsidR="00A9239B" w:rsidRPr="004C7690" w:rsidRDefault="00A9239B">
            <w:pPr>
              <w:spacing w:line="240" w:lineRule="auto"/>
              <w:ind w:right="141"/>
              <w:rPr>
                <w:sz w:val="24"/>
                <w:szCs w:val="24"/>
                <w:lang w:eastAsia="en-US"/>
              </w:rPr>
            </w:pPr>
            <w:r w:rsidRPr="004C7690">
              <w:rPr>
                <w:sz w:val="24"/>
                <w:szCs w:val="24"/>
                <w:lang w:eastAsia="en-US"/>
              </w:rPr>
              <w:lastRenderedPageBreak/>
              <w:t>МВД России</w:t>
            </w:r>
          </w:p>
          <w:p w14:paraId="2AC13B87" w14:textId="77777777" w:rsidR="00A9239B" w:rsidRPr="004C7690" w:rsidRDefault="00A9239B">
            <w:pPr>
              <w:spacing w:line="240" w:lineRule="auto"/>
              <w:ind w:right="141"/>
              <w:rPr>
                <w:sz w:val="24"/>
                <w:szCs w:val="24"/>
                <w:lang w:eastAsia="en-US"/>
              </w:rPr>
            </w:pPr>
            <w:r w:rsidRPr="004C7690">
              <w:rPr>
                <w:sz w:val="24"/>
                <w:szCs w:val="24"/>
                <w:lang w:eastAsia="en-US"/>
              </w:rPr>
              <w:lastRenderedPageBreak/>
              <w:t>Минтранс России</w:t>
            </w:r>
          </w:p>
          <w:p w14:paraId="52156157" w14:textId="77777777" w:rsidR="00A9239B" w:rsidRPr="004C7690" w:rsidRDefault="00A9239B">
            <w:pPr>
              <w:spacing w:line="240" w:lineRule="auto"/>
              <w:ind w:right="141"/>
              <w:rPr>
                <w:sz w:val="24"/>
                <w:szCs w:val="24"/>
                <w:lang w:eastAsia="en-US"/>
              </w:rPr>
            </w:pPr>
            <w:r w:rsidRPr="004C7690">
              <w:rPr>
                <w:sz w:val="24"/>
                <w:szCs w:val="24"/>
                <w:lang w:eastAsia="en-US"/>
              </w:rPr>
              <w:t>Минздрав России</w:t>
            </w:r>
          </w:p>
          <w:p w14:paraId="19442265" w14:textId="77777777" w:rsidR="00A9239B" w:rsidRPr="004C7690" w:rsidRDefault="00A9239B">
            <w:pPr>
              <w:spacing w:line="240" w:lineRule="auto"/>
              <w:ind w:right="141"/>
              <w:rPr>
                <w:sz w:val="24"/>
                <w:szCs w:val="24"/>
                <w:lang w:eastAsia="en-US"/>
              </w:rPr>
            </w:pPr>
            <w:r w:rsidRPr="004C7690">
              <w:rPr>
                <w:sz w:val="24"/>
                <w:szCs w:val="24"/>
                <w:lang w:eastAsia="en-US"/>
              </w:rPr>
              <w:t>МЧС России</w:t>
            </w:r>
          </w:p>
          <w:p w14:paraId="65E843B9" w14:textId="77777777" w:rsidR="00A9239B" w:rsidRPr="004C7690" w:rsidRDefault="00A9239B">
            <w:pPr>
              <w:spacing w:line="240" w:lineRule="auto"/>
              <w:ind w:right="141"/>
              <w:rPr>
                <w:sz w:val="24"/>
                <w:szCs w:val="24"/>
                <w:lang w:eastAsia="en-US"/>
              </w:rPr>
            </w:pPr>
            <w:r w:rsidRPr="004C7690">
              <w:rPr>
                <w:sz w:val="24"/>
                <w:szCs w:val="24"/>
                <w:lang w:eastAsia="en-US"/>
              </w:rPr>
              <w:t xml:space="preserve">Министерство просвещения Российской Федерации </w:t>
            </w:r>
          </w:p>
          <w:p w14:paraId="4D96895D" w14:textId="4F8D3294" w:rsidR="00A9239B" w:rsidRPr="004C7690" w:rsidRDefault="00A9239B" w:rsidP="00CB2144">
            <w:pPr>
              <w:spacing w:line="240" w:lineRule="auto"/>
              <w:ind w:right="141"/>
              <w:rPr>
                <w:sz w:val="24"/>
                <w:szCs w:val="24"/>
                <w:lang w:eastAsia="en-US"/>
              </w:rPr>
            </w:pPr>
            <w:r w:rsidRPr="004C7690">
              <w:rPr>
                <w:sz w:val="24"/>
                <w:szCs w:val="24"/>
                <w:lang w:eastAsia="en-US"/>
              </w:rPr>
              <w:t>Минпромторг России</w:t>
            </w:r>
          </w:p>
        </w:tc>
      </w:tr>
      <w:tr w:rsidR="00A9239B" w:rsidRPr="004C7690" w14:paraId="120DBFB4" w14:textId="77777777" w:rsidTr="00925984">
        <w:tc>
          <w:tcPr>
            <w:tcW w:w="846" w:type="dxa"/>
            <w:shd w:val="clear" w:color="auto" w:fill="auto"/>
          </w:tcPr>
          <w:p w14:paraId="7B67FEA5" w14:textId="77777777" w:rsidR="00A9239B" w:rsidRPr="004C7690" w:rsidRDefault="00A9239B">
            <w:pPr>
              <w:spacing w:line="240" w:lineRule="auto"/>
              <w:jc w:val="center"/>
              <w:rPr>
                <w:rFonts w:eastAsia="Calibri"/>
                <w:sz w:val="24"/>
                <w:szCs w:val="24"/>
                <w:lang w:eastAsia="en-US"/>
              </w:rPr>
            </w:pPr>
            <w:r w:rsidRPr="00925984">
              <w:rPr>
                <w:rFonts w:eastAsia="Calibri"/>
                <w:sz w:val="24"/>
                <w:szCs w:val="24"/>
                <w:lang w:eastAsia="en-US"/>
              </w:rPr>
              <w:lastRenderedPageBreak/>
              <w:t>4.</w:t>
            </w:r>
          </w:p>
        </w:tc>
        <w:tc>
          <w:tcPr>
            <w:tcW w:w="9922" w:type="dxa"/>
            <w:shd w:val="clear" w:color="auto" w:fill="auto"/>
          </w:tcPr>
          <w:p w14:paraId="5FA10310" w14:textId="76DA3007" w:rsidR="00A9239B" w:rsidRPr="004C7690" w:rsidRDefault="00A9239B">
            <w:pPr>
              <w:tabs>
                <w:tab w:val="left" w:pos="1891"/>
              </w:tabs>
              <w:spacing w:line="240" w:lineRule="auto"/>
              <w:rPr>
                <w:rFonts w:eastAsia="Calibri"/>
                <w:sz w:val="24"/>
                <w:szCs w:val="24"/>
                <w:lang w:eastAsia="en-US"/>
              </w:rPr>
            </w:pPr>
            <w:r w:rsidRPr="00925984">
              <w:rPr>
                <w:rFonts w:eastAsia="Calibri"/>
                <w:sz w:val="24"/>
                <w:szCs w:val="24"/>
                <w:lang w:eastAsia="en-US"/>
              </w:rPr>
              <w:t>Медицинское обеспечение безопасности дорожного движения и оказания помощи пострадавшим в дорожно-транспортных происшествиях</w:t>
            </w:r>
          </w:p>
        </w:tc>
        <w:tc>
          <w:tcPr>
            <w:tcW w:w="1985" w:type="dxa"/>
            <w:shd w:val="clear" w:color="auto" w:fill="auto"/>
          </w:tcPr>
          <w:p w14:paraId="3EFF7838" w14:textId="77777777" w:rsidR="00A9239B" w:rsidRPr="004C7690" w:rsidRDefault="00A9239B">
            <w:pPr>
              <w:widowControl w:val="0"/>
              <w:autoSpaceDE w:val="0"/>
              <w:autoSpaceDN w:val="0"/>
              <w:spacing w:before="3" w:line="240" w:lineRule="auto"/>
              <w:ind w:right="142"/>
              <w:contextualSpacing/>
              <w:jc w:val="center"/>
              <w:rPr>
                <w:rFonts w:eastAsia="Calibri"/>
                <w:sz w:val="24"/>
                <w:szCs w:val="24"/>
                <w:lang w:bidi="ru-RU"/>
              </w:rPr>
            </w:pPr>
          </w:p>
        </w:tc>
        <w:tc>
          <w:tcPr>
            <w:tcW w:w="2126" w:type="dxa"/>
            <w:shd w:val="clear" w:color="auto" w:fill="auto"/>
          </w:tcPr>
          <w:p w14:paraId="69B3DC66" w14:textId="77777777" w:rsidR="00A9239B" w:rsidRPr="004C7690" w:rsidRDefault="00A9239B">
            <w:pPr>
              <w:widowControl w:val="0"/>
              <w:autoSpaceDE w:val="0"/>
              <w:autoSpaceDN w:val="0"/>
              <w:spacing w:before="3" w:line="240" w:lineRule="auto"/>
              <w:ind w:right="142"/>
              <w:contextualSpacing/>
              <w:jc w:val="left"/>
              <w:rPr>
                <w:rFonts w:eastAsia="Calibri"/>
                <w:sz w:val="24"/>
                <w:szCs w:val="24"/>
                <w:lang w:bidi="ru-RU"/>
              </w:rPr>
            </w:pPr>
          </w:p>
        </w:tc>
      </w:tr>
      <w:tr w:rsidR="00A9239B" w:rsidRPr="004C7690" w14:paraId="4EF03B8D" w14:textId="77777777" w:rsidTr="00925984">
        <w:tc>
          <w:tcPr>
            <w:tcW w:w="846" w:type="dxa"/>
            <w:shd w:val="clear" w:color="auto" w:fill="auto"/>
          </w:tcPr>
          <w:p w14:paraId="34802359"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4.1.</w:t>
            </w:r>
          </w:p>
        </w:tc>
        <w:tc>
          <w:tcPr>
            <w:tcW w:w="9922" w:type="dxa"/>
            <w:shd w:val="clear" w:color="auto" w:fill="auto"/>
          </w:tcPr>
          <w:p w14:paraId="3E8E6FA8" w14:textId="2B717BB3" w:rsidR="00A9239B" w:rsidRPr="004C7690" w:rsidRDefault="00A9239B">
            <w:pPr>
              <w:widowControl w:val="0"/>
              <w:tabs>
                <w:tab w:val="left" w:pos="349"/>
              </w:tabs>
              <w:autoSpaceDE w:val="0"/>
              <w:autoSpaceDN w:val="0"/>
              <w:spacing w:line="240" w:lineRule="auto"/>
              <w:contextualSpacing/>
              <w:rPr>
                <w:rFonts w:eastAsia="Calibri"/>
                <w:strike/>
                <w:sz w:val="24"/>
                <w:szCs w:val="24"/>
                <w:lang w:bidi="ru-RU"/>
              </w:rPr>
            </w:pPr>
            <w:r w:rsidRPr="004C7690">
              <w:rPr>
                <w:rFonts w:eastAsia="Calibri"/>
                <w:sz w:val="24"/>
                <w:szCs w:val="24"/>
                <w:lang w:bidi="ru-RU"/>
              </w:rPr>
              <w:t xml:space="preserve">Утверждены документы (соглашение или технологическая карта межведомственного взаимодействия) для осуществления межведомственного электронного взаимодействия МВД России и Минздрава </w:t>
            </w:r>
            <w:commentRangeStart w:id="59"/>
            <w:r w:rsidRPr="004C7690">
              <w:rPr>
                <w:rFonts w:eastAsia="Calibri"/>
                <w:sz w:val="24"/>
                <w:szCs w:val="24"/>
                <w:lang w:bidi="ru-RU"/>
              </w:rPr>
              <w:t>России</w:t>
            </w:r>
            <w:commentRangeEnd w:id="59"/>
            <w:r w:rsidRPr="004C7690">
              <w:rPr>
                <w:rStyle w:val="ad"/>
              </w:rPr>
              <w:commentReference w:id="59"/>
            </w:r>
          </w:p>
        </w:tc>
        <w:tc>
          <w:tcPr>
            <w:tcW w:w="1985" w:type="dxa"/>
            <w:shd w:val="clear" w:color="auto" w:fill="auto"/>
          </w:tcPr>
          <w:p w14:paraId="795E50E0" w14:textId="77777777" w:rsidR="00A9239B" w:rsidRPr="004C7690" w:rsidRDefault="00A9239B">
            <w:pPr>
              <w:spacing w:line="240" w:lineRule="auto"/>
              <w:ind w:right="141"/>
              <w:jc w:val="center"/>
              <w:rPr>
                <w:rFonts w:eastAsia="Calibri"/>
                <w:sz w:val="24"/>
                <w:szCs w:val="24"/>
                <w:lang w:eastAsia="en-US"/>
              </w:rPr>
            </w:pPr>
            <w:r w:rsidRPr="004C7690">
              <w:rPr>
                <w:rFonts w:eastAsia="Calibri"/>
                <w:sz w:val="24"/>
                <w:szCs w:val="24"/>
                <w:lang w:eastAsia="en-US"/>
              </w:rPr>
              <w:t>31.12.2019</w:t>
            </w:r>
          </w:p>
        </w:tc>
        <w:tc>
          <w:tcPr>
            <w:tcW w:w="2126" w:type="dxa"/>
            <w:shd w:val="clear" w:color="auto" w:fill="auto"/>
          </w:tcPr>
          <w:p w14:paraId="3251A134" w14:textId="77777777" w:rsidR="00A9239B" w:rsidRPr="004C7690" w:rsidRDefault="00A9239B">
            <w:pPr>
              <w:spacing w:line="240" w:lineRule="auto"/>
              <w:ind w:right="141"/>
              <w:rPr>
                <w:rFonts w:eastAsia="Calibri"/>
                <w:sz w:val="24"/>
                <w:szCs w:val="24"/>
                <w:lang w:eastAsia="en-US"/>
              </w:rPr>
            </w:pPr>
            <w:r w:rsidRPr="004C7690">
              <w:rPr>
                <w:rFonts w:eastAsia="Calibri"/>
                <w:sz w:val="24"/>
                <w:szCs w:val="24"/>
                <w:lang w:eastAsia="en-US"/>
              </w:rPr>
              <w:t>Минздрав России</w:t>
            </w:r>
          </w:p>
          <w:p w14:paraId="00A21D3D" w14:textId="77777777" w:rsidR="00A9239B" w:rsidRPr="004C7690" w:rsidRDefault="00A9239B">
            <w:pPr>
              <w:spacing w:line="240" w:lineRule="auto"/>
              <w:ind w:right="141"/>
              <w:rPr>
                <w:rFonts w:eastAsia="Calibri"/>
                <w:sz w:val="24"/>
                <w:szCs w:val="24"/>
                <w:lang w:eastAsia="en-US"/>
              </w:rPr>
            </w:pPr>
            <w:r w:rsidRPr="004C7690">
              <w:rPr>
                <w:rFonts w:eastAsia="Calibri"/>
                <w:sz w:val="24"/>
                <w:szCs w:val="24"/>
                <w:lang w:eastAsia="en-US"/>
              </w:rPr>
              <w:t>Минкомсвязь России</w:t>
            </w:r>
          </w:p>
          <w:p w14:paraId="66485C5D" w14:textId="77777777" w:rsidR="00A9239B" w:rsidRPr="004C7690" w:rsidRDefault="00A9239B">
            <w:pPr>
              <w:widowControl w:val="0"/>
              <w:autoSpaceDE w:val="0"/>
              <w:autoSpaceDN w:val="0"/>
              <w:spacing w:line="240" w:lineRule="auto"/>
              <w:contextualSpacing/>
              <w:rPr>
                <w:rFonts w:eastAsia="Calibri"/>
                <w:sz w:val="24"/>
                <w:szCs w:val="24"/>
                <w:lang w:bidi="ru-RU"/>
              </w:rPr>
            </w:pPr>
            <w:r w:rsidRPr="004C7690">
              <w:rPr>
                <w:rFonts w:eastAsia="Calibri"/>
                <w:sz w:val="24"/>
                <w:szCs w:val="24"/>
                <w:lang w:bidi="ru-RU"/>
              </w:rPr>
              <w:t>МВД России</w:t>
            </w:r>
          </w:p>
        </w:tc>
      </w:tr>
      <w:tr w:rsidR="00A9239B" w:rsidRPr="004C7690" w14:paraId="61CEE6CC" w14:textId="77777777" w:rsidTr="00925984">
        <w:tc>
          <w:tcPr>
            <w:tcW w:w="846" w:type="dxa"/>
            <w:shd w:val="clear" w:color="auto" w:fill="auto"/>
          </w:tcPr>
          <w:p w14:paraId="71296770"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4.3.</w:t>
            </w:r>
          </w:p>
        </w:tc>
        <w:tc>
          <w:tcPr>
            <w:tcW w:w="9922" w:type="dxa"/>
            <w:shd w:val="clear" w:color="auto" w:fill="auto"/>
          </w:tcPr>
          <w:p w14:paraId="5C722979" w14:textId="3BA33EF2" w:rsidR="00A9239B" w:rsidRPr="004C7690" w:rsidRDefault="00A9239B">
            <w:pPr>
              <w:tabs>
                <w:tab w:val="left" w:pos="1891"/>
              </w:tabs>
              <w:spacing w:line="240" w:lineRule="auto"/>
              <w:rPr>
                <w:rFonts w:eastAsia="Calibri"/>
                <w:sz w:val="24"/>
                <w:szCs w:val="24"/>
                <w:lang w:eastAsia="en-US"/>
              </w:rPr>
            </w:pPr>
            <w:r w:rsidRPr="004C7690">
              <w:rPr>
                <w:rFonts w:eastAsia="Calibri"/>
                <w:sz w:val="24"/>
                <w:szCs w:val="24"/>
                <w:lang w:eastAsia="en-US"/>
              </w:rPr>
              <w:t xml:space="preserve">Осуществляется обмен между МВД России и Минздравом России сведениями о выданных медицинских заключениях о наличии (отсутствии) у водителей транспортных средств (кандидатов в водители транспортных средств) медицинских противопоказаний, медицинских показаний или медицинских ограничений к управлению транспортными </w:t>
            </w:r>
            <w:commentRangeStart w:id="60"/>
            <w:r w:rsidRPr="004C7690">
              <w:rPr>
                <w:rFonts w:eastAsia="Calibri"/>
                <w:sz w:val="24"/>
                <w:szCs w:val="24"/>
                <w:lang w:eastAsia="en-US"/>
              </w:rPr>
              <w:t>средствами</w:t>
            </w:r>
            <w:commentRangeEnd w:id="60"/>
            <w:r w:rsidRPr="004C7690">
              <w:rPr>
                <w:rStyle w:val="ad"/>
              </w:rPr>
              <w:commentReference w:id="60"/>
            </w:r>
          </w:p>
        </w:tc>
        <w:tc>
          <w:tcPr>
            <w:tcW w:w="1985" w:type="dxa"/>
            <w:shd w:val="clear" w:color="auto" w:fill="auto"/>
          </w:tcPr>
          <w:p w14:paraId="22ADF57A" w14:textId="77777777" w:rsidR="00A9239B" w:rsidRPr="004C7690" w:rsidRDefault="00A9239B">
            <w:pPr>
              <w:widowControl w:val="0"/>
              <w:autoSpaceDE w:val="0"/>
              <w:autoSpaceDN w:val="0"/>
              <w:spacing w:before="3" w:line="240" w:lineRule="auto"/>
              <w:ind w:right="142"/>
              <w:contextualSpacing/>
              <w:jc w:val="center"/>
              <w:rPr>
                <w:rFonts w:eastAsia="Calibri"/>
                <w:sz w:val="24"/>
                <w:szCs w:val="24"/>
                <w:lang w:bidi="ru-RU"/>
              </w:rPr>
            </w:pPr>
            <w:r w:rsidRPr="004C7690">
              <w:rPr>
                <w:rFonts w:eastAsia="Calibri"/>
                <w:sz w:val="24"/>
                <w:szCs w:val="24"/>
                <w:lang w:bidi="ru-RU"/>
              </w:rPr>
              <w:t xml:space="preserve">01.01.2020 – </w:t>
            </w:r>
          </w:p>
          <w:p w14:paraId="06AF2017" w14:textId="77777777" w:rsidR="00A9239B" w:rsidRPr="004C7690" w:rsidRDefault="00A9239B">
            <w:pPr>
              <w:widowControl w:val="0"/>
              <w:autoSpaceDE w:val="0"/>
              <w:autoSpaceDN w:val="0"/>
              <w:spacing w:before="3" w:line="240" w:lineRule="auto"/>
              <w:ind w:right="142"/>
              <w:contextualSpacing/>
              <w:jc w:val="center"/>
              <w:rPr>
                <w:rFonts w:eastAsia="Calibri"/>
                <w:sz w:val="24"/>
                <w:szCs w:val="24"/>
                <w:lang w:bidi="ru-RU"/>
              </w:rPr>
            </w:pPr>
            <w:r w:rsidRPr="004C7690">
              <w:rPr>
                <w:rFonts w:eastAsia="Calibri"/>
                <w:sz w:val="24"/>
                <w:szCs w:val="24"/>
                <w:lang w:bidi="ru-RU"/>
              </w:rPr>
              <w:t>31.12.2024</w:t>
            </w:r>
          </w:p>
        </w:tc>
        <w:tc>
          <w:tcPr>
            <w:tcW w:w="2126" w:type="dxa"/>
            <w:shd w:val="clear" w:color="auto" w:fill="auto"/>
          </w:tcPr>
          <w:p w14:paraId="076ED2DF" w14:textId="77777777" w:rsidR="00A9239B" w:rsidRPr="004C7690" w:rsidRDefault="00A9239B">
            <w:pPr>
              <w:spacing w:line="240" w:lineRule="auto"/>
              <w:ind w:right="141"/>
              <w:rPr>
                <w:rFonts w:eastAsia="Calibri"/>
                <w:sz w:val="24"/>
                <w:szCs w:val="24"/>
                <w:lang w:eastAsia="en-US"/>
              </w:rPr>
            </w:pPr>
            <w:r w:rsidRPr="004C7690">
              <w:rPr>
                <w:rFonts w:eastAsia="Calibri"/>
                <w:sz w:val="24"/>
                <w:szCs w:val="24"/>
                <w:lang w:eastAsia="en-US"/>
              </w:rPr>
              <w:t>Минздрав России</w:t>
            </w:r>
          </w:p>
          <w:p w14:paraId="419C778C" w14:textId="77777777" w:rsidR="00A9239B" w:rsidRPr="004C7690" w:rsidRDefault="00A9239B">
            <w:pPr>
              <w:spacing w:line="240" w:lineRule="auto"/>
              <w:ind w:right="141"/>
              <w:rPr>
                <w:rFonts w:eastAsia="Calibri"/>
                <w:sz w:val="24"/>
                <w:szCs w:val="24"/>
                <w:lang w:eastAsia="en-US"/>
              </w:rPr>
            </w:pPr>
            <w:r w:rsidRPr="004C7690">
              <w:rPr>
                <w:rFonts w:eastAsia="Calibri"/>
                <w:sz w:val="24"/>
                <w:szCs w:val="24"/>
                <w:lang w:eastAsia="en-US"/>
              </w:rPr>
              <w:t>Минкомсвязь России</w:t>
            </w:r>
          </w:p>
          <w:p w14:paraId="2AA31B17" w14:textId="77777777" w:rsidR="00A9239B" w:rsidRPr="004C7690" w:rsidRDefault="00A9239B">
            <w:pPr>
              <w:widowControl w:val="0"/>
              <w:autoSpaceDE w:val="0"/>
              <w:autoSpaceDN w:val="0"/>
              <w:spacing w:before="3" w:line="240" w:lineRule="auto"/>
              <w:ind w:right="142"/>
              <w:contextualSpacing/>
              <w:jc w:val="left"/>
              <w:rPr>
                <w:rFonts w:eastAsia="Calibri"/>
                <w:sz w:val="24"/>
                <w:szCs w:val="24"/>
                <w:lang w:bidi="ru-RU"/>
              </w:rPr>
            </w:pPr>
            <w:r w:rsidRPr="004C7690">
              <w:rPr>
                <w:rFonts w:eastAsia="Calibri"/>
                <w:sz w:val="24"/>
                <w:szCs w:val="24"/>
                <w:lang w:bidi="ru-RU"/>
              </w:rPr>
              <w:t>МВД России</w:t>
            </w:r>
          </w:p>
        </w:tc>
      </w:tr>
      <w:tr w:rsidR="00A9239B" w:rsidRPr="004C7690" w14:paraId="3F9D2596" w14:textId="77777777" w:rsidTr="00925984">
        <w:tc>
          <w:tcPr>
            <w:tcW w:w="846" w:type="dxa"/>
            <w:shd w:val="clear" w:color="auto" w:fill="auto"/>
          </w:tcPr>
          <w:p w14:paraId="597900EA"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4.4.</w:t>
            </w:r>
          </w:p>
        </w:tc>
        <w:tc>
          <w:tcPr>
            <w:tcW w:w="9922" w:type="dxa"/>
            <w:shd w:val="clear" w:color="auto" w:fill="auto"/>
          </w:tcPr>
          <w:p w14:paraId="313AAB80" w14:textId="00B2973F" w:rsidR="00A9239B" w:rsidRPr="004C7690" w:rsidRDefault="00A9239B">
            <w:pPr>
              <w:widowControl w:val="0"/>
              <w:tabs>
                <w:tab w:val="left" w:pos="349"/>
              </w:tabs>
              <w:autoSpaceDE w:val="0"/>
              <w:autoSpaceDN w:val="0"/>
              <w:spacing w:line="256" w:lineRule="exact"/>
              <w:ind w:right="55"/>
              <w:contextualSpacing/>
              <w:rPr>
                <w:rFonts w:eastAsia="Calibri"/>
                <w:strike/>
                <w:sz w:val="24"/>
                <w:szCs w:val="24"/>
                <w:lang w:bidi="ru-RU"/>
              </w:rPr>
            </w:pPr>
            <w:r w:rsidRPr="004C7690">
              <w:rPr>
                <w:rFonts w:eastAsia="Calibri"/>
                <w:sz w:val="24"/>
                <w:szCs w:val="24"/>
                <w:lang w:bidi="ru-RU"/>
              </w:rPr>
              <w:t xml:space="preserve">Создан программный продукт для информирования граждан  о местах расположения экстренных оперативных служб и способах связи с </w:t>
            </w:r>
            <w:commentRangeStart w:id="61"/>
            <w:r w:rsidRPr="004C7690">
              <w:rPr>
                <w:rFonts w:eastAsia="Calibri"/>
                <w:sz w:val="24"/>
                <w:szCs w:val="24"/>
                <w:lang w:bidi="ru-RU"/>
              </w:rPr>
              <w:t>ними</w:t>
            </w:r>
            <w:commentRangeEnd w:id="61"/>
            <w:r w:rsidRPr="004C7690">
              <w:rPr>
                <w:rStyle w:val="ad"/>
              </w:rPr>
              <w:commentReference w:id="61"/>
            </w:r>
          </w:p>
        </w:tc>
        <w:tc>
          <w:tcPr>
            <w:tcW w:w="1985" w:type="dxa"/>
            <w:shd w:val="clear" w:color="auto" w:fill="auto"/>
          </w:tcPr>
          <w:p w14:paraId="32D21834" w14:textId="77777777" w:rsidR="00A9239B" w:rsidRPr="004C7690" w:rsidRDefault="00A9239B">
            <w:pPr>
              <w:spacing w:line="240" w:lineRule="auto"/>
              <w:ind w:left="12" w:right="141"/>
              <w:jc w:val="center"/>
              <w:rPr>
                <w:rFonts w:eastAsia="Calibri"/>
                <w:sz w:val="24"/>
                <w:szCs w:val="24"/>
                <w:lang w:eastAsia="en-US"/>
              </w:rPr>
            </w:pPr>
            <w:r w:rsidRPr="004C7690">
              <w:rPr>
                <w:rFonts w:eastAsia="Calibri"/>
                <w:sz w:val="24"/>
                <w:szCs w:val="24"/>
                <w:lang w:eastAsia="en-US"/>
              </w:rPr>
              <w:t>31.12.2019</w:t>
            </w:r>
          </w:p>
        </w:tc>
        <w:tc>
          <w:tcPr>
            <w:tcW w:w="2126" w:type="dxa"/>
            <w:shd w:val="clear" w:color="auto" w:fill="auto"/>
          </w:tcPr>
          <w:p w14:paraId="40F76067"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Минкомсвязь России</w:t>
            </w:r>
          </w:p>
          <w:p w14:paraId="6D3A1D44"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Минпромторг России</w:t>
            </w:r>
          </w:p>
          <w:p w14:paraId="6981AF57"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МЧС России</w:t>
            </w:r>
          </w:p>
          <w:p w14:paraId="2F307D57"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Минтранс России</w:t>
            </w:r>
          </w:p>
          <w:p w14:paraId="7245392F"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МВД России</w:t>
            </w:r>
          </w:p>
          <w:p w14:paraId="64AFC452"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lastRenderedPageBreak/>
              <w:t>Органы исполнительной власти субъектов Российской Федерации</w:t>
            </w:r>
          </w:p>
        </w:tc>
      </w:tr>
      <w:tr w:rsidR="00A9239B" w:rsidRPr="004C7690" w14:paraId="5573529F" w14:textId="77777777" w:rsidTr="00925984">
        <w:tc>
          <w:tcPr>
            <w:tcW w:w="846" w:type="dxa"/>
            <w:shd w:val="clear" w:color="auto" w:fill="auto"/>
          </w:tcPr>
          <w:p w14:paraId="0AB7C9D5"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lastRenderedPageBreak/>
              <w:t>4.6.</w:t>
            </w:r>
          </w:p>
        </w:tc>
        <w:tc>
          <w:tcPr>
            <w:tcW w:w="9922" w:type="dxa"/>
            <w:shd w:val="clear" w:color="auto" w:fill="auto"/>
          </w:tcPr>
          <w:p w14:paraId="47C697CB" w14:textId="470C88AB" w:rsidR="00A9239B" w:rsidRPr="004C7690" w:rsidRDefault="00A9239B">
            <w:pPr>
              <w:widowControl w:val="0"/>
              <w:tabs>
                <w:tab w:val="left" w:pos="349"/>
              </w:tabs>
              <w:autoSpaceDE w:val="0"/>
              <w:autoSpaceDN w:val="0"/>
              <w:spacing w:line="256" w:lineRule="exact"/>
              <w:contextualSpacing/>
              <w:rPr>
                <w:rFonts w:eastAsia="Calibri"/>
                <w:sz w:val="24"/>
                <w:szCs w:val="24"/>
                <w:lang w:bidi="ru-RU"/>
              </w:rPr>
            </w:pPr>
            <w:r w:rsidRPr="004C7690">
              <w:rPr>
                <w:rFonts w:eastAsia="Calibri"/>
                <w:sz w:val="24"/>
                <w:szCs w:val="24"/>
                <w:lang w:bidi="ru-RU"/>
              </w:rPr>
              <w:t xml:space="preserve">Оснащение медицинских организаций автомобилями скорой медицинской помощи класса «С» для оказания скорой медицинской помощи пациентам, пострадавшим при дорожно-транспортных происшествиях (не менее </w:t>
            </w:r>
            <w:commentRangeStart w:id="62"/>
            <w:r w:rsidRPr="004C7690">
              <w:rPr>
                <w:rFonts w:eastAsia="Calibri"/>
                <w:sz w:val="24"/>
                <w:szCs w:val="24"/>
                <w:lang w:bidi="ru-RU"/>
              </w:rPr>
              <w:t>844</w:t>
            </w:r>
            <w:commentRangeEnd w:id="62"/>
            <w:r w:rsidRPr="004C7690">
              <w:rPr>
                <w:rStyle w:val="ad"/>
              </w:rPr>
              <w:commentReference w:id="62"/>
            </w:r>
            <w:r w:rsidR="00CB2144">
              <w:rPr>
                <w:rFonts w:eastAsia="Calibri"/>
                <w:sz w:val="24"/>
                <w:szCs w:val="24"/>
                <w:lang w:bidi="ru-RU"/>
              </w:rPr>
              <w:t xml:space="preserve"> ед)</w:t>
            </w:r>
          </w:p>
        </w:tc>
        <w:tc>
          <w:tcPr>
            <w:tcW w:w="1985" w:type="dxa"/>
            <w:shd w:val="clear" w:color="auto" w:fill="auto"/>
          </w:tcPr>
          <w:p w14:paraId="28BA0F0E" w14:textId="77777777" w:rsidR="00A9239B" w:rsidRPr="004C7690" w:rsidRDefault="00A9239B">
            <w:pPr>
              <w:spacing w:line="240" w:lineRule="auto"/>
              <w:ind w:left="12" w:right="141"/>
              <w:jc w:val="center"/>
              <w:rPr>
                <w:rFonts w:eastAsia="Calibri"/>
                <w:sz w:val="24"/>
                <w:szCs w:val="24"/>
                <w:lang w:eastAsia="en-US"/>
              </w:rPr>
            </w:pPr>
            <w:r w:rsidRPr="004C7690">
              <w:rPr>
                <w:rFonts w:eastAsia="Calibri"/>
                <w:sz w:val="24"/>
                <w:szCs w:val="24"/>
                <w:lang w:eastAsia="en-US"/>
              </w:rPr>
              <w:t>31.12.2020</w:t>
            </w:r>
          </w:p>
          <w:p w14:paraId="04E04A6E" w14:textId="77777777" w:rsidR="00A9239B" w:rsidRPr="00925984" w:rsidRDefault="00A9239B">
            <w:pPr>
              <w:spacing w:line="240" w:lineRule="auto"/>
              <w:ind w:left="12" w:right="141"/>
              <w:jc w:val="center"/>
              <w:rPr>
                <w:rFonts w:eastAsia="Calibri"/>
                <w:sz w:val="24"/>
                <w:szCs w:val="24"/>
                <w:lang w:eastAsia="en-US"/>
              </w:rPr>
            </w:pPr>
          </w:p>
        </w:tc>
        <w:tc>
          <w:tcPr>
            <w:tcW w:w="2126" w:type="dxa"/>
            <w:shd w:val="clear" w:color="auto" w:fill="auto"/>
          </w:tcPr>
          <w:p w14:paraId="2B94163C"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 xml:space="preserve">Минздрав России </w:t>
            </w:r>
          </w:p>
          <w:p w14:paraId="6B25BF15"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органы исполнительной власти субъектов Российской Федерации</w:t>
            </w:r>
          </w:p>
          <w:p w14:paraId="222066D1" w14:textId="77777777" w:rsidR="00A9239B" w:rsidRPr="004C7690" w:rsidRDefault="00A9239B">
            <w:pPr>
              <w:widowControl w:val="0"/>
              <w:autoSpaceDE w:val="0"/>
              <w:autoSpaceDN w:val="0"/>
              <w:spacing w:line="240" w:lineRule="auto"/>
              <w:contextualSpacing/>
              <w:jc w:val="center"/>
              <w:rPr>
                <w:rFonts w:eastAsia="Calibri"/>
                <w:sz w:val="24"/>
                <w:szCs w:val="24"/>
                <w:lang w:bidi="ru-RU"/>
              </w:rPr>
            </w:pPr>
          </w:p>
        </w:tc>
      </w:tr>
      <w:tr w:rsidR="00A9239B" w:rsidRPr="004C7690" w14:paraId="5E218CE3" w14:textId="77777777" w:rsidTr="00925984">
        <w:tc>
          <w:tcPr>
            <w:tcW w:w="846" w:type="dxa"/>
            <w:shd w:val="clear" w:color="auto" w:fill="auto"/>
          </w:tcPr>
          <w:p w14:paraId="44357D98"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4.7.</w:t>
            </w:r>
          </w:p>
        </w:tc>
        <w:tc>
          <w:tcPr>
            <w:tcW w:w="9922" w:type="dxa"/>
            <w:shd w:val="clear" w:color="auto" w:fill="auto"/>
          </w:tcPr>
          <w:p w14:paraId="11033E0B" w14:textId="6FA96B52" w:rsidR="00A9239B" w:rsidRPr="004C7690" w:rsidRDefault="00A9239B">
            <w:pPr>
              <w:widowControl w:val="0"/>
              <w:tabs>
                <w:tab w:val="left" w:pos="349"/>
              </w:tabs>
              <w:autoSpaceDE w:val="0"/>
              <w:autoSpaceDN w:val="0"/>
              <w:spacing w:line="256" w:lineRule="exact"/>
              <w:contextualSpacing/>
              <w:rPr>
                <w:rFonts w:eastAsia="Calibri"/>
                <w:sz w:val="24"/>
                <w:szCs w:val="24"/>
                <w:lang w:bidi="ru-RU"/>
              </w:rPr>
            </w:pPr>
            <w:r w:rsidRPr="004C7690">
              <w:rPr>
                <w:rFonts w:eastAsia="Calibri"/>
                <w:sz w:val="24"/>
                <w:szCs w:val="24"/>
                <w:lang w:bidi="ru-RU"/>
              </w:rPr>
              <w:t xml:space="preserve">Внедрение современных образцов специальной техники, инструмента, </w:t>
            </w:r>
            <w:commentRangeStart w:id="63"/>
            <w:r w:rsidRPr="004C7690">
              <w:rPr>
                <w:rFonts w:eastAsia="Calibri"/>
                <w:sz w:val="24"/>
                <w:szCs w:val="24"/>
                <w:lang w:bidi="ru-RU"/>
              </w:rPr>
              <w:t>оборудования</w:t>
            </w:r>
            <w:commentRangeEnd w:id="63"/>
            <w:r w:rsidRPr="004C7690">
              <w:rPr>
                <w:rStyle w:val="ad"/>
              </w:rPr>
              <w:commentReference w:id="63"/>
            </w:r>
            <w:r w:rsidRPr="004C7690">
              <w:rPr>
                <w:rFonts w:eastAsia="Calibri"/>
                <w:sz w:val="24"/>
                <w:szCs w:val="24"/>
                <w:lang w:bidi="ru-RU"/>
              </w:rPr>
              <w:t xml:space="preserve"> и технологий, предназначенных для проведения аварийно-спасательных работ при ликвидации последствий до</w:t>
            </w:r>
            <w:r w:rsidR="00CB2144">
              <w:rPr>
                <w:rFonts w:eastAsia="Calibri"/>
                <w:sz w:val="24"/>
                <w:szCs w:val="24"/>
                <w:lang w:bidi="ru-RU"/>
              </w:rPr>
              <w:t>рожно-транспортных происшествий</w:t>
            </w:r>
          </w:p>
        </w:tc>
        <w:tc>
          <w:tcPr>
            <w:tcW w:w="1985" w:type="dxa"/>
            <w:shd w:val="clear" w:color="auto" w:fill="auto"/>
          </w:tcPr>
          <w:p w14:paraId="446FF1D4" w14:textId="77777777" w:rsidR="00A9239B" w:rsidRPr="004C7690" w:rsidRDefault="00A9239B">
            <w:pPr>
              <w:spacing w:line="240" w:lineRule="auto"/>
              <w:ind w:left="12" w:right="141"/>
              <w:jc w:val="center"/>
              <w:rPr>
                <w:rFonts w:eastAsia="Calibri"/>
                <w:sz w:val="24"/>
                <w:szCs w:val="24"/>
                <w:lang w:eastAsia="en-US"/>
              </w:rPr>
            </w:pPr>
            <w:r w:rsidRPr="004C7690">
              <w:rPr>
                <w:rFonts w:eastAsia="Calibri"/>
                <w:sz w:val="24"/>
                <w:szCs w:val="24"/>
                <w:lang w:eastAsia="en-US"/>
              </w:rPr>
              <w:t>31.12.2020</w:t>
            </w:r>
          </w:p>
          <w:p w14:paraId="159D36F2" w14:textId="77777777" w:rsidR="00A9239B" w:rsidRPr="00925984" w:rsidRDefault="00A9239B">
            <w:pPr>
              <w:spacing w:line="240" w:lineRule="auto"/>
              <w:ind w:left="12" w:right="141"/>
              <w:jc w:val="center"/>
              <w:rPr>
                <w:rFonts w:eastAsia="Calibri"/>
                <w:sz w:val="24"/>
                <w:szCs w:val="24"/>
                <w:lang w:eastAsia="en-US"/>
              </w:rPr>
            </w:pPr>
          </w:p>
        </w:tc>
        <w:tc>
          <w:tcPr>
            <w:tcW w:w="2126" w:type="dxa"/>
            <w:shd w:val="clear" w:color="auto" w:fill="auto"/>
          </w:tcPr>
          <w:p w14:paraId="4B51AF17" w14:textId="77777777" w:rsidR="00A9239B" w:rsidRPr="004C7690" w:rsidRDefault="00A9239B">
            <w:pPr>
              <w:widowControl w:val="0"/>
              <w:autoSpaceDE w:val="0"/>
              <w:autoSpaceDN w:val="0"/>
              <w:spacing w:line="240" w:lineRule="auto"/>
              <w:contextualSpacing/>
              <w:jc w:val="left"/>
              <w:rPr>
                <w:rFonts w:eastAsia="Calibri"/>
                <w:sz w:val="24"/>
                <w:szCs w:val="24"/>
                <w:lang w:bidi="ru-RU"/>
              </w:rPr>
            </w:pPr>
            <w:r w:rsidRPr="004C7690">
              <w:rPr>
                <w:rFonts w:eastAsia="Calibri"/>
                <w:sz w:val="24"/>
                <w:szCs w:val="24"/>
                <w:lang w:bidi="ru-RU"/>
              </w:rPr>
              <w:t>МЧС России</w:t>
            </w:r>
          </w:p>
        </w:tc>
      </w:tr>
      <w:tr w:rsidR="00A9239B" w:rsidRPr="004C7690" w14:paraId="4510D00D" w14:textId="77777777" w:rsidTr="00925984">
        <w:tc>
          <w:tcPr>
            <w:tcW w:w="846" w:type="dxa"/>
            <w:shd w:val="clear" w:color="auto" w:fill="auto"/>
          </w:tcPr>
          <w:p w14:paraId="4826BC1A"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4.8.</w:t>
            </w:r>
          </w:p>
        </w:tc>
        <w:tc>
          <w:tcPr>
            <w:tcW w:w="9922" w:type="dxa"/>
            <w:shd w:val="clear" w:color="auto" w:fill="auto"/>
          </w:tcPr>
          <w:p w14:paraId="05ED53FE" w14:textId="3179F3DB" w:rsidR="00A9239B" w:rsidRPr="004C7690" w:rsidRDefault="00A9239B">
            <w:pPr>
              <w:widowControl w:val="0"/>
              <w:tabs>
                <w:tab w:val="left" w:pos="349"/>
              </w:tabs>
              <w:autoSpaceDE w:val="0"/>
              <w:autoSpaceDN w:val="0"/>
              <w:spacing w:line="256" w:lineRule="exact"/>
              <w:contextualSpacing/>
              <w:rPr>
                <w:rFonts w:eastAsia="Calibri"/>
                <w:sz w:val="24"/>
                <w:szCs w:val="24"/>
                <w:lang w:bidi="ru-RU"/>
              </w:rPr>
            </w:pPr>
            <w:r w:rsidRPr="004C7690">
              <w:rPr>
                <w:rFonts w:eastAsia="Calibri"/>
                <w:sz w:val="24"/>
                <w:szCs w:val="24"/>
                <w:lang w:bidi="ru-RU"/>
              </w:rPr>
              <w:t xml:space="preserve">Проведены учения и соревнования с участием пожарно-спасательных </w:t>
            </w:r>
            <w:commentRangeStart w:id="64"/>
            <w:r w:rsidRPr="004C7690">
              <w:rPr>
                <w:rFonts w:eastAsia="Calibri"/>
                <w:sz w:val="24"/>
                <w:szCs w:val="24"/>
                <w:lang w:bidi="ru-RU"/>
              </w:rPr>
              <w:t>подразделений</w:t>
            </w:r>
            <w:commentRangeEnd w:id="64"/>
            <w:r w:rsidRPr="004C7690">
              <w:rPr>
                <w:rStyle w:val="ad"/>
              </w:rPr>
              <w:commentReference w:id="64"/>
            </w:r>
            <w:r w:rsidRPr="004C7690">
              <w:rPr>
                <w:rFonts w:eastAsia="Calibri"/>
                <w:sz w:val="24"/>
                <w:szCs w:val="24"/>
                <w:lang w:bidi="ru-RU"/>
              </w:rPr>
              <w:t>, а также с участием подразделений полиции, медицин</w:t>
            </w:r>
            <w:r w:rsidR="00CB2144">
              <w:rPr>
                <w:rFonts w:eastAsia="Calibri"/>
                <w:sz w:val="24"/>
                <w:szCs w:val="24"/>
                <w:lang w:bidi="ru-RU"/>
              </w:rPr>
              <w:t>ских учреждений, дорожных служб</w:t>
            </w:r>
          </w:p>
        </w:tc>
        <w:tc>
          <w:tcPr>
            <w:tcW w:w="1985" w:type="dxa"/>
            <w:shd w:val="clear" w:color="auto" w:fill="auto"/>
          </w:tcPr>
          <w:p w14:paraId="7CBBFB3B" w14:textId="77777777" w:rsidR="00A9239B" w:rsidRPr="004C7690" w:rsidRDefault="00A9239B">
            <w:pPr>
              <w:spacing w:line="240" w:lineRule="auto"/>
              <w:ind w:left="12" w:right="141"/>
              <w:jc w:val="center"/>
              <w:rPr>
                <w:rFonts w:eastAsia="Calibri"/>
                <w:sz w:val="24"/>
                <w:szCs w:val="24"/>
                <w:lang w:eastAsia="en-US"/>
              </w:rPr>
            </w:pPr>
            <w:r w:rsidRPr="004C7690">
              <w:rPr>
                <w:rFonts w:eastAsia="Calibri"/>
                <w:sz w:val="24"/>
                <w:szCs w:val="24"/>
                <w:lang w:eastAsia="en-US"/>
              </w:rPr>
              <w:t>01.01.2019 – 31.12.2024</w:t>
            </w:r>
          </w:p>
        </w:tc>
        <w:tc>
          <w:tcPr>
            <w:tcW w:w="2126" w:type="dxa"/>
            <w:shd w:val="clear" w:color="auto" w:fill="auto"/>
          </w:tcPr>
          <w:p w14:paraId="52A1FCF8"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 xml:space="preserve">Минздрав России </w:t>
            </w:r>
          </w:p>
          <w:p w14:paraId="2B729DB9"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 xml:space="preserve">МЧС России </w:t>
            </w:r>
          </w:p>
          <w:p w14:paraId="67197DB3"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МВД России</w:t>
            </w:r>
          </w:p>
          <w:p w14:paraId="57F81E68"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 xml:space="preserve">органы </w:t>
            </w:r>
          </w:p>
          <w:p w14:paraId="64B36893" w14:textId="77777777" w:rsidR="00A9239B" w:rsidRPr="004C7690" w:rsidRDefault="00A9239B">
            <w:pPr>
              <w:spacing w:line="240" w:lineRule="auto"/>
              <w:ind w:right="141"/>
              <w:jc w:val="left"/>
              <w:rPr>
                <w:rFonts w:ascii="Calibri" w:eastAsia="Calibri" w:hAnsi="Calibri"/>
                <w:sz w:val="24"/>
                <w:szCs w:val="24"/>
                <w:lang w:eastAsia="en-US"/>
              </w:rPr>
            </w:pPr>
            <w:r w:rsidRPr="004C7690">
              <w:rPr>
                <w:rFonts w:eastAsia="Calibri"/>
                <w:sz w:val="24"/>
                <w:szCs w:val="24"/>
                <w:lang w:eastAsia="en-US"/>
              </w:rPr>
              <w:t>исполнительной власти субъектов Российской Федерации</w:t>
            </w:r>
          </w:p>
        </w:tc>
      </w:tr>
      <w:tr w:rsidR="00A9239B" w:rsidRPr="004C7690" w14:paraId="1A6E4A2A" w14:textId="77777777" w:rsidTr="00925984">
        <w:tc>
          <w:tcPr>
            <w:tcW w:w="846" w:type="dxa"/>
            <w:shd w:val="clear" w:color="auto" w:fill="auto"/>
          </w:tcPr>
          <w:p w14:paraId="310A6302" w14:textId="77777777" w:rsidR="00A9239B" w:rsidRPr="004C7690" w:rsidRDefault="00A9239B">
            <w:pPr>
              <w:spacing w:line="240" w:lineRule="auto"/>
              <w:jc w:val="center"/>
              <w:rPr>
                <w:rFonts w:eastAsia="Calibri"/>
                <w:sz w:val="24"/>
                <w:szCs w:val="24"/>
                <w:lang w:eastAsia="en-US"/>
              </w:rPr>
            </w:pPr>
            <w:r w:rsidRPr="00925984">
              <w:rPr>
                <w:rFonts w:eastAsia="Calibri"/>
                <w:sz w:val="24"/>
                <w:szCs w:val="24"/>
                <w:lang w:eastAsia="en-US"/>
              </w:rPr>
              <w:t>5.</w:t>
            </w:r>
          </w:p>
        </w:tc>
        <w:tc>
          <w:tcPr>
            <w:tcW w:w="9922" w:type="dxa"/>
            <w:shd w:val="clear" w:color="auto" w:fill="auto"/>
          </w:tcPr>
          <w:p w14:paraId="768506DC" w14:textId="51871489" w:rsidR="00A9239B" w:rsidRPr="004C7690" w:rsidRDefault="00A9239B">
            <w:pPr>
              <w:widowControl w:val="0"/>
              <w:autoSpaceDE w:val="0"/>
              <w:autoSpaceDN w:val="0"/>
              <w:spacing w:line="240" w:lineRule="auto"/>
              <w:contextualSpacing/>
              <w:rPr>
                <w:rFonts w:eastAsia="Calibri"/>
                <w:sz w:val="24"/>
                <w:szCs w:val="24"/>
                <w:lang w:bidi="ru-RU"/>
              </w:rPr>
            </w:pPr>
            <w:r w:rsidRPr="00925984">
              <w:rPr>
                <w:rFonts w:eastAsia="Calibri"/>
                <w:sz w:val="24"/>
                <w:szCs w:val="24"/>
                <w:lang w:bidi="ru-RU"/>
              </w:rPr>
              <w:t>Совершенствование обучения детей основам правил дорожного движения и привития им навыков безопасного поведения на дорогах</w:t>
            </w:r>
          </w:p>
        </w:tc>
        <w:tc>
          <w:tcPr>
            <w:tcW w:w="1985" w:type="dxa"/>
            <w:shd w:val="clear" w:color="auto" w:fill="auto"/>
          </w:tcPr>
          <w:p w14:paraId="68651C88" w14:textId="77777777" w:rsidR="00A9239B" w:rsidRPr="004C7690" w:rsidRDefault="00A9239B">
            <w:pPr>
              <w:spacing w:line="240" w:lineRule="auto"/>
              <w:jc w:val="center"/>
              <w:rPr>
                <w:rFonts w:eastAsia="Calibri"/>
                <w:sz w:val="24"/>
                <w:szCs w:val="24"/>
                <w:lang w:eastAsia="en-US"/>
              </w:rPr>
            </w:pPr>
          </w:p>
        </w:tc>
        <w:tc>
          <w:tcPr>
            <w:tcW w:w="2126" w:type="dxa"/>
            <w:shd w:val="clear" w:color="auto" w:fill="auto"/>
          </w:tcPr>
          <w:p w14:paraId="0A047BEE"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p>
        </w:tc>
      </w:tr>
      <w:tr w:rsidR="00A9239B" w:rsidRPr="004C7690" w14:paraId="02022807" w14:textId="77777777" w:rsidTr="00925984">
        <w:tc>
          <w:tcPr>
            <w:tcW w:w="846" w:type="dxa"/>
            <w:shd w:val="clear" w:color="auto" w:fill="auto"/>
          </w:tcPr>
          <w:p w14:paraId="141FEFCC"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5.1.</w:t>
            </w:r>
          </w:p>
        </w:tc>
        <w:tc>
          <w:tcPr>
            <w:tcW w:w="9922" w:type="dxa"/>
            <w:shd w:val="clear" w:color="auto" w:fill="auto"/>
          </w:tcPr>
          <w:p w14:paraId="283F23FA" w14:textId="14A815E6" w:rsidR="00A9239B" w:rsidRPr="004C7690" w:rsidRDefault="00A9239B">
            <w:pPr>
              <w:widowControl w:val="0"/>
              <w:autoSpaceDE w:val="0"/>
              <w:autoSpaceDN w:val="0"/>
              <w:spacing w:line="240" w:lineRule="auto"/>
              <w:contextualSpacing/>
              <w:rPr>
                <w:rFonts w:eastAsia="Calibri"/>
                <w:sz w:val="24"/>
                <w:szCs w:val="24"/>
                <w:lang w:bidi="ru-RU"/>
              </w:rPr>
            </w:pPr>
            <w:r w:rsidRPr="004C7690">
              <w:rPr>
                <w:rFonts w:eastAsia="Calibri"/>
                <w:sz w:val="24"/>
                <w:szCs w:val="24"/>
                <w:lang w:bidi="ru-RU"/>
              </w:rPr>
              <w:t xml:space="preserve">Разработаны нормативные правовые акты, регламентирующие обучение </w:t>
            </w:r>
            <w:commentRangeStart w:id="65"/>
            <w:r w:rsidRPr="004C7690">
              <w:rPr>
                <w:rFonts w:eastAsia="Calibri"/>
                <w:sz w:val="24"/>
                <w:szCs w:val="24"/>
                <w:lang w:bidi="ru-RU"/>
              </w:rPr>
              <w:t>детей</w:t>
            </w:r>
            <w:commentRangeEnd w:id="65"/>
            <w:r w:rsidRPr="004C7690">
              <w:rPr>
                <w:rStyle w:val="ad"/>
              </w:rPr>
              <w:commentReference w:id="65"/>
            </w:r>
            <w:r w:rsidRPr="004C7690">
              <w:rPr>
                <w:rFonts w:eastAsia="Calibri"/>
                <w:sz w:val="24"/>
                <w:szCs w:val="24"/>
                <w:lang w:bidi="ru-RU"/>
              </w:rPr>
              <w:t xml:space="preserve"> основам правил дорожного движения, подготовку соответствующих педагогических кадров, а также установлены требования к учебно-методическому и материально-техническому обеспечению </w:t>
            </w:r>
            <w:r w:rsidR="00CB2144">
              <w:rPr>
                <w:rFonts w:eastAsia="Calibri"/>
                <w:sz w:val="24"/>
                <w:szCs w:val="24"/>
                <w:lang w:bidi="ru-RU"/>
              </w:rPr>
              <w:lastRenderedPageBreak/>
              <w:t>образовательного процесса</w:t>
            </w:r>
          </w:p>
        </w:tc>
        <w:tc>
          <w:tcPr>
            <w:tcW w:w="1985" w:type="dxa"/>
            <w:shd w:val="clear" w:color="auto" w:fill="auto"/>
          </w:tcPr>
          <w:p w14:paraId="1953F082"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lastRenderedPageBreak/>
              <w:t>31.12.2020</w:t>
            </w:r>
          </w:p>
          <w:p w14:paraId="443E7807" w14:textId="77777777" w:rsidR="00A9239B" w:rsidRPr="004C7690" w:rsidRDefault="00A9239B">
            <w:pPr>
              <w:spacing w:line="240" w:lineRule="auto"/>
              <w:jc w:val="center"/>
              <w:rPr>
                <w:rFonts w:eastAsia="Calibri"/>
                <w:sz w:val="24"/>
                <w:szCs w:val="24"/>
                <w:lang w:eastAsia="en-US"/>
              </w:rPr>
            </w:pPr>
          </w:p>
        </w:tc>
        <w:tc>
          <w:tcPr>
            <w:tcW w:w="2126" w:type="dxa"/>
            <w:shd w:val="clear" w:color="auto" w:fill="auto"/>
          </w:tcPr>
          <w:p w14:paraId="2B8F855A"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 xml:space="preserve">Министерство просвещения Российской </w:t>
            </w:r>
            <w:r w:rsidRPr="004C7690">
              <w:rPr>
                <w:rFonts w:eastAsia="Calibri"/>
                <w:sz w:val="24"/>
                <w:szCs w:val="24"/>
                <w:lang w:bidi="ru-RU"/>
              </w:rPr>
              <w:lastRenderedPageBreak/>
              <w:t>Федерации</w:t>
            </w:r>
          </w:p>
          <w:p w14:paraId="3BFB9B3F"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МВД России</w:t>
            </w:r>
          </w:p>
          <w:p w14:paraId="3E7F99A7"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Минздрав России</w:t>
            </w:r>
          </w:p>
        </w:tc>
      </w:tr>
      <w:tr w:rsidR="00A9239B" w:rsidRPr="004C7690" w14:paraId="05C6A945" w14:textId="77777777" w:rsidTr="00925984">
        <w:tc>
          <w:tcPr>
            <w:tcW w:w="846" w:type="dxa"/>
            <w:shd w:val="clear" w:color="auto" w:fill="auto"/>
          </w:tcPr>
          <w:p w14:paraId="27C63C08"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lastRenderedPageBreak/>
              <w:t>5.2.</w:t>
            </w:r>
          </w:p>
        </w:tc>
        <w:tc>
          <w:tcPr>
            <w:tcW w:w="9922" w:type="dxa"/>
            <w:shd w:val="clear" w:color="auto" w:fill="auto"/>
          </w:tcPr>
          <w:p w14:paraId="7AF9CE2E" w14:textId="0F5CC4FE"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Приобретены технические средства обучения, наглядные учебные </w:t>
            </w:r>
            <w:commentRangeStart w:id="66"/>
            <w:r w:rsidRPr="004C7690">
              <w:rPr>
                <w:rFonts w:eastAsia="Calibri"/>
                <w:sz w:val="24"/>
                <w:szCs w:val="24"/>
                <w:lang w:eastAsia="en-US"/>
              </w:rPr>
              <w:t>и</w:t>
            </w:r>
            <w:commentRangeEnd w:id="66"/>
            <w:r w:rsidRPr="004C7690">
              <w:rPr>
                <w:rStyle w:val="ad"/>
              </w:rPr>
              <w:commentReference w:id="66"/>
            </w:r>
            <w:r w:rsidRPr="004C7690">
              <w:rPr>
                <w:rFonts w:eastAsia="Calibri"/>
                <w:sz w:val="24"/>
                <w:szCs w:val="24"/>
                <w:lang w:eastAsia="en-US"/>
              </w:rPr>
              <w:t xml:space="preserve"> методические материалы для организаций, осуществляющих обучение детей, работу по профилактики детского дорожно-транспортного травматизма</w:t>
            </w:r>
          </w:p>
        </w:tc>
        <w:tc>
          <w:tcPr>
            <w:tcW w:w="1985" w:type="dxa"/>
            <w:shd w:val="clear" w:color="auto" w:fill="auto"/>
          </w:tcPr>
          <w:p w14:paraId="5C67B24C"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31.12.2020</w:t>
            </w:r>
          </w:p>
          <w:p w14:paraId="112FE38E" w14:textId="77777777" w:rsidR="00A9239B" w:rsidRPr="004C7690" w:rsidRDefault="00A9239B">
            <w:pPr>
              <w:spacing w:line="240" w:lineRule="auto"/>
              <w:jc w:val="center"/>
              <w:rPr>
                <w:rFonts w:eastAsia="Calibri"/>
                <w:sz w:val="24"/>
                <w:szCs w:val="24"/>
                <w:lang w:eastAsia="en-US"/>
              </w:rPr>
            </w:pPr>
          </w:p>
        </w:tc>
        <w:tc>
          <w:tcPr>
            <w:tcW w:w="2126" w:type="dxa"/>
            <w:shd w:val="clear" w:color="auto" w:fill="auto"/>
          </w:tcPr>
          <w:p w14:paraId="75397F2C" w14:textId="77777777" w:rsidR="00A9239B" w:rsidRPr="004C7690" w:rsidRDefault="00A9239B">
            <w:pPr>
              <w:widowControl w:val="0"/>
              <w:autoSpaceDE w:val="0"/>
              <w:autoSpaceDN w:val="0"/>
              <w:spacing w:line="240" w:lineRule="auto"/>
              <w:ind w:right="141"/>
              <w:jc w:val="left"/>
              <w:rPr>
                <w:rFonts w:eastAsia="Calibri"/>
                <w:sz w:val="24"/>
                <w:szCs w:val="24"/>
                <w:lang w:bidi="ru-RU"/>
              </w:rPr>
            </w:pPr>
            <w:r w:rsidRPr="004C7690">
              <w:rPr>
                <w:rFonts w:eastAsia="Calibri"/>
                <w:sz w:val="24"/>
                <w:szCs w:val="24"/>
                <w:lang w:bidi="ru-RU"/>
              </w:rPr>
              <w:t>Министерство просвещения Российской Федерации</w:t>
            </w:r>
          </w:p>
          <w:p w14:paraId="39D0AADA" w14:textId="77777777" w:rsidR="00A9239B" w:rsidRPr="004C7690" w:rsidRDefault="00A9239B">
            <w:pPr>
              <w:widowControl w:val="0"/>
              <w:autoSpaceDE w:val="0"/>
              <w:autoSpaceDN w:val="0"/>
              <w:spacing w:line="240" w:lineRule="auto"/>
              <w:ind w:right="141"/>
              <w:jc w:val="left"/>
              <w:rPr>
                <w:rFonts w:eastAsia="Calibri"/>
                <w:sz w:val="24"/>
                <w:szCs w:val="24"/>
                <w:lang w:bidi="ru-RU"/>
              </w:rPr>
            </w:pPr>
            <w:r w:rsidRPr="004C7690">
              <w:rPr>
                <w:rFonts w:eastAsia="Calibri"/>
                <w:sz w:val="24"/>
                <w:szCs w:val="24"/>
                <w:lang w:bidi="ru-RU"/>
              </w:rPr>
              <w:t>МВД России</w:t>
            </w:r>
          </w:p>
        </w:tc>
      </w:tr>
      <w:tr w:rsidR="00A9239B" w:rsidRPr="004C7690" w14:paraId="6B90A2A9" w14:textId="77777777" w:rsidTr="00925984">
        <w:tc>
          <w:tcPr>
            <w:tcW w:w="846" w:type="dxa"/>
            <w:shd w:val="clear" w:color="auto" w:fill="auto"/>
          </w:tcPr>
          <w:p w14:paraId="3158813A"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5.3.</w:t>
            </w:r>
          </w:p>
        </w:tc>
        <w:tc>
          <w:tcPr>
            <w:tcW w:w="9922" w:type="dxa"/>
            <w:shd w:val="clear" w:color="auto" w:fill="auto"/>
          </w:tcPr>
          <w:p w14:paraId="2B625AA6" w14:textId="4C6FC56F" w:rsidR="00A9239B" w:rsidRPr="004C7690" w:rsidRDefault="00A9239B">
            <w:pPr>
              <w:spacing w:line="240" w:lineRule="auto"/>
              <w:rPr>
                <w:rFonts w:eastAsia="Calibri"/>
                <w:sz w:val="24"/>
                <w:szCs w:val="24"/>
                <w:lang w:eastAsia="en-US"/>
              </w:rPr>
            </w:pPr>
            <w:r w:rsidRPr="004C7690">
              <w:rPr>
                <w:rFonts w:eastAsia="Calibri"/>
                <w:sz w:val="24"/>
                <w:szCs w:val="24"/>
                <w:lang w:eastAsia="en-US"/>
              </w:rPr>
              <w:t xml:space="preserve">Проведен Всероссийский конкурс «Лучший специалист по обучению детей основам правил дорожного движения и </w:t>
            </w:r>
            <w:commentRangeStart w:id="67"/>
            <w:r w:rsidRPr="004C7690">
              <w:rPr>
                <w:rFonts w:eastAsia="Calibri"/>
                <w:sz w:val="24"/>
                <w:szCs w:val="24"/>
                <w:lang w:eastAsia="en-US"/>
              </w:rPr>
              <w:t>привития</w:t>
            </w:r>
            <w:commentRangeEnd w:id="67"/>
            <w:r w:rsidRPr="004C7690">
              <w:rPr>
                <w:rStyle w:val="ad"/>
              </w:rPr>
              <w:commentReference w:id="67"/>
            </w:r>
            <w:r w:rsidRPr="004C7690">
              <w:rPr>
                <w:rFonts w:eastAsia="Calibri"/>
                <w:sz w:val="24"/>
                <w:szCs w:val="24"/>
                <w:lang w:eastAsia="en-US"/>
              </w:rPr>
              <w:t xml:space="preserve"> им навыков бе</w:t>
            </w:r>
            <w:r w:rsidR="00CB2144">
              <w:rPr>
                <w:rFonts w:eastAsia="Calibri"/>
                <w:sz w:val="24"/>
                <w:szCs w:val="24"/>
                <w:lang w:eastAsia="en-US"/>
              </w:rPr>
              <w:t>зопасного поведения на дорогах»</w:t>
            </w:r>
          </w:p>
        </w:tc>
        <w:tc>
          <w:tcPr>
            <w:tcW w:w="1985" w:type="dxa"/>
            <w:shd w:val="clear" w:color="auto" w:fill="auto"/>
          </w:tcPr>
          <w:p w14:paraId="773C5E34"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01.01.2019 – 31.12.2024</w:t>
            </w:r>
          </w:p>
        </w:tc>
        <w:tc>
          <w:tcPr>
            <w:tcW w:w="2126" w:type="dxa"/>
            <w:shd w:val="clear" w:color="auto" w:fill="auto"/>
          </w:tcPr>
          <w:p w14:paraId="61F6F12B"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Министерство просвещения</w:t>
            </w:r>
          </w:p>
          <w:p w14:paraId="598ED743"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Российской Федерации</w:t>
            </w:r>
          </w:p>
          <w:p w14:paraId="57E4FA9B"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МВД России</w:t>
            </w:r>
          </w:p>
        </w:tc>
      </w:tr>
      <w:tr w:rsidR="00A9239B" w:rsidRPr="004C7690" w14:paraId="51111F44" w14:textId="77777777" w:rsidTr="00925984">
        <w:tc>
          <w:tcPr>
            <w:tcW w:w="846" w:type="dxa"/>
            <w:shd w:val="clear" w:color="auto" w:fill="auto"/>
          </w:tcPr>
          <w:p w14:paraId="26BD0B22"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5.4.</w:t>
            </w:r>
          </w:p>
        </w:tc>
        <w:tc>
          <w:tcPr>
            <w:tcW w:w="9922" w:type="dxa"/>
            <w:shd w:val="clear" w:color="auto" w:fill="auto"/>
          </w:tcPr>
          <w:p w14:paraId="3D60D3D2" w14:textId="5721E46A" w:rsidR="00A9239B" w:rsidRPr="00925984" w:rsidRDefault="00A9239B">
            <w:pPr>
              <w:spacing w:line="240" w:lineRule="auto"/>
              <w:rPr>
                <w:rFonts w:eastAsia="Calibri"/>
                <w:sz w:val="24"/>
                <w:szCs w:val="24"/>
                <w:lang w:eastAsia="en-US"/>
              </w:rPr>
            </w:pPr>
            <w:r w:rsidRPr="004C7690">
              <w:rPr>
                <w:rFonts w:eastAsia="Calibri"/>
                <w:sz w:val="24"/>
                <w:szCs w:val="24"/>
                <w:lang w:eastAsia="en-US"/>
              </w:rPr>
              <w:t>Обустроены центры по профилактике детского дорожно-транспортного травматизма с учетом оснащения этих центров мобильными автогородками</w:t>
            </w:r>
            <w:r w:rsidRPr="00925984">
              <w:rPr>
                <w:rFonts w:eastAsia="Calibri"/>
                <w:sz w:val="24"/>
                <w:szCs w:val="24"/>
                <w:lang w:eastAsia="en-US"/>
              </w:rPr>
              <w:t xml:space="preserve">, </w:t>
            </w:r>
            <w:r w:rsidRPr="004C7690">
              <w:rPr>
                <w:rFonts w:eastAsia="Calibri"/>
                <w:sz w:val="24"/>
                <w:szCs w:val="24"/>
                <w:lang w:eastAsia="en-US"/>
              </w:rPr>
              <w:t xml:space="preserve">развита система обучения детей в детско-юношеских автошколах, детских авто-, мото-, вело-, картинг-клубах и </w:t>
            </w:r>
            <w:commentRangeStart w:id="68"/>
            <w:r w:rsidRPr="004C7690">
              <w:rPr>
                <w:rFonts w:eastAsia="Calibri"/>
                <w:sz w:val="24"/>
                <w:szCs w:val="24"/>
                <w:lang w:eastAsia="en-US"/>
              </w:rPr>
              <w:t>секциях</w:t>
            </w:r>
            <w:commentRangeEnd w:id="68"/>
            <w:r w:rsidRPr="004C7690">
              <w:rPr>
                <w:rStyle w:val="ad"/>
              </w:rPr>
              <w:commentReference w:id="68"/>
            </w:r>
          </w:p>
        </w:tc>
        <w:tc>
          <w:tcPr>
            <w:tcW w:w="1985" w:type="dxa"/>
            <w:shd w:val="clear" w:color="auto" w:fill="auto"/>
          </w:tcPr>
          <w:p w14:paraId="46AAE92B"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01.01.2019 – 31.12.2024</w:t>
            </w:r>
          </w:p>
          <w:p w14:paraId="25BFF435" w14:textId="77777777" w:rsidR="00A9239B" w:rsidRPr="004C7690" w:rsidRDefault="00A9239B">
            <w:pPr>
              <w:spacing w:line="240" w:lineRule="auto"/>
              <w:jc w:val="center"/>
              <w:rPr>
                <w:rFonts w:eastAsia="Calibri"/>
                <w:sz w:val="24"/>
                <w:szCs w:val="24"/>
                <w:lang w:eastAsia="en-US"/>
              </w:rPr>
            </w:pPr>
          </w:p>
        </w:tc>
        <w:tc>
          <w:tcPr>
            <w:tcW w:w="2126" w:type="dxa"/>
            <w:shd w:val="clear" w:color="auto" w:fill="auto"/>
          </w:tcPr>
          <w:p w14:paraId="50086A12"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Министерство просвещения Российской Федерации</w:t>
            </w:r>
          </w:p>
          <w:p w14:paraId="6DDA260E"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МВД России</w:t>
            </w:r>
          </w:p>
          <w:p w14:paraId="64F2C80B"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Минздрав России</w:t>
            </w:r>
          </w:p>
          <w:p w14:paraId="50F129A2"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МЧС России</w:t>
            </w:r>
          </w:p>
          <w:p w14:paraId="4ED70B4F"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Минкультуры России</w:t>
            </w:r>
          </w:p>
          <w:p w14:paraId="2AD9BF46" w14:textId="77777777" w:rsidR="00A9239B" w:rsidRPr="004C7690" w:rsidRDefault="00A9239B">
            <w:pPr>
              <w:spacing w:line="240" w:lineRule="auto"/>
              <w:ind w:right="141"/>
              <w:jc w:val="left"/>
              <w:rPr>
                <w:rFonts w:eastAsia="Calibri"/>
                <w:sz w:val="24"/>
                <w:szCs w:val="24"/>
                <w:lang w:eastAsia="en-US"/>
              </w:rPr>
            </w:pPr>
            <w:r w:rsidRPr="004C7690">
              <w:rPr>
                <w:rFonts w:eastAsia="Calibri"/>
                <w:sz w:val="24"/>
                <w:szCs w:val="24"/>
                <w:lang w:eastAsia="en-US"/>
              </w:rPr>
              <w:t>Органы исполнительной власти субъектов Российской Федерации</w:t>
            </w:r>
          </w:p>
        </w:tc>
      </w:tr>
      <w:tr w:rsidR="00A9239B" w:rsidRPr="004C7690" w14:paraId="60667CB1" w14:textId="77777777" w:rsidTr="00925984">
        <w:tc>
          <w:tcPr>
            <w:tcW w:w="846" w:type="dxa"/>
            <w:shd w:val="clear" w:color="auto" w:fill="auto"/>
          </w:tcPr>
          <w:p w14:paraId="18E943F4"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5.5.</w:t>
            </w:r>
          </w:p>
        </w:tc>
        <w:tc>
          <w:tcPr>
            <w:tcW w:w="9922" w:type="dxa"/>
            <w:shd w:val="clear" w:color="auto" w:fill="auto"/>
          </w:tcPr>
          <w:p w14:paraId="47E0AFB9" w14:textId="4384F674" w:rsidR="00A9239B" w:rsidRPr="004C7690" w:rsidRDefault="00A9239B">
            <w:pPr>
              <w:widowControl w:val="0"/>
              <w:autoSpaceDE w:val="0"/>
              <w:autoSpaceDN w:val="0"/>
              <w:spacing w:line="240" w:lineRule="auto"/>
              <w:contextualSpacing/>
              <w:rPr>
                <w:rFonts w:eastAsia="Calibri"/>
                <w:sz w:val="24"/>
                <w:szCs w:val="24"/>
                <w:lang w:bidi="ru-RU"/>
              </w:rPr>
            </w:pPr>
            <w:r w:rsidRPr="004C7690">
              <w:rPr>
                <w:rFonts w:eastAsia="Calibri"/>
                <w:sz w:val="24"/>
                <w:szCs w:val="24"/>
                <w:lang w:bidi="ru-RU"/>
              </w:rPr>
              <w:t>Созданы условия для вовлечения детей и молодежи в деятельность по профилактике б</w:t>
            </w:r>
            <w:r w:rsidR="00CB2144">
              <w:rPr>
                <w:rFonts w:eastAsia="Calibri"/>
                <w:sz w:val="24"/>
                <w:szCs w:val="24"/>
                <w:lang w:bidi="ru-RU"/>
              </w:rPr>
              <w:t>езопасности дорожного движения</w:t>
            </w:r>
          </w:p>
        </w:tc>
        <w:tc>
          <w:tcPr>
            <w:tcW w:w="1985" w:type="dxa"/>
            <w:shd w:val="clear" w:color="auto" w:fill="auto"/>
          </w:tcPr>
          <w:p w14:paraId="11C21C02"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 xml:space="preserve">01.01.2019 – 31.12.2024 </w:t>
            </w:r>
          </w:p>
          <w:p w14:paraId="5EB93D5C" w14:textId="77777777" w:rsidR="00A9239B" w:rsidRPr="00925984" w:rsidRDefault="00A9239B">
            <w:pPr>
              <w:spacing w:line="240" w:lineRule="auto"/>
              <w:jc w:val="center"/>
              <w:rPr>
                <w:rFonts w:eastAsia="Calibri"/>
                <w:sz w:val="24"/>
                <w:szCs w:val="24"/>
                <w:lang w:eastAsia="en-US"/>
              </w:rPr>
            </w:pPr>
          </w:p>
        </w:tc>
        <w:tc>
          <w:tcPr>
            <w:tcW w:w="2126" w:type="dxa"/>
            <w:shd w:val="clear" w:color="auto" w:fill="auto"/>
          </w:tcPr>
          <w:p w14:paraId="0373DAF3" w14:textId="77777777" w:rsidR="00A9239B" w:rsidRPr="004C7690" w:rsidRDefault="00A9239B">
            <w:pPr>
              <w:widowControl w:val="0"/>
              <w:autoSpaceDE w:val="0"/>
              <w:autoSpaceDN w:val="0"/>
              <w:spacing w:line="240" w:lineRule="auto"/>
              <w:ind w:right="141"/>
              <w:jc w:val="left"/>
              <w:rPr>
                <w:rFonts w:eastAsia="Calibri"/>
                <w:sz w:val="24"/>
                <w:szCs w:val="24"/>
                <w:lang w:bidi="ru-RU"/>
              </w:rPr>
            </w:pPr>
            <w:r w:rsidRPr="004C7690">
              <w:rPr>
                <w:rFonts w:eastAsia="Calibri"/>
                <w:sz w:val="24"/>
                <w:szCs w:val="24"/>
                <w:lang w:bidi="ru-RU"/>
              </w:rPr>
              <w:lastRenderedPageBreak/>
              <w:t xml:space="preserve">Министерство просвещения </w:t>
            </w:r>
            <w:r w:rsidRPr="004C7690">
              <w:rPr>
                <w:rFonts w:eastAsia="Calibri"/>
                <w:sz w:val="24"/>
                <w:szCs w:val="24"/>
                <w:lang w:bidi="ru-RU"/>
              </w:rPr>
              <w:lastRenderedPageBreak/>
              <w:t>Российской Федерации</w:t>
            </w:r>
          </w:p>
          <w:p w14:paraId="0EA35EAB"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Росмолодежь</w:t>
            </w:r>
          </w:p>
          <w:p w14:paraId="2C73770D"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МВД России</w:t>
            </w:r>
          </w:p>
          <w:p w14:paraId="64AAF8A6" w14:textId="77777777" w:rsidR="00A9239B" w:rsidRPr="004C7690" w:rsidRDefault="00A9239B">
            <w:pPr>
              <w:widowControl w:val="0"/>
              <w:autoSpaceDE w:val="0"/>
              <w:autoSpaceDN w:val="0"/>
              <w:spacing w:line="240" w:lineRule="auto"/>
              <w:ind w:right="141"/>
              <w:contextualSpacing/>
              <w:jc w:val="left"/>
              <w:rPr>
                <w:rFonts w:eastAsia="Calibri"/>
                <w:sz w:val="24"/>
                <w:szCs w:val="24"/>
                <w:lang w:bidi="ru-RU"/>
              </w:rPr>
            </w:pPr>
            <w:r w:rsidRPr="004C7690">
              <w:rPr>
                <w:rFonts w:eastAsia="Calibri"/>
                <w:sz w:val="24"/>
                <w:szCs w:val="24"/>
                <w:lang w:bidi="ru-RU"/>
              </w:rPr>
              <w:t>Органы исполнительной власти субъектов Российской Федерации</w:t>
            </w:r>
          </w:p>
        </w:tc>
      </w:tr>
      <w:tr w:rsidR="00A9239B" w:rsidRPr="004C7690" w14:paraId="0279F53C" w14:textId="77777777" w:rsidTr="00925984">
        <w:tc>
          <w:tcPr>
            <w:tcW w:w="846" w:type="dxa"/>
            <w:shd w:val="clear" w:color="auto" w:fill="auto"/>
          </w:tcPr>
          <w:p w14:paraId="56CA8910"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lastRenderedPageBreak/>
              <w:t>5.6.</w:t>
            </w:r>
          </w:p>
        </w:tc>
        <w:tc>
          <w:tcPr>
            <w:tcW w:w="9922" w:type="dxa"/>
            <w:shd w:val="clear" w:color="auto" w:fill="auto"/>
          </w:tcPr>
          <w:p w14:paraId="32F900D5" w14:textId="273857C6" w:rsidR="00A9239B" w:rsidRPr="004C7690" w:rsidRDefault="00A9239B">
            <w:pPr>
              <w:widowControl w:val="0"/>
              <w:autoSpaceDE w:val="0"/>
              <w:autoSpaceDN w:val="0"/>
              <w:spacing w:line="240" w:lineRule="auto"/>
              <w:contextualSpacing/>
              <w:rPr>
                <w:rFonts w:eastAsia="Calibri"/>
                <w:sz w:val="24"/>
                <w:szCs w:val="24"/>
                <w:lang w:bidi="ru-RU"/>
              </w:rPr>
            </w:pPr>
            <w:r w:rsidRPr="004C7690">
              <w:rPr>
                <w:rFonts w:eastAsia="Calibri"/>
                <w:sz w:val="24"/>
                <w:szCs w:val="24"/>
                <w:lang w:bidi="ru-RU"/>
              </w:rPr>
              <w:t>Организована система работы с родителями по обучению детей основам правил дорожного движения и привития им навыков безопасного поведения на дорогах, обеспечен</w:t>
            </w:r>
            <w:r w:rsidR="00CB2144">
              <w:rPr>
                <w:rFonts w:eastAsia="Calibri"/>
                <w:sz w:val="24"/>
                <w:szCs w:val="24"/>
                <w:lang w:bidi="ru-RU"/>
              </w:rPr>
              <w:t>ию безопасности юных пассажиров</w:t>
            </w:r>
          </w:p>
        </w:tc>
        <w:tc>
          <w:tcPr>
            <w:tcW w:w="1985" w:type="dxa"/>
            <w:shd w:val="clear" w:color="auto" w:fill="auto"/>
          </w:tcPr>
          <w:p w14:paraId="15A1B2F0" w14:textId="77777777" w:rsidR="00A9239B" w:rsidRPr="004C7690" w:rsidRDefault="00A9239B">
            <w:pPr>
              <w:spacing w:line="240" w:lineRule="auto"/>
              <w:jc w:val="center"/>
              <w:rPr>
                <w:rFonts w:eastAsia="Calibri"/>
                <w:sz w:val="24"/>
                <w:szCs w:val="24"/>
                <w:lang w:eastAsia="en-US"/>
              </w:rPr>
            </w:pPr>
            <w:r w:rsidRPr="004C7690">
              <w:rPr>
                <w:rFonts w:eastAsia="Calibri"/>
                <w:sz w:val="24"/>
                <w:szCs w:val="24"/>
                <w:lang w:eastAsia="en-US"/>
              </w:rPr>
              <w:t>01.01.2019 – 31.12.2024</w:t>
            </w:r>
          </w:p>
        </w:tc>
        <w:tc>
          <w:tcPr>
            <w:tcW w:w="2126" w:type="dxa"/>
            <w:shd w:val="clear" w:color="auto" w:fill="auto"/>
          </w:tcPr>
          <w:p w14:paraId="775A6691" w14:textId="77777777" w:rsidR="00A9239B" w:rsidRPr="004C7690" w:rsidRDefault="00A9239B">
            <w:pPr>
              <w:widowControl w:val="0"/>
              <w:autoSpaceDE w:val="0"/>
              <w:autoSpaceDN w:val="0"/>
              <w:spacing w:line="260" w:lineRule="exact"/>
              <w:ind w:right="142"/>
              <w:contextualSpacing/>
              <w:jc w:val="left"/>
              <w:rPr>
                <w:rFonts w:eastAsia="Calibri"/>
                <w:sz w:val="24"/>
                <w:szCs w:val="24"/>
                <w:lang w:bidi="ru-RU"/>
              </w:rPr>
            </w:pPr>
            <w:r w:rsidRPr="004C7690">
              <w:rPr>
                <w:rFonts w:eastAsia="Calibri"/>
                <w:sz w:val="24"/>
                <w:szCs w:val="24"/>
                <w:lang w:bidi="ru-RU"/>
              </w:rPr>
              <w:t>Минздрав России</w:t>
            </w:r>
          </w:p>
          <w:p w14:paraId="621DD085" w14:textId="77777777" w:rsidR="00A9239B" w:rsidRPr="004C7690" w:rsidRDefault="00A9239B">
            <w:pPr>
              <w:widowControl w:val="0"/>
              <w:autoSpaceDE w:val="0"/>
              <w:autoSpaceDN w:val="0"/>
              <w:spacing w:line="260" w:lineRule="exact"/>
              <w:ind w:right="142"/>
              <w:contextualSpacing/>
              <w:jc w:val="left"/>
              <w:rPr>
                <w:rFonts w:eastAsia="Calibri"/>
                <w:sz w:val="24"/>
                <w:szCs w:val="24"/>
                <w:lang w:bidi="ru-RU"/>
              </w:rPr>
            </w:pPr>
            <w:r w:rsidRPr="004C7690">
              <w:rPr>
                <w:rFonts w:eastAsia="Calibri"/>
                <w:sz w:val="24"/>
                <w:szCs w:val="24"/>
                <w:lang w:bidi="ru-RU"/>
              </w:rPr>
              <w:t>Министерство просвещения Российской Федерации</w:t>
            </w:r>
          </w:p>
          <w:p w14:paraId="2CD5644C" w14:textId="77777777" w:rsidR="00A9239B" w:rsidRPr="004C7690" w:rsidRDefault="00A9239B">
            <w:pPr>
              <w:widowControl w:val="0"/>
              <w:autoSpaceDE w:val="0"/>
              <w:autoSpaceDN w:val="0"/>
              <w:spacing w:line="260" w:lineRule="exact"/>
              <w:ind w:right="142"/>
              <w:jc w:val="left"/>
              <w:rPr>
                <w:rFonts w:eastAsia="Calibri"/>
                <w:sz w:val="24"/>
                <w:szCs w:val="24"/>
                <w:lang w:bidi="ru-RU"/>
              </w:rPr>
            </w:pPr>
            <w:r w:rsidRPr="004C7690">
              <w:rPr>
                <w:rFonts w:eastAsia="Calibri"/>
                <w:sz w:val="24"/>
                <w:szCs w:val="24"/>
                <w:lang w:bidi="ru-RU"/>
              </w:rPr>
              <w:t>МВД России</w:t>
            </w:r>
          </w:p>
          <w:p w14:paraId="11757341" w14:textId="77777777" w:rsidR="00A9239B" w:rsidRPr="004C7690" w:rsidRDefault="00A9239B">
            <w:pPr>
              <w:widowControl w:val="0"/>
              <w:autoSpaceDE w:val="0"/>
              <w:autoSpaceDN w:val="0"/>
              <w:spacing w:line="260" w:lineRule="exact"/>
              <w:ind w:right="142"/>
              <w:jc w:val="left"/>
              <w:rPr>
                <w:rFonts w:eastAsia="Calibri"/>
                <w:sz w:val="24"/>
                <w:szCs w:val="24"/>
                <w:lang w:bidi="ru-RU"/>
              </w:rPr>
            </w:pPr>
            <w:r w:rsidRPr="004C7690">
              <w:rPr>
                <w:rFonts w:eastAsia="Calibri"/>
                <w:sz w:val="24"/>
                <w:szCs w:val="24"/>
                <w:lang w:bidi="ru-RU"/>
              </w:rPr>
              <w:t>Органы исполнительной власти субъектов Российской Федерации</w:t>
            </w:r>
          </w:p>
        </w:tc>
      </w:tr>
    </w:tbl>
    <w:p w14:paraId="1BC1A922" w14:textId="6486B99A" w:rsidR="00BF73F1" w:rsidRDefault="00BF73F1">
      <w:pPr>
        <w:spacing w:line="240" w:lineRule="auto"/>
        <w:jc w:val="center"/>
        <w:rPr>
          <w:sz w:val="24"/>
          <w:szCs w:val="24"/>
        </w:rPr>
      </w:pPr>
      <w:r>
        <w:rPr>
          <w:sz w:val="24"/>
          <w:szCs w:val="24"/>
        </w:rPr>
        <w:br w:type="page"/>
      </w:r>
    </w:p>
    <w:p w14:paraId="1F8B4208" w14:textId="668F71E9" w:rsidR="00263AC8" w:rsidRDefault="00464ECD">
      <w:pPr>
        <w:spacing w:line="240" w:lineRule="auto"/>
        <w:jc w:val="center"/>
        <w:rPr>
          <w:sz w:val="24"/>
          <w:szCs w:val="24"/>
        </w:rPr>
      </w:pPr>
      <w:r>
        <w:rPr>
          <w:sz w:val="24"/>
          <w:szCs w:val="24"/>
        </w:rPr>
        <w:lastRenderedPageBreak/>
        <w:t xml:space="preserve">4.4. </w:t>
      </w:r>
      <w:r w:rsidR="00BF73F1">
        <w:rPr>
          <w:sz w:val="24"/>
          <w:szCs w:val="24"/>
        </w:rPr>
        <w:t xml:space="preserve">Федеральный проект </w:t>
      </w:r>
      <w:r w:rsidR="00BF73F1" w:rsidRPr="00BF73F1">
        <w:rPr>
          <w:b/>
          <w:sz w:val="24"/>
          <w:szCs w:val="24"/>
        </w:rPr>
        <w:t>«Автомобильные дороги необщего пользования Минобороны России»</w:t>
      </w:r>
    </w:p>
    <w:p w14:paraId="3D8964AB" w14:textId="77777777" w:rsidR="00BF73F1" w:rsidRDefault="00BF73F1">
      <w:pPr>
        <w:spacing w:line="240" w:lineRule="auto"/>
        <w:jc w:val="center"/>
        <w:rPr>
          <w:sz w:val="24"/>
          <w:szCs w:val="2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2"/>
        <w:gridCol w:w="1985"/>
        <w:gridCol w:w="2126"/>
      </w:tblGrid>
      <w:tr w:rsidR="00BF73F1" w14:paraId="61BC04C8" w14:textId="77777777" w:rsidTr="003D798B">
        <w:tc>
          <w:tcPr>
            <w:tcW w:w="846" w:type="dxa"/>
            <w:shd w:val="clear" w:color="auto" w:fill="auto"/>
            <w:vAlign w:val="center"/>
          </w:tcPr>
          <w:p w14:paraId="6B7792FB" w14:textId="6AF44214" w:rsidR="00BF73F1" w:rsidRDefault="00BF73F1" w:rsidP="00BF73F1">
            <w:pPr>
              <w:spacing w:line="240" w:lineRule="auto"/>
              <w:jc w:val="center"/>
              <w:rPr>
                <w:sz w:val="24"/>
                <w:szCs w:val="24"/>
              </w:rPr>
            </w:pPr>
            <w:r w:rsidRPr="004C7690">
              <w:rPr>
                <w:rFonts w:eastAsia="Calibri"/>
                <w:sz w:val="24"/>
                <w:szCs w:val="24"/>
                <w:lang w:eastAsia="en-US"/>
              </w:rPr>
              <w:t>№ п/п</w:t>
            </w:r>
          </w:p>
        </w:tc>
        <w:tc>
          <w:tcPr>
            <w:tcW w:w="9922" w:type="dxa"/>
            <w:shd w:val="clear" w:color="auto" w:fill="auto"/>
            <w:vAlign w:val="center"/>
          </w:tcPr>
          <w:p w14:paraId="654E909B" w14:textId="3797DDBF" w:rsidR="00BF73F1" w:rsidRDefault="00BF73F1" w:rsidP="00BF73F1">
            <w:pPr>
              <w:spacing w:line="240" w:lineRule="auto"/>
              <w:jc w:val="left"/>
              <w:rPr>
                <w:rFonts w:eastAsia="Arial Unicode MS"/>
                <w:sz w:val="24"/>
                <w:szCs w:val="24"/>
                <w:u w:color="000000"/>
              </w:rPr>
            </w:pPr>
            <w:r w:rsidRPr="004C7690">
              <w:rPr>
                <w:rFonts w:eastAsia="Calibri"/>
                <w:sz w:val="24"/>
                <w:szCs w:val="24"/>
                <w:lang w:eastAsia="en-US"/>
              </w:rPr>
              <w:t>Наименование задачи, результата</w:t>
            </w:r>
          </w:p>
        </w:tc>
        <w:tc>
          <w:tcPr>
            <w:tcW w:w="1985" w:type="dxa"/>
            <w:shd w:val="clear" w:color="auto" w:fill="auto"/>
            <w:vAlign w:val="center"/>
          </w:tcPr>
          <w:p w14:paraId="120E7A08" w14:textId="5822B231" w:rsidR="00BF73F1" w:rsidRDefault="00BF73F1" w:rsidP="00BF73F1">
            <w:pPr>
              <w:spacing w:line="240" w:lineRule="auto"/>
              <w:jc w:val="center"/>
              <w:rPr>
                <w:sz w:val="24"/>
                <w:szCs w:val="24"/>
              </w:rPr>
            </w:pPr>
            <w:r w:rsidRPr="004C7690">
              <w:rPr>
                <w:rFonts w:eastAsia="Calibri"/>
                <w:sz w:val="24"/>
                <w:szCs w:val="24"/>
                <w:lang w:eastAsia="en-US"/>
              </w:rPr>
              <w:t>Срок реализации</w:t>
            </w:r>
          </w:p>
        </w:tc>
        <w:tc>
          <w:tcPr>
            <w:tcW w:w="2126" w:type="dxa"/>
            <w:shd w:val="clear" w:color="auto" w:fill="auto"/>
            <w:vAlign w:val="center"/>
          </w:tcPr>
          <w:p w14:paraId="506C31B6" w14:textId="461AD86B" w:rsidR="00BF73F1" w:rsidRDefault="00BF73F1" w:rsidP="00BF73F1">
            <w:pPr>
              <w:spacing w:line="240" w:lineRule="auto"/>
              <w:jc w:val="center"/>
              <w:rPr>
                <w:color w:val="000000"/>
                <w:sz w:val="24"/>
                <w:szCs w:val="24"/>
              </w:rPr>
            </w:pPr>
            <w:r w:rsidRPr="004C7690">
              <w:rPr>
                <w:rFonts w:eastAsia="Calibri"/>
                <w:sz w:val="24"/>
                <w:szCs w:val="24"/>
                <w:lang w:eastAsia="en-US"/>
              </w:rPr>
              <w:t>Ответственный исполнитель</w:t>
            </w:r>
          </w:p>
        </w:tc>
      </w:tr>
      <w:tr w:rsidR="00BF73F1" w14:paraId="008256DC" w14:textId="77777777" w:rsidTr="003D798B">
        <w:tc>
          <w:tcPr>
            <w:tcW w:w="846" w:type="dxa"/>
            <w:shd w:val="clear" w:color="auto" w:fill="auto"/>
          </w:tcPr>
          <w:p w14:paraId="0CE75C26" w14:textId="08A090D2" w:rsidR="00BF73F1" w:rsidRDefault="00BF73F1" w:rsidP="00BF73F1">
            <w:pPr>
              <w:spacing w:line="240" w:lineRule="auto"/>
              <w:jc w:val="center"/>
              <w:rPr>
                <w:sz w:val="24"/>
                <w:szCs w:val="24"/>
              </w:rPr>
            </w:pPr>
            <w:r>
              <w:rPr>
                <w:sz w:val="24"/>
                <w:szCs w:val="24"/>
              </w:rPr>
              <w:t>1.</w:t>
            </w:r>
          </w:p>
        </w:tc>
        <w:tc>
          <w:tcPr>
            <w:tcW w:w="9922" w:type="dxa"/>
            <w:shd w:val="clear" w:color="auto" w:fill="auto"/>
            <w:vAlign w:val="center"/>
          </w:tcPr>
          <w:p w14:paraId="22C6CD29" w14:textId="24E56B2D" w:rsidR="00BF73F1" w:rsidRDefault="00BF73F1" w:rsidP="00BF73F1">
            <w:pPr>
              <w:spacing w:line="240" w:lineRule="auto"/>
              <w:jc w:val="left"/>
              <w:rPr>
                <w:rFonts w:eastAsia="Arial Unicode MS"/>
                <w:sz w:val="24"/>
                <w:szCs w:val="24"/>
                <w:u w:color="000000"/>
              </w:rPr>
            </w:pPr>
            <w:r>
              <w:rPr>
                <w:rFonts w:eastAsia="Arial Unicode MS"/>
                <w:sz w:val="24"/>
                <w:szCs w:val="24"/>
                <w:u w:color="000000"/>
              </w:rPr>
              <w:t xml:space="preserve">Протяженность отремонтированных автомобильных дорог необщего </w:t>
            </w:r>
            <w:commentRangeStart w:id="69"/>
            <w:r>
              <w:rPr>
                <w:rFonts w:eastAsia="Arial Unicode MS"/>
                <w:sz w:val="24"/>
                <w:szCs w:val="24"/>
                <w:u w:color="000000"/>
              </w:rPr>
              <w:t>пользования</w:t>
            </w:r>
            <w:commentRangeEnd w:id="69"/>
            <w:r>
              <w:rPr>
                <w:rStyle w:val="ad"/>
              </w:rPr>
              <w:commentReference w:id="69"/>
            </w:r>
            <w:r>
              <w:rPr>
                <w:rFonts w:eastAsia="Arial Unicode MS"/>
                <w:sz w:val="24"/>
                <w:szCs w:val="24"/>
                <w:u w:color="000000"/>
              </w:rPr>
              <w:t xml:space="preserve"> Минобороны России, 150 км</w:t>
            </w:r>
          </w:p>
        </w:tc>
        <w:tc>
          <w:tcPr>
            <w:tcW w:w="1985" w:type="dxa"/>
            <w:shd w:val="clear" w:color="auto" w:fill="auto"/>
            <w:vAlign w:val="center"/>
          </w:tcPr>
          <w:p w14:paraId="3FB96FF1" w14:textId="02F42B61" w:rsidR="00BF73F1" w:rsidRDefault="00BF73F1" w:rsidP="00BF73F1">
            <w:pPr>
              <w:spacing w:line="240" w:lineRule="auto"/>
              <w:jc w:val="center"/>
              <w:rPr>
                <w:sz w:val="24"/>
                <w:szCs w:val="24"/>
              </w:rPr>
            </w:pPr>
            <w:r>
              <w:rPr>
                <w:sz w:val="24"/>
                <w:szCs w:val="24"/>
              </w:rPr>
              <w:t>постоянно</w:t>
            </w:r>
          </w:p>
        </w:tc>
        <w:tc>
          <w:tcPr>
            <w:tcW w:w="2126" w:type="dxa"/>
            <w:shd w:val="clear" w:color="auto" w:fill="auto"/>
            <w:vAlign w:val="center"/>
          </w:tcPr>
          <w:p w14:paraId="4808466B" w14:textId="0FA3010B" w:rsidR="00BF73F1" w:rsidRDefault="00BF73F1" w:rsidP="00BF73F1">
            <w:pPr>
              <w:spacing w:line="240" w:lineRule="auto"/>
              <w:jc w:val="center"/>
              <w:rPr>
                <w:color w:val="000000"/>
                <w:sz w:val="24"/>
                <w:szCs w:val="24"/>
              </w:rPr>
            </w:pPr>
            <w:r>
              <w:rPr>
                <w:color w:val="000000"/>
                <w:sz w:val="24"/>
                <w:szCs w:val="24"/>
              </w:rPr>
              <w:t>Минобороны России</w:t>
            </w:r>
            <w:r w:rsidR="00CB2144">
              <w:rPr>
                <w:color w:val="000000"/>
                <w:sz w:val="24"/>
                <w:szCs w:val="24"/>
              </w:rPr>
              <w:t>,</w:t>
            </w:r>
            <w:r>
              <w:rPr>
                <w:color w:val="000000"/>
                <w:sz w:val="24"/>
                <w:szCs w:val="24"/>
              </w:rPr>
              <w:t xml:space="preserve"> </w:t>
            </w:r>
            <w:r w:rsidR="00CB2144">
              <w:rPr>
                <w:color w:val="000000"/>
                <w:sz w:val="24"/>
                <w:szCs w:val="24"/>
              </w:rPr>
              <w:t>А.В. Ярошевич</w:t>
            </w:r>
          </w:p>
        </w:tc>
      </w:tr>
    </w:tbl>
    <w:p w14:paraId="5AE7C112" w14:textId="77777777" w:rsidR="00BF73F1" w:rsidRPr="00E40990" w:rsidRDefault="00BF73F1">
      <w:pPr>
        <w:spacing w:line="240" w:lineRule="auto"/>
        <w:jc w:val="center"/>
        <w:rPr>
          <w:sz w:val="24"/>
          <w:szCs w:val="24"/>
        </w:rPr>
      </w:pPr>
    </w:p>
    <w:p w14:paraId="6F8248E1" w14:textId="77777777" w:rsidR="00263AC8" w:rsidRPr="00E40990" w:rsidRDefault="00263AC8">
      <w:pPr>
        <w:spacing w:line="240" w:lineRule="auto"/>
        <w:jc w:val="center"/>
        <w:rPr>
          <w:sz w:val="24"/>
          <w:szCs w:val="24"/>
        </w:rPr>
      </w:pPr>
    </w:p>
    <w:p w14:paraId="7432D42D" w14:textId="77777777" w:rsidR="00E71A8B" w:rsidRPr="00E40990" w:rsidRDefault="00E71A8B">
      <w:pPr>
        <w:spacing w:line="240" w:lineRule="auto"/>
        <w:jc w:val="center"/>
        <w:rPr>
          <w:sz w:val="24"/>
          <w:szCs w:val="24"/>
        </w:rPr>
      </w:pPr>
      <w:r w:rsidRPr="00E40990">
        <w:rPr>
          <w:sz w:val="24"/>
          <w:szCs w:val="24"/>
        </w:rPr>
        <w:br w:type="page"/>
      </w:r>
      <w:r w:rsidRPr="00E40990">
        <w:rPr>
          <w:sz w:val="24"/>
          <w:szCs w:val="24"/>
        </w:rPr>
        <w:lastRenderedPageBreak/>
        <w:t>5.  Финансовое обеспечение реализации национального проекта</w:t>
      </w:r>
    </w:p>
    <w:p w14:paraId="36262366" w14:textId="77777777" w:rsidR="007F08F1" w:rsidRPr="00E40990" w:rsidRDefault="007F08F1">
      <w:pPr>
        <w:spacing w:line="240" w:lineRule="auto"/>
        <w:jc w:val="center"/>
        <w:rPr>
          <w:sz w:val="24"/>
          <w:szCs w:val="24"/>
        </w:rPr>
      </w:pPr>
    </w:p>
    <w:tbl>
      <w:tblPr>
        <w:tblStyle w:val="af2"/>
        <w:tblW w:w="14884" w:type="dxa"/>
        <w:tblInd w:w="-5" w:type="dxa"/>
        <w:tblLook w:val="04A0" w:firstRow="1" w:lastRow="0" w:firstColumn="1" w:lastColumn="0" w:noHBand="0" w:noVBand="1"/>
      </w:tblPr>
      <w:tblGrid>
        <w:gridCol w:w="576"/>
        <w:gridCol w:w="5661"/>
        <w:gridCol w:w="1896"/>
        <w:gridCol w:w="939"/>
        <w:gridCol w:w="851"/>
        <w:gridCol w:w="992"/>
        <w:gridCol w:w="993"/>
        <w:gridCol w:w="992"/>
        <w:gridCol w:w="992"/>
        <w:gridCol w:w="992"/>
      </w:tblGrid>
      <w:tr w:rsidR="00DA7AED" w:rsidRPr="00EB6CC8" w14:paraId="50B28252" w14:textId="77777777" w:rsidTr="00925984">
        <w:trPr>
          <w:trHeight w:val="312"/>
          <w:tblHeader/>
        </w:trPr>
        <w:tc>
          <w:tcPr>
            <w:tcW w:w="576" w:type="dxa"/>
            <w:vMerge w:val="restart"/>
            <w:noWrap/>
            <w:vAlign w:val="center"/>
          </w:tcPr>
          <w:p w14:paraId="7B8888A6" w14:textId="5BDADD09" w:rsidR="00DA7AED" w:rsidRPr="00925984" w:rsidRDefault="00DA7AED">
            <w:pPr>
              <w:spacing w:line="240" w:lineRule="auto"/>
              <w:jc w:val="center"/>
              <w:rPr>
                <w:b/>
                <w:sz w:val="20"/>
                <w:szCs w:val="20"/>
              </w:rPr>
            </w:pPr>
            <w:r w:rsidRPr="00925984">
              <w:rPr>
                <w:b/>
                <w:sz w:val="20"/>
              </w:rPr>
              <w:t>№</w:t>
            </w:r>
          </w:p>
        </w:tc>
        <w:tc>
          <w:tcPr>
            <w:tcW w:w="7557" w:type="dxa"/>
            <w:gridSpan w:val="2"/>
            <w:vMerge w:val="restart"/>
            <w:vAlign w:val="center"/>
          </w:tcPr>
          <w:p w14:paraId="58814333" w14:textId="0B5F3573" w:rsidR="00DA7AED" w:rsidRPr="00925984" w:rsidRDefault="00DA7AED">
            <w:pPr>
              <w:spacing w:line="240" w:lineRule="auto"/>
              <w:jc w:val="center"/>
              <w:rPr>
                <w:b/>
                <w:i/>
                <w:iCs/>
                <w:sz w:val="20"/>
                <w:szCs w:val="20"/>
              </w:rPr>
            </w:pPr>
            <w:r w:rsidRPr="00925984">
              <w:rPr>
                <w:b/>
                <w:sz w:val="20"/>
              </w:rPr>
              <w:t>Наименование национального проекта и источники финансирования</w:t>
            </w:r>
          </w:p>
        </w:tc>
        <w:tc>
          <w:tcPr>
            <w:tcW w:w="6751" w:type="dxa"/>
            <w:gridSpan w:val="7"/>
            <w:noWrap/>
            <w:vAlign w:val="center"/>
          </w:tcPr>
          <w:p w14:paraId="55AFB4A8" w14:textId="7580E410" w:rsidR="00DA7AED" w:rsidRPr="00925984" w:rsidRDefault="00DA7AED">
            <w:pPr>
              <w:spacing w:line="240" w:lineRule="auto"/>
              <w:jc w:val="center"/>
              <w:rPr>
                <w:b/>
                <w:sz w:val="20"/>
                <w:szCs w:val="20"/>
              </w:rPr>
            </w:pPr>
            <w:r w:rsidRPr="00925984">
              <w:rPr>
                <w:b/>
                <w:sz w:val="20"/>
              </w:rPr>
              <w:t>Объем финансового обеспечения по годам реализации, млрд. рублей</w:t>
            </w:r>
          </w:p>
        </w:tc>
      </w:tr>
      <w:tr w:rsidR="00DA7AED" w:rsidRPr="00EB6CC8" w14:paraId="2DB8ABEA" w14:textId="77777777" w:rsidTr="00925984">
        <w:trPr>
          <w:trHeight w:val="312"/>
          <w:tblHeader/>
        </w:trPr>
        <w:tc>
          <w:tcPr>
            <w:tcW w:w="576" w:type="dxa"/>
            <w:vMerge/>
            <w:noWrap/>
            <w:vAlign w:val="center"/>
          </w:tcPr>
          <w:p w14:paraId="099F42BF" w14:textId="77777777" w:rsidR="00DA7AED" w:rsidRPr="00925984" w:rsidRDefault="00DA7AED">
            <w:pPr>
              <w:spacing w:line="240" w:lineRule="auto"/>
              <w:jc w:val="center"/>
              <w:rPr>
                <w:b/>
                <w:sz w:val="20"/>
                <w:szCs w:val="20"/>
              </w:rPr>
            </w:pPr>
          </w:p>
        </w:tc>
        <w:tc>
          <w:tcPr>
            <w:tcW w:w="7557" w:type="dxa"/>
            <w:gridSpan w:val="2"/>
            <w:vMerge/>
            <w:vAlign w:val="center"/>
          </w:tcPr>
          <w:p w14:paraId="7B35AB0C" w14:textId="77777777" w:rsidR="00DA7AED" w:rsidRPr="00925984" w:rsidRDefault="00DA7AED">
            <w:pPr>
              <w:spacing w:line="240" w:lineRule="auto"/>
              <w:jc w:val="center"/>
              <w:rPr>
                <w:b/>
                <w:i/>
                <w:iCs/>
                <w:sz w:val="20"/>
                <w:szCs w:val="20"/>
              </w:rPr>
            </w:pPr>
          </w:p>
        </w:tc>
        <w:tc>
          <w:tcPr>
            <w:tcW w:w="939" w:type="dxa"/>
            <w:noWrap/>
            <w:vAlign w:val="center"/>
          </w:tcPr>
          <w:p w14:paraId="54EFF4A1" w14:textId="10E04843" w:rsidR="00DA7AED" w:rsidRPr="00925984" w:rsidRDefault="00DA7AED">
            <w:pPr>
              <w:spacing w:line="240" w:lineRule="auto"/>
              <w:jc w:val="center"/>
              <w:rPr>
                <w:b/>
                <w:sz w:val="20"/>
                <w:szCs w:val="20"/>
              </w:rPr>
            </w:pPr>
            <w:r w:rsidRPr="00925984">
              <w:rPr>
                <w:b/>
                <w:sz w:val="20"/>
              </w:rPr>
              <w:t>2019</w:t>
            </w:r>
          </w:p>
        </w:tc>
        <w:tc>
          <w:tcPr>
            <w:tcW w:w="851" w:type="dxa"/>
            <w:noWrap/>
            <w:vAlign w:val="center"/>
          </w:tcPr>
          <w:p w14:paraId="14889557" w14:textId="0740E093" w:rsidR="00DA7AED" w:rsidRPr="00925984" w:rsidRDefault="00DA7AED">
            <w:pPr>
              <w:spacing w:line="240" w:lineRule="auto"/>
              <w:jc w:val="center"/>
              <w:rPr>
                <w:b/>
                <w:sz w:val="20"/>
                <w:szCs w:val="20"/>
              </w:rPr>
            </w:pPr>
            <w:r w:rsidRPr="00925984">
              <w:rPr>
                <w:b/>
                <w:sz w:val="20"/>
              </w:rPr>
              <w:t>2020</w:t>
            </w:r>
          </w:p>
        </w:tc>
        <w:tc>
          <w:tcPr>
            <w:tcW w:w="992" w:type="dxa"/>
            <w:noWrap/>
            <w:vAlign w:val="center"/>
          </w:tcPr>
          <w:p w14:paraId="56D5DDB5" w14:textId="5EF41DA6" w:rsidR="00DA7AED" w:rsidRPr="00925984" w:rsidRDefault="00DA7AED">
            <w:pPr>
              <w:spacing w:line="240" w:lineRule="auto"/>
              <w:jc w:val="center"/>
              <w:rPr>
                <w:b/>
                <w:sz w:val="20"/>
                <w:szCs w:val="20"/>
              </w:rPr>
            </w:pPr>
            <w:r w:rsidRPr="00925984">
              <w:rPr>
                <w:b/>
                <w:sz w:val="20"/>
              </w:rPr>
              <w:t>2021</w:t>
            </w:r>
          </w:p>
        </w:tc>
        <w:tc>
          <w:tcPr>
            <w:tcW w:w="993" w:type="dxa"/>
            <w:noWrap/>
            <w:vAlign w:val="center"/>
          </w:tcPr>
          <w:p w14:paraId="65A73DF2" w14:textId="562256A0" w:rsidR="00DA7AED" w:rsidRPr="00925984" w:rsidRDefault="00DA7AED">
            <w:pPr>
              <w:spacing w:line="240" w:lineRule="auto"/>
              <w:jc w:val="center"/>
              <w:rPr>
                <w:b/>
                <w:sz w:val="20"/>
                <w:szCs w:val="20"/>
              </w:rPr>
            </w:pPr>
            <w:r w:rsidRPr="00925984">
              <w:rPr>
                <w:b/>
                <w:sz w:val="20"/>
              </w:rPr>
              <w:t>2022</w:t>
            </w:r>
          </w:p>
        </w:tc>
        <w:tc>
          <w:tcPr>
            <w:tcW w:w="992" w:type="dxa"/>
            <w:noWrap/>
            <w:vAlign w:val="center"/>
          </w:tcPr>
          <w:p w14:paraId="5C005AE8" w14:textId="7E62127C" w:rsidR="00DA7AED" w:rsidRPr="00925984" w:rsidRDefault="00DA7AED">
            <w:pPr>
              <w:spacing w:line="240" w:lineRule="auto"/>
              <w:jc w:val="center"/>
              <w:rPr>
                <w:b/>
                <w:sz w:val="20"/>
                <w:szCs w:val="20"/>
              </w:rPr>
            </w:pPr>
            <w:r w:rsidRPr="00925984">
              <w:rPr>
                <w:b/>
                <w:sz w:val="20"/>
              </w:rPr>
              <w:t>2023</w:t>
            </w:r>
          </w:p>
        </w:tc>
        <w:tc>
          <w:tcPr>
            <w:tcW w:w="992" w:type="dxa"/>
            <w:noWrap/>
            <w:vAlign w:val="center"/>
          </w:tcPr>
          <w:p w14:paraId="14AC6900" w14:textId="136C2180" w:rsidR="00DA7AED" w:rsidRPr="00925984" w:rsidRDefault="00DA7AED">
            <w:pPr>
              <w:spacing w:line="240" w:lineRule="auto"/>
              <w:jc w:val="center"/>
              <w:rPr>
                <w:b/>
                <w:sz w:val="20"/>
                <w:szCs w:val="20"/>
              </w:rPr>
            </w:pPr>
            <w:r w:rsidRPr="00925984">
              <w:rPr>
                <w:b/>
                <w:sz w:val="20"/>
              </w:rPr>
              <w:t>2024</w:t>
            </w:r>
          </w:p>
        </w:tc>
        <w:tc>
          <w:tcPr>
            <w:tcW w:w="992" w:type="dxa"/>
            <w:noWrap/>
            <w:vAlign w:val="center"/>
          </w:tcPr>
          <w:p w14:paraId="3544DC00" w14:textId="6219BFCF" w:rsidR="00DA7AED" w:rsidRPr="00925984" w:rsidRDefault="00DA7AED">
            <w:pPr>
              <w:spacing w:line="240" w:lineRule="auto"/>
              <w:jc w:val="center"/>
              <w:rPr>
                <w:b/>
                <w:sz w:val="20"/>
                <w:szCs w:val="20"/>
              </w:rPr>
            </w:pPr>
            <w:r w:rsidRPr="00925984">
              <w:rPr>
                <w:b/>
                <w:sz w:val="20"/>
              </w:rPr>
              <w:t>Всего</w:t>
            </w:r>
          </w:p>
        </w:tc>
      </w:tr>
      <w:tr w:rsidR="004A6DEF" w:rsidRPr="00EB6CC8" w14:paraId="7CE78835" w14:textId="77777777" w:rsidTr="00FA55EF">
        <w:trPr>
          <w:trHeight w:val="312"/>
        </w:trPr>
        <w:tc>
          <w:tcPr>
            <w:tcW w:w="576" w:type="dxa"/>
            <w:vMerge w:val="restart"/>
            <w:noWrap/>
          </w:tcPr>
          <w:p w14:paraId="2B65E2B2" w14:textId="77777777" w:rsidR="004A6DEF" w:rsidRPr="00925984" w:rsidRDefault="004A6DEF" w:rsidP="004A6DEF">
            <w:pPr>
              <w:spacing w:line="240" w:lineRule="auto"/>
              <w:jc w:val="center"/>
              <w:rPr>
                <w:sz w:val="20"/>
                <w:szCs w:val="20"/>
              </w:rPr>
            </w:pPr>
          </w:p>
        </w:tc>
        <w:tc>
          <w:tcPr>
            <w:tcW w:w="5661" w:type="dxa"/>
            <w:vMerge w:val="restart"/>
          </w:tcPr>
          <w:p w14:paraId="7EB696FC" w14:textId="3060C480" w:rsidR="004A6DEF" w:rsidRPr="00925984" w:rsidRDefault="004A6DEF" w:rsidP="004A6DEF">
            <w:pPr>
              <w:spacing w:line="240" w:lineRule="auto"/>
              <w:rPr>
                <w:sz w:val="20"/>
                <w:szCs w:val="20"/>
              </w:rPr>
            </w:pPr>
            <w:r w:rsidRPr="00712D4E">
              <w:rPr>
                <w:sz w:val="20"/>
                <w:szCs w:val="20"/>
              </w:rPr>
              <w:t>Национальный проект «Безопасные и качественные автомобильные дороги» (всего</w:t>
            </w:r>
            <w:r>
              <w:rPr>
                <w:sz w:val="20"/>
                <w:szCs w:val="20"/>
              </w:rPr>
              <w:t>)</w:t>
            </w:r>
          </w:p>
        </w:tc>
        <w:tc>
          <w:tcPr>
            <w:tcW w:w="1896" w:type="dxa"/>
            <w:noWrap/>
          </w:tcPr>
          <w:p w14:paraId="3DCB36F6" w14:textId="7A086A09" w:rsidR="004A6DEF" w:rsidRPr="00925984" w:rsidRDefault="004A6DEF" w:rsidP="004A6DEF">
            <w:pPr>
              <w:spacing w:line="240" w:lineRule="auto"/>
              <w:jc w:val="center"/>
              <w:rPr>
                <w:i/>
                <w:iCs/>
                <w:sz w:val="20"/>
                <w:szCs w:val="20"/>
              </w:rPr>
            </w:pPr>
            <w:r w:rsidRPr="00712D4E">
              <w:rPr>
                <w:i/>
                <w:iCs/>
                <w:sz w:val="20"/>
                <w:szCs w:val="20"/>
              </w:rPr>
              <w:t>Предусмотрено</w:t>
            </w: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8471F" w14:textId="76974720" w:rsidR="004A6DEF" w:rsidRPr="004A6DEF" w:rsidRDefault="004A6DEF" w:rsidP="004A6DEF">
            <w:pPr>
              <w:spacing w:line="240" w:lineRule="auto"/>
              <w:jc w:val="center"/>
              <w:rPr>
                <w:sz w:val="20"/>
                <w:szCs w:val="20"/>
              </w:rPr>
            </w:pPr>
            <w:r w:rsidRPr="004A6DEF">
              <w:rPr>
                <w:sz w:val="20"/>
                <w:szCs w:val="20"/>
              </w:rPr>
              <w:t>536,0</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309D3C3E" w14:textId="598F996B" w:rsidR="004A6DEF" w:rsidRPr="004A6DEF" w:rsidRDefault="004A6DEF" w:rsidP="004A6DEF">
            <w:pPr>
              <w:spacing w:line="240" w:lineRule="auto"/>
              <w:jc w:val="center"/>
              <w:rPr>
                <w:sz w:val="20"/>
                <w:szCs w:val="20"/>
              </w:rPr>
            </w:pPr>
            <w:r w:rsidRPr="004A6DEF">
              <w:rPr>
                <w:sz w:val="20"/>
                <w:szCs w:val="20"/>
              </w:rPr>
              <w:t>549,8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B1CD10C" w14:textId="3B1CF055" w:rsidR="004A6DEF" w:rsidRPr="004A6DEF" w:rsidRDefault="004A6DEF" w:rsidP="004A6DEF">
            <w:pPr>
              <w:spacing w:line="240" w:lineRule="auto"/>
              <w:jc w:val="center"/>
              <w:rPr>
                <w:sz w:val="20"/>
                <w:szCs w:val="20"/>
              </w:rPr>
            </w:pPr>
            <w:r w:rsidRPr="004A6DEF">
              <w:rPr>
                <w:sz w:val="20"/>
                <w:szCs w:val="20"/>
              </w:rPr>
              <w:t>594,0</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3B8C6784" w14:textId="165595E2" w:rsidR="004A6DEF" w:rsidRPr="004A6DEF" w:rsidRDefault="004A6DEF" w:rsidP="004A6DEF">
            <w:pPr>
              <w:spacing w:line="240" w:lineRule="auto"/>
              <w:jc w:val="center"/>
              <w:rPr>
                <w:sz w:val="20"/>
                <w:szCs w:val="20"/>
              </w:rPr>
            </w:pPr>
            <w:r w:rsidRPr="004A6DEF">
              <w:rPr>
                <w:sz w:val="20"/>
                <w:szCs w:val="20"/>
              </w:rPr>
              <w:t>549,5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46C0899" w14:textId="4684B7EC" w:rsidR="004A6DEF" w:rsidRPr="004A6DEF" w:rsidRDefault="004A6DEF" w:rsidP="004A6DEF">
            <w:pPr>
              <w:spacing w:line="240" w:lineRule="auto"/>
              <w:jc w:val="center"/>
              <w:rPr>
                <w:sz w:val="20"/>
                <w:szCs w:val="20"/>
              </w:rPr>
            </w:pPr>
            <w:r w:rsidRPr="004A6DEF">
              <w:rPr>
                <w:sz w:val="20"/>
                <w:szCs w:val="20"/>
              </w:rPr>
              <w:t>565,6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F92A0AA" w14:textId="06420187" w:rsidR="004A6DEF" w:rsidRPr="004A6DEF" w:rsidRDefault="004A6DEF" w:rsidP="004A6DEF">
            <w:pPr>
              <w:spacing w:line="240" w:lineRule="auto"/>
              <w:jc w:val="center"/>
              <w:rPr>
                <w:sz w:val="20"/>
                <w:szCs w:val="20"/>
              </w:rPr>
            </w:pPr>
            <w:r w:rsidRPr="004A6DEF">
              <w:rPr>
                <w:sz w:val="20"/>
                <w:szCs w:val="20"/>
              </w:rPr>
              <w:t>584,6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72A4D63" w14:textId="3B4612A5" w:rsidR="004A6DEF" w:rsidRPr="004A6DEF" w:rsidRDefault="004A6DEF" w:rsidP="004A6DEF">
            <w:pPr>
              <w:spacing w:line="240" w:lineRule="auto"/>
              <w:jc w:val="center"/>
              <w:rPr>
                <w:sz w:val="20"/>
                <w:szCs w:val="20"/>
              </w:rPr>
            </w:pPr>
            <w:r w:rsidRPr="004A6DEF">
              <w:rPr>
                <w:sz w:val="20"/>
                <w:szCs w:val="20"/>
              </w:rPr>
              <w:t>3379,6</w:t>
            </w:r>
          </w:p>
        </w:tc>
      </w:tr>
      <w:tr w:rsidR="004A6DEF" w:rsidRPr="00EB6CC8" w14:paraId="07C44F65" w14:textId="77777777" w:rsidTr="00FA55EF">
        <w:trPr>
          <w:trHeight w:val="312"/>
        </w:trPr>
        <w:tc>
          <w:tcPr>
            <w:tcW w:w="576" w:type="dxa"/>
            <w:vMerge/>
            <w:noWrap/>
          </w:tcPr>
          <w:p w14:paraId="6CE8014D" w14:textId="77777777" w:rsidR="004A6DEF" w:rsidRPr="00925984" w:rsidRDefault="004A6DEF" w:rsidP="004A6DEF">
            <w:pPr>
              <w:spacing w:line="240" w:lineRule="auto"/>
              <w:jc w:val="center"/>
              <w:rPr>
                <w:sz w:val="20"/>
                <w:szCs w:val="20"/>
              </w:rPr>
            </w:pPr>
          </w:p>
        </w:tc>
        <w:tc>
          <w:tcPr>
            <w:tcW w:w="5661" w:type="dxa"/>
            <w:vMerge/>
          </w:tcPr>
          <w:p w14:paraId="1B86E00F" w14:textId="77777777" w:rsidR="004A6DEF" w:rsidRPr="00925984" w:rsidRDefault="004A6DEF" w:rsidP="004A6DEF">
            <w:pPr>
              <w:spacing w:line="240" w:lineRule="auto"/>
              <w:rPr>
                <w:sz w:val="20"/>
                <w:szCs w:val="20"/>
              </w:rPr>
            </w:pPr>
          </w:p>
        </w:tc>
        <w:tc>
          <w:tcPr>
            <w:tcW w:w="1896" w:type="dxa"/>
            <w:noWrap/>
          </w:tcPr>
          <w:p w14:paraId="204E674F" w14:textId="2BA3AA9C" w:rsidR="004A6DEF" w:rsidRPr="00925984" w:rsidRDefault="004A6DEF" w:rsidP="004A6DEF">
            <w:pPr>
              <w:spacing w:line="240" w:lineRule="auto"/>
              <w:jc w:val="center"/>
              <w:rPr>
                <w:i/>
                <w:iCs/>
                <w:sz w:val="20"/>
                <w:szCs w:val="20"/>
              </w:rPr>
            </w:pPr>
            <w:r w:rsidRPr="00712D4E">
              <w:rPr>
                <w:sz w:val="20"/>
                <w:szCs w:val="20"/>
              </w:rPr>
              <w:t>Дополнительная потребность</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7ADDFC97" w14:textId="40C2FE61" w:rsidR="004A6DEF" w:rsidRPr="004A6DEF" w:rsidRDefault="004A6DEF" w:rsidP="004A6DEF">
            <w:pPr>
              <w:spacing w:line="240" w:lineRule="auto"/>
              <w:jc w:val="center"/>
              <w:rPr>
                <w:sz w:val="20"/>
                <w:szCs w:val="20"/>
              </w:rPr>
            </w:pPr>
            <w:r w:rsidRPr="004A6DEF">
              <w:rPr>
                <w:sz w:val="20"/>
                <w:szCs w:val="20"/>
              </w:rPr>
              <w:t>481,3</w:t>
            </w:r>
          </w:p>
        </w:tc>
        <w:tc>
          <w:tcPr>
            <w:tcW w:w="851" w:type="dxa"/>
            <w:tcBorders>
              <w:top w:val="nil"/>
              <w:left w:val="nil"/>
              <w:bottom w:val="single" w:sz="4" w:space="0" w:color="auto"/>
              <w:right w:val="single" w:sz="4" w:space="0" w:color="auto"/>
            </w:tcBorders>
            <w:shd w:val="clear" w:color="auto" w:fill="auto"/>
            <w:noWrap/>
            <w:vAlign w:val="center"/>
          </w:tcPr>
          <w:p w14:paraId="31302438" w14:textId="52F2D15B" w:rsidR="004A6DEF" w:rsidRPr="004A6DEF" w:rsidRDefault="004A6DEF" w:rsidP="004A6DEF">
            <w:pPr>
              <w:spacing w:line="240" w:lineRule="auto"/>
              <w:jc w:val="center"/>
              <w:rPr>
                <w:sz w:val="20"/>
                <w:szCs w:val="20"/>
              </w:rPr>
            </w:pPr>
            <w:r w:rsidRPr="004A6DEF">
              <w:rPr>
                <w:sz w:val="20"/>
                <w:szCs w:val="20"/>
              </w:rPr>
              <w:t>571,3</w:t>
            </w:r>
          </w:p>
        </w:tc>
        <w:tc>
          <w:tcPr>
            <w:tcW w:w="992" w:type="dxa"/>
            <w:tcBorders>
              <w:top w:val="nil"/>
              <w:left w:val="nil"/>
              <w:bottom w:val="single" w:sz="4" w:space="0" w:color="auto"/>
              <w:right w:val="single" w:sz="4" w:space="0" w:color="auto"/>
            </w:tcBorders>
            <w:shd w:val="clear" w:color="auto" w:fill="auto"/>
            <w:noWrap/>
            <w:vAlign w:val="center"/>
          </w:tcPr>
          <w:p w14:paraId="1EEA3975" w14:textId="34CABE01" w:rsidR="004A6DEF" w:rsidRPr="004A6DEF" w:rsidRDefault="004A6DEF" w:rsidP="004A6DEF">
            <w:pPr>
              <w:spacing w:line="240" w:lineRule="auto"/>
              <w:jc w:val="center"/>
              <w:rPr>
                <w:sz w:val="20"/>
                <w:szCs w:val="20"/>
              </w:rPr>
            </w:pPr>
            <w:r w:rsidRPr="004A6DEF">
              <w:rPr>
                <w:sz w:val="20"/>
                <w:szCs w:val="20"/>
              </w:rPr>
              <w:t>631,6</w:t>
            </w:r>
          </w:p>
        </w:tc>
        <w:tc>
          <w:tcPr>
            <w:tcW w:w="993" w:type="dxa"/>
            <w:tcBorders>
              <w:top w:val="nil"/>
              <w:left w:val="nil"/>
              <w:bottom w:val="single" w:sz="4" w:space="0" w:color="auto"/>
              <w:right w:val="single" w:sz="4" w:space="0" w:color="auto"/>
            </w:tcBorders>
            <w:shd w:val="clear" w:color="auto" w:fill="auto"/>
            <w:noWrap/>
            <w:vAlign w:val="center"/>
          </w:tcPr>
          <w:p w14:paraId="1AAB116D" w14:textId="40CCC45B" w:rsidR="004A6DEF" w:rsidRPr="004A6DEF" w:rsidRDefault="004A6DEF" w:rsidP="004A6DEF">
            <w:pPr>
              <w:spacing w:line="240" w:lineRule="auto"/>
              <w:jc w:val="center"/>
              <w:rPr>
                <w:sz w:val="20"/>
                <w:szCs w:val="20"/>
              </w:rPr>
            </w:pPr>
            <w:r w:rsidRPr="004A6DEF">
              <w:rPr>
                <w:sz w:val="20"/>
                <w:szCs w:val="20"/>
              </w:rPr>
              <w:t>779,2</w:t>
            </w:r>
          </w:p>
        </w:tc>
        <w:tc>
          <w:tcPr>
            <w:tcW w:w="992" w:type="dxa"/>
            <w:tcBorders>
              <w:top w:val="nil"/>
              <w:left w:val="nil"/>
              <w:bottom w:val="single" w:sz="4" w:space="0" w:color="auto"/>
              <w:right w:val="single" w:sz="4" w:space="0" w:color="auto"/>
            </w:tcBorders>
            <w:shd w:val="clear" w:color="auto" w:fill="auto"/>
            <w:noWrap/>
            <w:vAlign w:val="center"/>
          </w:tcPr>
          <w:p w14:paraId="2FC846DC" w14:textId="2AB9045A" w:rsidR="004A6DEF" w:rsidRPr="004A6DEF" w:rsidRDefault="004A6DEF" w:rsidP="004A6DEF">
            <w:pPr>
              <w:spacing w:line="240" w:lineRule="auto"/>
              <w:jc w:val="center"/>
              <w:rPr>
                <w:sz w:val="20"/>
                <w:szCs w:val="20"/>
              </w:rPr>
            </w:pPr>
            <w:r w:rsidRPr="004A6DEF">
              <w:rPr>
                <w:sz w:val="20"/>
                <w:szCs w:val="20"/>
              </w:rPr>
              <w:t>879,3</w:t>
            </w:r>
          </w:p>
        </w:tc>
        <w:tc>
          <w:tcPr>
            <w:tcW w:w="992" w:type="dxa"/>
            <w:tcBorders>
              <w:top w:val="nil"/>
              <w:left w:val="nil"/>
              <w:bottom w:val="single" w:sz="4" w:space="0" w:color="auto"/>
              <w:right w:val="single" w:sz="4" w:space="0" w:color="auto"/>
            </w:tcBorders>
            <w:shd w:val="clear" w:color="auto" w:fill="auto"/>
            <w:noWrap/>
            <w:vAlign w:val="center"/>
          </w:tcPr>
          <w:p w14:paraId="31532B9B" w14:textId="773C6EA7" w:rsidR="004A6DEF" w:rsidRPr="004A6DEF" w:rsidRDefault="004A6DEF" w:rsidP="004A6DEF">
            <w:pPr>
              <w:spacing w:line="240" w:lineRule="auto"/>
              <w:jc w:val="center"/>
              <w:rPr>
                <w:sz w:val="20"/>
                <w:szCs w:val="20"/>
              </w:rPr>
            </w:pPr>
            <w:r w:rsidRPr="004A6DEF">
              <w:rPr>
                <w:sz w:val="20"/>
                <w:szCs w:val="20"/>
              </w:rPr>
              <w:t>893,1</w:t>
            </w:r>
          </w:p>
        </w:tc>
        <w:tc>
          <w:tcPr>
            <w:tcW w:w="992" w:type="dxa"/>
            <w:tcBorders>
              <w:top w:val="nil"/>
              <w:left w:val="nil"/>
              <w:bottom w:val="single" w:sz="4" w:space="0" w:color="auto"/>
              <w:right w:val="single" w:sz="4" w:space="0" w:color="auto"/>
            </w:tcBorders>
            <w:shd w:val="clear" w:color="auto" w:fill="auto"/>
            <w:noWrap/>
            <w:vAlign w:val="center"/>
          </w:tcPr>
          <w:p w14:paraId="5EBCB04C" w14:textId="67D3280E" w:rsidR="004A6DEF" w:rsidRPr="004A6DEF" w:rsidRDefault="004A6DEF" w:rsidP="004A6DEF">
            <w:pPr>
              <w:spacing w:line="240" w:lineRule="auto"/>
              <w:jc w:val="center"/>
              <w:rPr>
                <w:sz w:val="20"/>
                <w:szCs w:val="20"/>
              </w:rPr>
            </w:pPr>
            <w:r w:rsidRPr="004A6DEF">
              <w:rPr>
                <w:sz w:val="20"/>
                <w:szCs w:val="20"/>
              </w:rPr>
              <w:t>4236,0</w:t>
            </w:r>
          </w:p>
        </w:tc>
      </w:tr>
      <w:tr w:rsidR="00A72C82" w:rsidRPr="00EB6CC8" w14:paraId="787BA962" w14:textId="77777777" w:rsidTr="00A72C82">
        <w:trPr>
          <w:trHeight w:val="312"/>
        </w:trPr>
        <w:tc>
          <w:tcPr>
            <w:tcW w:w="576" w:type="dxa"/>
            <w:vMerge w:val="restart"/>
            <w:noWrap/>
            <w:hideMark/>
          </w:tcPr>
          <w:p w14:paraId="5779206E" w14:textId="631C5AEC" w:rsidR="00A72C82" w:rsidRPr="00925984" w:rsidRDefault="00A72C82" w:rsidP="00A72C82">
            <w:pPr>
              <w:spacing w:line="240" w:lineRule="auto"/>
              <w:jc w:val="center"/>
              <w:rPr>
                <w:sz w:val="20"/>
                <w:szCs w:val="20"/>
              </w:rPr>
            </w:pPr>
            <w:r w:rsidRPr="00925984">
              <w:rPr>
                <w:sz w:val="20"/>
                <w:szCs w:val="20"/>
              </w:rPr>
              <w:t>1</w:t>
            </w:r>
            <w:r>
              <w:rPr>
                <w:sz w:val="20"/>
                <w:szCs w:val="20"/>
              </w:rPr>
              <w:t>.</w:t>
            </w:r>
          </w:p>
        </w:tc>
        <w:tc>
          <w:tcPr>
            <w:tcW w:w="5661" w:type="dxa"/>
            <w:vMerge w:val="restart"/>
            <w:hideMark/>
          </w:tcPr>
          <w:p w14:paraId="5CDE0B3A" w14:textId="77777777" w:rsidR="00A72C82" w:rsidRPr="00925984" w:rsidRDefault="00A72C82" w:rsidP="00A72C82">
            <w:pPr>
              <w:spacing w:line="240" w:lineRule="auto"/>
              <w:rPr>
                <w:sz w:val="20"/>
                <w:szCs w:val="20"/>
              </w:rPr>
            </w:pPr>
            <w:r w:rsidRPr="00925984">
              <w:rPr>
                <w:sz w:val="20"/>
                <w:szCs w:val="20"/>
              </w:rPr>
              <w:t>Федеральный проект «Дорожная сеть»</w:t>
            </w:r>
          </w:p>
        </w:tc>
        <w:tc>
          <w:tcPr>
            <w:tcW w:w="1896" w:type="dxa"/>
            <w:noWrap/>
            <w:hideMark/>
          </w:tcPr>
          <w:p w14:paraId="4D61A628" w14:textId="77777777" w:rsidR="00A72C82" w:rsidRPr="00925984" w:rsidRDefault="00A72C82" w:rsidP="00A72C82">
            <w:pPr>
              <w:spacing w:line="240" w:lineRule="auto"/>
              <w:jc w:val="center"/>
              <w:rPr>
                <w:i/>
                <w:iCs/>
                <w:sz w:val="20"/>
                <w:szCs w:val="20"/>
              </w:rPr>
            </w:pPr>
            <w:r w:rsidRPr="00925984">
              <w:rPr>
                <w:i/>
                <w:iCs/>
                <w:sz w:val="20"/>
                <w:szCs w:val="20"/>
              </w:rPr>
              <w:t>Предусмотрено</w:t>
            </w: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03090" w14:textId="05D55E6D" w:rsidR="00A72C82" w:rsidRPr="00A72C82" w:rsidRDefault="00A72C82" w:rsidP="00A72C82">
            <w:pPr>
              <w:spacing w:line="240" w:lineRule="auto"/>
              <w:jc w:val="center"/>
              <w:rPr>
                <w:sz w:val="20"/>
                <w:szCs w:val="20"/>
              </w:rPr>
            </w:pPr>
            <w:r w:rsidRPr="00A72C82">
              <w:rPr>
                <w:sz w:val="20"/>
                <w:szCs w:val="20"/>
              </w:rPr>
              <w:t>536,0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1C3CA98" w14:textId="004F040B" w:rsidR="00A72C82" w:rsidRPr="00A72C82" w:rsidRDefault="00A72C82" w:rsidP="00A72C82">
            <w:pPr>
              <w:spacing w:line="240" w:lineRule="auto"/>
              <w:jc w:val="center"/>
              <w:rPr>
                <w:sz w:val="20"/>
                <w:szCs w:val="20"/>
              </w:rPr>
            </w:pPr>
            <w:r w:rsidRPr="00A72C82">
              <w:rPr>
                <w:sz w:val="20"/>
                <w:szCs w:val="20"/>
              </w:rPr>
              <w:t>549,8</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F401197" w14:textId="229A54D6" w:rsidR="00A72C82" w:rsidRPr="00A72C82" w:rsidRDefault="00A72C82" w:rsidP="00A72C82">
            <w:pPr>
              <w:spacing w:line="240" w:lineRule="auto"/>
              <w:jc w:val="center"/>
              <w:rPr>
                <w:sz w:val="20"/>
                <w:szCs w:val="20"/>
              </w:rPr>
            </w:pPr>
            <w:r w:rsidRPr="00A72C82">
              <w:rPr>
                <w:sz w:val="20"/>
                <w:szCs w:val="20"/>
              </w:rPr>
              <w:t>594,0</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7EFCF1B" w14:textId="6A365371" w:rsidR="00A72C82" w:rsidRPr="00A72C82" w:rsidRDefault="00A72C82" w:rsidP="00A72C82">
            <w:pPr>
              <w:spacing w:line="240" w:lineRule="auto"/>
              <w:jc w:val="center"/>
              <w:rPr>
                <w:sz w:val="20"/>
                <w:szCs w:val="20"/>
              </w:rPr>
            </w:pPr>
            <w:r w:rsidRPr="00A72C82">
              <w:rPr>
                <w:sz w:val="20"/>
                <w:szCs w:val="20"/>
              </w:rPr>
              <w:t>549,5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5E92563" w14:textId="4E4B47BD" w:rsidR="00A72C82" w:rsidRPr="00A72C82" w:rsidRDefault="00A72C82" w:rsidP="00A72C82">
            <w:pPr>
              <w:spacing w:line="240" w:lineRule="auto"/>
              <w:jc w:val="center"/>
              <w:rPr>
                <w:sz w:val="20"/>
                <w:szCs w:val="20"/>
              </w:rPr>
            </w:pPr>
            <w:r w:rsidRPr="00A72C82">
              <w:rPr>
                <w:sz w:val="20"/>
                <w:szCs w:val="20"/>
              </w:rPr>
              <w:t>565,6</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C4C13FD" w14:textId="1E41D739" w:rsidR="00A72C82" w:rsidRPr="00A72C82" w:rsidRDefault="00A72C82" w:rsidP="00A72C82">
            <w:pPr>
              <w:spacing w:line="240" w:lineRule="auto"/>
              <w:jc w:val="center"/>
              <w:rPr>
                <w:sz w:val="20"/>
                <w:szCs w:val="20"/>
              </w:rPr>
            </w:pPr>
            <w:r w:rsidRPr="00A72C82">
              <w:rPr>
                <w:sz w:val="20"/>
                <w:szCs w:val="20"/>
              </w:rPr>
              <w:t>584,6</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DA7C6A0" w14:textId="60242978" w:rsidR="00A72C82" w:rsidRPr="00A72C82" w:rsidRDefault="00A72C82" w:rsidP="00A72C82">
            <w:pPr>
              <w:spacing w:line="240" w:lineRule="auto"/>
              <w:jc w:val="center"/>
              <w:rPr>
                <w:sz w:val="20"/>
                <w:szCs w:val="20"/>
              </w:rPr>
            </w:pPr>
            <w:r w:rsidRPr="00A72C82">
              <w:rPr>
                <w:sz w:val="20"/>
                <w:szCs w:val="20"/>
              </w:rPr>
              <w:t>3379,6</w:t>
            </w:r>
          </w:p>
        </w:tc>
      </w:tr>
      <w:tr w:rsidR="00A72C82" w:rsidRPr="00EB6CC8" w14:paraId="76CFCA6A" w14:textId="77777777" w:rsidTr="00A72C82">
        <w:trPr>
          <w:trHeight w:val="312"/>
        </w:trPr>
        <w:tc>
          <w:tcPr>
            <w:tcW w:w="576" w:type="dxa"/>
            <w:vMerge/>
            <w:hideMark/>
          </w:tcPr>
          <w:p w14:paraId="3B1E1CD2" w14:textId="77777777" w:rsidR="00A72C82" w:rsidRPr="00925984" w:rsidRDefault="00A72C82" w:rsidP="00A72C82">
            <w:pPr>
              <w:spacing w:line="240" w:lineRule="auto"/>
              <w:jc w:val="center"/>
              <w:rPr>
                <w:sz w:val="20"/>
                <w:szCs w:val="20"/>
              </w:rPr>
            </w:pPr>
          </w:p>
        </w:tc>
        <w:tc>
          <w:tcPr>
            <w:tcW w:w="5661" w:type="dxa"/>
            <w:vMerge/>
            <w:hideMark/>
          </w:tcPr>
          <w:p w14:paraId="0D4486D3" w14:textId="77777777" w:rsidR="00A72C82" w:rsidRPr="00925984" w:rsidRDefault="00A72C82" w:rsidP="00A72C82">
            <w:pPr>
              <w:spacing w:line="240" w:lineRule="auto"/>
              <w:rPr>
                <w:sz w:val="20"/>
                <w:szCs w:val="20"/>
              </w:rPr>
            </w:pPr>
          </w:p>
        </w:tc>
        <w:tc>
          <w:tcPr>
            <w:tcW w:w="1896" w:type="dxa"/>
            <w:noWrap/>
            <w:hideMark/>
          </w:tcPr>
          <w:p w14:paraId="18F4FAA9" w14:textId="77777777" w:rsidR="00A72C82" w:rsidRPr="00925984" w:rsidRDefault="00A72C82" w:rsidP="00A72C82">
            <w:pPr>
              <w:spacing w:line="240" w:lineRule="auto"/>
              <w:jc w:val="center"/>
              <w:rPr>
                <w:sz w:val="20"/>
                <w:szCs w:val="20"/>
              </w:rPr>
            </w:pPr>
            <w:r w:rsidRPr="00925984">
              <w:rPr>
                <w:sz w:val="20"/>
                <w:szCs w:val="20"/>
              </w:rPr>
              <w:t>Дополнительная потребность</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0940ED1B" w14:textId="4F3EBE7F" w:rsidR="00A72C82" w:rsidRPr="00A72C82" w:rsidRDefault="00A72C82" w:rsidP="00A72C82">
            <w:pPr>
              <w:spacing w:line="240" w:lineRule="auto"/>
              <w:jc w:val="center"/>
              <w:rPr>
                <w:sz w:val="20"/>
                <w:szCs w:val="20"/>
              </w:rPr>
            </w:pPr>
            <w:r w:rsidRPr="00A72C82">
              <w:rPr>
                <w:sz w:val="20"/>
                <w:szCs w:val="20"/>
              </w:rPr>
              <w:t>379,4</w:t>
            </w:r>
          </w:p>
        </w:tc>
        <w:tc>
          <w:tcPr>
            <w:tcW w:w="851" w:type="dxa"/>
            <w:tcBorders>
              <w:top w:val="nil"/>
              <w:left w:val="nil"/>
              <w:bottom w:val="single" w:sz="4" w:space="0" w:color="auto"/>
              <w:right w:val="single" w:sz="4" w:space="0" w:color="auto"/>
            </w:tcBorders>
            <w:shd w:val="clear" w:color="auto" w:fill="auto"/>
            <w:noWrap/>
            <w:vAlign w:val="center"/>
            <w:hideMark/>
          </w:tcPr>
          <w:p w14:paraId="1AD4D1C5" w14:textId="7C51C386" w:rsidR="00A72C82" w:rsidRPr="00A72C82" w:rsidRDefault="00A72C82" w:rsidP="00A72C82">
            <w:pPr>
              <w:spacing w:line="240" w:lineRule="auto"/>
              <w:jc w:val="center"/>
              <w:rPr>
                <w:sz w:val="20"/>
                <w:szCs w:val="20"/>
              </w:rPr>
            </w:pPr>
            <w:r w:rsidRPr="00A72C82">
              <w:rPr>
                <w:sz w:val="20"/>
                <w:szCs w:val="20"/>
              </w:rPr>
              <w:t>474,6</w:t>
            </w:r>
          </w:p>
        </w:tc>
        <w:tc>
          <w:tcPr>
            <w:tcW w:w="992" w:type="dxa"/>
            <w:tcBorders>
              <w:top w:val="nil"/>
              <w:left w:val="nil"/>
              <w:bottom w:val="single" w:sz="4" w:space="0" w:color="auto"/>
              <w:right w:val="single" w:sz="4" w:space="0" w:color="auto"/>
            </w:tcBorders>
            <w:shd w:val="clear" w:color="auto" w:fill="auto"/>
            <w:noWrap/>
            <w:vAlign w:val="center"/>
            <w:hideMark/>
          </w:tcPr>
          <w:p w14:paraId="71802571" w14:textId="571A3A6A" w:rsidR="00A72C82" w:rsidRPr="00A72C82" w:rsidRDefault="00A72C82" w:rsidP="00A72C82">
            <w:pPr>
              <w:spacing w:line="240" w:lineRule="auto"/>
              <w:jc w:val="center"/>
              <w:rPr>
                <w:sz w:val="20"/>
                <w:szCs w:val="20"/>
              </w:rPr>
            </w:pPr>
            <w:r w:rsidRPr="00A72C82">
              <w:rPr>
                <w:sz w:val="20"/>
                <w:szCs w:val="20"/>
              </w:rPr>
              <w:t>535,7</w:t>
            </w:r>
          </w:p>
        </w:tc>
        <w:tc>
          <w:tcPr>
            <w:tcW w:w="993" w:type="dxa"/>
            <w:tcBorders>
              <w:top w:val="nil"/>
              <w:left w:val="nil"/>
              <w:bottom w:val="single" w:sz="4" w:space="0" w:color="auto"/>
              <w:right w:val="single" w:sz="4" w:space="0" w:color="auto"/>
            </w:tcBorders>
            <w:shd w:val="clear" w:color="auto" w:fill="auto"/>
            <w:noWrap/>
            <w:vAlign w:val="center"/>
            <w:hideMark/>
          </w:tcPr>
          <w:p w14:paraId="5C2946B3" w14:textId="3FFE50F1" w:rsidR="00A72C82" w:rsidRPr="00A72C82" w:rsidRDefault="00A72C82" w:rsidP="00A72C82">
            <w:pPr>
              <w:spacing w:line="240" w:lineRule="auto"/>
              <w:jc w:val="center"/>
              <w:rPr>
                <w:sz w:val="20"/>
                <w:szCs w:val="20"/>
              </w:rPr>
            </w:pPr>
            <w:r w:rsidRPr="00A72C82">
              <w:rPr>
                <w:sz w:val="20"/>
                <w:szCs w:val="20"/>
              </w:rPr>
              <w:t>684,7</w:t>
            </w:r>
          </w:p>
        </w:tc>
        <w:tc>
          <w:tcPr>
            <w:tcW w:w="992" w:type="dxa"/>
            <w:tcBorders>
              <w:top w:val="nil"/>
              <w:left w:val="nil"/>
              <w:bottom w:val="single" w:sz="4" w:space="0" w:color="auto"/>
              <w:right w:val="single" w:sz="4" w:space="0" w:color="auto"/>
            </w:tcBorders>
            <w:shd w:val="clear" w:color="auto" w:fill="auto"/>
            <w:noWrap/>
            <w:vAlign w:val="center"/>
            <w:hideMark/>
          </w:tcPr>
          <w:p w14:paraId="368A3B89" w14:textId="71186FD1" w:rsidR="00A72C82" w:rsidRPr="00A72C82" w:rsidRDefault="00A72C82" w:rsidP="00A72C82">
            <w:pPr>
              <w:spacing w:line="240" w:lineRule="auto"/>
              <w:jc w:val="center"/>
              <w:rPr>
                <w:sz w:val="20"/>
                <w:szCs w:val="20"/>
              </w:rPr>
            </w:pPr>
            <w:r w:rsidRPr="00A72C82">
              <w:rPr>
                <w:sz w:val="20"/>
                <w:szCs w:val="20"/>
              </w:rPr>
              <w:t>783,7</w:t>
            </w:r>
          </w:p>
        </w:tc>
        <w:tc>
          <w:tcPr>
            <w:tcW w:w="992" w:type="dxa"/>
            <w:tcBorders>
              <w:top w:val="nil"/>
              <w:left w:val="nil"/>
              <w:bottom w:val="single" w:sz="4" w:space="0" w:color="auto"/>
              <w:right w:val="single" w:sz="4" w:space="0" w:color="auto"/>
            </w:tcBorders>
            <w:shd w:val="clear" w:color="auto" w:fill="auto"/>
            <w:noWrap/>
            <w:vAlign w:val="center"/>
            <w:hideMark/>
          </w:tcPr>
          <w:p w14:paraId="701ACFEE" w14:textId="31CDBEF3" w:rsidR="00A72C82" w:rsidRPr="00A72C82" w:rsidRDefault="00A72C82" w:rsidP="00A72C82">
            <w:pPr>
              <w:spacing w:line="240" w:lineRule="auto"/>
              <w:jc w:val="center"/>
              <w:rPr>
                <w:sz w:val="20"/>
                <w:szCs w:val="20"/>
              </w:rPr>
            </w:pPr>
            <w:r w:rsidRPr="00A72C82">
              <w:rPr>
                <w:sz w:val="20"/>
                <w:szCs w:val="20"/>
              </w:rPr>
              <w:t>800,6</w:t>
            </w:r>
          </w:p>
        </w:tc>
        <w:tc>
          <w:tcPr>
            <w:tcW w:w="992" w:type="dxa"/>
            <w:tcBorders>
              <w:top w:val="nil"/>
              <w:left w:val="nil"/>
              <w:bottom w:val="single" w:sz="4" w:space="0" w:color="auto"/>
              <w:right w:val="single" w:sz="4" w:space="0" w:color="auto"/>
            </w:tcBorders>
            <w:shd w:val="clear" w:color="auto" w:fill="auto"/>
            <w:noWrap/>
            <w:vAlign w:val="center"/>
            <w:hideMark/>
          </w:tcPr>
          <w:p w14:paraId="4FA7E382" w14:textId="0E88CAF2" w:rsidR="00A72C82" w:rsidRPr="00A72C82" w:rsidRDefault="00A72C82" w:rsidP="00A72C82">
            <w:pPr>
              <w:spacing w:line="240" w:lineRule="auto"/>
              <w:jc w:val="center"/>
              <w:rPr>
                <w:sz w:val="20"/>
                <w:szCs w:val="20"/>
              </w:rPr>
            </w:pPr>
            <w:r w:rsidRPr="00A72C82">
              <w:rPr>
                <w:sz w:val="20"/>
                <w:szCs w:val="20"/>
              </w:rPr>
              <w:t>3658,7</w:t>
            </w:r>
          </w:p>
        </w:tc>
      </w:tr>
      <w:tr w:rsidR="00EC311D" w:rsidRPr="00EB6CC8" w14:paraId="49AF07D4" w14:textId="77777777" w:rsidTr="00925984">
        <w:trPr>
          <w:trHeight w:val="1128"/>
        </w:trPr>
        <w:tc>
          <w:tcPr>
            <w:tcW w:w="576" w:type="dxa"/>
            <w:vMerge w:val="restart"/>
            <w:noWrap/>
            <w:hideMark/>
          </w:tcPr>
          <w:p w14:paraId="1C953CB2" w14:textId="3A02CA23" w:rsidR="00EC311D" w:rsidRPr="00925984" w:rsidRDefault="00EC311D">
            <w:pPr>
              <w:spacing w:line="240" w:lineRule="auto"/>
              <w:jc w:val="center"/>
              <w:rPr>
                <w:sz w:val="20"/>
                <w:szCs w:val="20"/>
              </w:rPr>
            </w:pPr>
            <w:r w:rsidRPr="00925984">
              <w:rPr>
                <w:sz w:val="20"/>
                <w:szCs w:val="20"/>
              </w:rPr>
              <w:t>1.1. </w:t>
            </w:r>
          </w:p>
        </w:tc>
        <w:tc>
          <w:tcPr>
            <w:tcW w:w="5661" w:type="dxa"/>
            <w:vMerge w:val="restart"/>
            <w:hideMark/>
          </w:tcPr>
          <w:p w14:paraId="244639A1" w14:textId="1DED0B55" w:rsidR="00EC311D" w:rsidRPr="00925984" w:rsidRDefault="00EC311D" w:rsidP="00925984">
            <w:pPr>
              <w:spacing w:line="240" w:lineRule="auto"/>
              <w:rPr>
                <w:sz w:val="20"/>
                <w:szCs w:val="20"/>
              </w:rPr>
            </w:pPr>
            <w:r w:rsidRPr="00925984">
              <w:rPr>
                <w:sz w:val="20"/>
                <w:szCs w:val="20"/>
              </w:rPr>
              <w:t xml:space="preserve">Проведения работ по капитальному ремонту, ремонту и содержанию автомобильных дорог общего пользования регионального или межмуниципального значения в целях приведения их в нормативное состояние и </w:t>
            </w:r>
            <w:r w:rsidRPr="00EB6CC8">
              <w:rPr>
                <w:sz w:val="20"/>
              </w:rPr>
              <w:t>ликвидации</w:t>
            </w:r>
            <w:r w:rsidRPr="00925984">
              <w:rPr>
                <w:sz w:val="20"/>
                <w:szCs w:val="20"/>
              </w:rPr>
              <w:t xml:space="preserve"> мест </w:t>
            </w:r>
            <w:r w:rsidRPr="00EB6CC8">
              <w:rPr>
                <w:sz w:val="20"/>
              </w:rPr>
              <w:t>концентрации</w:t>
            </w:r>
            <w:r w:rsidRPr="00925984">
              <w:rPr>
                <w:sz w:val="20"/>
                <w:szCs w:val="20"/>
              </w:rPr>
              <w:t xml:space="preserve"> дорожно-транспортных происшествий, в том числе</w:t>
            </w:r>
          </w:p>
        </w:tc>
        <w:tc>
          <w:tcPr>
            <w:tcW w:w="1896" w:type="dxa"/>
            <w:hideMark/>
          </w:tcPr>
          <w:p w14:paraId="351D9B79" w14:textId="77777777" w:rsidR="00EC311D" w:rsidRPr="00925984" w:rsidRDefault="00EC311D" w:rsidP="00EB6CC8">
            <w:pPr>
              <w:spacing w:line="240" w:lineRule="auto"/>
              <w:jc w:val="center"/>
              <w:rPr>
                <w:sz w:val="20"/>
                <w:szCs w:val="20"/>
              </w:rPr>
            </w:pPr>
            <w:r w:rsidRPr="00925984">
              <w:rPr>
                <w:sz w:val="20"/>
                <w:szCs w:val="20"/>
              </w:rPr>
              <w:t xml:space="preserve">Предусмотрено </w:t>
            </w:r>
          </w:p>
        </w:tc>
        <w:tc>
          <w:tcPr>
            <w:tcW w:w="939" w:type="dxa"/>
            <w:noWrap/>
            <w:hideMark/>
          </w:tcPr>
          <w:p w14:paraId="4BE23D75" w14:textId="77777777" w:rsidR="00EC311D" w:rsidRPr="00925984" w:rsidRDefault="00EC311D" w:rsidP="00EB6CC8">
            <w:pPr>
              <w:spacing w:line="240" w:lineRule="auto"/>
              <w:jc w:val="center"/>
              <w:rPr>
                <w:sz w:val="20"/>
                <w:szCs w:val="20"/>
              </w:rPr>
            </w:pPr>
            <w:r w:rsidRPr="00925984">
              <w:rPr>
                <w:sz w:val="20"/>
                <w:szCs w:val="20"/>
              </w:rPr>
              <w:t>327,0</w:t>
            </w:r>
          </w:p>
        </w:tc>
        <w:tc>
          <w:tcPr>
            <w:tcW w:w="851" w:type="dxa"/>
            <w:noWrap/>
            <w:hideMark/>
          </w:tcPr>
          <w:p w14:paraId="415C9CCD" w14:textId="77777777" w:rsidR="00EC311D" w:rsidRPr="00925984" w:rsidRDefault="00EC311D" w:rsidP="00EB6CC8">
            <w:pPr>
              <w:spacing w:line="240" w:lineRule="auto"/>
              <w:jc w:val="center"/>
              <w:rPr>
                <w:sz w:val="20"/>
                <w:szCs w:val="20"/>
              </w:rPr>
            </w:pPr>
            <w:r w:rsidRPr="00925984">
              <w:rPr>
                <w:sz w:val="20"/>
                <w:szCs w:val="20"/>
              </w:rPr>
              <w:t>337,8</w:t>
            </w:r>
          </w:p>
        </w:tc>
        <w:tc>
          <w:tcPr>
            <w:tcW w:w="992" w:type="dxa"/>
            <w:noWrap/>
            <w:hideMark/>
          </w:tcPr>
          <w:p w14:paraId="18F84283" w14:textId="77777777" w:rsidR="00EC311D" w:rsidRPr="00925984" w:rsidRDefault="00EC311D" w:rsidP="00EB6CC8">
            <w:pPr>
              <w:spacing w:line="240" w:lineRule="auto"/>
              <w:jc w:val="center"/>
              <w:rPr>
                <w:sz w:val="20"/>
                <w:szCs w:val="20"/>
              </w:rPr>
            </w:pPr>
            <w:r w:rsidRPr="00925984">
              <w:rPr>
                <w:sz w:val="20"/>
                <w:szCs w:val="20"/>
              </w:rPr>
              <w:t>349,0</w:t>
            </w:r>
          </w:p>
        </w:tc>
        <w:tc>
          <w:tcPr>
            <w:tcW w:w="993" w:type="dxa"/>
            <w:noWrap/>
            <w:hideMark/>
          </w:tcPr>
          <w:p w14:paraId="071C4D7F" w14:textId="77777777" w:rsidR="00EC311D" w:rsidRPr="00925984" w:rsidRDefault="00EC311D" w:rsidP="00EB6CC8">
            <w:pPr>
              <w:spacing w:line="240" w:lineRule="auto"/>
              <w:jc w:val="center"/>
              <w:rPr>
                <w:sz w:val="20"/>
                <w:szCs w:val="20"/>
              </w:rPr>
            </w:pPr>
            <w:r w:rsidRPr="00925984">
              <w:rPr>
                <w:sz w:val="20"/>
                <w:szCs w:val="20"/>
              </w:rPr>
              <w:t>360,7</w:t>
            </w:r>
          </w:p>
        </w:tc>
        <w:tc>
          <w:tcPr>
            <w:tcW w:w="992" w:type="dxa"/>
            <w:noWrap/>
            <w:hideMark/>
          </w:tcPr>
          <w:p w14:paraId="63D5B390" w14:textId="77777777" w:rsidR="00EC311D" w:rsidRPr="00925984" w:rsidRDefault="00EC311D" w:rsidP="00EB6CC8">
            <w:pPr>
              <w:spacing w:line="240" w:lineRule="auto"/>
              <w:jc w:val="center"/>
              <w:rPr>
                <w:sz w:val="20"/>
                <w:szCs w:val="20"/>
              </w:rPr>
            </w:pPr>
            <w:r w:rsidRPr="00925984">
              <w:rPr>
                <w:sz w:val="20"/>
                <w:szCs w:val="20"/>
              </w:rPr>
              <w:t>372,8</w:t>
            </w:r>
          </w:p>
        </w:tc>
        <w:tc>
          <w:tcPr>
            <w:tcW w:w="992" w:type="dxa"/>
            <w:noWrap/>
            <w:hideMark/>
          </w:tcPr>
          <w:p w14:paraId="18567E85" w14:textId="77777777" w:rsidR="00EC311D" w:rsidRPr="00925984" w:rsidRDefault="00EC311D" w:rsidP="00EB6CC8">
            <w:pPr>
              <w:spacing w:line="240" w:lineRule="auto"/>
              <w:jc w:val="center"/>
              <w:rPr>
                <w:sz w:val="20"/>
                <w:szCs w:val="20"/>
              </w:rPr>
            </w:pPr>
            <w:r w:rsidRPr="00925984">
              <w:rPr>
                <w:sz w:val="20"/>
                <w:szCs w:val="20"/>
              </w:rPr>
              <w:t>385,4</w:t>
            </w:r>
          </w:p>
        </w:tc>
        <w:tc>
          <w:tcPr>
            <w:tcW w:w="992" w:type="dxa"/>
            <w:noWrap/>
            <w:hideMark/>
          </w:tcPr>
          <w:p w14:paraId="49407AAD" w14:textId="77777777" w:rsidR="00EC311D" w:rsidRPr="00925984" w:rsidRDefault="00EC311D" w:rsidP="00EB6CC8">
            <w:pPr>
              <w:spacing w:line="240" w:lineRule="auto"/>
              <w:jc w:val="center"/>
              <w:rPr>
                <w:sz w:val="20"/>
                <w:szCs w:val="20"/>
              </w:rPr>
            </w:pPr>
            <w:r w:rsidRPr="00925984">
              <w:rPr>
                <w:sz w:val="20"/>
                <w:szCs w:val="20"/>
              </w:rPr>
              <w:t>2132,8</w:t>
            </w:r>
          </w:p>
        </w:tc>
      </w:tr>
      <w:tr w:rsidR="00EC311D" w:rsidRPr="00EB6CC8" w14:paraId="3ABEA541" w14:textId="77777777" w:rsidTr="00925984">
        <w:trPr>
          <w:trHeight w:val="468"/>
        </w:trPr>
        <w:tc>
          <w:tcPr>
            <w:tcW w:w="576" w:type="dxa"/>
            <w:vMerge/>
            <w:hideMark/>
          </w:tcPr>
          <w:p w14:paraId="5ACC26B5" w14:textId="21FC5D59" w:rsidR="00EC311D" w:rsidRPr="00925984" w:rsidRDefault="00EC311D" w:rsidP="00EB6CC8">
            <w:pPr>
              <w:spacing w:line="240" w:lineRule="auto"/>
              <w:jc w:val="center"/>
              <w:rPr>
                <w:sz w:val="20"/>
                <w:szCs w:val="20"/>
              </w:rPr>
            </w:pPr>
          </w:p>
        </w:tc>
        <w:tc>
          <w:tcPr>
            <w:tcW w:w="5661" w:type="dxa"/>
            <w:vMerge/>
            <w:hideMark/>
          </w:tcPr>
          <w:p w14:paraId="64F5CDA9" w14:textId="77777777" w:rsidR="00EC311D" w:rsidRPr="00925984" w:rsidRDefault="00EC311D" w:rsidP="00925984">
            <w:pPr>
              <w:spacing w:line="240" w:lineRule="auto"/>
              <w:rPr>
                <w:sz w:val="20"/>
                <w:szCs w:val="20"/>
              </w:rPr>
            </w:pPr>
          </w:p>
        </w:tc>
        <w:tc>
          <w:tcPr>
            <w:tcW w:w="1896" w:type="dxa"/>
            <w:noWrap/>
            <w:hideMark/>
          </w:tcPr>
          <w:p w14:paraId="44DFB96A" w14:textId="77777777" w:rsidR="00EC311D" w:rsidRPr="00925984" w:rsidRDefault="00EC311D"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55D8FC5C" w14:textId="77777777" w:rsidR="00EC311D" w:rsidRPr="00925984" w:rsidRDefault="00EC311D" w:rsidP="00EB6CC8">
            <w:pPr>
              <w:spacing w:line="240" w:lineRule="auto"/>
              <w:jc w:val="center"/>
              <w:rPr>
                <w:sz w:val="20"/>
                <w:szCs w:val="20"/>
              </w:rPr>
            </w:pPr>
            <w:r w:rsidRPr="00925984">
              <w:rPr>
                <w:sz w:val="20"/>
                <w:szCs w:val="20"/>
              </w:rPr>
              <w:t>144,8</w:t>
            </w:r>
          </w:p>
        </w:tc>
        <w:tc>
          <w:tcPr>
            <w:tcW w:w="851" w:type="dxa"/>
            <w:noWrap/>
            <w:hideMark/>
          </w:tcPr>
          <w:p w14:paraId="005641FF" w14:textId="77777777" w:rsidR="00EC311D" w:rsidRPr="00925984" w:rsidRDefault="00EC311D" w:rsidP="00EB6CC8">
            <w:pPr>
              <w:spacing w:line="240" w:lineRule="auto"/>
              <w:jc w:val="center"/>
              <w:rPr>
                <w:sz w:val="20"/>
                <w:szCs w:val="20"/>
              </w:rPr>
            </w:pPr>
            <w:r w:rsidRPr="00925984">
              <w:rPr>
                <w:sz w:val="20"/>
                <w:szCs w:val="20"/>
              </w:rPr>
              <w:t>234,7</w:t>
            </w:r>
          </w:p>
        </w:tc>
        <w:tc>
          <w:tcPr>
            <w:tcW w:w="992" w:type="dxa"/>
            <w:noWrap/>
            <w:hideMark/>
          </w:tcPr>
          <w:p w14:paraId="082E8EAF" w14:textId="77777777" w:rsidR="00EC311D" w:rsidRPr="00925984" w:rsidRDefault="00EC311D" w:rsidP="00EB6CC8">
            <w:pPr>
              <w:spacing w:line="240" w:lineRule="auto"/>
              <w:jc w:val="center"/>
              <w:rPr>
                <w:sz w:val="20"/>
                <w:szCs w:val="20"/>
              </w:rPr>
            </w:pPr>
            <w:r w:rsidRPr="00925984">
              <w:rPr>
                <w:sz w:val="20"/>
                <w:szCs w:val="20"/>
              </w:rPr>
              <w:t>310,4</w:t>
            </w:r>
          </w:p>
        </w:tc>
        <w:tc>
          <w:tcPr>
            <w:tcW w:w="993" w:type="dxa"/>
            <w:noWrap/>
            <w:hideMark/>
          </w:tcPr>
          <w:p w14:paraId="7D248825" w14:textId="77777777" w:rsidR="00EC311D" w:rsidRPr="00925984" w:rsidRDefault="00EC311D" w:rsidP="00EB6CC8">
            <w:pPr>
              <w:spacing w:line="240" w:lineRule="auto"/>
              <w:jc w:val="center"/>
              <w:rPr>
                <w:sz w:val="20"/>
                <w:szCs w:val="20"/>
              </w:rPr>
            </w:pPr>
            <w:r w:rsidRPr="00925984">
              <w:rPr>
                <w:sz w:val="20"/>
                <w:szCs w:val="20"/>
              </w:rPr>
              <w:t>435,4</w:t>
            </w:r>
          </w:p>
        </w:tc>
        <w:tc>
          <w:tcPr>
            <w:tcW w:w="992" w:type="dxa"/>
            <w:noWrap/>
            <w:hideMark/>
          </w:tcPr>
          <w:p w14:paraId="7D87E0F9" w14:textId="77777777" w:rsidR="00EC311D" w:rsidRPr="00925984" w:rsidRDefault="00EC311D" w:rsidP="00EB6CC8">
            <w:pPr>
              <w:spacing w:line="240" w:lineRule="auto"/>
              <w:jc w:val="center"/>
              <w:rPr>
                <w:sz w:val="20"/>
                <w:szCs w:val="20"/>
              </w:rPr>
            </w:pPr>
            <w:r w:rsidRPr="00925984">
              <w:rPr>
                <w:sz w:val="20"/>
                <w:szCs w:val="20"/>
              </w:rPr>
              <w:t>547,1</w:t>
            </w:r>
          </w:p>
        </w:tc>
        <w:tc>
          <w:tcPr>
            <w:tcW w:w="992" w:type="dxa"/>
            <w:noWrap/>
            <w:hideMark/>
          </w:tcPr>
          <w:p w14:paraId="60CEB6F4" w14:textId="77777777" w:rsidR="00EC311D" w:rsidRPr="00925984" w:rsidRDefault="00EC311D" w:rsidP="00EB6CC8">
            <w:pPr>
              <w:spacing w:line="240" w:lineRule="auto"/>
              <w:jc w:val="center"/>
              <w:rPr>
                <w:sz w:val="20"/>
                <w:szCs w:val="20"/>
              </w:rPr>
            </w:pPr>
            <w:r w:rsidRPr="00925984">
              <w:rPr>
                <w:sz w:val="20"/>
                <w:szCs w:val="20"/>
              </w:rPr>
              <w:t>571,3</w:t>
            </w:r>
          </w:p>
        </w:tc>
        <w:tc>
          <w:tcPr>
            <w:tcW w:w="992" w:type="dxa"/>
            <w:noWrap/>
            <w:hideMark/>
          </w:tcPr>
          <w:p w14:paraId="754D8A46" w14:textId="77777777" w:rsidR="00EC311D" w:rsidRPr="00925984" w:rsidRDefault="00EC311D" w:rsidP="00EB6CC8">
            <w:pPr>
              <w:spacing w:line="240" w:lineRule="auto"/>
              <w:jc w:val="center"/>
              <w:rPr>
                <w:sz w:val="20"/>
                <w:szCs w:val="20"/>
              </w:rPr>
            </w:pPr>
            <w:r w:rsidRPr="00925984">
              <w:rPr>
                <w:sz w:val="20"/>
                <w:szCs w:val="20"/>
              </w:rPr>
              <w:t>2243,7</w:t>
            </w:r>
          </w:p>
        </w:tc>
      </w:tr>
      <w:tr w:rsidR="00EC311D" w:rsidRPr="00EB6CC8" w14:paraId="4A2760C6" w14:textId="77777777" w:rsidTr="00925984">
        <w:trPr>
          <w:trHeight w:val="312"/>
        </w:trPr>
        <w:tc>
          <w:tcPr>
            <w:tcW w:w="576" w:type="dxa"/>
            <w:vMerge/>
            <w:hideMark/>
          </w:tcPr>
          <w:p w14:paraId="3ED671F9" w14:textId="76CBB14F" w:rsidR="00EC311D" w:rsidRPr="00925984" w:rsidRDefault="00EC311D" w:rsidP="00EB6CC8">
            <w:pPr>
              <w:spacing w:line="240" w:lineRule="auto"/>
              <w:jc w:val="center"/>
              <w:rPr>
                <w:sz w:val="20"/>
                <w:szCs w:val="20"/>
              </w:rPr>
            </w:pPr>
          </w:p>
        </w:tc>
        <w:tc>
          <w:tcPr>
            <w:tcW w:w="5661" w:type="dxa"/>
            <w:vMerge w:val="restart"/>
            <w:hideMark/>
          </w:tcPr>
          <w:p w14:paraId="43DF429C" w14:textId="77777777" w:rsidR="00EC311D" w:rsidRPr="00925984" w:rsidRDefault="00EC311D"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670B3CC0" w14:textId="77777777" w:rsidR="00EC311D" w:rsidRPr="00925984" w:rsidRDefault="00EC311D" w:rsidP="00EB6CC8">
            <w:pPr>
              <w:spacing w:line="240" w:lineRule="auto"/>
              <w:jc w:val="center"/>
              <w:rPr>
                <w:sz w:val="20"/>
                <w:szCs w:val="20"/>
              </w:rPr>
            </w:pPr>
            <w:r w:rsidRPr="00925984">
              <w:rPr>
                <w:sz w:val="20"/>
                <w:szCs w:val="20"/>
              </w:rPr>
              <w:t>Предусмотрено</w:t>
            </w:r>
          </w:p>
        </w:tc>
        <w:tc>
          <w:tcPr>
            <w:tcW w:w="939" w:type="dxa"/>
            <w:noWrap/>
            <w:hideMark/>
          </w:tcPr>
          <w:p w14:paraId="35268909" w14:textId="77777777" w:rsidR="00EC311D" w:rsidRPr="00925984" w:rsidRDefault="00EC311D" w:rsidP="00EB6CC8">
            <w:pPr>
              <w:spacing w:line="240" w:lineRule="auto"/>
              <w:jc w:val="center"/>
              <w:rPr>
                <w:sz w:val="20"/>
                <w:szCs w:val="20"/>
              </w:rPr>
            </w:pPr>
            <w:r w:rsidRPr="00925984">
              <w:rPr>
                <w:sz w:val="20"/>
                <w:szCs w:val="20"/>
              </w:rPr>
              <w:t>0,0</w:t>
            </w:r>
          </w:p>
        </w:tc>
        <w:tc>
          <w:tcPr>
            <w:tcW w:w="851" w:type="dxa"/>
            <w:noWrap/>
            <w:hideMark/>
          </w:tcPr>
          <w:p w14:paraId="2263FEB4" w14:textId="77777777" w:rsidR="00EC311D" w:rsidRPr="00925984" w:rsidRDefault="00EC311D" w:rsidP="00EB6CC8">
            <w:pPr>
              <w:spacing w:line="240" w:lineRule="auto"/>
              <w:jc w:val="center"/>
              <w:rPr>
                <w:sz w:val="20"/>
                <w:szCs w:val="20"/>
              </w:rPr>
            </w:pPr>
            <w:r w:rsidRPr="00925984">
              <w:rPr>
                <w:sz w:val="20"/>
                <w:szCs w:val="20"/>
              </w:rPr>
              <w:t>0,0</w:t>
            </w:r>
          </w:p>
        </w:tc>
        <w:tc>
          <w:tcPr>
            <w:tcW w:w="992" w:type="dxa"/>
            <w:noWrap/>
            <w:hideMark/>
          </w:tcPr>
          <w:p w14:paraId="712F1076" w14:textId="77777777" w:rsidR="00EC311D" w:rsidRPr="00925984" w:rsidRDefault="00EC311D" w:rsidP="00EB6CC8">
            <w:pPr>
              <w:spacing w:line="240" w:lineRule="auto"/>
              <w:jc w:val="center"/>
              <w:rPr>
                <w:sz w:val="20"/>
                <w:szCs w:val="20"/>
              </w:rPr>
            </w:pPr>
            <w:r w:rsidRPr="00925984">
              <w:rPr>
                <w:sz w:val="20"/>
                <w:szCs w:val="20"/>
              </w:rPr>
              <w:t>21,0</w:t>
            </w:r>
          </w:p>
        </w:tc>
        <w:tc>
          <w:tcPr>
            <w:tcW w:w="993" w:type="dxa"/>
            <w:noWrap/>
            <w:hideMark/>
          </w:tcPr>
          <w:p w14:paraId="35976D3D" w14:textId="77777777" w:rsidR="00EC311D" w:rsidRPr="00925984" w:rsidRDefault="00EC311D" w:rsidP="00EB6CC8">
            <w:pPr>
              <w:spacing w:line="240" w:lineRule="auto"/>
              <w:jc w:val="center"/>
              <w:rPr>
                <w:sz w:val="20"/>
                <w:szCs w:val="20"/>
              </w:rPr>
            </w:pPr>
            <w:r w:rsidRPr="00925984">
              <w:rPr>
                <w:sz w:val="20"/>
                <w:szCs w:val="20"/>
              </w:rPr>
              <w:t>0,0</w:t>
            </w:r>
          </w:p>
        </w:tc>
        <w:tc>
          <w:tcPr>
            <w:tcW w:w="992" w:type="dxa"/>
            <w:noWrap/>
            <w:hideMark/>
          </w:tcPr>
          <w:p w14:paraId="0D468612" w14:textId="77777777" w:rsidR="00EC311D" w:rsidRPr="00925984" w:rsidRDefault="00EC311D" w:rsidP="00EB6CC8">
            <w:pPr>
              <w:spacing w:line="240" w:lineRule="auto"/>
              <w:jc w:val="center"/>
              <w:rPr>
                <w:sz w:val="20"/>
                <w:szCs w:val="20"/>
              </w:rPr>
            </w:pPr>
            <w:r w:rsidRPr="00925984">
              <w:rPr>
                <w:sz w:val="20"/>
                <w:szCs w:val="20"/>
              </w:rPr>
              <w:t>0,0</w:t>
            </w:r>
          </w:p>
        </w:tc>
        <w:tc>
          <w:tcPr>
            <w:tcW w:w="992" w:type="dxa"/>
            <w:noWrap/>
            <w:hideMark/>
          </w:tcPr>
          <w:p w14:paraId="659209E6" w14:textId="77777777" w:rsidR="00EC311D" w:rsidRPr="00925984" w:rsidRDefault="00EC311D" w:rsidP="00EB6CC8">
            <w:pPr>
              <w:spacing w:line="240" w:lineRule="auto"/>
              <w:jc w:val="center"/>
              <w:rPr>
                <w:sz w:val="20"/>
                <w:szCs w:val="20"/>
              </w:rPr>
            </w:pPr>
            <w:r w:rsidRPr="00925984">
              <w:rPr>
                <w:sz w:val="20"/>
                <w:szCs w:val="20"/>
              </w:rPr>
              <w:t>0,0</w:t>
            </w:r>
          </w:p>
        </w:tc>
        <w:tc>
          <w:tcPr>
            <w:tcW w:w="992" w:type="dxa"/>
            <w:noWrap/>
            <w:hideMark/>
          </w:tcPr>
          <w:p w14:paraId="2E92A096" w14:textId="77777777" w:rsidR="00EC311D" w:rsidRPr="00925984" w:rsidRDefault="00EC311D" w:rsidP="00EB6CC8">
            <w:pPr>
              <w:spacing w:line="240" w:lineRule="auto"/>
              <w:jc w:val="center"/>
              <w:rPr>
                <w:sz w:val="20"/>
                <w:szCs w:val="20"/>
              </w:rPr>
            </w:pPr>
            <w:r w:rsidRPr="00925984">
              <w:rPr>
                <w:sz w:val="20"/>
                <w:szCs w:val="20"/>
              </w:rPr>
              <w:t>21,0</w:t>
            </w:r>
          </w:p>
        </w:tc>
      </w:tr>
      <w:tr w:rsidR="00EC311D" w:rsidRPr="00EB6CC8" w14:paraId="0926BDD0" w14:textId="77777777" w:rsidTr="00925984">
        <w:trPr>
          <w:trHeight w:val="312"/>
        </w:trPr>
        <w:tc>
          <w:tcPr>
            <w:tcW w:w="576" w:type="dxa"/>
            <w:vMerge/>
            <w:hideMark/>
          </w:tcPr>
          <w:p w14:paraId="63B8744E" w14:textId="786DC966" w:rsidR="00EC311D" w:rsidRPr="00925984" w:rsidRDefault="00EC311D" w:rsidP="00EB6CC8">
            <w:pPr>
              <w:spacing w:line="240" w:lineRule="auto"/>
              <w:jc w:val="center"/>
              <w:rPr>
                <w:sz w:val="20"/>
                <w:szCs w:val="20"/>
              </w:rPr>
            </w:pPr>
          </w:p>
        </w:tc>
        <w:tc>
          <w:tcPr>
            <w:tcW w:w="5661" w:type="dxa"/>
            <w:vMerge/>
            <w:hideMark/>
          </w:tcPr>
          <w:p w14:paraId="3652AF26" w14:textId="77777777" w:rsidR="00EC311D" w:rsidRPr="00925984" w:rsidRDefault="00EC311D" w:rsidP="00925984">
            <w:pPr>
              <w:spacing w:line="240" w:lineRule="auto"/>
              <w:rPr>
                <w:sz w:val="20"/>
                <w:szCs w:val="20"/>
              </w:rPr>
            </w:pPr>
          </w:p>
        </w:tc>
        <w:tc>
          <w:tcPr>
            <w:tcW w:w="1896" w:type="dxa"/>
            <w:noWrap/>
            <w:hideMark/>
          </w:tcPr>
          <w:p w14:paraId="1D162457" w14:textId="77777777" w:rsidR="00EC311D" w:rsidRPr="00925984" w:rsidRDefault="00EC311D"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757CE7C8" w14:textId="77777777" w:rsidR="00EC311D" w:rsidRPr="00925984" w:rsidRDefault="00EC311D" w:rsidP="00EB6CC8">
            <w:pPr>
              <w:spacing w:line="240" w:lineRule="auto"/>
              <w:jc w:val="center"/>
              <w:rPr>
                <w:sz w:val="20"/>
                <w:szCs w:val="20"/>
              </w:rPr>
            </w:pPr>
            <w:r w:rsidRPr="00925984">
              <w:rPr>
                <w:sz w:val="20"/>
                <w:szCs w:val="20"/>
              </w:rPr>
              <w:t>144,8</w:t>
            </w:r>
          </w:p>
        </w:tc>
        <w:tc>
          <w:tcPr>
            <w:tcW w:w="851" w:type="dxa"/>
            <w:noWrap/>
            <w:hideMark/>
          </w:tcPr>
          <w:p w14:paraId="53D4DD1D" w14:textId="77777777" w:rsidR="00EC311D" w:rsidRPr="00925984" w:rsidRDefault="00EC311D" w:rsidP="00EB6CC8">
            <w:pPr>
              <w:spacing w:line="240" w:lineRule="auto"/>
              <w:jc w:val="center"/>
              <w:rPr>
                <w:sz w:val="20"/>
                <w:szCs w:val="20"/>
              </w:rPr>
            </w:pPr>
            <w:r w:rsidRPr="00925984">
              <w:rPr>
                <w:sz w:val="20"/>
                <w:szCs w:val="20"/>
              </w:rPr>
              <w:t>234,7</w:t>
            </w:r>
          </w:p>
        </w:tc>
        <w:tc>
          <w:tcPr>
            <w:tcW w:w="992" w:type="dxa"/>
            <w:noWrap/>
            <w:hideMark/>
          </w:tcPr>
          <w:p w14:paraId="28338C4F" w14:textId="77777777" w:rsidR="00EC311D" w:rsidRPr="00925984" w:rsidRDefault="00EC311D" w:rsidP="00EB6CC8">
            <w:pPr>
              <w:spacing w:line="240" w:lineRule="auto"/>
              <w:jc w:val="center"/>
              <w:rPr>
                <w:sz w:val="20"/>
                <w:szCs w:val="20"/>
              </w:rPr>
            </w:pPr>
            <w:r w:rsidRPr="00925984">
              <w:rPr>
                <w:sz w:val="20"/>
                <w:szCs w:val="20"/>
              </w:rPr>
              <w:t>310,4</w:t>
            </w:r>
          </w:p>
        </w:tc>
        <w:tc>
          <w:tcPr>
            <w:tcW w:w="993" w:type="dxa"/>
            <w:noWrap/>
            <w:hideMark/>
          </w:tcPr>
          <w:p w14:paraId="5C9A8651" w14:textId="77777777" w:rsidR="00EC311D" w:rsidRPr="00925984" w:rsidRDefault="00EC311D" w:rsidP="00EB6CC8">
            <w:pPr>
              <w:spacing w:line="240" w:lineRule="auto"/>
              <w:jc w:val="center"/>
              <w:rPr>
                <w:sz w:val="20"/>
                <w:szCs w:val="20"/>
              </w:rPr>
            </w:pPr>
            <w:r w:rsidRPr="00925984">
              <w:rPr>
                <w:sz w:val="20"/>
                <w:szCs w:val="20"/>
              </w:rPr>
              <w:t>435,4</w:t>
            </w:r>
          </w:p>
        </w:tc>
        <w:tc>
          <w:tcPr>
            <w:tcW w:w="992" w:type="dxa"/>
            <w:noWrap/>
            <w:hideMark/>
          </w:tcPr>
          <w:p w14:paraId="2F1FC68A" w14:textId="77777777" w:rsidR="00EC311D" w:rsidRPr="00925984" w:rsidRDefault="00EC311D" w:rsidP="00EB6CC8">
            <w:pPr>
              <w:spacing w:line="240" w:lineRule="auto"/>
              <w:jc w:val="center"/>
              <w:rPr>
                <w:sz w:val="20"/>
                <w:szCs w:val="20"/>
              </w:rPr>
            </w:pPr>
            <w:r w:rsidRPr="00925984">
              <w:rPr>
                <w:sz w:val="20"/>
                <w:szCs w:val="20"/>
              </w:rPr>
              <w:t>547,1</w:t>
            </w:r>
          </w:p>
        </w:tc>
        <w:tc>
          <w:tcPr>
            <w:tcW w:w="992" w:type="dxa"/>
            <w:noWrap/>
            <w:hideMark/>
          </w:tcPr>
          <w:p w14:paraId="7110724C" w14:textId="77777777" w:rsidR="00EC311D" w:rsidRPr="00925984" w:rsidRDefault="00EC311D" w:rsidP="00EB6CC8">
            <w:pPr>
              <w:spacing w:line="240" w:lineRule="auto"/>
              <w:jc w:val="center"/>
              <w:rPr>
                <w:sz w:val="20"/>
                <w:szCs w:val="20"/>
              </w:rPr>
            </w:pPr>
            <w:r w:rsidRPr="00925984">
              <w:rPr>
                <w:sz w:val="20"/>
                <w:szCs w:val="20"/>
              </w:rPr>
              <w:t>571,3</w:t>
            </w:r>
          </w:p>
        </w:tc>
        <w:tc>
          <w:tcPr>
            <w:tcW w:w="992" w:type="dxa"/>
            <w:noWrap/>
            <w:hideMark/>
          </w:tcPr>
          <w:p w14:paraId="1EFDC978" w14:textId="77777777" w:rsidR="00EC311D" w:rsidRPr="00925984" w:rsidRDefault="00EC311D" w:rsidP="00EB6CC8">
            <w:pPr>
              <w:spacing w:line="240" w:lineRule="auto"/>
              <w:jc w:val="center"/>
              <w:rPr>
                <w:sz w:val="20"/>
                <w:szCs w:val="20"/>
              </w:rPr>
            </w:pPr>
            <w:r w:rsidRPr="00925984">
              <w:rPr>
                <w:sz w:val="20"/>
                <w:szCs w:val="20"/>
              </w:rPr>
              <w:t>2243,7</w:t>
            </w:r>
          </w:p>
        </w:tc>
      </w:tr>
      <w:tr w:rsidR="00EC311D" w:rsidRPr="00EB6CC8" w14:paraId="55DA9270" w14:textId="77777777" w:rsidTr="00925984">
        <w:trPr>
          <w:trHeight w:val="624"/>
        </w:trPr>
        <w:tc>
          <w:tcPr>
            <w:tcW w:w="576" w:type="dxa"/>
            <w:vMerge/>
            <w:hideMark/>
          </w:tcPr>
          <w:p w14:paraId="2E4C9766" w14:textId="473DC86E" w:rsidR="00EC311D" w:rsidRPr="00925984" w:rsidRDefault="00EC311D" w:rsidP="00EB6CC8">
            <w:pPr>
              <w:spacing w:line="240" w:lineRule="auto"/>
              <w:jc w:val="center"/>
              <w:rPr>
                <w:sz w:val="20"/>
                <w:szCs w:val="20"/>
              </w:rPr>
            </w:pPr>
          </w:p>
        </w:tc>
        <w:tc>
          <w:tcPr>
            <w:tcW w:w="5661" w:type="dxa"/>
            <w:hideMark/>
          </w:tcPr>
          <w:p w14:paraId="4B58FECB" w14:textId="77777777" w:rsidR="00EC311D" w:rsidRPr="00925984" w:rsidRDefault="00EC311D" w:rsidP="00925984">
            <w:pPr>
              <w:spacing w:line="240" w:lineRule="auto"/>
              <w:rPr>
                <w:sz w:val="20"/>
                <w:szCs w:val="20"/>
              </w:rPr>
            </w:pPr>
            <w:r w:rsidRPr="00925984">
              <w:rPr>
                <w:sz w:val="20"/>
                <w:szCs w:val="20"/>
              </w:rPr>
              <w:t>консолидированные бюджеты субъектов Российской Федерации (на основании текущего уровня расходов и доходов от штрафов)</w:t>
            </w:r>
          </w:p>
        </w:tc>
        <w:tc>
          <w:tcPr>
            <w:tcW w:w="1896" w:type="dxa"/>
            <w:noWrap/>
            <w:hideMark/>
          </w:tcPr>
          <w:p w14:paraId="30338A50" w14:textId="77777777" w:rsidR="00EC311D" w:rsidRPr="00925984" w:rsidRDefault="00EC311D"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444DED5D" w14:textId="77777777" w:rsidR="00EC311D" w:rsidRPr="00925984" w:rsidRDefault="00EC311D" w:rsidP="00EB6CC8">
            <w:pPr>
              <w:spacing w:line="240" w:lineRule="auto"/>
              <w:jc w:val="center"/>
              <w:rPr>
                <w:sz w:val="20"/>
                <w:szCs w:val="20"/>
              </w:rPr>
            </w:pPr>
            <w:r w:rsidRPr="00925984">
              <w:rPr>
                <w:sz w:val="20"/>
                <w:szCs w:val="20"/>
              </w:rPr>
              <w:t>327,0</w:t>
            </w:r>
          </w:p>
        </w:tc>
        <w:tc>
          <w:tcPr>
            <w:tcW w:w="851" w:type="dxa"/>
            <w:noWrap/>
            <w:hideMark/>
          </w:tcPr>
          <w:p w14:paraId="7C97DB81" w14:textId="77777777" w:rsidR="00EC311D" w:rsidRPr="00925984" w:rsidRDefault="00EC311D" w:rsidP="00EB6CC8">
            <w:pPr>
              <w:spacing w:line="240" w:lineRule="auto"/>
              <w:jc w:val="center"/>
              <w:rPr>
                <w:sz w:val="20"/>
                <w:szCs w:val="20"/>
              </w:rPr>
            </w:pPr>
            <w:r w:rsidRPr="00925984">
              <w:rPr>
                <w:sz w:val="20"/>
                <w:szCs w:val="20"/>
              </w:rPr>
              <w:t>337,8</w:t>
            </w:r>
          </w:p>
        </w:tc>
        <w:tc>
          <w:tcPr>
            <w:tcW w:w="992" w:type="dxa"/>
            <w:noWrap/>
            <w:hideMark/>
          </w:tcPr>
          <w:p w14:paraId="68CCD215" w14:textId="77777777" w:rsidR="00EC311D" w:rsidRPr="00925984" w:rsidRDefault="00EC311D" w:rsidP="00EB6CC8">
            <w:pPr>
              <w:spacing w:line="240" w:lineRule="auto"/>
              <w:jc w:val="center"/>
              <w:rPr>
                <w:sz w:val="20"/>
                <w:szCs w:val="20"/>
              </w:rPr>
            </w:pPr>
            <w:r w:rsidRPr="00925984">
              <w:rPr>
                <w:sz w:val="20"/>
                <w:szCs w:val="20"/>
              </w:rPr>
              <w:t>349,0</w:t>
            </w:r>
          </w:p>
        </w:tc>
        <w:tc>
          <w:tcPr>
            <w:tcW w:w="993" w:type="dxa"/>
            <w:noWrap/>
            <w:hideMark/>
          </w:tcPr>
          <w:p w14:paraId="14A450F7" w14:textId="77777777" w:rsidR="00EC311D" w:rsidRPr="00925984" w:rsidRDefault="00EC311D" w:rsidP="00EB6CC8">
            <w:pPr>
              <w:spacing w:line="240" w:lineRule="auto"/>
              <w:jc w:val="center"/>
              <w:rPr>
                <w:sz w:val="20"/>
                <w:szCs w:val="20"/>
              </w:rPr>
            </w:pPr>
            <w:r w:rsidRPr="00925984">
              <w:rPr>
                <w:sz w:val="20"/>
                <w:szCs w:val="20"/>
              </w:rPr>
              <w:t>360,7</w:t>
            </w:r>
          </w:p>
        </w:tc>
        <w:tc>
          <w:tcPr>
            <w:tcW w:w="992" w:type="dxa"/>
            <w:noWrap/>
            <w:hideMark/>
          </w:tcPr>
          <w:p w14:paraId="7EC2C554" w14:textId="77777777" w:rsidR="00EC311D" w:rsidRPr="00925984" w:rsidRDefault="00EC311D" w:rsidP="00EB6CC8">
            <w:pPr>
              <w:spacing w:line="240" w:lineRule="auto"/>
              <w:jc w:val="center"/>
              <w:rPr>
                <w:sz w:val="20"/>
                <w:szCs w:val="20"/>
              </w:rPr>
            </w:pPr>
            <w:r w:rsidRPr="00925984">
              <w:rPr>
                <w:sz w:val="20"/>
                <w:szCs w:val="20"/>
              </w:rPr>
              <w:t>372,8</w:t>
            </w:r>
          </w:p>
        </w:tc>
        <w:tc>
          <w:tcPr>
            <w:tcW w:w="992" w:type="dxa"/>
            <w:noWrap/>
            <w:hideMark/>
          </w:tcPr>
          <w:p w14:paraId="11193129" w14:textId="77777777" w:rsidR="00EC311D" w:rsidRPr="00925984" w:rsidRDefault="00EC311D" w:rsidP="00EB6CC8">
            <w:pPr>
              <w:spacing w:line="240" w:lineRule="auto"/>
              <w:jc w:val="center"/>
              <w:rPr>
                <w:sz w:val="20"/>
                <w:szCs w:val="20"/>
              </w:rPr>
            </w:pPr>
            <w:r w:rsidRPr="00925984">
              <w:rPr>
                <w:sz w:val="20"/>
                <w:szCs w:val="20"/>
              </w:rPr>
              <w:t>385,4</w:t>
            </w:r>
          </w:p>
        </w:tc>
        <w:tc>
          <w:tcPr>
            <w:tcW w:w="992" w:type="dxa"/>
            <w:noWrap/>
            <w:hideMark/>
          </w:tcPr>
          <w:p w14:paraId="0E7FBF4C" w14:textId="77777777" w:rsidR="00EC311D" w:rsidRPr="00925984" w:rsidRDefault="00EC311D" w:rsidP="00EB6CC8">
            <w:pPr>
              <w:spacing w:line="240" w:lineRule="auto"/>
              <w:jc w:val="center"/>
              <w:rPr>
                <w:sz w:val="20"/>
                <w:szCs w:val="20"/>
              </w:rPr>
            </w:pPr>
            <w:r w:rsidRPr="00925984">
              <w:rPr>
                <w:sz w:val="20"/>
                <w:szCs w:val="20"/>
              </w:rPr>
              <w:t>2132,8</w:t>
            </w:r>
          </w:p>
        </w:tc>
      </w:tr>
      <w:tr w:rsidR="00EC311D" w:rsidRPr="00EB6CC8" w14:paraId="041236A6" w14:textId="77777777" w:rsidTr="00925984">
        <w:trPr>
          <w:trHeight w:val="312"/>
        </w:trPr>
        <w:tc>
          <w:tcPr>
            <w:tcW w:w="576" w:type="dxa"/>
            <w:vMerge/>
            <w:noWrap/>
            <w:hideMark/>
          </w:tcPr>
          <w:p w14:paraId="3D30A5A2" w14:textId="7A1FB31E" w:rsidR="00EC311D" w:rsidRPr="00925984" w:rsidRDefault="00EC311D" w:rsidP="00EB6CC8">
            <w:pPr>
              <w:spacing w:line="240" w:lineRule="auto"/>
              <w:jc w:val="center"/>
              <w:rPr>
                <w:sz w:val="20"/>
                <w:szCs w:val="20"/>
              </w:rPr>
            </w:pPr>
          </w:p>
        </w:tc>
        <w:tc>
          <w:tcPr>
            <w:tcW w:w="5661" w:type="dxa"/>
            <w:vMerge w:val="restart"/>
            <w:hideMark/>
          </w:tcPr>
          <w:p w14:paraId="0E4F149E" w14:textId="77777777" w:rsidR="00EC311D" w:rsidRPr="00925984" w:rsidRDefault="00EC311D" w:rsidP="00925984">
            <w:pPr>
              <w:spacing w:line="240" w:lineRule="auto"/>
              <w:rPr>
                <w:i/>
                <w:iCs/>
                <w:sz w:val="20"/>
                <w:szCs w:val="20"/>
              </w:rPr>
            </w:pPr>
            <w:r w:rsidRPr="00925984">
              <w:rPr>
                <w:i/>
                <w:iCs/>
                <w:sz w:val="20"/>
                <w:szCs w:val="20"/>
              </w:rPr>
              <w:t xml:space="preserve">СПРАВОЧНО расходы на автомобильные дороги общего пользования федерального значения </w:t>
            </w:r>
          </w:p>
        </w:tc>
        <w:tc>
          <w:tcPr>
            <w:tcW w:w="1896" w:type="dxa"/>
            <w:noWrap/>
            <w:hideMark/>
          </w:tcPr>
          <w:p w14:paraId="0AD69FEF" w14:textId="77777777" w:rsidR="00EC311D" w:rsidRPr="00925984" w:rsidRDefault="00EC311D" w:rsidP="00EB6CC8">
            <w:pPr>
              <w:spacing w:line="240" w:lineRule="auto"/>
              <w:jc w:val="center"/>
              <w:rPr>
                <w:i/>
                <w:iCs/>
                <w:sz w:val="20"/>
                <w:szCs w:val="20"/>
              </w:rPr>
            </w:pPr>
            <w:r w:rsidRPr="00925984">
              <w:rPr>
                <w:i/>
                <w:iCs/>
                <w:sz w:val="20"/>
                <w:szCs w:val="20"/>
              </w:rPr>
              <w:t>Предусмотрено ФДА</w:t>
            </w:r>
          </w:p>
        </w:tc>
        <w:tc>
          <w:tcPr>
            <w:tcW w:w="939" w:type="dxa"/>
            <w:noWrap/>
            <w:hideMark/>
          </w:tcPr>
          <w:p w14:paraId="66C23F95" w14:textId="77777777" w:rsidR="00EC311D" w:rsidRPr="00925984" w:rsidRDefault="00EC311D" w:rsidP="00EB6CC8">
            <w:pPr>
              <w:spacing w:line="240" w:lineRule="auto"/>
              <w:jc w:val="center"/>
              <w:rPr>
                <w:i/>
                <w:iCs/>
                <w:sz w:val="20"/>
                <w:szCs w:val="20"/>
              </w:rPr>
            </w:pPr>
            <w:r w:rsidRPr="00925984">
              <w:rPr>
                <w:i/>
                <w:iCs/>
                <w:sz w:val="20"/>
                <w:szCs w:val="20"/>
              </w:rPr>
              <w:t>307,5</w:t>
            </w:r>
          </w:p>
        </w:tc>
        <w:tc>
          <w:tcPr>
            <w:tcW w:w="851" w:type="dxa"/>
            <w:noWrap/>
            <w:hideMark/>
          </w:tcPr>
          <w:p w14:paraId="450E13F7" w14:textId="77777777" w:rsidR="00EC311D" w:rsidRPr="00925984" w:rsidRDefault="00EC311D" w:rsidP="00EB6CC8">
            <w:pPr>
              <w:spacing w:line="240" w:lineRule="auto"/>
              <w:jc w:val="center"/>
              <w:rPr>
                <w:i/>
                <w:iCs/>
                <w:sz w:val="20"/>
                <w:szCs w:val="20"/>
              </w:rPr>
            </w:pPr>
            <w:r w:rsidRPr="00925984">
              <w:rPr>
                <w:i/>
                <w:iCs/>
                <w:sz w:val="20"/>
                <w:szCs w:val="20"/>
              </w:rPr>
              <w:t>322,3</w:t>
            </w:r>
          </w:p>
        </w:tc>
        <w:tc>
          <w:tcPr>
            <w:tcW w:w="992" w:type="dxa"/>
            <w:noWrap/>
            <w:hideMark/>
          </w:tcPr>
          <w:p w14:paraId="4820C698" w14:textId="77777777" w:rsidR="00EC311D" w:rsidRPr="00925984" w:rsidRDefault="00EC311D" w:rsidP="00EB6CC8">
            <w:pPr>
              <w:spacing w:line="240" w:lineRule="auto"/>
              <w:jc w:val="center"/>
              <w:rPr>
                <w:i/>
                <w:iCs/>
                <w:sz w:val="20"/>
                <w:szCs w:val="20"/>
              </w:rPr>
            </w:pPr>
            <w:r w:rsidRPr="00925984">
              <w:rPr>
                <w:i/>
                <w:iCs/>
                <w:sz w:val="20"/>
                <w:szCs w:val="20"/>
              </w:rPr>
              <w:t>366,1</w:t>
            </w:r>
          </w:p>
        </w:tc>
        <w:tc>
          <w:tcPr>
            <w:tcW w:w="993" w:type="dxa"/>
            <w:noWrap/>
            <w:hideMark/>
          </w:tcPr>
          <w:p w14:paraId="2C6F8338" w14:textId="77777777" w:rsidR="00EC311D" w:rsidRPr="00925984" w:rsidRDefault="00EC311D" w:rsidP="00EB6CC8">
            <w:pPr>
              <w:spacing w:line="240" w:lineRule="auto"/>
              <w:jc w:val="center"/>
              <w:rPr>
                <w:i/>
                <w:iCs/>
                <w:sz w:val="20"/>
                <w:szCs w:val="20"/>
              </w:rPr>
            </w:pPr>
            <w:r w:rsidRPr="00925984">
              <w:rPr>
                <w:i/>
                <w:iCs/>
                <w:sz w:val="20"/>
                <w:szCs w:val="20"/>
              </w:rPr>
              <w:t>404,0</w:t>
            </w:r>
          </w:p>
        </w:tc>
        <w:tc>
          <w:tcPr>
            <w:tcW w:w="992" w:type="dxa"/>
            <w:noWrap/>
            <w:hideMark/>
          </w:tcPr>
          <w:p w14:paraId="4D09D88E" w14:textId="77777777" w:rsidR="00EC311D" w:rsidRPr="00925984" w:rsidRDefault="00EC311D" w:rsidP="00EB6CC8">
            <w:pPr>
              <w:spacing w:line="240" w:lineRule="auto"/>
              <w:jc w:val="center"/>
              <w:rPr>
                <w:i/>
                <w:iCs/>
                <w:sz w:val="20"/>
                <w:szCs w:val="20"/>
              </w:rPr>
            </w:pPr>
            <w:r w:rsidRPr="00925984">
              <w:rPr>
                <w:i/>
                <w:iCs/>
                <w:sz w:val="20"/>
                <w:szCs w:val="20"/>
              </w:rPr>
              <w:t>427,4</w:t>
            </w:r>
          </w:p>
        </w:tc>
        <w:tc>
          <w:tcPr>
            <w:tcW w:w="992" w:type="dxa"/>
            <w:noWrap/>
            <w:hideMark/>
          </w:tcPr>
          <w:p w14:paraId="0DC597EE" w14:textId="77777777" w:rsidR="00EC311D" w:rsidRPr="00925984" w:rsidRDefault="00EC311D" w:rsidP="00EB6CC8">
            <w:pPr>
              <w:spacing w:line="240" w:lineRule="auto"/>
              <w:jc w:val="center"/>
              <w:rPr>
                <w:i/>
                <w:iCs/>
                <w:sz w:val="20"/>
                <w:szCs w:val="20"/>
              </w:rPr>
            </w:pPr>
            <w:r w:rsidRPr="00925984">
              <w:rPr>
                <w:i/>
                <w:iCs/>
                <w:sz w:val="20"/>
                <w:szCs w:val="20"/>
              </w:rPr>
              <w:t>452,2</w:t>
            </w:r>
          </w:p>
        </w:tc>
        <w:tc>
          <w:tcPr>
            <w:tcW w:w="992" w:type="dxa"/>
            <w:noWrap/>
            <w:hideMark/>
          </w:tcPr>
          <w:p w14:paraId="70623EDA" w14:textId="77777777" w:rsidR="00EC311D" w:rsidRPr="00925984" w:rsidRDefault="00EC311D" w:rsidP="00EB6CC8">
            <w:pPr>
              <w:spacing w:line="240" w:lineRule="auto"/>
              <w:jc w:val="center"/>
              <w:rPr>
                <w:i/>
                <w:iCs/>
                <w:sz w:val="20"/>
                <w:szCs w:val="20"/>
              </w:rPr>
            </w:pPr>
            <w:r w:rsidRPr="00925984">
              <w:rPr>
                <w:i/>
                <w:iCs/>
                <w:sz w:val="20"/>
                <w:szCs w:val="20"/>
              </w:rPr>
              <w:t>2279,5</w:t>
            </w:r>
          </w:p>
        </w:tc>
      </w:tr>
      <w:tr w:rsidR="00EC311D" w:rsidRPr="00EB6CC8" w14:paraId="1B89AB63" w14:textId="77777777" w:rsidTr="00925984">
        <w:trPr>
          <w:trHeight w:val="312"/>
        </w:trPr>
        <w:tc>
          <w:tcPr>
            <w:tcW w:w="576" w:type="dxa"/>
            <w:vMerge/>
            <w:noWrap/>
            <w:hideMark/>
          </w:tcPr>
          <w:p w14:paraId="49C71EC0" w14:textId="1AE48E89" w:rsidR="00EC311D" w:rsidRPr="00925984" w:rsidRDefault="00EC311D" w:rsidP="00EB6CC8">
            <w:pPr>
              <w:spacing w:line="240" w:lineRule="auto"/>
              <w:jc w:val="center"/>
              <w:rPr>
                <w:sz w:val="20"/>
                <w:szCs w:val="20"/>
              </w:rPr>
            </w:pPr>
          </w:p>
        </w:tc>
        <w:tc>
          <w:tcPr>
            <w:tcW w:w="5661" w:type="dxa"/>
            <w:vMerge/>
            <w:hideMark/>
          </w:tcPr>
          <w:p w14:paraId="76F3782D" w14:textId="77777777" w:rsidR="00EC311D" w:rsidRPr="00925984" w:rsidRDefault="00EC311D" w:rsidP="00925984">
            <w:pPr>
              <w:spacing w:line="240" w:lineRule="auto"/>
              <w:rPr>
                <w:i/>
                <w:iCs/>
                <w:sz w:val="20"/>
                <w:szCs w:val="20"/>
              </w:rPr>
            </w:pPr>
          </w:p>
        </w:tc>
        <w:tc>
          <w:tcPr>
            <w:tcW w:w="1896" w:type="dxa"/>
            <w:noWrap/>
            <w:hideMark/>
          </w:tcPr>
          <w:p w14:paraId="75563AAC" w14:textId="77777777" w:rsidR="00EC311D" w:rsidRPr="00925984" w:rsidRDefault="00EC311D" w:rsidP="00EB6CC8">
            <w:pPr>
              <w:spacing w:line="240" w:lineRule="auto"/>
              <w:jc w:val="center"/>
              <w:rPr>
                <w:i/>
                <w:iCs/>
                <w:sz w:val="20"/>
                <w:szCs w:val="20"/>
              </w:rPr>
            </w:pPr>
            <w:r w:rsidRPr="00925984">
              <w:rPr>
                <w:i/>
                <w:iCs/>
                <w:sz w:val="20"/>
                <w:szCs w:val="20"/>
              </w:rPr>
              <w:t>Предусмотрено ГК "Автодор"</w:t>
            </w:r>
          </w:p>
        </w:tc>
        <w:tc>
          <w:tcPr>
            <w:tcW w:w="939" w:type="dxa"/>
            <w:noWrap/>
            <w:hideMark/>
          </w:tcPr>
          <w:p w14:paraId="0815E115" w14:textId="77777777" w:rsidR="00EC311D" w:rsidRPr="00925984" w:rsidRDefault="00EC311D" w:rsidP="00EB6CC8">
            <w:pPr>
              <w:spacing w:line="240" w:lineRule="auto"/>
              <w:jc w:val="center"/>
              <w:rPr>
                <w:i/>
                <w:iCs/>
                <w:sz w:val="20"/>
                <w:szCs w:val="20"/>
              </w:rPr>
            </w:pPr>
            <w:r w:rsidRPr="00925984">
              <w:rPr>
                <w:i/>
                <w:iCs/>
                <w:sz w:val="20"/>
                <w:szCs w:val="20"/>
              </w:rPr>
              <w:t>35,8</w:t>
            </w:r>
          </w:p>
        </w:tc>
        <w:tc>
          <w:tcPr>
            <w:tcW w:w="851" w:type="dxa"/>
            <w:noWrap/>
            <w:hideMark/>
          </w:tcPr>
          <w:p w14:paraId="4A689B33" w14:textId="77777777" w:rsidR="00EC311D" w:rsidRPr="00925984" w:rsidRDefault="00EC311D" w:rsidP="00EB6CC8">
            <w:pPr>
              <w:spacing w:line="240" w:lineRule="auto"/>
              <w:jc w:val="center"/>
              <w:rPr>
                <w:i/>
                <w:iCs/>
                <w:sz w:val="20"/>
                <w:szCs w:val="20"/>
              </w:rPr>
            </w:pPr>
            <w:r w:rsidRPr="00925984">
              <w:rPr>
                <w:i/>
                <w:iCs/>
                <w:sz w:val="20"/>
                <w:szCs w:val="20"/>
              </w:rPr>
              <w:t>36,8</w:t>
            </w:r>
          </w:p>
        </w:tc>
        <w:tc>
          <w:tcPr>
            <w:tcW w:w="992" w:type="dxa"/>
            <w:noWrap/>
            <w:hideMark/>
          </w:tcPr>
          <w:p w14:paraId="2A16D2B0" w14:textId="77777777" w:rsidR="00EC311D" w:rsidRPr="00925984" w:rsidRDefault="00EC311D" w:rsidP="00EB6CC8">
            <w:pPr>
              <w:spacing w:line="240" w:lineRule="auto"/>
              <w:jc w:val="center"/>
              <w:rPr>
                <w:i/>
                <w:iCs/>
                <w:sz w:val="20"/>
                <w:szCs w:val="20"/>
              </w:rPr>
            </w:pPr>
            <w:r w:rsidRPr="00925984">
              <w:rPr>
                <w:i/>
                <w:iCs/>
                <w:sz w:val="20"/>
                <w:szCs w:val="20"/>
              </w:rPr>
              <w:t>38,3</w:t>
            </w:r>
          </w:p>
        </w:tc>
        <w:tc>
          <w:tcPr>
            <w:tcW w:w="993" w:type="dxa"/>
            <w:noWrap/>
            <w:hideMark/>
          </w:tcPr>
          <w:p w14:paraId="489D77A3" w14:textId="77777777" w:rsidR="00EC311D" w:rsidRPr="00925984" w:rsidRDefault="00EC311D" w:rsidP="00EB6CC8">
            <w:pPr>
              <w:spacing w:line="240" w:lineRule="auto"/>
              <w:jc w:val="center"/>
              <w:rPr>
                <w:i/>
                <w:iCs/>
                <w:sz w:val="20"/>
                <w:szCs w:val="20"/>
              </w:rPr>
            </w:pPr>
            <w:r w:rsidRPr="00925984">
              <w:rPr>
                <w:i/>
                <w:iCs/>
                <w:sz w:val="20"/>
                <w:szCs w:val="20"/>
              </w:rPr>
              <w:t>39,8</w:t>
            </w:r>
          </w:p>
        </w:tc>
        <w:tc>
          <w:tcPr>
            <w:tcW w:w="992" w:type="dxa"/>
            <w:noWrap/>
            <w:hideMark/>
          </w:tcPr>
          <w:p w14:paraId="5C038FEA" w14:textId="77777777" w:rsidR="00EC311D" w:rsidRPr="00925984" w:rsidRDefault="00EC311D" w:rsidP="00EB6CC8">
            <w:pPr>
              <w:spacing w:line="240" w:lineRule="auto"/>
              <w:jc w:val="center"/>
              <w:rPr>
                <w:i/>
                <w:iCs/>
                <w:sz w:val="20"/>
                <w:szCs w:val="20"/>
              </w:rPr>
            </w:pPr>
            <w:r w:rsidRPr="00925984">
              <w:rPr>
                <w:i/>
                <w:iCs/>
                <w:sz w:val="20"/>
                <w:szCs w:val="20"/>
              </w:rPr>
              <w:t>41,4</w:t>
            </w:r>
          </w:p>
        </w:tc>
        <w:tc>
          <w:tcPr>
            <w:tcW w:w="992" w:type="dxa"/>
            <w:noWrap/>
            <w:hideMark/>
          </w:tcPr>
          <w:p w14:paraId="0FB4ECD6" w14:textId="77777777" w:rsidR="00EC311D" w:rsidRPr="00925984" w:rsidRDefault="00EC311D" w:rsidP="00EB6CC8">
            <w:pPr>
              <w:spacing w:line="240" w:lineRule="auto"/>
              <w:jc w:val="center"/>
              <w:rPr>
                <w:i/>
                <w:iCs/>
                <w:sz w:val="20"/>
                <w:szCs w:val="20"/>
              </w:rPr>
            </w:pPr>
            <w:r w:rsidRPr="00925984">
              <w:rPr>
                <w:i/>
                <w:iCs/>
                <w:sz w:val="20"/>
                <w:szCs w:val="20"/>
              </w:rPr>
              <w:t>43,1</w:t>
            </w:r>
          </w:p>
        </w:tc>
        <w:tc>
          <w:tcPr>
            <w:tcW w:w="992" w:type="dxa"/>
            <w:noWrap/>
            <w:hideMark/>
          </w:tcPr>
          <w:p w14:paraId="2AEE85A4" w14:textId="77777777" w:rsidR="00EC311D" w:rsidRPr="00925984" w:rsidRDefault="00EC311D" w:rsidP="00EB6CC8">
            <w:pPr>
              <w:spacing w:line="240" w:lineRule="auto"/>
              <w:jc w:val="center"/>
              <w:rPr>
                <w:i/>
                <w:iCs/>
                <w:sz w:val="20"/>
                <w:szCs w:val="20"/>
              </w:rPr>
            </w:pPr>
            <w:r w:rsidRPr="00925984">
              <w:rPr>
                <w:i/>
                <w:iCs/>
                <w:sz w:val="20"/>
                <w:szCs w:val="20"/>
              </w:rPr>
              <w:t>235,1</w:t>
            </w:r>
          </w:p>
        </w:tc>
      </w:tr>
      <w:tr w:rsidR="00EC311D" w:rsidRPr="00EB6CC8" w14:paraId="6A77B4FD" w14:textId="77777777" w:rsidTr="00925984">
        <w:trPr>
          <w:trHeight w:val="312"/>
        </w:trPr>
        <w:tc>
          <w:tcPr>
            <w:tcW w:w="576" w:type="dxa"/>
            <w:vMerge w:val="restart"/>
            <w:noWrap/>
            <w:hideMark/>
          </w:tcPr>
          <w:p w14:paraId="0B80C165" w14:textId="5498B487" w:rsidR="00EC311D" w:rsidRPr="00925984" w:rsidRDefault="00EC311D">
            <w:pPr>
              <w:spacing w:line="240" w:lineRule="auto"/>
              <w:jc w:val="center"/>
              <w:rPr>
                <w:sz w:val="20"/>
                <w:szCs w:val="20"/>
              </w:rPr>
            </w:pPr>
            <w:r w:rsidRPr="00925984">
              <w:rPr>
                <w:sz w:val="20"/>
                <w:szCs w:val="20"/>
              </w:rPr>
              <w:t>1.2.</w:t>
            </w:r>
          </w:p>
        </w:tc>
        <w:tc>
          <w:tcPr>
            <w:tcW w:w="5661" w:type="dxa"/>
            <w:vMerge w:val="restart"/>
            <w:hideMark/>
          </w:tcPr>
          <w:p w14:paraId="6587FDA8" w14:textId="73E2D5E8" w:rsidR="00EC311D" w:rsidRPr="00925984" w:rsidRDefault="00EC311D" w:rsidP="00925984">
            <w:pPr>
              <w:spacing w:line="240" w:lineRule="auto"/>
              <w:rPr>
                <w:sz w:val="20"/>
                <w:szCs w:val="20"/>
              </w:rPr>
            </w:pPr>
            <w:r w:rsidRPr="00925984">
              <w:rPr>
                <w:sz w:val="20"/>
                <w:szCs w:val="20"/>
              </w:rPr>
              <w:t xml:space="preserve">Проведение работ по строительству, реконструкции участков автомобильных дорог, капитальному ремонту уникальных </w:t>
            </w:r>
            <w:r w:rsidRPr="00EB6CC8">
              <w:rPr>
                <w:sz w:val="20"/>
              </w:rPr>
              <w:t>искусственных</w:t>
            </w:r>
            <w:r w:rsidRPr="00925984">
              <w:rPr>
                <w:sz w:val="20"/>
                <w:szCs w:val="20"/>
              </w:rPr>
              <w:t xml:space="preserve"> сооружений в целях </w:t>
            </w:r>
            <w:r w:rsidRPr="00EB6CC8">
              <w:rPr>
                <w:sz w:val="20"/>
              </w:rPr>
              <w:t>снижения</w:t>
            </w:r>
            <w:r w:rsidRPr="00925984">
              <w:rPr>
                <w:sz w:val="20"/>
                <w:szCs w:val="20"/>
              </w:rPr>
              <w:t xml:space="preserve"> доли автомобильных дорог, работающих в режиме перегрузки (в рамках комплексного плана развития </w:t>
            </w:r>
            <w:r w:rsidRPr="00EB6CC8">
              <w:rPr>
                <w:sz w:val="20"/>
              </w:rPr>
              <w:t>магистральной</w:t>
            </w:r>
            <w:r w:rsidRPr="00925984">
              <w:rPr>
                <w:sz w:val="20"/>
                <w:szCs w:val="20"/>
              </w:rPr>
              <w:t xml:space="preserve"> инфраструктуры)</w:t>
            </w:r>
          </w:p>
        </w:tc>
        <w:tc>
          <w:tcPr>
            <w:tcW w:w="1896" w:type="dxa"/>
            <w:noWrap/>
            <w:hideMark/>
          </w:tcPr>
          <w:p w14:paraId="2D1AF830" w14:textId="77777777" w:rsidR="00EC311D" w:rsidRPr="00925984" w:rsidRDefault="00EC311D"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7EB02153" w14:textId="77777777" w:rsidR="00EC311D" w:rsidRPr="00925984" w:rsidRDefault="00EC311D" w:rsidP="00EB6CC8">
            <w:pPr>
              <w:spacing w:line="240" w:lineRule="auto"/>
              <w:jc w:val="center"/>
              <w:rPr>
                <w:sz w:val="20"/>
                <w:szCs w:val="20"/>
              </w:rPr>
            </w:pPr>
            <w:r w:rsidRPr="00925984">
              <w:rPr>
                <w:sz w:val="20"/>
                <w:szCs w:val="20"/>
              </w:rPr>
              <w:t>175,8</w:t>
            </w:r>
          </w:p>
        </w:tc>
        <w:tc>
          <w:tcPr>
            <w:tcW w:w="851" w:type="dxa"/>
            <w:noWrap/>
            <w:hideMark/>
          </w:tcPr>
          <w:p w14:paraId="45FB6FD4" w14:textId="77777777" w:rsidR="00EC311D" w:rsidRPr="00925984" w:rsidRDefault="00EC311D" w:rsidP="00EB6CC8">
            <w:pPr>
              <w:spacing w:line="240" w:lineRule="auto"/>
              <w:jc w:val="center"/>
              <w:rPr>
                <w:sz w:val="20"/>
                <w:szCs w:val="20"/>
              </w:rPr>
            </w:pPr>
            <w:r w:rsidRPr="00925984">
              <w:rPr>
                <w:sz w:val="20"/>
                <w:szCs w:val="20"/>
              </w:rPr>
              <w:t>178,8</w:t>
            </w:r>
          </w:p>
        </w:tc>
        <w:tc>
          <w:tcPr>
            <w:tcW w:w="992" w:type="dxa"/>
            <w:noWrap/>
            <w:hideMark/>
          </w:tcPr>
          <w:p w14:paraId="59FDE976" w14:textId="77777777" w:rsidR="00EC311D" w:rsidRPr="00925984" w:rsidRDefault="00EC311D" w:rsidP="00EB6CC8">
            <w:pPr>
              <w:spacing w:line="240" w:lineRule="auto"/>
              <w:jc w:val="center"/>
              <w:rPr>
                <w:sz w:val="20"/>
                <w:szCs w:val="20"/>
              </w:rPr>
            </w:pPr>
            <w:r w:rsidRPr="00925984">
              <w:rPr>
                <w:sz w:val="20"/>
                <w:szCs w:val="20"/>
              </w:rPr>
              <w:t>190,8</w:t>
            </w:r>
          </w:p>
        </w:tc>
        <w:tc>
          <w:tcPr>
            <w:tcW w:w="993" w:type="dxa"/>
            <w:noWrap/>
            <w:hideMark/>
          </w:tcPr>
          <w:p w14:paraId="7CF23EB6" w14:textId="77777777" w:rsidR="00EC311D" w:rsidRPr="00925984" w:rsidRDefault="00EC311D" w:rsidP="00EB6CC8">
            <w:pPr>
              <w:spacing w:line="240" w:lineRule="auto"/>
              <w:jc w:val="center"/>
              <w:rPr>
                <w:sz w:val="20"/>
                <w:szCs w:val="20"/>
              </w:rPr>
            </w:pPr>
            <w:r w:rsidRPr="00925984">
              <w:rPr>
                <w:sz w:val="20"/>
                <w:szCs w:val="20"/>
              </w:rPr>
              <w:t>155,5</w:t>
            </w:r>
          </w:p>
        </w:tc>
        <w:tc>
          <w:tcPr>
            <w:tcW w:w="992" w:type="dxa"/>
            <w:noWrap/>
            <w:hideMark/>
          </w:tcPr>
          <w:p w14:paraId="745CCD11" w14:textId="77777777" w:rsidR="00EC311D" w:rsidRPr="00925984" w:rsidRDefault="00EC311D" w:rsidP="00EB6CC8">
            <w:pPr>
              <w:spacing w:line="240" w:lineRule="auto"/>
              <w:jc w:val="center"/>
              <w:rPr>
                <w:sz w:val="20"/>
                <w:szCs w:val="20"/>
              </w:rPr>
            </w:pPr>
            <w:r w:rsidRPr="00925984">
              <w:rPr>
                <w:sz w:val="20"/>
                <w:szCs w:val="20"/>
              </w:rPr>
              <w:t>159,6</w:t>
            </w:r>
          </w:p>
        </w:tc>
        <w:tc>
          <w:tcPr>
            <w:tcW w:w="992" w:type="dxa"/>
            <w:noWrap/>
            <w:hideMark/>
          </w:tcPr>
          <w:p w14:paraId="2733F63F" w14:textId="77777777" w:rsidR="00EC311D" w:rsidRPr="00925984" w:rsidRDefault="00EC311D" w:rsidP="00EB6CC8">
            <w:pPr>
              <w:spacing w:line="240" w:lineRule="auto"/>
              <w:jc w:val="center"/>
              <w:rPr>
                <w:sz w:val="20"/>
                <w:szCs w:val="20"/>
              </w:rPr>
            </w:pPr>
            <w:r w:rsidRPr="00925984">
              <w:rPr>
                <w:sz w:val="20"/>
                <w:szCs w:val="20"/>
              </w:rPr>
              <w:t>165,9</w:t>
            </w:r>
          </w:p>
        </w:tc>
        <w:tc>
          <w:tcPr>
            <w:tcW w:w="992" w:type="dxa"/>
            <w:noWrap/>
            <w:hideMark/>
          </w:tcPr>
          <w:p w14:paraId="0F7A861D" w14:textId="77777777" w:rsidR="00EC311D" w:rsidRPr="00925984" w:rsidRDefault="00EC311D" w:rsidP="00EB6CC8">
            <w:pPr>
              <w:spacing w:line="240" w:lineRule="auto"/>
              <w:jc w:val="center"/>
              <w:rPr>
                <w:sz w:val="20"/>
                <w:szCs w:val="20"/>
              </w:rPr>
            </w:pPr>
            <w:r w:rsidRPr="00925984">
              <w:rPr>
                <w:sz w:val="20"/>
                <w:szCs w:val="20"/>
              </w:rPr>
              <w:t>1026,3</w:t>
            </w:r>
          </w:p>
        </w:tc>
      </w:tr>
      <w:tr w:rsidR="00EC311D" w:rsidRPr="00EB6CC8" w14:paraId="040FB688" w14:textId="77777777" w:rsidTr="00925984">
        <w:trPr>
          <w:trHeight w:val="1020"/>
        </w:trPr>
        <w:tc>
          <w:tcPr>
            <w:tcW w:w="576" w:type="dxa"/>
            <w:vMerge/>
            <w:hideMark/>
          </w:tcPr>
          <w:p w14:paraId="0D673F6E" w14:textId="3513FF57" w:rsidR="00EC311D" w:rsidRPr="00925984" w:rsidRDefault="00EC311D" w:rsidP="00EB6CC8">
            <w:pPr>
              <w:spacing w:line="240" w:lineRule="auto"/>
              <w:jc w:val="center"/>
              <w:rPr>
                <w:sz w:val="20"/>
                <w:szCs w:val="20"/>
              </w:rPr>
            </w:pPr>
          </w:p>
        </w:tc>
        <w:tc>
          <w:tcPr>
            <w:tcW w:w="5661" w:type="dxa"/>
            <w:vMerge/>
            <w:hideMark/>
          </w:tcPr>
          <w:p w14:paraId="4CF9198E" w14:textId="77777777" w:rsidR="00EC311D" w:rsidRPr="00925984" w:rsidRDefault="00EC311D" w:rsidP="00925984">
            <w:pPr>
              <w:spacing w:line="240" w:lineRule="auto"/>
              <w:rPr>
                <w:sz w:val="20"/>
                <w:szCs w:val="20"/>
              </w:rPr>
            </w:pPr>
          </w:p>
        </w:tc>
        <w:tc>
          <w:tcPr>
            <w:tcW w:w="1896" w:type="dxa"/>
            <w:noWrap/>
            <w:hideMark/>
          </w:tcPr>
          <w:p w14:paraId="0B563814" w14:textId="77777777" w:rsidR="00EC311D" w:rsidRPr="00925984" w:rsidRDefault="00EC311D"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05B2026E" w14:textId="77777777" w:rsidR="00EC311D" w:rsidRPr="00925984" w:rsidRDefault="00EC311D" w:rsidP="00EB6CC8">
            <w:pPr>
              <w:spacing w:line="240" w:lineRule="auto"/>
              <w:jc w:val="center"/>
              <w:rPr>
                <w:sz w:val="20"/>
                <w:szCs w:val="20"/>
              </w:rPr>
            </w:pPr>
            <w:r w:rsidRPr="00925984">
              <w:rPr>
                <w:sz w:val="20"/>
                <w:szCs w:val="20"/>
              </w:rPr>
              <w:t>101,6</w:t>
            </w:r>
          </w:p>
        </w:tc>
        <w:tc>
          <w:tcPr>
            <w:tcW w:w="851" w:type="dxa"/>
            <w:noWrap/>
            <w:hideMark/>
          </w:tcPr>
          <w:p w14:paraId="1913DB0E" w14:textId="77777777" w:rsidR="00EC311D" w:rsidRPr="00925984" w:rsidRDefault="00EC311D" w:rsidP="00EB6CC8">
            <w:pPr>
              <w:spacing w:line="240" w:lineRule="auto"/>
              <w:jc w:val="center"/>
              <w:rPr>
                <w:sz w:val="20"/>
                <w:szCs w:val="20"/>
              </w:rPr>
            </w:pPr>
            <w:r w:rsidRPr="00925984">
              <w:rPr>
                <w:sz w:val="20"/>
                <w:szCs w:val="20"/>
              </w:rPr>
              <w:t>106,9</w:t>
            </w:r>
          </w:p>
        </w:tc>
        <w:tc>
          <w:tcPr>
            <w:tcW w:w="992" w:type="dxa"/>
            <w:noWrap/>
            <w:hideMark/>
          </w:tcPr>
          <w:p w14:paraId="29C75831" w14:textId="77777777" w:rsidR="00EC311D" w:rsidRPr="00925984" w:rsidRDefault="00EC311D" w:rsidP="00EB6CC8">
            <w:pPr>
              <w:spacing w:line="240" w:lineRule="auto"/>
              <w:jc w:val="center"/>
              <w:rPr>
                <w:sz w:val="20"/>
                <w:szCs w:val="20"/>
              </w:rPr>
            </w:pPr>
            <w:r w:rsidRPr="00925984">
              <w:rPr>
                <w:sz w:val="20"/>
                <w:szCs w:val="20"/>
              </w:rPr>
              <w:t>92,3</w:t>
            </w:r>
          </w:p>
        </w:tc>
        <w:tc>
          <w:tcPr>
            <w:tcW w:w="993" w:type="dxa"/>
            <w:noWrap/>
            <w:hideMark/>
          </w:tcPr>
          <w:p w14:paraId="5F8F1ACD" w14:textId="77777777" w:rsidR="00EC311D" w:rsidRPr="00925984" w:rsidRDefault="00EC311D" w:rsidP="00EB6CC8">
            <w:pPr>
              <w:spacing w:line="240" w:lineRule="auto"/>
              <w:jc w:val="center"/>
              <w:rPr>
                <w:sz w:val="20"/>
                <w:szCs w:val="20"/>
              </w:rPr>
            </w:pPr>
            <w:r w:rsidRPr="00925984">
              <w:rPr>
                <w:sz w:val="20"/>
                <w:szCs w:val="20"/>
              </w:rPr>
              <w:t>116,3</w:t>
            </w:r>
          </w:p>
        </w:tc>
        <w:tc>
          <w:tcPr>
            <w:tcW w:w="992" w:type="dxa"/>
            <w:noWrap/>
            <w:hideMark/>
          </w:tcPr>
          <w:p w14:paraId="100423DC" w14:textId="77777777" w:rsidR="00EC311D" w:rsidRPr="00925984" w:rsidRDefault="00EC311D" w:rsidP="00EB6CC8">
            <w:pPr>
              <w:spacing w:line="240" w:lineRule="auto"/>
              <w:jc w:val="center"/>
              <w:rPr>
                <w:sz w:val="20"/>
                <w:szCs w:val="20"/>
              </w:rPr>
            </w:pPr>
            <w:r w:rsidRPr="00925984">
              <w:rPr>
                <w:sz w:val="20"/>
                <w:szCs w:val="20"/>
              </w:rPr>
              <w:t>103,6</w:t>
            </w:r>
          </w:p>
        </w:tc>
        <w:tc>
          <w:tcPr>
            <w:tcW w:w="992" w:type="dxa"/>
            <w:noWrap/>
            <w:hideMark/>
          </w:tcPr>
          <w:p w14:paraId="09E06C4B" w14:textId="77777777" w:rsidR="00EC311D" w:rsidRPr="00925984" w:rsidRDefault="00EC311D" w:rsidP="00EB6CC8">
            <w:pPr>
              <w:spacing w:line="240" w:lineRule="auto"/>
              <w:jc w:val="center"/>
              <w:rPr>
                <w:sz w:val="20"/>
                <w:szCs w:val="20"/>
              </w:rPr>
            </w:pPr>
            <w:r w:rsidRPr="00925984">
              <w:rPr>
                <w:sz w:val="20"/>
                <w:szCs w:val="20"/>
              </w:rPr>
              <w:t>96,3</w:t>
            </w:r>
          </w:p>
        </w:tc>
        <w:tc>
          <w:tcPr>
            <w:tcW w:w="992" w:type="dxa"/>
            <w:noWrap/>
            <w:hideMark/>
          </w:tcPr>
          <w:p w14:paraId="01A723A9" w14:textId="77777777" w:rsidR="00EC311D" w:rsidRPr="00925984" w:rsidRDefault="00EC311D" w:rsidP="00EB6CC8">
            <w:pPr>
              <w:spacing w:line="240" w:lineRule="auto"/>
              <w:jc w:val="center"/>
              <w:rPr>
                <w:sz w:val="20"/>
                <w:szCs w:val="20"/>
              </w:rPr>
            </w:pPr>
            <w:r w:rsidRPr="00925984">
              <w:rPr>
                <w:sz w:val="20"/>
                <w:szCs w:val="20"/>
              </w:rPr>
              <w:t>617,0</w:t>
            </w:r>
          </w:p>
        </w:tc>
      </w:tr>
      <w:tr w:rsidR="00EC311D" w:rsidRPr="00EB6CC8" w14:paraId="63281063" w14:textId="77777777" w:rsidTr="00925984">
        <w:trPr>
          <w:trHeight w:val="312"/>
        </w:trPr>
        <w:tc>
          <w:tcPr>
            <w:tcW w:w="576" w:type="dxa"/>
            <w:vMerge/>
            <w:hideMark/>
          </w:tcPr>
          <w:p w14:paraId="69DA325B" w14:textId="4EA8D608" w:rsidR="00EC311D" w:rsidRPr="00925984" w:rsidRDefault="00EC311D" w:rsidP="00EB6CC8">
            <w:pPr>
              <w:spacing w:line="240" w:lineRule="auto"/>
              <w:jc w:val="center"/>
              <w:rPr>
                <w:sz w:val="20"/>
                <w:szCs w:val="20"/>
              </w:rPr>
            </w:pPr>
          </w:p>
        </w:tc>
        <w:tc>
          <w:tcPr>
            <w:tcW w:w="5661" w:type="dxa"/>
            <w:vMerge w:val="restart"/>
            <w:hideMark/>
          </w:tcPr>
          <w:p w14:paraId="72CAC62C" w14:textId="77777777" w:rsidR="00EC311D" w:rsidRPr="00925984" w:rsidRDefault="00EC311D"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68218343" w14:textId="77777777" w:rsidR="00EC311D" w:rsidRPr="00925984" w:rsidRDefault="00EC311D" w:rsidP="00EB6CC8">
            <w:pPr>
              <w:spacing w:line="240" w:lineRule="auto"/>
              <w:jc w:val="center"/>
              <w:rPr>
                <w:sz w:val="20"/>
                <w:szCs w:val="20"/>
              </w:rPr>
            </w:pPr>
            <w:r w:rsidRPr="00925984">
              <w:rPr>
                <w:sz w:val="20"/>
                <w:szCs w:val="20"/>
              </w:rPr>
              <w:t>Предусмотрено</w:t>
            </w:r>
          </w:p>
        </w:tc>
        <w:tc>
          <w:tcPr>
            <w:tcW w:w="939" w:type="dxa"/>
            <w:noWrap/>
            <w:hideMark/>
          </w:tcPr>
          <w:p w14:paraId="68B59627" w14:textId="77777777" w:rsidR="00EC311D" w:rsidRPr="00925984" w:rsidRDefault="00EC311D" w:rsidP="00EB6CC8">
            <w:pPr>
              <w:spacing w:line="240" w:lineRule="auto"/>
              <w:jc w:val="center"/>
              <w:rPr>
                <w:sz w:val="20"/>
                <w:szCs w:val="20"/>
              </w:rPr>
            </w:pPr>
            <w:r w:rsidRPr="00925984">
              <w:rPr>
                <w:sz w:val="20"/>
                <w:szCs w:val="20"/>
              </w:rPr>
              <w:t>25,9</w:t>
            </w:r>
          </w:p>
        </w:tc>
        <w:tc>
          <w:tcPr>
            <w:tcW w:w="851" w:type="dxa"/>
            <w:noWrap/>
            <w:hideMark/>
          </w:tcPr>
          <w:p w14:paraId="194E36D4" w14:textId="77777777" w:rsidR="00EC311D" w:rsidRPr="00925984" w:rsidRDefault="00EC311D" w:rsidP="00EB6CC8">
            <w:pPr>
              <w:spacing w:line="240" w:lineRule="auto"/>
              <w:jc w:val="center"/>
              <w:rPr>
                <w:sz w:val="20"/>
                <w:szCs w:val="20"/>
              </w:rPr>
            </w:pPr>
            <w:r w:rsidRPr="00925984">
              <w:rPr>
                <w:sz w:val="20"/>
                <w:szCs w:val="20"/>
              </w:rPr>
              <w:t>27,4</w:t>
            </w:r>
          </w:p>
        </w:tc>
        <w:tc>
          <w:tcPr>
            <w:tcW w:w="992" w:type="dxa"/>
            <w:noWrap/>
            <w:hideMark/>
          </w:tcPr>
          <w:p w14:paraId="689A22A1" w14:textId="77777777" w:rsidR="00EC311D" w:rsidRPr="00925984" w:rsidRDefault="00EC311D" w:rsidP="00EB6CC8">
            <w:pPr>
              <w:spacing w:line="240" w:lineRule="auto"/>
              <w:jc w:val="center"/>
              <w:rPr>
                <w:sz w:val="20"/>
                <w:szCs w:val="20"/>
              </w:rPr>
            </w:pPr>
            <w:r w:rsidRPr="00925984">
              <w:rPr>
                <w:sz w:val="20"/>
                <w:szCs w:val="20"/>
              </w:rPr>
              <w:t>37,6</w:t>
            </w:r>
          </w:p>
        </w:tc>
        <w:tc>
          <w:tcPr>
            <w:tcW w:w="993" w:type="dxa"/>
            <w:noWrap/>
            <w:hideMark/>
          </w:tcPr>
          <w:p w14:paraId="7C2F5C7E" w14:textId="77777777" w:rsidR="00EC311D" w:rsidRPr="00925984" w:rsidRDefault="00EC311D" w:rsidP="00EB6CC8">
            <w:pPr>
              <w:spacing w:line="240" w:lineRule="auto"/>
              <w:jc w:val="center"/>
              <w:rPr>
                <w:sz w:val="20"/>
                <w:szCs w:val="20"/>
              </w:rPr>
            </w:pPr>
            <w:r w:rsidRPr="00925984">
              <w:rPr>
                <w:sz w:val="20"/>
                <w:szCs w:val="20"/>
              </w:rPr>
              <w:t>0,0</w:t>
            </w:r>
          </w:p>
        </w:tc>
        <w:tc>
          <w:tcPr>
            <w:tcW w:w="992" w:type="dxa"/>
            <w:noWrap/>
            <w:hideMark/>
          </w:tcPr>
          <w:p w14:paraId="3FFC3E17" w14:textId="77777777" w:rsidR="00EC311D" w:rsidRPr="00925984" w:rsidRDefault="00EC311D" w:rsidP="00EB6CC8">
            <w:pPr>
              <w:spacing w:line="240" w:lineRule="auto"/>
              <w:jc w:val="center"/>
              <w:rPr>
                <w:sz w:val="20"/>
                <w:szCs w:val="20"/>
              </w:rPr>
            </w:pPr>
            <w:r w:rsidRPr="00925984">
              <w:rPr>
                <w:sz w:val="20"/>
                <w:szCs w:val="20"/>
              </w:rPr>
              <w:t>0,0</w:t>
            </w:r>
          </w:p>
        </w:tc>
        <w:tc>
          <w:tcPr>
            <w:tcW w:w="992" w:type="dxa"/>
            <w:noWrap/>
            <w:hideMark/>
          </w:tcPr>
          <w:p w14:paraId="4AE6DCFC" w14:textId="77777777" w:rsidR="00EC311D" w:rsidRPr="00925984" w:rsidRDefault="00EC311D" w:rsidP="00EB6CC8">
            <w:pPr>
              <w:spacing w:line="240" w:lineRule="auto"/>
              <w:jc w:val="center"/>
              <w:rPr>
                <w:sz w:val="20"/>
                <w:szCs w:val="20"/>
              </w:rPr>
            </w:pPr>
            <w:r w:rsidRPr="00925984">
              <w:rPr>
                <w:sz w:val="20"/>
                <w:szCs w:val="20"/>
              </w:rPr>
              <w:t>0,0</w:t>
            </w:r>
          </w:p>
        </w:tc>
        <w:tc>
          <w:tcPr>
            <w:tcW w:w="992" w:type="dxa"/>
            <w:noWrap/>
            <w:hideMark/>
          </w:tcPr>
          <w:p w14:paraId="15B88737" w14:textId="77777777" w:rsidR="00EC311D" w:rsidRPr="00925984" w:rsidRDefault="00EC311D" w:rsidP="00EB6CC8">
            <w:pPr>
              <w:spacing w:line="240" w:lineRule="auto"/>
              <w:jc w:val="center"/>
              <w:rPr>
                <w:sz w:val="20"/>
                <w:szCs w:val="20"/>
              </w:rPr>
            </w:pPr>
            <w:r w:rsidRPr="00925984">
              <w:rPr>
                <w:sz w:val="20"/>
                <w:szCs w:val="20"/>
              </w:rPr>
              <w:t>90,9</w:t>
            </w:r>
          </w:p>
        </w:tc>
      </w:tr>
      <w:tr w:rsidR="00EC311D" w:rsidRPr="00EB6CC8" w14:paraId="50545463" w14:textId="77777777" w:rsidTr="00925984">
        <w:trPr>
          <w:trHeight w:val="312"/>
        </w:trPr>
        <w:tc>
          <w:tcPr>
            <w:tcW w:w="576" w:type="dxa"/>
            <w:vMerge/>
            <w:hideMark/>
          </w:tcPr>
          <w:p w14:paraId="130983C7" w14:textId="47F6D958" w:rsidR="00EC311D" w:rsidRPr="00925984" w:rsidRDefault="00EC311D" w:rsidP="00EB6CC8">
            <w:pPr>
              <w:spacing w:line="240" w:lineRule="auto"/>
              <w:jc w:val="center"/>
              <w:rPr>
                <w:sz w:val="20"/>
                <w:szCs w:val="20"/>
              </w:rPr>
            </w:pPr>
          </w:p>
        </w:tc>
        <w:tc>
          <w:tcPr>
            <w:tcW w:w="5661" w:type="dxa"/>
            <w:vMerge/>
            <w:hideMark/>
          </w:tcPr>
          <w:p w14:paraId="6F112CA7" w14:textId="77777777" w:rsidR="00EC311D" w:rsidRPr="00925984" w:rsidRDefault="00EC311D" w:rsidP="00925984">
            <w:pPr>
              <w:spacing w:line="240" w:lineRule="auto"/>
              <w:rPr>
                <w:sz w:val="20"/>
                <w:szCs w:val="20"/>
              </w:rPr>
            </w:pPr>
          </w:p>
        </w:tc>
        <w:tc>
          <w:tcPr>
            <w:tcW w:w="1896" w:type="dxa"/>
            <w:noWrap/>
            <w:hideMark/>
          </w:tcPr>
          <w:p w14:paraId="00EAE7D3" w14:textId="77777777" w:rsidR="00EC311D" w:rsidRPr="00925984" w:rsidRDefault="00EC311D"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4ECC4585" w14:textId="77777777" w:rsidR="00EC311D" w:rsidRPr="00925984" w:rsidRDefault="00EC311D" w:rsidP="00EB6CC8">
            <w:pPr>
              <w:spacing w:line="240" w:lineRule="auto"/>
              <w:jc w:val="center"/>
              <w:rPr>
                <w:sz w:val="20"/>
                <w:szCs w:val="20"/>
              </w:rPr>
            </w:pPr>
            <w:r w:rsidRPr="00925984">
              <w:rPr>
                <w:sz w:val="20"/>
                <w:szCs w:val="20"/>
              </w:rPr>
              <w:t>101,6</w:t>
            </w:r>
          </w:p>
        </w:tc>
        <w:tc>
          <w:tcPr>
            <w:tcW w:w="851" w:type="dxa"/>
            <w:noWrap/>
            <w:hideMark/>
          </w:tcPr>
          <w:p w14:paraId="0D93DE2E" w14:textId="77777777" w:rsidR="00EC311D" w:rsidRPr="00925984" w:rsidRDefault="00EC311D" w:rsidP="00EB6CC8">
            <w:pPr>
              <w:spacing w:line="240" w:lineRule="auto"/>
              <w:jc w:val="center"/>
              <w:rPr>
                <w:sz w:val="20"/>
                <w:szCs w:val="20"/>
              </w:rPr>
            </w:pPr>
            <w:r w:rsidRPr="00925984">
              <w:rPr>
                <w:sz w:val="20"/>
                <w:szCs w:val="20"/>
              </w:rPr>
              <w:t>106,9</w:t>
            </w:r>
          </w:p>
        </w:tc>
        <w:tc>
          <w:tcPr>
            <w:tcW w:w="992" w:type="dxa"/>
            <w:noWrap/>
            <w:hideMark/>
          </w:tcPr>
          <w:p w14:paraId="7CBF4800" w14:textId="77777777" w:rsidR="00EC311D" w:rsidRPr="00925984" w:rsidRDefault="00EC311D" w:rsidP="00EB6CC8">
            <w:pPr>
              <w:spacing w:line="240" w:lineRule="auto"/>
              <w:jc w:val="center"/>
              <w:rPr>
                <w:sz w:val="20"/>
                <w:szCs w:val="20"/>
              </w:rPr>
            </w:pPr>
            <w:r w:rsidRPr="00925984">
              <w:rPr>
                <w:sz w:val="20"/>
                <w:szCs w:val="20"/>
              </w:rPr>
              <w:t>92,3</w:t>
            </w:r>
          </w:p>
        </w:tc>
        <w:tc>
          <w:tcPr>
            <w:tcW w:w="993" w:type="dxa"/>
            <w:noWrap/>
            <w:hideMark/>
          </w:tcPr>
          <w:p w14:paraId="513A182B" w14:textId="77777777" w:rsidR="00EC311D" w:rsidRPr="00925984" w:rsidRDefault="00EC311D" w:rsidP="00EB6CC8">
            <w:pPr>
              <w:spacing w:line="240" w:lineRule="auto"/>
              <w:jc w:val="center"/>
              <w:rPr>
                <w:sz w:val="20"/>
                <w:szCs w:val="20"/>
              </w:rPr>
            </w:pPr>
            <w:r w:rsidRPr="00925984">
              <w:rPr>
                <w:sz w:val="20"/>
                <w:szCs w:val="20"/>
              </w:rPr>
              <w:t>116,3</w:t>
            </w:r>
          </w:p>
        </w:tc>
        <w:tc>
          <w:tcPr>
            <w:tcW w:w="992" w:type="dxa"/>
            <w:noWrap/>
            <w:hideMark/>
          </w:tcPr>
          <w:p w14:paraId="3CBE0050" w14:textId="77777777" w:rsidR="00EC311D" w:rsidRPr="00925984" w:rsidRDefault="00EC311D" w:rsidP="00EB6CC8">
            <w:pPr>
              <w:spacing w:line="240" w:lineRule="auto"/>
              <w:jc w:val="center"/>
              <w:rPr>
                <w:sz w:val="20"/>
                <w:szCs w:val="20"/>
              </w:rPr>
            </w:pPr>
            <w:r w:rsidRPr="00925984">
              <w:rPr>
                <w:sz w:val="20"/>
                <w:szCs w:val="20"/>
              </w:rPr>
              <w:t>103,6</w:t>
            </w:r>
          </w:p>
        </w:tc>
        <w:tc>
          <w:tcPr>
            <w:tcW w:w="992" w:type="dxa"/>
            <w:noWrap/>
            <w:hideMark/>
          </w:tcPr>
          <w:p w14:paraId="601EDCF8" w14:textId="77777777" w:rsidR="00EC311D" w:rsidRPr="00925984" w:rsidRDefault="00EC311D" w:rsidP="00EB6CC8">
            <w:pPr>
              <w:spacing w:line="240" w:lineRule="auto"/>
              <w:jc w:val="center"/>
              <w:rPr>
                <w:sz w:val="20"/>
                <w:szCs w:val="20"/>
              </w:rPr>
            </w:pPr>
            <w:r w:rsidRPr="00925984">
              <w:rPr>
                <w:sz w:val="20"/>
                <w:szCs w:val="20"/>
              </w:rPr>
              <w:t>96,3</w:t>
            </w:r>
          </w:p>
        </w:tc>
        <w:tc>
          <w:tcPr>
            <w:tcW w:w="992" w:type="dxa"/>
            <w:noWrap/>
            <w:hideMark/>
          </w:tcPr>
          <w:p w14:paraId="1B10031E" w14:textId="77777777" w:rsidR="00EC311D" w:rsidRPr="00925984" w:rsidRDefault="00EC311D" w:rsidP="00EB6CC8">
            <w:pPr>
              <w:spacing w:line="240" w:lineRule="auto"/>
              <w:jc w:val="center"/>
              <w:rPr>
                <w:sz w:val="20"/>
                <w:szCs w:val="20"/>
              </w:rPr>
            </w:pPr>
            <w:r w:rsidRPr="00925984">
              <w:rPr>
                <w:sz w:val="20"/>
                <w:szCs w:val="20"/>
              </w:rPr>
              <w:t>617,0</w:t>
            </w:r>
          </w:p>
        </w:tc>
      </w:tr>
      <w:tr w:rsidR="00EC311D" w:rsidRPr="00EB6CC8" w14:paraId="307FFFDE" w14:textId="77777777" w:rsidTr="00925984">
        <w:trPr>
          <w:trHeight w:val="312"/>
        </w:trPr>
        <w:tc>
          <w:tcPr>
            <w:tcW w:w="576" w:type="dxa"/>
            <w:vMerge/>
            <w:hideMark/>
          </w:tcPr>
          <w:p w14:paraId="4E364689" w14:textId="6FA18DCA" w:rsidR="00EC311D" w:rsidRPr="00925984" w:rsidRDefault="00EC311D" w:rsidP="00EB6CC8">
            <w:pPr>
              <w:spacing w:line="240" w:lineRule="auto"/>
              <w:jc w:val="center"/>
              <w:rPr>
                <w:sz w:val="20"/>
                <w:szCs w:val="20"/>
              </w:rPr>
            </w:pPr>
          </w:p>
        </w:tc>
        <w:tc>
          <w:tcPr>
            <w:tcW w:w="5661" w:type="dxa"/>
            <w:hideMark/>
          </w:tcPr>
          <w:p w14:paraId="133CD72E" w14:textId="77777777" w:rsidR="00EC311D" w:rsidRPr="00925984" w:rsidRDefault="00EC311D"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2017B849" w14:textId="77777777" w:rsidR="00EC311D" w:rsidRPr="00925984" w:rsidRDefault="00EC311D" w:rsidP="00EB6CC8">
            <w:pPr>
              <w:spacing w:line="240" w:lineRule="auto"/>
              <w:jc w:val="center"/>
              <w:rPr>
                <w:sz w:val="20"/>
                <w:szCs w:val="20"/>
              </w:rPr>
            </w:pPr>
            <w:r w:rsidRPr="00925984">
              <w:rPr>
                <w:sz w:val="20"/>
                <w:szCs w:val="20"/>
              </w:rPr>
              <w:t>Предусмотрено</w:t>
            </w:r>
          </w:p>
        </w:tc>
        <w:tc>
          <w:tcPr>
            <w:tcW w:w="939" w:type="dxa"/>
            <w:noWrap/>
            <w:hideMark/>
          </w:tcPr>
          <w:p w14:paraId="49058151" w14:textId="77777777" w:rsidR="00EC311D" w:rsidRPr="00925984" w:rsidRDefault="00EC311D" w:rsidP="00EB6CC8">
            <w:pPr>
              <w:spacing w:line="240" w:lineRule="auto"/>
              <w:jc w:val="center"/>
              <w:rPr>
                <w:sz w:val="20"/>
                <w:szCs w:val="20"/>
              </w:rPr>
            </w:pPr>
            <w:r w:rsidRPr="00925984">
              <w:rPr>
                <w:sz w:val="20"/>
                <w:szCs w:val="20"/>
              </w:rPr>
              <w:t>136,4</w:t>
            </w:r>
          </w:p>
        </w:tc>
        <w:tc>
          <w:tcPr>
            <w:tcW w:w="851" w:type="dxa"/>
            <w:noWrap/>
            <w:hideMark/>
          </w:tcPr>
          <w:p w14:paraId="733ECE20" w14:textId="77777777" w:rsidR="00EC311D" w:rsidRPr="00925984" w:rsidRDefault="00EC311D" w:rsidP="00EB6CC8">
            <w:pPr>
              <w:spacing w:line="240" w:lineRule="auto"/>
              <w:jc w:val="center"/>
              <w:rPr>
                <w:sz w:val="20"/>
                <w:szCs w:val="20"/>
              </w:rPr>
            </w:pPr>
            <w:r w:rsidRPr="00925984">
              <w:rPr>
                <w:sz w:val="20"/>
                <w:szCs w:val="20"/>
              </w:rPr>
              <w:t>141,8</w:t>
            </w:r>
          </w:p>
        </w:tc>
        <w:tc>
          <w:tcPr>
            <w:tcW w:w="992" w:type="dxa"/>
            <w:noWrap/>
            <w:hideMark/>
          </w:tcPr>
          <w:p w14:paraId="4B768953" w14:textId="77777777" w:rsidR="00EC311D" w:rsidRPr="00925984" w:rsidRDefault="00EC311D" w:rsidP="00EB6CC8">
            <w:pPr>
              <w:spacing w:line="240" w:lineRule="auto"/>
              <w:jc w:val="center"/>
              <w:rPr>
                <w:sz w:val="20"/>
                <w:szCs w:val="20"/>
              </w:rPr>
            </w:pPr>
            <w:r w:rsidRPr="00925984">
              <w:rPr>
                <w:sz w:val="20"/>
                <w:szCs w:val="20"/>
              </w:rPr>
              <w:t>147,5</w:t>
            </w:r>
          </w:p>
        </w:tc>
        <w:tc>
          <w:tcPr>
            <w:tcW w:w="993" w:type="dxa"/>
            <w:noWrap/>
            <w:hideMark/>
          </w:tcPr>
          <w:p w14:paraId="1D7F1DFB" w14:textId="77777777" w:rsidR="00EC311D" w:rsidRPr="00925984" w:rsidRDefault="00EC311D" w:rsidP="00EB6CC8">
            <w:pPr>
              <w:spacing w:line="240" w:lineRule="auto"/>
              <w:jc w:val="center"/>
              <w:rPr>
                <w:sz w:val="20"/>
                <w:szCs w:val="20"/>
              </w:rPr>
            </w:pPr>
            <w:r w:rsidRPr="00925984">
              <w:rPr>
                <w:sz w:val="20"/>
                <w:szCs w:val="20"/>
              </w:rPr>
              <w:t>153,4</w:t>
            </w:r>
          </w:p>
        </w:tc>
        <w:tc>
          <w:tcPr>
            <w:tcW w:w="992" w:type="dxa"/>
            <w:noWrap/>
            <w:hideMark/>
          </w:tcPr>
          <w:p w14:paraId="30ADDE15" w14:textId="77777777" w:rsidR="00EC311D" w:rsidRPr="00925984" w:rsidRDefault="00EC311D" w:rsidP="00EB6CC8">
            <w:pPr>
              <w:spacing w:line="240" w:lineRule="auto"/>
              <w:jc w:val="center"/>
              <w:rPr>
                <w:sz w:val="20"/>
                <w:szCs w:val="20"/>
              </w:rPr>
            </w:pPr>
            <w:r w:rsidRPr="00925984">
              <w:rPr>
                <w:sz w:val="20"/>
                <w:szCs w:val="20"/>
              </w:rPr>
              <w:t>159,6</w:t>
            </w:r>
          </w:p>
        </w:tc>
        <w:tc>
          <w:tcPr>
            <w:tcW w:w="992" w:type="dxa"/>
            <w:noWrap/>
            <w:hideMark/>
          </w:tcPr>
          <w:p w14:paraId="192D9270" w14:textId="77777777" w:rsidR="00EC311D" w:rsidRPr="00925984" w:rsidRDefault="00EC311D" w:rsidP="00EB6CC8">
            <w:pPr>
              <w:spacing w:line="240" w:lineRule="auto"/>
              <w:jc w:val="center"/>
              <w:rPr>
                <w:sz w:val="20"/>
                <w:szCs w:val="20"/>
              </w:rPr>
            </w:pPr>
            <w:r w:rsidRPr="00925984">
              <w:rPr>
                <w:sz w:val="20"/>
                <w:szCs w:val="20"/>
              </w:rPr>
              <w:t>165,9</w:t>
            </w:r>
          </w:p>
        </w:tc>
        <w:tc>
          <w:tcPr>
            <w:tcW w:w="992" w:type="dxa"/>
            <w:noWrap/>
            <w:hideMark/>
          </w:tcPr>
          <w:p w14:paraId="04579F1E" w14:textId="77777777" w:rsidR="00EC311D" w:rsidRPr="00925984" w:rsidRDefault="00EC311D" w:rsidP="00EB6CC8">
            <w:pPr>
              <w:spacing w:line="240" w:lineRule="auto"/>
              <w:jc w:val="center"/>
              <w:rPr>
                <w:sz w:val="20"/>
                <w:szCs w:val="20"/>
              </w:rPr>
            </w:pPr>
            <w:r w:rsidRPr="00925984">
              <w:rPr>
                <w:sz w:val="20"/>
                <w:szCs w:val="20"/>
              </w:rPr>
              <w:t>904,7</w:t>
            </w:r>
          </w:p>
        </w:tc>
      </w:tr>
      <w:tr w:rsidR="00EC311D" w:rsidRPr="00EB6CC8" w14:paraId="2E65BA03" w14:textId="77777777" w:rsidTr="00925984">
        <w:trPr>
          <w:trHeight w:val="312"/>
        </w:trPr>
        <w:tc>
          <w:tcPr>
            <w:tcW w:w="576" w:type="dxa"/>
            <w:vMerge/>
            <w:hideMark/>
          </w:tcPr>
          <w:p w14:paraId="3987A371" w14:textId="07C4E4C9" w:rsidR="00EC311D" w:rsidRPr="00925984" w:rsidRDefault="00EC311D" w:rsidP="00EB6CC8">
            <w:pPr>
              <w:spacing w:line="240" w:lineRule="auto"/>
              <w:jc w:val="center"/>
              <w:rPr>
                <w:sz w:val="20"/>
                <w:szCs w:val="20"/>
              </w:rPr>
            </w:pPr>
          </w:p>
        </w:tc>
        <w:tc>
          <w:tcPr>
            <w:tcW w:w="5661" w:type="dxa"/>
            <w:noWrap/>
            <w:hideMark/>
          </w:tcPr>
          <w:p w14:paraId="2395FDF2" w14:textId="77777777" w:rsidR="00EC311D" w:rsidRPr="00925984" w:rsidRDefault="00EC311D" w:rsidP="00925984">
            <w:pPr>
              <w:spacing w:line="240" w:lineRule="auto"/>
              <w:rPr>
                <w:sz w:val="20"/>
                <w:szCs w:val="20"/>
              </w:rPr>
            </w:pPr>
            <w:r w:rsidRPr="00925984">
              <w:rPr>
                <w:sz w:val="20"/>
                <w:szCs w:val="20"/>
              </w:rPr>
              <w:t>внебюджетные источники</w:t>
            </w:r>
          </w:p>
        </w:tc>
        <w:tc>
          <w:tcPr>
            <w:tcW w:w="1896" w:type="dxa"/>
            <w:noWrap/>
            <w:hideMark/>
          </w:tcPr>
          <w:p w14:paraId="4C3BE2DD" w14:textId="77777777" w:rsidR="00EC311D" w:rsidRPr="00925984" w:rsidRDefault="00EC311D" w:rsidP="00EB6CC8">
            <w:pPr>
              <w:spacing w:line="240" w:lineRule="auto"/>
              <w:jc w:val="center"/>
              <w:rPr>
                <w:sz w:val="20"/>
                <w:szCs w:val="20"/>
              </w:rPr>
            </w:pPr>
            <w:r w:rsidRPr="00925984">
              <w:rPr>
                <w:sz w:val="20"/>
                <w:szCs w:val="20"/>
              </w:rPr>
              <w:t>Предусмотрено</w:t>
            </w:r>
          </w:p>
        </w:tc>
        <w:tc>
          <w:tcPr>
            <w:tcW w:w="939" w:type="dxa"/>
            <w:noWrap/>
            <w:hideMark/>
          </w:tcPr>
          <w:p w14:paraId="307B09BC" w14:textId="77777777" w:rsidR="00EC311D" w:rsidRPr="00925984" w:rsidRDefault="00EC311D" w:rsidP="00EB6CC8">
            <w:pPr>
              <w:spacing w:line="240" w:lineRule="auto"/>
              <w:jc w:val="center"/>
              <w:rPr>
                <w:sz w:val="20"/>
                <w:szCs w:val="20"/>
              </w:rPr>
            </w:pPr>
            <w:r w:rsidRPr="00925984">
              <w:rPr>
                <w:sz w:val="20"/>
                <w:szCs w:val="20"/>
              </w:rPr>
              <w:t>13,5</w:t>
            </w:r>
          </w:p>
        </w:tc>
        <w:tc>
          <w:tcPr>
            <w:tcW w:w="851" w:type="dxa"/>
            <w:noWrap/>
            <w:hideMark/>
          </w:tcPr>
          <w:p w14:paraId="7B3135C7" w14:textId="77777777" w:rsidR="00EC311D" w:rsidRPr="00925984" w:rsidRDefault="00EC311D" w:rsidP="00EB6CC8">
            <w:pPr>
              <w:spacing w:line="240" w:lineRule="auto"/>
              <w:jc w:val="center"/>
              <w:rPr>
                <w:sz w:val="20"/>
                <w:szCs w:val="20"/>
              </w:rPr>
            </w:pPr>
            <w:r w:rsidRPr="00925984">
              <w:rPr>
                <w:sz w:val="20"/>
                <w:szCs w:val="20"/>
              </w:rPr>
              <w:t>9,5</w:t>
            </w:r>
          </w:p>
        </w:tc>
        <w:tc>
          <w:tcPr>
            <w:tcW w:w="992" w:type="dxa"/>
            <w:noWrap/>
            <w:hideMark/>
          </w:tcPr>
          <w:p w14:paraId="29E9143F" w14:textId="77777777" w:rsidR="00EC311D" w:rsidRPr="00925984" w:rsidRDefault="00EC311D" w:rsidP="00EB6CC8">
            <w:pPr>
              <w:spacing w:line="240" w:lineRule="auto"/>
              <w:jc w:val="center"/>
              <w:rPr>
                <w:sz w:val="20"/>
                <w:szCs w:val="20"/>
              </w:rPr>
            </w:pPr>
            <w:r w:rsidRPr="00925984">
              <w:rPr>
                <w:sz w:val="20"/>
                <w:szCs w:val="20"/>
              </w:rPr>
              <w:t>5,6</w:t>
            </w:r>
          </w:p>
        </w:tc>
        <w:tc>
          <w:tcPr>
            <w:tcW w:w="993" w:type="dxa"/>
            <w:noWrap/>
            <w:hideMark/>
          </w:tcPr>
          <w:p w14:paraId="6DBA7F96" w14:textId="77777777" w:rsidR="00EC311D" w:rsidRPr="00925984" w:rsidRDefault="00EC311D" w:rsidP="00EB6CC8">
            <w:pPr>
              <w:spacing w:line="240" w:lineRule="auto"/>
              <w:jc w:val="center"/>
              <w:rPr>
                <w:sz w:val="20"/>
                <w:szCs w:val="20"/>
              </w:rPr>
            </w:pPr>
            <w:r w:rsidRPr="00925984">
              <w:rPr>
                <w:sz w:val="20"/>
                <w:szCs w:val="20"/>
              </w:rPr>
              <w:t>2,1</w:t>
            </w:r>
          </w:p>
        </w:tc>
        <w:tc>
          <w:tcPr>
            <w:tcW w:w="992" w:type="dxa"/>
            <w:noWrap/>
            <w:hideMark/>
          </w:tcPr>
          <w:p w14:paraId="26BDA15E" w14:textId="77777777" w:rsidR="00EC311D" w:rsidRPr="00925984" w:rsidRDefault="00EC311D" w:rsidP="00EB6CC8">
            <w:pPr>
              <w:spacing w:line="240" w:lineRule="auto"/>
              <w:jc w:val="center"/>
              <w:rPr>
                <w:sz w:val="20"/>
                <w:szCs w:val="20"/>
              </w:rPr>
            </w:pPr>
            <w:r w:rsidRPr="00925984">
              <w:rPr>
                <w:sz w:val="20"/>
                <w:szCs w:val="20"/>
              </w:rPr>
              <w:t> </w:t>
            </w:r>
          </w:p>
        </w:tc>
        <w:tc>
          <w:tcPr>
            <w:tcW w:w="992" w:type="dxa"/>
            <w:noWrap/>
            <w:hideMark/>
          </w:tcPr>
          <w:p w14:paraId="53E460FF" w14:textId="77777777" w:rsidR="00EC311D" w:rsidRPr="00925984" w:rsidRDefault="00EC311D" w:rsidP="00EB6CC8">
            <w:pPr>
              <w:spacing w:line="240" w:lineRule="auto"/>
              <w:jc w:val="center"/>
              <w:rPr>
                <w:sz w:val="20"/>
                <w:szCs w:val="20"/>
              </w:rPr>
            </w:pPr>
            <w:r w:rsidRPr="00925984">
              <w:rPr>
                <w:sz w:val="20"/>
                <w:szCs w:val="20"/>
              </w:rPr>
              <w:t> </w:t>
            </w:r>
          </w:p>
        </w:tc>
        <w:tc>
          <w:tcPr>
            <w:tcW w:w="992" w:type="dxa"/>
            <w:noWrap/>
            <w:hideMark/>
          </w:tcPr>
          <w:p w14:paraId="7B6A0C45" w14:textId="77777777" w:rsidR="00EC311D" w:rsidRPr="00925984" w:rsidRDefault="00EC311D" w:rsidP="00EB6CC8">
            <w:pPr>
              <w:spacing w:line="240" w:lineRule="auto"/>
              <w:jc w:val="center"/>
              <w:rPr>
                <w:sz w:val="20"/>
                <w:szCs w:val="20"/>
              </w:rPr>
            </w:pPr>
            <w:r w:rsidRPr="00925984">
              <w:rPr>
                <w:sz w:val="20"/>
                <w:szCs w:val="20"/>
              </w:rPr>
              <w:t>30,7</w:t>
            </w:r>
          </w:p>
        </w:tc>
      </w:tr>
      <w:tr w:rsidR="00EC311D" w:rsidRPr="00EB6CC8" w14:paraId="14CAF765" w14:textId="77777777" w:rsidTr="00925984">
        <w:trPr>
          <w:trHeight w:val="312"/>
        </w:trPr>
        <w:tc>
          <w:tcPr>
            <w:tcW w:w="576" w:type="dxa"/>
            <w:vMerge/>
            <w:noWrap/>
            <w:hideMark/>
          </w:tcPr>
          <w:p w14:paraId="0F9DE42D" w14:textId="53437E26" w:rsidR="00EC311D" w:rsidRPr="00925984" w:rsidRDefault="00EC311D" w:rsidP="00EB6CC8">
            <w:pPr>
              <w:spacing w:line="240" w:lineRule="auto"/>
              <w:jc w:val="center"/>
              <w:rPr>
                <w:sz w:val="20"/>
                <w:szCs w:val="20"/>
              </w:rPr>
            </w:pPr>
          </w:p>
        </w:tc>
        <w:tc>
          <w:tcPr>
            <w:tcW w:w="5661" w:type="dxa"/>
            <w:vMerge w:val="restart"/>
            <w:hideMark/>
          </w:tcPr>
          <w:p w14:paraId="37475915" w14:textId="7E9FBC1E" w:rsidR="00EC311D" w:rsidRPr="00925984" w:rsidRDefault="00EC311D" w:rsidP="00925984">
            <w:pPr>
              <w:spacing w:line="240" w:lineRule="auto"/>
              <w:rPr>
                <w:i/>
                <w:iCs/>
                <w:sz w:val="20"/>
                <w:szCs w:val="20"/>
              </w:rPr>
            </w:pPr>
            <w:r w:rsidRPr="00925984">
              <w:rPr>
                <w:i/>
                <w:iCs/>
                <w:sz w:val="20"/>
                <w:szCs w:val="20"/>
              </w:rPr>
              <w:t>СПРАВОЧНО автомобильные дороги общего поль</w:t>
            </w:r>
            <w:r>
              <w:rPr>
                <w:i/>
                <w:iCs/>
                <w:sz w:val="20"/>
              </w:rPr>
              <w:t>зования федерального значения (</w:t>
            </w:r>
            <w:r w:rsidRPr="00925984">
              <w:rPr>
                <w:i/>
                <w:iCs/>
                <w:sz w:val="20"/>
                <w:szCs w:val="20"/>
              </w:rPr>
              <w:t xml:space="preserve">в рамках комплексного плана развития </w:t>
            </w:r>
            <w:r w:rsidRPr="00EB6CC8">
              <w:rPr>
                <w:i/>
                <w:iCs/>
                <w:sz w:val="20"/>
              </w:rPr>
              <w:t>магистральной</w:t>
            </w:r>
            <w:r w:rsidRPr="00925984">
              <w:rPr>
                <w:i/>
                <w:iCs/>
                <w:sz w:val="20"/>
                <w:szCs w:val="20"/>
              </w:rPr>
              <w:t xml:space="preserve"> инфраструктуры)</w:t>
            </w:r>
          </w:p>
        </w:tc>
        <w:tc>
          <w:tcPr>
            <w:tcW w:w="1896" w:type="dxa"/>
            <w:noWrap/>
            <w:hideMark/>
          </w:tcPr>
          <w:p w14:paraId="47314016" w14:textId="77777777" w:rsidR="00EC311D" w:rsidRPr="00925984" w:rsidRDefault="00EC311D" w:rsidP="00EB6CC8">
            <w:pPr>
              <w:spacing w:line="240" w:lineRule="auto"/>
              <w:jc w:val="center"/>
              <w:rPr>
                <w:i/>
                <w:iCs/>
                <w:sz w:val="20"/>
                <w:szCs w:val="20"/>
              </w:rPr>
            </w:pPr>
            <w:r w:rsidRPr="00925984">
              <w:rPr>
                <w:i/>
                <w:iCs/>
                <w:sz w:val="20"/>
                <w:szCs w:val="20"/>
              </w:rPr>
              <w:t>Предусмотрено ФДА</w:t>
            </w:r>
          </w:p>
        </w:tc>
        <w:tc>
          <w:tcPr>
            <w:tcW w:w="939" w:type="dxa"/>
            <w:noWrap/>
            <w:hideMark/>
          </w:tcPr>
          <w:p w14:paraId="47747471" w14:textId="77777777" w:rsidR="00EC311D" w:rsidRPr="00925984" w:rsidRDefault="00EC311D" w:rsidP="00EB6CC8">
            <w:pPr>
              <w:spacing w:line="240" w:lineRule="auto"/>
              <w:jc w:val="center"/>
              <w:rPr>
                <w:i/>
                <w:iCs/>
                <w:sz w:val="20"/>
                <w:szCs w:val="20"/>
              </w:rPr>
            </w:pPr>
            <w:r w:rsidRPr="00925984">
              <w:rPr>
                <w:i/>
                <w:iCs/>
                <w:sz w:val="20"/>
                <w:szCs w:val="20"/>
              </w:rPr>
              <w:t>119,2</w:t>
            </w:r>
          </w:p>
        </w:tc>
        <w:tc>
          <w:tcPr>
            <w:tcW w:w="851" w:type="dxa"/>
            <w:noWrap/>
            <w:hideMark/>
          </w:tcPr>
          <w:p w14:paraId="59A3F4D5" w14:textId="77777777" w:rsidR="00EC311D" w:rsidRPr="00925984" w:rsidRDefault="00EC311D" w:rsidP="00EB6CC8">
            <w:pPr>
              <w:spacing w:line="240" w:lineRule="auto"/>
              <w:jc w:val="center"/>
              <w:rPr>
                <w:i/>
                <w:iCs/>
                <w:sz w:val="20"/>
                <w:szCs w:val="20"/>
              </w:rPr>
            </w:pPr>
            <w:r w:rsidRPr="00925984">
              <w:rPr>
                <w:i/>
                <w:iCs/>
                <w:sz w:val="20"/>
                <w:szCs w:val="20"/>
              </w:rPr>
              <w:t>117,1</w:t>
            </w:r>
          </w:p>
        </w:tc>
        <w:tc>
          <w:tcPr>
            <w:tcW w:w="992" w:type="dxa"/>
            <w:noWrap/>
            <w:hideMark/>
          </w:tcPr>
          <w:p w14:paraId="01F46ACC" w14:textId="77777777" w:rsidR="00EC311D" w:rsidRPr="00925984" w:rsidRDefault="00EC311D" w:rsidP="00EB6CC8">
            <w:pPr>
              <w:spacing w:line="240" w:lineRule="auto"/>
              <w:jc w:val="center"/>
              <w:rPr>
                <w:i/>
                <w:iCs/>
                <w:sz w:val="20"/>
                <w:szCs w:val="20"/>
              </w:rPr>
            </w:pPr>
            <w:r w:rsidRPr="00925984">
              <w:rPr>
                <w:i/>
                <w:iCs/>
                <w:sz w:val="20"/>
                <w:szCs w:val="20"/>
              </w:rPr>
              <w:t>138,6</w:t>
            </w:r>
          </w:p>
        </w:tc>
        <w:tc>
          <w:tcPr>
            <w:tcW w:w="993" w:type="dxa"/>
            <w:noWrap/>
            <w:hideMark/>
          </w:tcPr>
          <w:p w14:paraId="18B1B84D" w14:textId="77777777" w:rsidR="00EC311D" w:rsidRPr="00925984" w:rsidRDefault="00EC311D" w:rsidP="00EB6CC8">
            <w:pPr>
              <w:spacing w:line="240" w:lineRule="auto"/>
              <w:jc w:val="center"/>
              <w:rPr>
                <w:i/>
                <w:iCs/>
                <w:sz w:val="20"/>
                <w:szCs w:val="20"/>
              </w:rPr>
            </w:pPr>
            <w:r w:rsidRPr="00925984">
              <w:rPr>
                <w:i/>
                <w:iCs/>
                <w:sz w:val="20"/>
                <w:szCs w:val="20"/>
              </w:rPr>
              <w:t>138,6</w:t>
            </w:r>
          </w:p>
        </w:tc>
        <w:tc>
          <w:tcPr>
            <w:tcW w:w="992" w:type="dxa"/>
            <w:noWrap/>
            <w:hideMark/>
          </w:tcPr>
          <w:p w14:paraId="74F8318C" w14:textId="77777777" w:rsidR="00EC311D" w:rsidRPr="00925984" w:rsidRDefault="00EC311D" w:rsidP="00EB6CC8">
            <w:pPr>
              <w:spacing w:line="240" w:lineRule="auto"/>
              <w:jc w:val="center"/>
              <w:rPr>
                <w:i/>
                <w:iCs/>
                <w:sz w:val="20"/>
                <w:szCs w:val="20"/>
              </w:rPr>
            </w:pPr>
            <w:r w:rsidRPr="00925984">
              <w:rPr>
                <w:i/>
                <w:iCs/>
                <w:sz w:val="20"/>
                <w:szCs w:val="20"/>
              </w:rPr>
              <w:t>138,6</w:t>
            </w:r>
          </w:p>
        </w:tc>
        <w:tc>
          <w:tcPr>
            <w:tcW w:w="992" w:type="dxa"/>
            <w:noWrap/>
            <w:hideMark/>
          </w:tcPr>
          <w:p w14:paraId="7091B4F4" w14:textId="77777777" w:rsidR="00EC311D" w:rsidRPr="00925984" w:rsidRDefault="00EC311D" w:rsidP="00EB6CC8">
            <w:pPr>
              <w:spacing w:line="240" w:lineRule="auto"/>
              <w:jc w:val="center"/>
              <w:rPr>
                <w:i/>
                <w:iCs/>
                <w:sz w:val="20"/>
                <w:szCs w:val="20"/>
              </w:rPr>
            </w:pPr>
            <w:r w:rsidRPr="00925984">
              <w:rPr>
                <w:i/>
                <w:iCs/>
                <w:sz w:val="20"/>
                <w:szCs w:val="20"/>
              </w:rPr>
              <w:t>138,6</w:t>
            </w:r>
          </w:p>
        </w:tc>
        <w:tc>
          <w:tcPr>
            <w:tcW w:w="992" w:type="dxa"/>
            <w:noWrap/>
            <w:hideMark/>
          </w:tcPr>
          <w:p w14:paraId="20D7E077" w14:textId="77777777" w:rsidR="00EC311D" w:rsidRPr="00925984" w:rsidRDefault="00EC311D" w:rsidP="00EB6CC8">
            <w:pPr>
              <w:spacing w:line="240" w:lineRule="auto"/>
              <w:jc w:val="center"/>
              <w:rPr>
                <w:i/>
                <w:iCs/>
                <w:sz w:val="20"/>
                <w:szCs w:val="20"/>
              </w:rPr>
            </w:pPr>
            <w:r w:rsidRPr="00925984">
              <w:rPr>
                <w:i/>
                <w:iCs/>
                <w:sz w:val="20"/>
                <w:szCs w:val="20"/>
              </w:rPr>
              <w:t>790,5</w:t>
            </w:r>
          </w:p>
        </w:tc>
      </w:tr>
      <w:tr w:rsidR="00EC311D" w:rsidRPr="00EB6CC8" w14:paraId="554C4096" w14:textId="77777777" w:rsidTr="00925984">
        <w:trPr>
          <w:trHeight w:val="312"/>
        </w:trPr>
        <w:tc>
          <w:tcPr>
            <w:tcW w:w="576" w:type="dxa"/>
            <w:vMerge/>
            <w:noWrap/>
            <w:hideMark/>
          </w:tcPr>
          <w:p w14:paraId="4981A014" w14:textId="56AC8DD5" w:rsidR="00EC311D" w:rsidRPr="00925984" w:rsidRDefault="00EC311D" w:rsidP="00EB6CC8">
            <w:pPr>
              <w:spacing w:line="240" w:lineRule="auto"/>
              <w:jc w:val="center"/>
              <w:rPr>
                <w:sz w:val="20"/>
                <w:szCs w:val="20"/>
              </w:rPr>
            </w:pPr>
          </w:p>
        </w:tc>
        <w:tc>
          <w:tcPr>
            <w:tcW w:w="5661" w:type="dxa"/>
            <w:vMerge/>
            <w:hideMark/>
          </w:tcPr>
          <w:p w14:paraId="0CE6F68F" w14:textId="77777777" w:rsidR="00EC311D" w:rsidRPr="00925984" w:rsidRDefault="00EC311D" w:rsidP="00925984">
            <w:pPr>
              <w:spacing w:line="240" w:lineRule="auto"/>
              <w:rPr>
                <w:i/>
                <w:iCs/>
                <w:sz w:val="20"/>
                <w:szCs w:val="20"/>
              </w:rPr>
            </w:pPr>
          </w:p>
        </w:tc>
        <w:tc>
          <w:tcPr>
            <w:tcW w:w="1896" w:type="dxa"/>
            <w:noWrap/>
            <w:hideMark/>
          </w:tcPr>
          <w:p w14:paraId="138D96E1" w14:textId="77777777" w:rsidR="00EC311D" w:rsidRPr="00925984" w:rsidRDefault="00EC311D" w:rsidP="00EB6CC8">
            <w:pPr>
              <w:spacing w:line="240" w:lineRule="auto"/>
              <w:jc w:val="center"/>
              <w:rPr>
                <w:i/>
                <w:iCs/>
                <w:sz w:val="20"/>
                <w:szCs w:val="20"/>
              </w:rPr>
            </w:pPr>
            <w:r w:rsidRPr="00925984">
              <w:rPr>
                <w:i/>
                <w:iCs/>
                <w:sz w:val="20"/>
                <w:szCs w:val="20"/>
              </w:rPr>
              <w:t>Предусмотрено ГК "Автодор"</w:t>
            </w:r>
          </w:p>
        </w:tc>
        <w:tc>
          <w:tcPr>
            <w:tcW w:w="939" w:type="dxa"/>
            <w:noWrap/>
            <w:hideMark/>
          </w:tcPr>
          <w:p w14:paraId="39E201CB" w14:textId="77777777" w:rsidR="00EC311D" w:rsidRPr="00925984" w:rsidRDefault="00EC311D" w:rsidP="00EB6CC8">
            <w:pPr>
              <w:spacing w:line="240" w:lineRule="auto"/>
              <w:jc w:val="center"/>
              <w:rPr>
                <w:i/>
                <w:iCs/>
                <w:sz w:val="20"/>
                <w:szCs w:val="20"/>
              </w:rPr>
            </w:pPr>
            <w:r w:rsidRPr="00925984">
              <w:rPr>
                <w:i/>
                <w:iCs/>
                <w:sz w:val="20"/>
                <w:szCs w:val="20"/>
              </w:rPr>
              <w:t>81,2</w:t>
            </w:r>
          </w:p>
        </w:tc>
        <w:tc>
          <w:tcPr>
            <w:tcW w:w="851" w:type="dxa"/>
            <w:noWrap/>
            <w:hideMark/>
          </w:tcPr>
          <w:p w14:paraId="2E6B8A3C" w14:textId="77777777" w:rsidR="00EC311D" w:rsidRPr="00925984" w:rsidRDefault="00EC311D" w:rsidP="00EB6CC8">
            <w:pPr>
              <w:spacing w:line="240" w:lineRule="auto"/>
              <w:jc w:val="center"/>
              <w:rPr>
                <w:i/>
                <w:iCs/>
                <w:sz w:val="20"/>
                <w:szCs w:val="20"/>
              </w:rPr>
            </w:pPr>
            <w:r w:rsidRPr="00925984">
              <w:rPr>
                <w:i/>
                <w:iCs/>
                <w:sz w:val="20"/>
                <w:szCs w:val="20"/>
              </w:rPr>
              <w:t>84,5</w:t>
            </w:r>
          </w:p>
        </w:tc>
        <w:tc>
          <w:tcPr>
            <w:tcW w:w="992" w:type="dxa"/>
            <w:noWrap/>
            <w:hideMark/>
          </w:tcPr>
          <w:p w14:paraId="6EA2F031" w14:textId="77777777" w:rsidR="00EC311D" w:rsidRPr="00925984" w:rsidRDefault="00EC311D" w:rsidP="00EB6CC8">
            <w:pPr>
              <w:spacing w:line="240" w:lineRule="auto"/>
              <w:jc w:val="center"/>
              <w:rPr>
                <w:i/>
                <w:iCs/>
                <w:sz w:val="20"/>
                <w:szCs w:val="20"/>
              </w:rPr>
            </w:pPr>
            <w:r w:rsidRPr="00925984">
              <w:rPr>
                <w:i/>
                <w:iCs/>
                <w:sz w:val="20"/>
                <w:szCs w:val="20"/>
              </w:rPr>
              <w:t>87,8</w:t>
            </w:r>
          </w:p>
        </w:tc>
        <w:tc>
          <w:tcPr>
            <w:tcW w:w="993" w:type="dxa"/>
            <w:noWrap/>
            <w:hideMark/>
          </w:tcPr>
          <w:p w14:paraId="7BE5842E" w14:textId="77777777" w:rsidR="00EC311D" w:rsidRPr="00925984" w:rsidRDefault="00EC311D" w:rsidP="00EB6CC8">
            <w:pPr>
              <w:spacing w:line="240" w:lineRule="auto"/>
              <w:jc w:val="center"/>
              <w:rPr>
                <w:i/>
                <w:iCs/>
                <w:sz w:val="20"/>
                <w:szCs w:val="20"/>
              </w:rPr>
            </w:pPr>
            <w:r w:rsidRPr="00925984">
              <w:rPr>
                <w:i/>
                <w:iCs/>
                <w:sz w:val="20"/>
                <w:szCs w:val="20"/>
              </w:rPr>
              <w:t>91,4</w:t>
            </w:r>
          </w:p>
        </w:tc>
        <w:tc>
          <w:tcPr>
            <w:tcW w:w="992" w:type="dxa"/>
            <w:noWrap/>
            <w:hideMark/>
          </w:tcPr>
          <w:p w14:paraId="2F0CC6A2" w14:textId="77777777" w:rsidR="00EC311D" w:rsidRPr="00925984" w:rsidRDefault="00EC311D" w:rsidP="00EB6CC8">
            <w:pPr>
              <w:spacing w:line="240" w:lineRule="auto"/>
              <w:jc w:val="center"/>
              <w:rPr>
                <w:i/>
                <w:iCs/>
                <w:sz w:val="20"/>
                <w:szCs w:val="20"/>
              </w:rPr>
            </w:pPr>
            <w:r w:rsidRPr="00925984">
              <w:rPr>
                <w:i/>
                <w:iCs/>
                <w:sz w:val="20"/>
                <w:szCs w:val="20"/>
              </w:rPr>
              <w:t>95,0</w:t>
            </w:r>
          </w:p>
        </w:tc>
        <w:tc>
          <w:tcPr>
            <w:tcW w:w="992" w:type="dxa"/>
            <w:noWrap/>
            <w:hideMark/>
          </w:tcPr>
          <w:p w14:paraId="182CFA50" w14:textId="77777777" w:rsidR="00EC311D" w:rsidRPr="00925984" w:rsidRDefault="00EC311D" w:rsidP="00EB6CC8">
            <w:pPr>
              <w:spacing w:line="240" w:lineRule="auto"/>
              <w:jc w:val="center"/>
              <w:rPr>
                <w:i/>
                <w:iCs/>
                <w:sz w:val="20"/>
                <w:szCs w:val="20"/>
              </w:rPr>
            </w:pPr>
            <w:r w:rsidRPr="00925984">
              <w:rPr>
                <w:i/>
                <w:iCs/>
                <w:sz w:val="20"/>
                <w:szCs w:val="20"/>
              </w:rPr>
              <w:t>98,9</w:t>
            </w:r>
          </w:p>
        </w:tc>
        <w:tc>
          <w:tcPr>
            <w:tcW w:w="992" w:type="dxa"/>
            <w:noWrap/>
            <w:hideMark/>
          </w:tcPr>
          <w:p w14:paraId="108B9127" w14:textId="77777777" w:rsidR="00EC311D" w:rsidRPr="00925984" w:rsidRDefault="00EC311D" w:rsidP="00EB6CC8">
            <w:pPr>
              <w:spacing w:line="240" w:lineRule="auto"/>
              <w:jc w:val="center"/>
              <w:rPr>
                <w:i/>
                <w:iCs/>
                <w:sz w:val="20"/>
                <w:szCs w:val="20"/>
              </w:rPr>
            </w:pPr>
            <w:r w:rsidRPr="00925984">
              <w:rPr>
                <w:i/>
                <w:iCs/>
                <w:sz w:val="20"/>
                <w:szCs w:val="20"/>
              </w:rPr>
              <w:t>538,8</w:t>
            </w:r>
          </w:p>
        </w:tc>
      </w:tr>
      <w:tr w:rsidR="00EC311D" w:rsidRPr="00EB6CC8" w14:paraId="4CA11DD4" w14:textId="77777777" w:rsidTr="00925984">
        <w:trPr>
          <w:trHeight w:val="312"/>
        </w:trPr>
        <w:tc>
          <w:tcPr>
            <w:tcW w:w="576" w:type="dxa"/>
            <w:vMerge/>
            <w:noWrap/>
            <w:hideMark/>
          </w:tcPr>
          <w:p w14:paraId="695695E7" w14:textId="1FE31B01" w:rsidR="00EC311D" w:rsidRPr="00925984" w:rsidRDefault="00EC311D" w:rsidP="00EB6CC8">
            <w:pPr>
              <w:spacing w:line="240" w:lineRule="auto"/>
              <w:jc w:val="center"/>
              <w:rPr>
                <w:sz w:val="20"/>
                <w:szCs w:val="20"/>
              </w:rPr>
            </w:pPr>
          </w:p>
        </w:tc>
        <w:tc>
          <w:tcPr>
            <w:tcW w:w="5661" w:type="dxa"/>
            <w:vMerge/>
            <w:hideMark/>
          </w:tcPr>
          <w:p w14:paraId="39C1AFD6" w14:textId="77777777" w:rsidR="00EC311D" w:rsidRPr="00925984" w:rsidRDefault="00EC311D" w:rsidP="00925984">
            <w:pPr>
              <w:spacing w:line="240" w:lineRule="auto"/>
              <w:rPr>
                <w:i/>
                <w:iCs/>
                <w:sz w:val="20"/>
                <w:szCs w:val="20"/>
              </w:rPr>
            </w:pPr>
          </w:p>
        </w:tc>
        <w:tc>
          <w:tcPr>
            <w:tcW w:w="1896" w:type="dxa"/>
            <w:noWrap/>
            <w:hideMark/>
          </w:tcPr>
          <w:p w14:paraId="56837451" w14:textId="77777777" w:rsidR="00EC311D" w:rsidRPr="00925984" w:rsidRDefault="00EC311D" w:rsidP="00EB6CC8">
            <w:pPr>
              <w:spacing w:line="240" w:lineRule="auto"/>
              <w:jc w:val="center"/>
              <w:rPr>
                <w:i/>
                <w:iCs/>
                <w:sz w:val="20"/>
                <w:szCs w:val="20"/>
              </w:rPr>
            </w:pPr>
            <w:r w:rsidRPr="00925984">
              <w:rPr>
                <w:i/>
                <w:iCs/>
                <w:sz w:val="20"/>
                <w:szCs w:val="20"/>
              </w:rPr>
              <w:t>внебюджетные источники ГК "Автодор"</w:t>
            </w:r>
          </w:p>
        </w:tc>
        <w:tc>
          <w:tcPr>
            <w:tcW w:w="939" w:type="dxa"/>
            <w:noWrap/>
            <w:hideMark/>
          </w:tcPr>
          <w:p w14:paraId="0C121D86" w14:textId="77777777" w:rsidR="00EC311D" w:rsidRPr="00925984" w:rsidRDefault="00EC311D" w:rsidP="00EB6CC8">
            <w:pPr>
              <w:spacing w:line="240" w:lineRule="auto"/>
              <w:jc w:val="center"/>
              <w:rPr>
                <w:i/>
                <w:iCs/>
                <w:sz w:val="20"/>
                <w:szCs w:val="20"/>
              </w:rPr>
            </w:pPr>
            <w:r w:rsidRPr="00925984">
              <w:rPr>
                <w:i/>
                <w:iCs/>
                <w:sz w:val="20"/>
                <w:szCs w:val="20"/>
              </w:rPr>
              <w:t>60,9</w:t>
            </w:r>
          </w:p>
        </w:tc>
        <w:tc>
          <w:tcPr>
            <w:tcW w:w="851" w:type="dxa"/>
            <w:noWrap/>
            <w:hideMark/>
          </w:tcPr>
          <w:p w14:paraId="2E0345D8" w14:textId="77777777" w:rsidR="00EC311D" w:rsidRPr="00925984" w:rsidRDefault="00EC311D" w:rsidP="00EB6CC8">
            <w:pPr>
              <w:spacing w:line="240" w:lineRule="auto"/>
              <w:jc w:val="center"/>
              <w:rPr>
                <w:i/>
                <w:iCs/>
                <w:sz w:val="20"/>
                <w:szCs w:val="20"/>
              </w:rPr>
            </w:pPr>
            <w:r w:rsidRPr="00925984">
              <w:rPr>
                <w:i/>
                <w:iCs/>
                <w:sz w:val="20"/>
                <w:szCs w:val="20"/>
              </w:rPr>
              <w:t>22,4</w:t>
            </w:r>
          </w:p>
        </w:tc>
        <w:tc>
          <w:tcPr>
            <w:tcW w:w="992" w:type="dxa"/>
            <w:noWrap/>
            <w:hideMark/>
          </w:tcPr>
          <w:p w14:paraId="4E9B30BB" w14:textId="77777777" w:rsidR="00EC311D" w:rsidRPr="00925984" w:rsidRDefault="00EC311D" w:rsidP="00EB6CC8">
            <w:pPr>
              <w:spacing w:line="240" w:lineRule="auto"/>
              <w:jc w:val="center"/>
              <w:rPr>
                <w:i/>
                <w:iCs/>
                <w:sz w:val="20"/>
                <w:szCs w:val="20"/>
              </w:rPr>
            </w:pPr>
            <w:r w:rsidRPr="00925984">
              <w:rPr>
                <w:i/>
                <w:iCs/>
                <w:sz w:val="20"/>
                <w:szCs w:val="20"/>
              </w:rPr>
              <w:t>64,7</w:t>
            </w:r>
          </w:p>
        </w:tc>
        <w:tc>
          <w:tcPr>
            <w:tcW w:w="993" w:type="dxa"/>
            <w:noWrap/>
            <w:hideMark/>
          </w:tcPr>
          <w:p w14:paraId="32A957CB" w14:textId="77777777" w:rsidR="00EC311D" w:rsidRPr="00925984" w:rsidRDefault="00EC311D" w:rsidP="00EB6CC8">
            <w:pPr>
              <w:spacing w:line="240" w:lineRule="auto"/>
              <w:jc w:val="center"/>
              <w:rPr>
                <w:i/>
                <w:iCs/>
                <w:sz w:val="20"/>
                <w:szCs w:val="20"/>
              </w:rPr>
            </w:pPr>
            <w:r w:rsidRPr="00925984">
              <w:rPr>
                <w:i/>
                <w:iCs/>
                <w:sz w:val="20"/>
                <w:szCs w:val="20"/>
              </w:rPr>
              <w:t>90,7</w:t>
            </w:r>
          </w:p>
        </w:tc>
        <w:tc>
          <w:tcPr>
            <w:tcW w:w="992" w:type="dxa"/>
            <w:noWrap/>
            <w:hideMark/>
          </w:tcPr>
          <w:p w14:paraId="2599C2C4" w14:textId="77777777" w:rsidR="00EC311D" w:rsidRPr="00925984" w:rsidRDefault="00EC311D" w:rsidP="00EB6CC8">
            <w:pPr>
              <w:spacing w:line="240" w:lineRule="auto"/>
              <w:jc w:val="center"/>
              <w:rPr>
                <w:i/>
                <w:iCs/>
                <w:sz w:val="20"/>
                <w:szCs w:val="20"/>
              </w:rPr>
            </w:pPr>
            <w:r w:rsidRPr="00925984">
              <w:rPr>
                <w:i/>
                <w:iCs/>
                <w:sz w:val="20"/>
                <w:szCs w:val="20"/>
              </w:rPr>
              <w:t>111,3</w:t>
            </w:r>
          </w:p>
        </w:tc>
        <w:tc>
          <w:tcPr>
            <w:tcW w:w="992" w:type="dxa"/>
            <w:noWrap/>
            <w:hideMark/>
          </w:tcPr>
          <w:p w14:paraId="16D19FA3" w14:textId="77777777" w:rsidR="00EC311D" w:rsidRPr="00925984" w:rsidRDefault="00EC311D" w:rsidP="00EB6CC8">
            <w:pPr>
              <w:spacing w:line="240" w:lineRule="auto"/>
              <w:jc w:val="center"/>
              <w:rPr>
                <w:i/>
                <w:iCs/>
                <w:sz w:val="20"/>
                <w:szCs w:val="20"/>
              </w:rPr>
            </w:pPr>
            <w:r w:rsidRPr="00925984">
              <w:rPr>
                <w:i/>
                <w:iCs/>
                <w:sz w:val="20"/>
                <w:szCs w:val="20"/>
              </w:rPr>
              <w:t>152,8</w:t>
            </w:r>
          </w:p>
        </w:tc>
        <w:tc>
          <w:tcPr>
            <w:tcW w:w="992" w:type="dxa"/>
            <w:noWrap/>
            <w:hideMark/>
          </w:tcPr>
          <w:p w14:paraId="02E6002B" w14:textId="77777777" w:rsidR="00EC311D" w:rsidRPr="00925984" w:rsidRDefault="00EC311D" w:rsidP="00EB6CC8">
            <w:pPr>
              <w:spacing w:line="240" w:lineRule="auto"/>
              <w:jc w:val="center"/>
              <w:rPr>
                <w:i/>
                <w:iCs/>
                <w:sz w:val="20"/>
                <w:szCs w:val="20"/>
              </w:rPr>
            </w:pPr>
            <w:r w:rsidRPr="00925984">
              <w:rPr>
                <w:i/>
                <w:iCs/>
                <w:sz w:val="20"/>
                <w:szCs w:val="20"/>
              </w:rPr>
              <w:t>502,8</w:t>
            </w:r>
          </w:p>
        </w:tc>
      </w:tr>
      <w:tr w:rsidR="00551AC8" w:rsidRPr="00EB6CC8" w14:paraId="0838A125" w14:textId="77777777" w:rsidTr="00551AC8">
        <w:trPr>
          <w:trHeight w:val="312"/>
        </w:trPr>
        <w:tc>
          <w:tcPr>
            <w:tcW w:w="576" w:type="dxa"/>
            <w:vMerge w:val="restart"/>
            <w:noWrap/>
            <w:hideMark/>
          </w:tcPr>
          <w:p w14:paraId="5C022E4D" w14:textId="20F7F26F" w:rsidR="00EB6CC8" w:rsidRPr="00925984" w:rsidRDefault="00EB6CC8">
            <w:pPr>
              <w:spacing w:line="240" w:lineRule="auto"/>
              <w:jc w:val="center"/>
              <w:rPr>
                <w:sz w:val="20"/>
                <w:szCs w:val="20"/>
              </w:rPr>
            </w:pPr>
            <w:r w:rsidRPr="00925984">
              <w:rPr>
                <w:sz w:val="20"/>
                <w:szCs w:val="20"/>
              </w:rPr>
              <w:t>1.</w:t>
            </w:r>
            <w:r w:rsidR="00BC18D2">
              <w:rPr>
                <w:sz w:val="20"/>
                <w:szCs w:val="20"/>
              </w:rPr>
              <w:t>3</w:t>
            </w:r>
            <w:r w:rsidRPr="00925984">
              <w:rPr>
                <w:sz w:val="20"/>
                <w:szCs w:val="20"/>
              </w:rPr>
              <w:t>.</w:t>
            </w:r>
          </w:p>
        </w:tc>
        <w:tc>
          <w:tcPr>
            <w:tcW w:w="5661" w:type="dxa"/>
            <w:vMerge w:val="restart"/>
            <w:hideMark/>
          </w:tcPr>
          <w:p w14:paraId="5AB71A1C" w14:textId="6059DFE4" w:rsidR="00EB6CC8" w:rsidRPr="00925984" w:rsidRDefault="00EB6CC8" w:rsidP="00925984">
            <w:pPr>
              <w:spacing w:line="240" w:lineRule="auto"/>
              <w:rPr>
                <w:sz w:val="20"/>
                <w:szCs w:val="20"/>
              </w:rPr>
            </w:pPr>
            <w:r w:rsidRPr="00925984">
              <w:rPr>
                <w:sz w:val="20"/>
                <w:szCs w:val="20"/>
              </w:rPr>
              <w:t xml:space="preserve">Достижение в городских агломерациях  доли автомобильных дорог, соответствующих нормативным требованиям, в их общей протяженности до 85 процентов, ликвидация мест </w:t>
            </w:r>
            <w:r w:rsidRPr="00EB6CC8">
              <w:rPr>
                <w:sz w:val="20"/>
              </w:rPr>
              <w:t>концентрации</w:t>
            </w:r>
            <w:r w:rsidRPr="00925984">
              <w:rPr>
                <w:sz w:val="20"/>
                <w:szCs w:val="20"/>
              </w:rPr>
              <w:t xml:space="preserve"> дорожно-транспортных происшествий</w:t>
            </w:r>
          </w:p>
        </w:tc>
        <w:tc>
          <w:tcPr>
            <w:tcW w:w="1896" w:type="dxa"/>
            <w:noWrap/>
            <w:hideMark/>
          </w:tcPr>
          <w:p w14:paraId="3D7191B8"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48F008C0" w14:textId="77777777" w:rsidR="00EB6CC8" w:rsidRPr="00925984" w:rsidRDefault="00EB6CC8" w:rsidP="00EB6CC8">
            <w:pPr>
              <w:spacing w:line="240" w:lineRule="auto"/>
              <w:jc w:val="center"/>
              <w:rPr>
                <w:sz w:val="20"/>
                <w:szCs w:val="20"/>
              </w:rPr>
            </w:pPr>
            <w:r w:rsidRPr="00925984">
              <w:rPr>
                <w:sz w:val="20"/>
                <w:szCs w:val="20"/>
              </w:rPr>
              <w:t>33,3</w:t>
            </w:r>
          </w:p>
        </w:tc>
        <w:tc>
          <w:tcPr>
            <w:tcW w:w="851" w:type="dxa"/>
            <w:noWrap/>
            <w:hideMark/>
          </w:tcPr>
          <w:p w14:paraId="3B8C7D79"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17B66EFD" w14:textId="77777777" w:rsidR="00EB6CC8" w:rsidRPr="00925984" w:rsidRDefault="00EB6CC8" w:rsidP="00EB6CC8">
            <w:pPr>
              <w:spacing w:line="240" w:lineRule="auto"/>
              <w:jc w:val="center"/>
              <w:rPr>
                <w:sz w:val="20"/>
                <w:szCs w:val="20"/>
              </w:rPr>
            </w:pPr>
            <w:r w:rsidRPr="00925984">
              <w:rPr>
                <w:sz w:val="20"/>
                <w:szCs w:val="20"/>
              </w:rPr>
              <w:t>33,3</w:t>
            </w:r>
          </w:p>
        </w:tc>
        <w:tc>
          <w:tcPr>
            <w:tcW w:w="993" w:type="dxa"/>
            <w:noWrap/>
            <w:hideMark/>
          </w:tcPr>
          <w:p w14:paraId="4CCCA631"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62108E2D"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302B2F29"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03BD176F" w14:textId="77777777" w:rsidR="00EB6CC8" w:rsidRPr="00925984" w:rsidRDefault="00EB6CC8" w:rsidP="00EB6CC8">
            <w:pPr>
              <w:spacing w:line="240" w:lineRule="auto"/>
              <w:jc w:val="center"/>
              <w:rPr>
                <w:sz w:val="20"/>
                <w:szCs w:val="20"/>
              </w:rPr>
            </w:pPr>
            <w:r w:rsidRPr="00925984">
              <w:rPr>
                <w:sz w:val="20"/>
                <w:szCs w:val="20"/>
              </w:rPr>
              <w:t>199,5</w:t>
            </w:r>
          </w:p>
        </w:tc>
      </w:tr>
      <w:tr w:rsidR="00551AC8" w:rsidRPr="00EB6CC8" w14:paraId="63F4E7F5" w14:textId="77777777" w:rsidTr="00551AC8">
        <w:trPr>
          <w:trHeight w:val="768"/>
        </w:trPr>
        <w:tc>
          <w:tcPr>
            <w:tcW w:w="576" w:type="dxa"/>
            <w:vMerge/>
            <w:hideMark/>
          </w:tcPr>
          <w:p w14:paraId="7F8AB52C" w14:textId="77777777" w:rsidR="00EB6CC8" w:rsidRPr="00925984" w:rsidRDefault="00EB6CC8" w:rsidP="00EB6CC8">
            <w:pPr>
              <w:spacing w:line="240" w:lineRule="auto"/>
              <w:jc w:val="center"/>
              <w:rPr>
                <w:sz w:val="20"/>
                <w:szCs w:val="20"/>
              </w:rPr>
            </w:pPr>
          </w:p>
        </w:tc>
        <w:tc>
          <w:tcPr>
            <w:tcW w:w="5661" w:type="dxa"/>
            <w:vMerge/>
            <w:hideMark/>
          </w:tcPr>
          <w:p w14:paraId="075543B0" w14:textId="77777777" w:rsidR="00EB6CC8" w:rsidRPr="00925984" w:rsidRDefault="00EB6CC8" w:rsidP="00925984">
            <w:pPr>
              <w:spacing w:line="240" w:lineRule="auto"/>
              <w:rPr>
                <w:sz w:val="20"/>
                <w:szCs w:val="20"/>
              </w:rPr>
            </w:pPr>
          </w:p>
        </w:tc>
        <w:tc>
          <w:tcPr>
            <w:tcW w:w="1896" w:type="dxa"/>
            <w:noWrap/>
            <w:hideMark/>
          </w:tcPr>
          <w:p w14:paraId="6D125D39"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748F4CF0" w14:textId="77777777" w:rsidR="00EB6CC8" w:rsidRPr="00925984" w:rsidRDefault="00EB6CC8" w:rsidP="00EB6CC8">
            <w:pPr>
              <w:spacing w:line="240" w:lineRule="auto"/>
              <w:jc w:val="center"/>
              <w:rPr>
                <w:sz w:val="20"/>
                <w:szCs w:val="20"/>
              </w:rPr>
            </w:pPr>
            <w:r w:rsidRPr="00925984">
              <w:rPr>
                <w:sz w:val="20"/>
                <w:szCs w:val="20"/>
              </w:rPr>
              <w:t>133,0</w:t>
            </w:r>
          </w:p>
        </w:tc>
        <w:tc>
          <w:tcPr>
            <w:tcW w:w="851" w:type="dxa"/>
            <w:noWrap/>
            <w:hideMark/>
          </w:tcPr>
          <w:p w14:paraId="38878F7F"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4398BBCD" w14:textId="77777777" w:rsidR="00EB6CC8" w:rsidRPr="00925984" w:rsidRDefault="00EB6CC8" w:rsidP="00EB6CC8">
            <w:pPr>
              <w:spacing w:line="240" w:lineRule="auto"/>
              <w:jc w:val="center"/>
              <w:rPr>
                <w:sz w:val="20"/>
                <w:szCs w:val="20"/>
              </w:rPr>
            </w:pPr>
            <w:r w:rsidRPr="00925984">
              <w:rPr>
                <w:sz w:val="20"/>
                <w:szCs w:val="20"/>
              </w:rPr>
              <w:t>133,0</w:t>
            </w:r>
          </w:p>
        </w:tc>
        <w:tc>
          <w:tcPr>
            <w:tcW w:w="993" w:type="dxa"/>
            <w:noWrap/>
            <w:hideMark/>
          </w:tcPr>
          <w:p w14:paraId="556977F2"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4A2B5BE6"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7C71705A"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26F018D2" w14:textId="77777777" w:rsidR="00EB6CC8" w:rsidRPr="00925984" w:rsidRDefault="00EB6CC8" w:rsidP="00EB6CC8">
            <w:pPr>
              <w:spacing w:line="240" w:lineRule="auto"/>
              <w:jc w:val="center"/>
              <w:rPr>
                <w:sz w:val="20"/>
                <w:szCs w:val="20"/>
              </w:rPr>
            </w:pPr>
            <w:r w:rsidRPr="00925984">
              <w:rPr>
                <w:sz w:val="20"/>
                <w:szCs w:val="20"/>
              </w:rPr>
              <w:t>798,0</w:t>
            </w:r>
          </w:p>
        </w:tc>
      </w:tr>
      <w:tr w:rsidR="00551AC8" w:rsidRPr="00EB6CC8" w14:paraId="28175A43" w14:textId="77777777" w:rsidTr="00551AC8">
        <w:trPr>
          <w:trHeight w:val="312"/>
        </w:trPr>
        <w:tc>
          <w:tcPr>
            <w:tcW w:w="576" w:type="dxa"/>
            <w:vMerge/>
            <w:hideMark/>
          </w:tcPr>
          <w:p w14:paraId="4573A0A2" w14:textId="77777777" w:rsidR="00EB6CC8" w:rsidRPr="00925984" w:rsidRDefault="00EB6CC8" w:rsidP="00EB6CC8">
            <w:pPr>
              <w:spacing w:line="240" w:lineRule="auto"/>
              <w:jc w:val="center"/>
              <w:rPr>
                <w:sz w:val="20"/>
                <w:szCs w:val="20"/>
              </w:rPr>
            </w:pPr>
          </w:p>
        </w:tc>
        <w:tc>
          <w:tcPr>
            <w:tcW w:w="5661" w:type="dxa"/>
            <w:vMerge w:val="restart"/>
            <w:hideMark/>
          </w:tcPr>
          <w:p w14:paraId="7FE63FA3"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3F2459C9"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70953A60"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27ED6438"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92A8F2F"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0C3EBE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73E7B2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307466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924E94F"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63E94E2B" w14:textId="77777777" w:rsidTr="00551AC8">
        <w:trPr>
          <w:trHeight w:val="312"/>
        </w:trPr>
        <w:tc>
          <w:tcPr>
            <w:tcW w:w="576" w:type="dxa"/>
            <w:vMerge/>
            <w:hideMark/>
          </w:tcPr>
          <w:p w14:paraId="22EE8FAA" w14:textId="77777777" w:rsidR="00EB6CC8" w:rsidRPr="00925984" w:rsidRDefault="00EB6CC8" w:rsidP="00EB6CC8">
            <w:pPr>
              <w:spacing w:line="240" w:lineRule="auto"/>
              <w:jc w:val="center"/>
              <w:rPr>
                <w:sz w:val="20"/>
                <w:szCs w:val="20"/>
              </w:rPr>
            </w:pPr>
          </w:p>
        </w:tc>
        <w:tc>
          <w:tcPr>
            <w:tcW w:w="5661" w:type="dxa"/>
            <w:vMerge/>
            <w:hideMark/>
          </w:tcPr>
          <w:p w14:paraId="350A1FA3" w14:textId="77777777" w:rsidR="00EB6CC8" w:rsidRPr="00925984" w:rsidRDefault="00EB6CC8" w:rsidP="00925984">
            <w:pPr>
              <w:spacing w:line="240" w:lineRule="auto"/>
              <w:rPr>
                <w:sz w:val="20"/>
                <w:szCs w:val="20"/>
              </w:rPr>
            </w:pPr>
          </w:p>
        </w:tc>
        <w:tc>
          <w:tcPr>
            <w:tcW w:w="1896" w:type="dxa"/>
            <w:noWrap/>
            <w:hideMark/>
          </w:tcPr>
          <w:p w14:paraId="606C7080"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3B24D8DC" w14:textId="77777777" w:rsidR="00EB6CC8" w:rsidRPr="00925984" w:rsidRDefault="00EB6CC8" w:rsidP="00EB6CC8">
            <w:pPr>
              <w:spacing w:line="240" w:lineRule="auto"/>
              <w:jc w:val="center"/>
              <w:rPr>
                <w:sz w:val="20"/>
                <w:szCs w:val="20"/>
              </w:rPr>
            </w:pPr>
            <w:r w:rsidRPr="00925984">
              <w:rPr>
                <w:sz w:val="20"/>
                <w:szCs w:val="20"/>
              </w:rPr>
              <w:t>133,0</w:t>
            </w:r>
          </w:p>
        </w:tc>
        <w:tc>
          <w:tcPr>
            <w:tcW w:w="851" w:type="dxa"/>
            <w:noWrap/>
            <w:hideMark/>
          </w:tcPr>
          <w:p w14:paraId="0FA03B27"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110A08BC" w14:textId="77777777" w:rsidR="00EB6CC8" w:rsidRPr="00925984" w:rsidRDefault="00EB6CC8" w:rsidP="00EB6CC8">
            <w:pPr>
              <w:spacing w:line="240" w:lineRule="auto"/>
              <w:jc w:val="center"/>
              <w:rPr>
                <w:sz w:val="20"/>
                <w:szCs w:val="20"/>
              </w:rPr>
            </w:pPr>
            <w:r w:rsidRPr="00925984">
              <w:rPr>
                <w:sz w:val="20"/>
                <w:szCs w:val="20"/>
              </w:rPr>
              <w:t>133,0</w:t>
            </w:r>
          </w:p>
        </w:tc>
        <w:tc>
          <w:tcPr>
            <w:tcW w:w="993" w:type="dxa"/>
            <w:noWrap/>
            <w:hideMark/>
          </w:tcPr>
          <w:p w14:paraId="48FDC54D"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4A86ECDE"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3539EEF2" w14:textId="77777777" w:rsidR="00EB6CC8" w:rsidRPr="00925984" w:rsidRDefault="00EB6CC8" w:rsidP="00EB6CC8">
            <w:pPr>
              <w:spacing w:line="240" w:lineRule="auto"/>
              <w:jc w:val="center"/>
              <w:rPr>
                <w:sz w:val="20"/>
                <w:szCs w:val="20"/>
              </w:rPr>
            </w:pPr>
            <w:r w:rsidRPr="00925984">
              <w:rPr>
                <w:sz w:val="20"/>
                <w:szCs w:val="20"/>
              </w:rPr>
              <w:t>133,0</w:t>
            </w:r>
          </w:p>
        </w:tc>
        <w:tc>
          <w:tcPr>
            <w:tcW w:w="992" w:type="dxa"/>
            <w:noWrap/>
            <w:hideMark/>
          </w:tcPr>
          <w:p w14:paraId="0A907BC8" w14:textId="77777777" w:rsidR="00EB6CC8" w:rsidRPr="00925984" w:rsidRDefault="00EB6CC8" w:rsidP="00EB6CC8">
            <w:pPr>
              <w:spacing w:line="240" w:lineRule="auto"/>
              <w:jc w:val="center"/>
              <w:rPr>
                <w:sz w:val="20"/>
                <w:szCs w:val="20"/>
              </w:rPr>
            </w:pPr>
            <w:r w:rsidRPr="00925984">
              <w:rPr>
                <w:sz w:val="20"/>
                <w:szCs w:val="20"/>
              </w:rPr>
              <w:t>798,0</w:t>
            </w:r>
          </w:p>
        </w:tc>
      </w:tr>
      <w:tr w:rsidR="00551AC8" w:rsidRPr="00EB6CC8" w14:paraId="5432113F" w14:textId="77777777" w:rsidTr="00551AC8">
        <w:trPr>
          <w:trHeight w:val="624"/>
        </w:trPr>
        <w:tc>
          <w:tcPr>
            <w:tcW w:w="576" w:type="dxa"/>
            <w:vMerge/>
            <w:hideMark/>
          </w:tcPr>
          <w:p w14:paraId="0868AF67" w14:textId="77777777" w:rsidR="00EB6CC8" w:rsidRPr="00925984" w:rsidRDefault="00EB6CC8" w:rsidP="00EB6CC8">
            <w:pPr>
              <w:spacing w:line="240" w:lineRule="auto"/>
              <w:jc w:val="center"/>
              <w:rPr>
                <w:sz w:val="20"/>
                <w:szCs w:val="20"/>
              </w:rPr>
            </w:pPr>
          </w:p>
        </w:tc>
        <w:tc>
          <w:tcPr>
            <w:tcW w:w="5661" w:type="dxa"/>
            <w:noWrap/>
            <w:hideMark/>
          </w:tcPr>
          <w:p w14:paraId="331DA57C"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hideMark/>
          </w:tcPr>
          <w:p w14:paraId="13626030" w14:textId="77777777" w:rsidR="00EB6CC8" w:rsidRPr="00925984" w:rsidRDefault="00EB6CC8" w:rsidP="00EB6CC8">
            <w:pPr>
              <w:spacing w:line="240" w:lineRule="auto"/>
              <w:jc w:val="center"/>
              <w:rPr>
                <w:sz w:val="20"/>
                <w:szCs w:val="20"/>
              </w:rPr>
            </w:pPr>
            <w:r w:rsidRPr="00925984">
              <w:rPr>
                <w:sz w:val="20"/>
                <w:szCs w:val="20"/>
              </w:rPr>
              <w:t>Предусмотрено (исходя из выделения 25% софинансирования)</w:t>
            </w:r>
          </w:p>
        </w:tc>
        <w:tc>
          <w:tcPr>
            <w:tcW w:w="939" w:type="dxa"/>
            <w:noWrap/>
            <w:hideMark/>
          </w:tcPr>
          <w:p w14:paraId="4010D89F" w14:textId="77777777" w:rsidR="00EB6CC8" w:rsidRPr="00925984" w:rsidRDefault="00EB6CC8" w:rsidP="00EB6CC8">
            <w:pPr>
              <w:spacing w:line="240" w:lineRule="auto"/>
              <w:jc w:val="center"/>
              <w:rPr>
                <w:sz w:val="20"/>
                <w:szCs w:val="20"/>
              </w:rPr>
            </w:pPr>
            <w:bookmarkStart w:id="70" w:name="RANGE!D27"/>
            <w:r w:rsidRPr="00925984">
              <w:rPr>
                <w:sz w:val="20"/>
                <w:szCs w:val="20"/>
              </w:rPr>
              <w:t>33,3</w:t>
            </w:r>
            <w:bookmarkEnd w:id="70"/>
          </w:p>
        </w:tc>
        <w:tc>
          <w:tcPr>
            <w:tcW w:w="851" w:type="dxa"/>
            <w:noWrap/>
            <w:hideMark/>
          </w:tcPr>
          <w:p w14:paraId="615314AA"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4B4CB3D8" w14:textId="77777777" w:rsidR="00EB6CC8" w:rsidRPr="00925984" w:rsidRDefault="00EB6CC8" w:rsidP="00EB6CC8">
            <w:pPr>
              <w:spacing w:line="240" w:lineRule="auto"/>
              <w:jc w:val="center"/>
              <w:rPr>
                <w:sz w:val="20"/>
                <w:szCs w:val="20"/>
              </w:rPr>
            </w:pPr>
            <w:r w:rsidRPr="00925984">
              <w:rPr>
                <w:sz w:val="20"/>
                <w:szCs w:val="20"/>
              </w:rPr>
              <w:t>33,3</w:t>
            </w:r>
          </w:p>
        </w:tc>
        <w:tc>
          <w:tcPr>
            <w:tcW w:w="993" w:type="dxa"/>
            <w:noWrap/>
            <w:hideMark/>
          </w:tcPr>
          <w:p w14:paraId="589C497F"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7EBC79C7"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1F98D609" w14:textId="77777777" w:rsidR="00EB6CC8" w:rsidRPr="00925984" w:rsidRDefault="00EB6CC8" w:rsidP="00EB6CC8">
            <w:pPr>
              <w:spacing w:line="240" w:lineRule="auto"/>
              <w:jc w:val="center"/>
              <w:rPr>
                <w:sz w:val="20"/>
                <w:szCs w:val="20"/>
              </w:rPr>
            </w:pPr>
            <w:r w:rsidRPr="00925984">
              <w:rPr>
                <w:sz w:val="20"/>
                <w:szCs w:val="20"/>
              </w:rPr>
              <w:t>33,3</w:t>
            </w:r>
          </w:p>
        </w:tc>
        <w:tc>
          <w:tcPr>
            <w:tcW w:w="992" w:type="dxa"/>
            <w:noWrap/>
            <w:hideMark/>
          </w:tcPr>
          <w:p w14:paraId="4557CBCB" w14:textId="77777777" w:rsidR="00EB6CC8" w:rsidRPr="00925984" w:rsidRDefault="00EB6CC8" w:rsidP="00EB6CC8">
            <w:pPr>
              <w:spacing w:line="240" w:lineRule="auto"/>
              <w:jc w:val="center"/>
              <w:rPr>
                <w:sz w:val="20"/>
                <w:szCs w:val="20"/>
              </w:rPr>
            </w:pPr>
            <w:r w:rsidRPr="00925984">
              <w:rPr>
                <w:sz w:val="20"/>
                <w:szCs w:val="20"/>
              </w:rPr>
              <w:t>199,5</w:t>
            </w:r>
          </w:p>
        </w:tc>
      </w:tr>
      <w:tr w:rsidR="0062123C" w:rsidRPr="00EB6CC8" w14:paraId="03570D86" w14:textId="77777777" w:rsidTr="0062123C">
        <w:trPr>
          <w:trHeight w:val="312"/>
        </w:trPr>
        <w:tc>
          <w:tcPr>
            <w:tcW w:w="576" w:type="dxa"/>
            <w:vMerge w:val="restart"/>
            <w:noWrap/>
            <w:hideMark/>
          </w:tcPr>
          <w:p w14:paraId="1FCC8A4F" w14:textId="77777777" w:rsidR="0062123C" w:rsidRPr="00925984" w:rsidRDefault="0062123C" w:rsidP="0062123C">
            <w:pPr>
              <w:spacing w:line="240" w:lineRule="auto"/>
              <w:jc w:val="center"/>
              <w:rPr>
                <w:sz w:val="20"/>
                <w:szCs w:val="20"/>
              </w:rPr>
            </w:pPr>
            <w:r w:rsidRPr="00925984">
              <w:rPr>
                <w:sz w:val="20"/>
                <w:szCs w:val="20"/>
              </w:rPr>
              <w:t>2.</w:t>
            </w:r>
          </w:p>
        </w:tc>
        <w:tc>
          <w:tcPr>
            <w:tcW w:w="5661" w:type="dxa"/>
            <w:vMerge w:val="restart"/>
            <w:hideMark/>
          </w:tcPr>
          <w:p w14:paraId="04E2CC2C" w14:textId="77777777" w:rsidR="0062123C" w:rsidRPr="00925984" w:rsidRDefault="0062123C" w:rsidP="0062123C">
            <w:pPr>
              <w:spacing w:line="240" w:lineRule="auto"/>
              <w:rPr>
                <w:sz w:val="20"/>
                <w:szCs w:val="20"/>
              </w:rPr>
            </w:pPr>
            <w:r w:rsidRPr="00925984">
              <w:rPr>
                <w:sz w:val="20"/>
                <w:szCs w:val="20"/>
              </w:rPr>
              <w:t>Федеральный проект «Общесистемные меры развития дорожного хозяйства»</w:t>
            </w:r>
          </w:p>
        </w:tc>
        <w:tc>
          <w:tcPr>
            <w:tcW w:w="1896" w:type="dxa"/>
            <w:noWrap/>
            <w:hideMark/>
          </w:tcPr>
          <w:p w14:paraId="0BBF74CD" w14:textId="77777777" w:rsidR="0062123C" w:rsidRPr="00925984" w:rsidRDefault="0062123C" w:rsidP="0062123C">
            <w:pPr>
              <w:spacing w:line="240" w:lineRule="auto"/>
              <w:jc w:val="center"/>
              <w:rPr>
                <w:i/>
                <w:iCs/>
                <w:sz w:val="20"/>
                <w:szCs w:val="20"/>
              </w:rPr>
            </w:pPr>
            <w:r w:rsidRPr="00925984">
              <w:rPr>
                <w:i/>
                <w:iCs/>
                <w:sz w:val="20"/>
                <w:szCs w:val="20"/>
              </w:rPr>
              <w:t>Предусмотрено</w:t>
            </w: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09485" w14:textId="59522C75" w:rsidR="0062123C" w:rsidRPr="0062123C" w:rsidRDefault="0062123C" w:rsidP="0062123C">
            <w:pPr>
              <w:spacing w:line="240" w:lineRule="auto"/>
              <w:jc w:val="center"/>
              <w:rPr>
                <w:sz w:val="20"/>
                <w:szCs w:val="20"/>
              </w:rPr>
            </w:pPr>
            <w:r w:rsidRPr="0062123C">
              <w:rPr>
                <w:sz w:val="20"/>
                <w:szCs w:val="20"/>
              </w:rPr>
              <w:t>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A7E8710" w14:textId="19709378" w:rsidR="0062123C" w:rsidRPr="0062123C" w:rsidRDefault="0062123C" w:rsidP="0062123C">
            <w:pPr>
              <w:spacing w:line="240" w:lineRule="auto"/>
              <w:jc w:val="center"/>
              <w:rPr>
                <w:sz w:val="20"/>
                <w:szCs w:val="20"/>
              </w:rPr>
            </w:pPr>
            <w:r w:rsidRPr="0062123C">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3103500" w14:textId="476CB2F3" w:rsidR="0062123C" w:rsidRPr="0062123C" w:rsidRDefault="0062123C" w:rsidP="0062123C">
            <w:pPr>
              <w:spacing w:line="240" w:lineRule="auto"/>
              <w:jc w:val="center"/>
              <w:rPr>
                <w:sz w:val="20"/>
                <w:szCs w:val="20"/>
              </w:rPr>
            </w:pPr>
            <w:r w:rsidRPr="0062123C">
              <w:rPr>
                <w:sz w:val="20"/>
                <w:szCs w:val="20"/>
              </w:rPr>
              <w:t>0,0</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FCDFFB8" w14:textId="6F9CB1E0" w:rsidR="0062123C" w:rsidRPr="0062123C" w:rsidRDefault="0062123C" w:rsidP="0062123C">
            <w:pPr>
              <w:spacing w:line="240" w:lineRule="auto"/>
              <w:jc w:val="center"/>
              <w:rPr>
                <w:sz w:val="20"/>
                <w:szCs w:val="20"/>
              </w:rPr>
            </w:pPr>
            <w:r w:rsidRPr="0062123C">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CD7EA97" w14:textId="432272B4" w:rsidR="0062123C" w:rsidRPr="0062123C" w:rsidRDefault="0062123C" w:rsidP="0062123C">
            <w:pPr>
              <w:spacing w:line="240" w:lineRule="auto"/>
              <w:jc w:val="center"/>
              <w:rPr>
                <w:sz w:val="20"/>
                <w:szCs w:val="20"/>
              </w:rPr>
            </w:pPr>
            <w:r w:rsidRPr="0062123C">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24F9E43" w14:textId="14CFA9B4" w:rsidR="0062123C" w:rsidRPr="0062123C" w:rsidRDefault="0062123C" w:rsidP="0062123C">
            <w:pPr>
              <w:spacing w:line="240" w:lineRule="auto"/>
              <w:jc w:val="center"/>
              <w:rPr>
                <w:sz w:val="20"/>
                <w:szCs w:val="20"/>
              </w:rPr>
            </w:pPr>
            <w:r w:rsidRPr="0062123C">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3775079" w14:textId="19F8E2EF" w:rsidR="0062123C" w:rsidRPr="0062123C" w:rsidRDefault="0062123C" w:rsidP="0062123C">
            <w:pPr>
              <w:spacing w:line="240" w:lineRule="auto"/>
              <w:jc w:val="center"/>
              <w:rPr>
                <w:sz w:val="20"/>
                <w:szCs w:val="20"/>
              </w:rPr>
            </w:pPr>
            <w:r w:rsidRPr="0062123C">
              <w:rPr>
                <w:sz w:val="20"/>
                <w:szCs w:val="20"/>
              </w:rPr>
              <w:t>0,0</w:t>
            </w:r>
          </w:p>
        </w:tc>
      </w:tr>
      <w:tr w:rsidR="0062123C" w:rsidRPr="00EB6CC8" w14:paraId="19211D7F" w14:textId="77777777" w:rsidTr="0062123C">
        <w:trPr>
          <w:trHeight w:val="312"/>
        </w:trPr>
        <w:tc>
          <w:tcPr>
            <w:tcW w:w="576" w:type="dxa"/>
            <w:vMerge/>
            <w:hideMark/>
          </w:tcPr>
          <w:p w14:paraId="3DAE7FCF" w14:textId="77777777" w:rsidR="0062123C" w:rsidRPr="00925984" w:rsidRDefault="0062123C" w:rsidP="0062123C">
            <w:pPr>
              <w:spacing w:line="240" w:lineRule="auto"/>
              <w:jc w:val="center"/>
              <w:rPr>
                <w:sz w:val="20"/>
                <w:szCs w:val="20"/>
              </w:rPr>
            </w:pPr>
          </w:p>
        </w:tc>
        <w:tc>
          <w:tcPr>
            <w:tcW w:w="5661" w:type="dxa"/>
            <w:vMerge/>
            <w:hideMark/>
          </w:tcPr>
          <w:p w14:paraId="6A69EF87" w14:textId="77777777" w:rsidR="0062123C" w:rsidRPr="00925984" w:rsidRDefault="0062123C" w:rsidP="0062123C">
            <w:pPr>
              <w:spacing w:line="240" w:lineRule="auto"/>
              <w:rPr>
                <w:sz w:val="20"/>
                <w:szCs w:val="20"/>
              </w:rPr>
            </w:pPr>
          </w:p>
        </w:tc>
        <w:tc>
          <w:tcPr>
            <w:tcW w:w="1896" w:type="dxa"/>
            <w:noWrap/>
            <w:hideMark/>
          </w:tcPr>
          <w:p w14:paraId="7D170B3F" w14:textId="77777777" w:rsidR="0062123C" w:rsidRPr="00925984" w:rsidRDefault="0062123C" w:rsidP="0062123C">
            <w:pPr>
              <w:spacing w:line="240" w:lineRule="auto"/>
              <w:jc w:val="center"/>
              <w:rPr>
                <w:sz w:val="20"/>
                <w:szCs w:val="20"/>
              </w:rPr>
            </w:pPr>
            <w:r w:rsidRPr="00925984">
              <w:rPr>
                <w:sz w:val="20"/>
                <w:szCs w:val="20"/>
              </w:rPr>
              <w:t>Дополнительная потребность</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78175DBA" w14:textId="746AD56A" w:rsidR="0062123C" w:rsidRPr="0062123C" w:rsidRDefault="0062123C" w:rsidP="0062123C">
            <w:pPr>
              <w:spacing w:line="240" w:lineRule="auto"/>
              <w:jc w:val="center"/>
              <w:rPr>
                <w:sz w:val="20"/>
                <w:szCs w:val="20"/>
              </w:rPr>
            </w:pPr>
            <w:r w:rsidRPr="0062123C">
              <w:rPr>
                <w:sz w:val="20"/>
                <w:szCs w:val="20"/>
              </w:rPr>
              <w:t>85,4</w:t>
            </w:r>
          </w:p>
        </w:tc>
        <w:tc>
          <w:tcPr>
            <w:tcW w:w="851" w:type="dxa"/>
            <w:tcBorders>
              <w:top w:val="nil"/>
              <w:left w:val="nil"/>
              <w:bottom w:val="single" w:sz="4" w:space="0" w:color="auto"/>
              <w:right w:val="single" w:sz="4" w:space="0" w:color="auto"/>
            </w:tcBorders>
            <w:shd w:val="clear" w:color="auto" w:fill="auto"/>
            <w:noWrap/>
            <w:vAlign w:val="center"/>
            <w:hideMark/>
          </w:tcPr>
          <w:p w14:paraId="3373B3DD" w14:textId="6C04A086" w:rsidR="0062123C" w:rsidRPr="0062123C" w:rsidRDefault="0062123C" w:rsidP="0062123C">
            <w:pPr>
              <w:spacing w:line="240" w:lineRule="auto"/>
              <w:jc w:val="center"/>
              <w:rPr>
                <w:sz w:val="20"/>
                <w:szCs w:val="20"/>
              </w:rPr>
            </w:pPr>
            <w:r w:rsidRPr="0062123C">
              <w:rPr>
                <w:sz w:val="20"/>
                <w:szCs w:val="20"/>
              </w:rPr>
              <w:t>81,6</w:t>
            </w:r>
          </w:p>
        </w:tc>
        <w:tc>
          <w:tcPr>
            <w:tcW w:w="992" w:type="dxa"/>
            <w:tcBorders>
              <w:top w:val="nil"/>
              <w:left w:val="nil"/>
              <w:bottom w:val="single" w:sz="4" w:space="0" w:color="auto"/>
              <w:right w:val="single" w:sz="4" w:space="0" w:color="auto"/>
            </w:tcBorders>
            <w:shd w:val="clear" w:color="auto" w:fill="auto"/>
            <w:noWrap/>
            <w:vAlign w:val="center"/>
            <w:hideMark/>
          </w:tcPr>
          <w:p w14:paraId="78C7F288" w14:textId="7596DA55" w:rsidR="0062123C" w:rsidRPr="0062123C" w:rsidRDefault="0062123C" w:rsidP="0062123C">
            <w:pPr>
              <w:spacing w:line="240" w:lineRule="auto"/>
              <w:jc w:val="center"/>
              <w:rPr>
                <w:sz w:val="20"/>
                <w:szCs w:val="20"/>
              </w:rPr>
            </w:pPr>
            <w:r w:rsidRPr="0062123C">
              <w:rPr>
                <w:sz w:val="20"/>
                <w:szCs w:val="20"/>
              </w:rPr>
              <w:t>81,1</w:t>
            </w:r>
          </w:p>
        </w:tc>
        <w:tc>
          <w:tcPr>
            <w:tcW w:w="993" w:type="dxa"/>
            <w:tcBorders>
              <w:top w:val="nil"/>
              <w:left w:val="nil"/>
              <w:bottom w:val="single" w:sz="4" w:space="0" w:color="auto"/>
              <w:right w:val="single" w:sz="4" w:space="0" w:color="auto"/>
            </w:tcBorders>
            <w:shd w:val="clear" w:color="auto" w:fill="auto"/>
            <w:noWrap/>
            <w:vAlign w:val="center"/>
            <w:hideMark/>
          </w:tcPr>
          <w:p w14:paraId="29B05606" w14:textId="19939BBA" w:rsidR="0062123C" w:rsidRPr="0062123C" w:rsidRDefault="0062123C" w:rsidP="0062123C">
            <w:pPr>
              <w:spacing w:line="240" w:lineRule="auto"/>
              <w:jc w:val="center"/>
              <w:rPr>
                <w:sz w:val="20"/>
                <w:szCs w:val="20"/>
              </w:rPr>
            </w:pPr>
            <w:r w:rsidRPr="0062123C">
              <w:rPr>
                <w:sz w:val="20"/>
                <w:szCs w:val="20"/>
              </w:rPr>
              <w:t>81,1</w:t>
            </w:r>
          </w:p>
        </w:tc>
        <w:tc>
          <w:tcPr>
            <w:tcW w:w="992" w:type="dxa"/>
            <w:tcBorders>
              <w:top w:val="nil"/>
              <w:left w:val="nil"/>
              <w:bottom w:val="single" w:sz="4" w:space="0" w:color="auto"/>
              <w:right w:val="single" w:sz="4" w:space="0" w:color="auto"/>
            </w:tcBorders>
            <w:shd w:val="clear" w:color="auto" w:fill="auto"/>
            <w:noWrap/>
            <w:vAlign w:val="center"/>
            <w:hideMark/>
          </w:tcPr>
          <w:p w14:paraId="6CE0FF84" w14:textId="338CC58A" w:rsidR="0062123C" w:rsidRPr="0062123C" w:rsidRDefault="0062123C" w:rsidP="0062123C">
            <w:pPr>
              <w:spacing w:line="240" w:lineRule="auto"/>
              <w:jc w:val="center"/>
              <w:rPr>
                <w:sz w:val="20"/>
                <w:szCs w:val="20"/>
              </w:rPr>
            </w:pPr>
            <w:r w:rsidRPr="0062123C">
              <w:rPr>
                <w:sz w:val="20"/>
                <w:szCs w:val="20"/>
              </w:rPr>
              <w:t>81,1</w:t>
            </w:r>
          </w:p>
        </w:tc>
        <w:tc>
          <w:tcPr>
            <w:tcW w:w="992" w:type="dxa"/>
            <w:tcBorders>
              <w:top w:val="nil"/>
              <w:left w:val="nil"/>
              <w:bottom w:val="single" w:sz="4" w:space="0" w:color="auto"/>
              <w:right w:val="single" w:sz="4" w:space="0" w:color="auto"/>
            </w:tcBorders>
            <w:shd w:val="clear" w:color="auto" w:fill="auto"/>
            <w:noWrap/>
            <w:vAlign w:val="center"/>
            <w:hideMark/>
          </w:tcPr>
          <w:p w14:paraId="0EB754E8" w14:textId="503CD2D4" w:rsidR="0062123C" w:rsidRPr="0062123C" w:rsidRDefault="0062123C" w:rsidP="0062123C">
            <w:pPr>
              <w:spacing w:line="240" w:lineRule="auto"/>
              <w:jc w:val="center"/>
              <w:rPr>
                <w:sz w:val="20"/>
                <w:szCs w:val="20"/>
              </w:rPr>
            </w:pPr>
            <w:r w:rsidRPr="0062123C">
              <w:rPr>
                <w:sz w:val="20"/>
                <w:szCs w:val="20"/>
              </w:rPr>
              <w:t>81,1</w:t>
            </w:r>
          </w:p>
        </w:tc>
        <w:tc>
          <w:tcPr>
            <w:tcW w:w="992" w:type="dxa"/>
            <w:tcBorders>
              <w:top w:val="nil"/>
              <w:left w:val="nil"/>
              <w:bottom w:val="single" w:sz="4" w:space="0" w:color="auto"/>
              <w:right w:val="single" w:sz="4" w:space="0" w:color="auto"/>
            </w:tcBorders>
            <w:shd w:val="clear" w:color="auto" w:fill="auto"/>
            <w:noWrap/>
            <w:vAlign w:val="center"/>
            <w:hideMark/>
          </w:tcPr>
          <w:p w14:paraId="2A40F5C4" w14:textId="318A69BC" w:rsidR="0062123C" w:rsidRPr="0062123C" w:rsidRDefault="0062123C" w:rsidP="0062123C">
            <w:pPr>
              <w:spacing w:line="240" w:lineRule="auto"/>
              <w:jc w:val="center"/>
              <w:rPr>
                <w:sz w:val="20"/>
                <w:szCs w:val="20"/>
              </w:rPr>
            </w:pPr>
            <w:r w:rsidRPr="0062123C">
              <w:rPr>
                <w:sz w:val="20"/>
                <w:szCs w:val="20"/>
              </w:rPr>
              <w:t>491,5</w:t>
            </w:r>
          </w:p>
        </w:tc>
      </w:tr>
      <w:tr w:rsidR="00551AC8" w:rsidRPr="00EB6CC8" w14:paraId="68B744CC" w14:textId="77777777" w:rsidTr="00551AC8">
        <w:trPr>
          <w:trHeight w:val="312"/>
        </w:trPr>
        <w:tc>
          <w:tcPr>
            <w:tcW w:w="576" w:type="dxa"/>
            <w:vMerge w:val="restart"/>
            <w:noWrap/>
            <w:hideMark/>
          </w:tcPr>
          <w:p w14:paraId="26755AF1" w14:textId="77777777" w:rsidR="00EB6CC8" w:rsidRPr="00925984" w:rsidRDefault="00EB6CC8" w:rsidP="00EB6CC8">
            <w:pPr>
              <w:spacing w:line="240" w:lineRule="auto"/>
              <w:jc w:val="center"/>
              <w:rPr>
                <w:sz w:val="20"/>
                <w:szCs w:val="20"/>
              </w:rPr>
            </w:pPr>
            <w:r w:rsidRPr="00925984">
              <w:rPr>
                <w:sz w:val="20"/>
                <w:szCs w:val="20"/>
              </w:rPr>
              <w:t>2.1.</w:t>
            </w:r>
          </w:p>
        </w:tc>
        <w:tc>
          <w:tcPr>
            <w:tcW w:w="5661" w:type="dxa"/>
            <w:vMerge w:val="restart"/>
            <w:hideMark/>
          </w:tcPr>
          <w:p w14:paraId="7F2EA62A" w14:textId="77777777" w:rsidR="00EB6CC8" w:rsidRPr="00925984" w:rsidRDefault="00EB6CC8" w:rsidP="00925984">
            <w:pPr>
              <w:spacing w:line="240" w:lineRule="auto"/>
              <w:rPr>
                <w:sz w:val="20"/>
                <w:szCs w:val="20"/>
              </w:rPr>
            </w:pPr>
            <w:r w:rsidRPr="00925984">
              <w:rPr>
                <w:sz w:val="20"/>
                <w:szCs w:val="20"/>
              </w:rPr>
              <w:t>Создание механизмов экономического стимулирования сохранности автомобильных дорог регионального и местного значения</w:t>
            </w:r>
          </w:p>
        </w:tc>
        <w:tc>
          <w:tcPr>
            <w:tcW w:w="1896" w:type="dxa"/>
            <w:noWrap/>
            <w:hideMark/>
          </w:tcPr>
          <w:p w14:paraId="3BA99890"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744E972A"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60A11B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B561283"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4011098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8A8378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866C63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9CF81E7"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41F4E91C" w14:textId="77777777" w:rsidTr="00551AC8">
        <w:trPr>
          <w:trHeight w:val="312"/>
        </w:trPr>
        <w:tc>
          <w:tcPr>
            <w:tcW w:w="576" w:type="dxa"/>
            <w:vMerge/>
            <w:hideMark/>
          </w:tcPr>
          <w:p w14:paraId="59D723B2" w14:textId="77777777" w:rsidR="00EB6CC8" w:rsidRPr="00925984" w:rsidRDefault="00EB6CC8" w:rsidP="00EB6CC8">
            <w:pPr>
              <w:spacing w:line="240" w:lineRule="auto"/>
              <w:jc w:val="center"/>
              <w:rPr>
                <w:sz w:val="20"/>
                <w:szCs w:val="20"/>
              </w:rPr>
            </w:pPr>
          </w:p>
        </w:tc>
        <w:tc>
          <w:tcPr>
            <w:tcW w:w="5661" w:type="dxa"/>
            <w:vMerge/>
            <w:hideMark/>
          </w:tcPr>
          <w:p w14:paraId="2D81387C" w14:textId="77777777" w:rsidR="00EB6CC8" w:rsidRPr="00925984" w:rsidRDefault="00EB6CC8" w:rsidP="00925984">
            <w:pPr>
              <w:spacing w:line="240" w:lineRule="auto"/>
              <w:rPr>
                <w:sz w:val="20"/>
                <w:szCs w:val="20"/>
              </w:rPr>
            </w:pPr>
          </w:p>
        </w:tc>
        <w:tc>
          <w:tcPr>
            <w:tcW w:w="1896" w:type="dxa"/>
            <w:noWrap/>
            <w:hideMark/>
          </w:tcPr>
          <w:p w14:paraId="5160B833"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06875D7D" w14:textId="77777777" w:rsidR="00EB6CC8" w:rsidRPr="00925984" w:rsidRDefault="00EB6CC8" w:rsidP="00EB6CC8">
            <w:pPr>
              <w:spacing w:line="240" w:lineRule="auto"/>
              <w:jc w:val="center"/>
              <w:rPr>
                <w:sz w:val="20"/>
                <w:szCs w:val="20"/>
              </w:rPr>
            </w:pPr>
            <w:r w:rsidRPr="00925984">
              <w:rPr>
                <w:sz w:val="20"/>
                <w:szCs w:val="20"/>
              </w:rPr>
              <w:t>23,3</w:t>
            </w:r>
          </w:p>
        </w:tc>
        <w:tc>
          <w:tcPr>
            <w:tcW w:w="851" w:type="dxa"/>
            <w:noWrap/>
            <w:hideMark/>
          </w:tcPr>
          <w:p w14:paraId="121A398A"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131E0E4B" w14:textId="77777777" w:rsidR="00EB6CC8" w:rsidRPr="00925984" w:rsidRDefault="00EB6CC8" w:rsidP="00EB6CC8">
            <w:pPr>
              <w:spacing w:line="240" w:lineRule="auto"/>
              <w:jc w:val="center"/>
              <w:rPr>
                <w:sz w:val="20"/>
                <w:szCs w:val="20"/>
              </w:rPr>
            </w:pPr>
            <w:r w:rsidRPr="00925984">
              <w:rPr>
                <w:sz w:val="20"/>
                <w:szCs w:val="20"/>
              </w:rPr>
              <w:t>23,3</w:t>
            </w:r>
          </w:p>
        </w:tc>
        <w:tc>
          <w:tcPr>
            <w:tcW w:w="993" w:type="dxa"/>
            <w:noWrap/>
            <w:hideMark/>
          </w:tcPr>
          <w:p w14:paraId="03171EB4"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29018F7F"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3BEAC625"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38C03D1A" w14:textId="77777777" w:rsidR="00EB6CC8" w:rsidRPr="00925984" w:rsidRDefault="00EB6CC8" w:rsidP="00EB6CC8">
            <w:pPr>
              <w:spacing w:line="240" w:lineRule="auto"/>
              <w:jc w:val="center"/>
              <w:rPr>
                <w:sz w:val="20"/>
                <w:szCs w:val="20"/>
              </w:rPr>
            </w:pPr>
            <w:r w:rsidRPr="00925984">
              <w:rPr>
                <w:sz w:val="20"/>
                <w:szCs w:val="20"/>
              </w:rPr>
              <w:t>139,8</w:t>
            </w:r>
          </w:p>
        </w:tc>
      </w:tr>
      <w:tr w:rsidR="00551AC8" w:rsidRPr="00EB6CC8" w14:paraId="7309FFB3" w14:textId="77777777" w:rsidTr="00551AC8">
        <w:trPr>
          <w:trHeight w:val="312"/>
        </w:trPr>
        <w:tc>
          <w:tcPr>
            <w:tcW w:w="576" w:type="dxa"/>
            <w:vMerge/>
            <w:hideMark/>
          </w:tcPr>
          <w:p w14:paraId="6B9FA8C4" w14:textId="77777777" w:rsidR="00EB6CC8" w:rsidRPr="00925984" w:rsidRDefault="00EB6CC8" w:rsidP="00EB6CC8">
            <w:pPr>
              <w:spacing w:line="240" w:lineRule="auto"/>
              <w:jc w:val="center"/>
              <w:rPr>
                <w:sz w:val="20"/>
                <w:szCs w:val="20"/>
              </w:rPr>
            </w:pPr>
          </w:p>
        </w:tc>
        <w:tc>
          <w:tcPr>
            <w:tcW w:w="5661" w:type="dxa"/>
            <w:vMerge w:val="restart"/>
            <w:hideMark/>
          </w:tcPr>
          <w:p w14:paraId="671A5FFC"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79E13F41"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5144925B"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4EAF7CB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D5008D1"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426F045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805F28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735904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CED34A9"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71159DBB" w14:textId="77777777" w:rsidTr="00551AC8">
        <w:trPr>
          <w:trHeight w:val="312"/>
        </w:trPr>
        <w:tc>
          <w:tcPr>
            <w:tcW w:w="576" w:type="dxa"/>
            <w:vMerge/>
            <w:hideMark/>
          </w:tcPr>
          <w:p w14:paraId="61A35ABB" w14:textId="77777777" w:rsidR="00EB6CC8" w:rsidRPr="00925984" w:rsidRDefault="00EB6CC8" w:rsidP="00EB6CC8">
            <w:pPr>
              <w:spacing w:line="240" w:lineRule="auto"/>
              <w:jc w:val="center"/>
              <w:rPr>
                <w:sz w:val="20"/>
                <w:szCs w:val="20"/>
              </w:rPr>
            </w:pPr>
          </w:p>
        </w:tc>
        <w:tc>
          <w:tcPr>
            <w:tcW w:w="5661" w:type="dxa"/>
            <w:vMerge/>
            <w:hideMark/>
          </w:tcPr>
          <w:p w14:paraId="52DC9691" w14:textId="77777777" w:rsidR="00EB6CC8" w:rsidRPr="00925984" w:rsidRDefault="00EB6CC8" w:rsidP="00925984">
            <w:pPr>
              <w:spacing w:line="240" w:lineRule="auto"/>
              <w:rPr>
                <w:sz w:val="20"/>
                <w:szCs w:val="20"/>
              </w:rPr>
            </w:pPr>
          </w:p>
        </w:tc>
        <w:tc>
          <w:tcPr>
            <w:tcW w:w="1896" w:type="dxa"/>
            <w:noWrap/>
            <w:hideMark/>
          </w:tcPr>
          <w:p w14:paraId="73892252"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6EF6A856"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7A4D18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906B2E8"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710A551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46EE89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DDC9F6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3DAEF28"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C135C00" w14:textId="77777777" w:rsidTr="00551AC8">
        <w:trPr>
          <w:trHeight w:val="312"/>
        </w:trPr>
        <w:tc>
          <w:tcPr>
            <w:tcW w:w="576" w:type="dxa"/>
            <w:vMerge/>
            <w:hideMark/>
          </w:tcPr>
          <w:p w14:paraId="655104B8" w14:textId="77777777" w:rsidR="00EB6CC8" w:rsidRPr="00925984" w:rsidRDefault="00EB6CC8" w:rsidP="00EB6CC8">
            <w:pPr>
              <w:spacing w:line="240" w:lineRule="auto"/>
              <w:jc w:val="center"/>
              <w:rPr>
                <w:sz w:val="20"/>
                <w:szCs w:val="20"/>
              </w:rPr>
            </w:pPr>
          </w:p>
        </w:tc>
        <w:tc>
          <w:tcPr>
            <w:tcW w:w="5661" w:type="dxa"/>
            <w:vMerge w:val="restart"/>
            <w:hideMark/>
          </w:tcPr>
          <w:p w14:paraId="702EF55C"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5487C78D"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77FF533F"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19298EB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A552C57"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6092FD5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20DD67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7EA31C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E83A9BC"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8F7EDFB" w14:textId="77777777" w:rsidTr="00551AC8">
        <w:trPr>
          <w:trHeight w:val="312"/>
        </w:trPr>
        <w:tc>
          <w:tcPr>
            <w:tcW w:w="576" w:type="dxa"/>
            <w:vMerge/>
            <w:hideMark/>
          </w:tcPr>
          <w:p w14:paraId="4DBD4983" w14:textId="77777777" w:rsidR="00EB6CC8" w:rsidRPr="00925984" w:rsidRDefault="00EB6CC8" w:rsidP="00EB6CC8">
            <w:pPr>
              <w:spacing w:line="240" w:lineRule="auto"/>
              <w:jc w:val="center"/>
              <w:rPr>
                <w:sz w:val="20"/>
                <w:szCs w:val="20"/>
              </w:rPr>
            </w:pPr>
          </w:p>
        </w:tc>
        <w:tc>
          <w:tcPr>
            <w:tcW w:w="5661" w:type="dxa"/>
            <w:vMerge/>
            <w:hideMark/>
          </w:tcPr>
          <w:p w14:paraId="71B9F470" w14:textId="77777777" w:rsidR="00EB6CC8" w:rsidRPr="00925984" w:rsidRDefault="00EB6CC8" w:rsidP="00925984">
            <w:pPr>
              <w:spacing w:line="240" w:lineRule="auto"/>
              <w:rPr>
                <w:sz w:val="20"/>
                <w:szCs w:val="20"/>
              </w:rPr>
            </w:pPr>
          </w:p>
        </w:tc>
        <w:tc>
          <w:tcPr>
            <w:tcW w:w="1896" w:type="dxa"/>
            <w:noWrap/>
            <w:hideMark/>
          </w:tcPr>
          <w:p w14:paraId="05E36254"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7F3FEAE2" w14:textId="77777777" w:rsidR="00EB6CC8" w:rsidRPr="00925984" w:rsidRDefault="00EB6CC8" w:rsidP="00EB6CC8">
            <w:pPr>
              <w:spacing w:line="240" w:lineRule="auto"/>
              <w:jc w:val="center"/>
              <w:rPr>
                <w:sz w:val="20"/>
                <w:szCs w:val="20"/>
              </w:rPr>
            </w:pPr>
            <w:r w:rsidRPr="00925984">
              <w:rPr>
                <w:sz w:val="20"/>
                <w:szCs w:val="20"/>
              </w:rPr>
              <w:t>23,3</w:t>
            </w:r>
          </w:p>
        </w:tc>
        <w:tc>
          <w:tcPr>
            <w:tcW w:w="851" w:type="dxa"/>
            <w:noWrap/>
            <w:hideMark/>
          </w:tcPr>
          <w:p w14:paraId="5222CD0C"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1C212366" w14:textId="77777777" w:rsidR="00EB6CC8" w:rsidRPr="00925984" w:rsidRDefault="00EB6CC8" w:rsidP="00EB6CC8">
            <w:pPr>
              <w:spacing w:line="240" w:lineRule="auto"/>
              <w:jc w:val="center"/>
              <w:rPr>
                <w:sz w:val="20"/>
                <w:szCs w:val="20"/>
              </w:rPr>
            </w:pPr>
            <w:r w:rsidRPr="00925984">
              <w:rPr>
                <w:sz w:val="20"/>
                <w:szCs w:val="20"/>
              </w:rPr>
              <w:t>23,3</w:t>
            </w:r>
          </w:p>
        </w:tc>
        <w:tc>
          <w:tcPr>
            <w:tcW w:w="993" w:type="dxa"/>
            <w:noWrap/>
            <w:hideMark/>
          </w:tcPr>
          <w:p w14:paraId="3E57B1F5"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4552DCCB"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16ED3AF4" w14:textId="77777777" w:rsidR="00EB6CC8" w:rsidRPr="00925984" w:rsidRDefault="00EB6CC8" w:rsidP="00EB6CC8">
            <w:pPr>
              <w:spacing w:line="240" w:lineRule="auto"/>
              <w:jc w:val="center"/>
              <w:rPr>
                <w:sz w:val="20"/>
                <w:szCs w:val="20"/>
              </w:rPr>
            </w:pPr>
            <w:r w:rsidRPr="00925984">
              <w:rPr>
                <w:sz w:val="20"/>
                <w:szCs w:val="20"/>
              </w:rPr>
              <w:t>23,3</w:t>
            </w:r>
          </w:p>
        </w:tc>
        <w:tc>
          <w:tcPr>
            <w:tcW w:w="992" w:type="dxa"/>
            <w:noWrap/>
            <w:hideMark/>
          </w:tcPr>
          <w:p w14:paraId="25FB6900" w14:textId="77777777" w:rsidR="00EB6CC8" w:rsidRPr="00925984" w:rsidRDefault="00EB6CC8" w:rsidP="00EB6CC8">
            <w:pPr>
              <w:spacing w:line="240" w:lineRule="auto"/>
              <w:jc w:val="center"/>
              <w:rPr>
                <w:sz w:val="20"/>
                <w:szCs w:val="20"/>
              </w:rPr>
            </w:pPr>
            <w:r w:rsidRPr="00925984">
              <w:rPr>
                <w:sz w:val="20"/>
                <w:szCs w:val="20"/>
              </w:rPr>
              <w:t>139,8</w:t>
            </w:r>
          </w:p>
        </w:tc>
      </w:tr>
      <w:tr w:rsidR="00551AC8" w:rsidRPr="00EB6CC8" w14:paraId="5639F559" w14:textId="77777777" w:rsidTr="00551AC8">
        <w:trPr>
          <w:trHeight w:val="312"/>
        </w:trPr>
        <w:tc>
          <w:tcPr>
            <w:tcW w:w="576" w:type="dxa"/>
            <w:vMerge/>
            <w:hideMark/>
          </w:tcPr>
          <w:p w14:paraId="1A718CE1" w14:textId="77777777" w:rsidR="00EB6CC8" w:rsidRPr="00925984" w:rsidRDefault="00EB6CC8" w:rsidP="00EB6CC8">
            <w:pPr>
              <w:spacing w:line="240" w:lineRule="auto"/>
              <w:jc w:val="center"/>
              <w:rPr>
                <w:sz w:val="20"/>
                <w:szCs w:val="20"/>
              </w:rPr>
            </w:pPr>
          </w:p>
        </w:tc>
        <w:tc>
          <w:tcPr>
            <w:tcW w:w="5661" w:type="dxa"/>
            <w:hideMark/>
          </w:tcPr>
          <w:p w14:paraId="11364D49"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6B3FB02D"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05569334"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559F83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795783B"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4C32462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FB9198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B15636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E943174"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6054F7E8" w14:textId="77777777" w:rsidTr="00551AC8">
        <w:trPr>
          <w:trHeight w:val="312"/>
        </w:trPr>
        <w:tc>
          <w:tcPr>
            <w:tcW w:w="576" w:type="dxa"/>
            <w:vMerge/>
            <w:hideMark/>
          </w:tcPr>
          <w:p w14:paraId="088638BE" w14:textId="77777777" w:rsidR="00EB6CC8" w:rsidRPr="00925984" w:rsidRDefault="00EB6CC8" w:rsidP="00EB6CC8">
            <w:pPr>
              <w:spacing w:line="240" w:lineRule="auto"/>
              <w:jc w:val="center"/>
              <w:rPr>
                <w:sz w:val="20"/>
                <w:szCs w:val="20"/>
              </w:rPr>
            </w:pPr>
          </w:p>
        </w:tc>
        <w:tc>
          <w:tcPr>
            <w:tcW w:w="5661" w:type="dxa"/>
            <w:hideMark/>
          </w:tcPr>
          <w:p w14:paraId="203B8999"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271A6B61"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3B9635F1"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CA01FE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5F43049"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33ED652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54E036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CE53A6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0FEF6F5"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630A4A0D" w14:textId="77777777" w:rsidTr="00551AC8">
        <w:trPr>
          <w:trHeight w:val="540"/>
        </w:trPr>
        <w:tc>
          <w:tcPr>
            <w:tcW w:w="576" w:type="dxa"/>
            <w:vMerge w:val="restart"/>
            <w:noWrap/>
            <w:hideMark/>
          </w:tcPr>
          <w:p w14:paraId="36B7767E" w14:textId="77777777" w:rsidR="00EB6CC8" w:rsidRPr="00925984" w:rsidRDefault="00EB6CC8" w:rsidP="00EB6CC8">
            <w:pPr>
              <w:spacing w:line="240" w:lineRule="auto"/>
              <w:jc w:val="center"/>
              <w:rPr>
                <w:sz w:val="20"/>
                <w:szCs w:val="20"/>
              </w:rPr>
            </w:pPr>
            <w:r w:rsidRPr="00925984">
              <w:rPr>
                <w:sz w:val="20"/>
                <w:szCs w:val="20"/>
              </w:rPr>
              <w:lastRenderedPageBreak/>
              <w:t>2.2.</w:t>
            </w:r>
          </w:p>
        </w:tc>
        <w:tc>
          <w:tcPr>
            <w:tcW w:w="5661" w:type="dxa"/>
            <w:vMerge w:val="restart"/>
            <w:hideMark/>
          </w:tcPr>
          <w:p w14:paraId="3749993D" w14:textId="77777777" w:rsidR="00EB6CC8" w:rsidRPr="00925984" w:rsidRDefault="00EB6CC8" w:rsidP="00925984">
            <w:pPr>
              <w:spacing w:line="240" w:lineRule="auto"/>
              <w:rPr>
                <w:sz w:val="20"/>
                <w:szCs w:val="20"/>
              </w:rPr>
            </w:pPr>
            <w:r w:rsidRPr="00925984">
              <w:rPr>
                <w:sz w:val="20"/>
                <w:szCs w:val="20"/>
              </w:rPr>
              <w:t xml:space="preserve">Внедрение новых технических требований и стандартов обустройства автомобильных дорог, в том числе на основе цифровых технологий, направленных на устранение мест концентрации дорожно-транспортных происшествий </w:t>
            </w:r>
          </w:p>
        </w:tc>
        <w:tc>
          <w:tcPr>
            <w:tcW w:w="1896" w:type="dxa"/>
            <w:noWrap/>
            <w:hideMark/>
          </w:tcPr>
          <w:p w14:paraId="1D888E5B"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1ACA00B1"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528952A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934AE07"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750528D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1FBD7E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595B99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BFEA4F0"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60742838" w14:textId="77777777" w:rsidTr="00551AC8">
        <w:trPr>
          <w:trHeight w:val="840"/>
        </w:trPr>
        <w:tc>
          <w:tcPr>
            <w:tcW w:w="576" w:type="dxa"/>
            <w:vMerge/>
            <w:hideMark/>
          </w:tcPr>
          <w:p w14:paraId="1CC7BDC6" w14:textId="77777777" w:rsidR="00EB6CC8" w:rsidRPr="00925984" w:rsidRDefault="00EB6CC8" w:rsidP="00EB6CC8">
            <w:pPr>
              <w:spacing w:line="240" w:lineRule="auto"/>
              <w:jc w:val="center"/>
              <w:rPr>
                <w:sz w:val="20"/>
                <w:szCs w:val="20"/>
              </w:rPr>
            </w:pPr>
          </w:p>
        </w:tc>
        <w:tc>
          <w:tcPr>
            <w:tcW w:w="5661" w:type="dxa"/>
            <w:vMerge/>
            <w:hideMark/>
          </w:tcPr>
          <w:p w14:paraId="35C821BB" w14:textId="77777777" w:rsidR="00EB6CC8" w:rsidRPr="00925984" w:rsidRDefault="00EB6CC8" w:rsidP="00925984">
            <w:pPr>
              <w:spacing w:line="240" w:lineRule="auto"/>
              <w:rPr>
                <w:sz w:val="20"/>
                <w:szCs w:val="20"/>
              </w:rPr>
            </w:pPr>
          </w:p>
        </w:tc>
        <w:tc>
          <w:tcPr>
            <w:tcW w:w="1896" w:type="dxa"/>
            <w:noWrap/>
            <w:hideMark/>
          </w:tcPr>
          <w:p w14:paraId="59C2E3BD"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24A7BD94" w14:textId="77777777" w:rsidR="00EB6CC8" w:rsidRPr="00925984" w:rsidRDefault="00EB6CC8" w:rsidP="00EB6CC8">
            <w:pPr>
              <w:spacing w:line="240" w:lineRule="auto"/>
              <w:jc w:val="center"/>
              <w:rPr>
                <w:sz w:val="20"/>
                <w:szCs w:val="20"/>
              </w:rPr>
            </w:pPr>
            <w:r w:rsidRPr="00925984">
              <w:rPr>
                <w:sz w:val="20"/>
                <w:szCs w:val="20"/>
              </w:rPr>
              <w:t>5,0</w:t>
            </w:r>
          </w:p>
        </w:tc>
        <w:tc>
          <w:tcPr>
            <w:tcW w:w="851" w:type="dxa"/>
            <w:noWrap/>
            <w:hideMark/>
          </w:tcPr>
          <w:p w14:paraId="52208A2A"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45615E53" w14:textId="77777777" w:rsidR="00EB6CC8" w:rsidRPr="00925984" w:rsidRDefault="00EB6CC8" w:rsidP="00EB6CC8">
            <w:pPr>
              <w:spacing w:line="240" w:lineRule="auto"/>
              <w:jc w:val="center"/>
              <w:rPr>
                <w:sz w:val="20"/>
                <w:szCs w:val="20"/>
              </w:rPr>
            </w:pPr>
            <w:r w:rsidRPr="00925984">
              <w:rPr>
                <w:sz w:val="20"/>
                <w:szCs w:val="20"/>
              </w:rPr>
              <w:t>5,0</w:t>
            </w:r>
          </w:p>
        </w:tc>
        <w:tc>
          <w:tcPr>
            <w:tcW w:w="993" w:type="dxa"/>
            <w:noWrap/>
            <w:hideMark/>
          </w:tcPr>
          <w:p w14:paraId="436C73AA"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329E0E9C"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74A345F1"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36BF357F" w14:textId="77777777" w:rsidR="00EB6CC8" w:rsidRPr="00925984" w:rsidRDefault="00EB6CC8" w:rsidP="00EB6CC8">
            <w:pPr>
              <w:spacing w:line="240" w:lineRule="auto"/>
              <w:jc w:val="center"/>
              <w:rPr>
                <w:sz w:val="20"/>
                <w:szCs w:val="20"/>
              </w:rPr>
            </w:pPr>
            <w:r w:rsidRPr="00925984">
              <w:rPr>
                <w:sz w:val="20"/>
                <w:szCs w:val="20"/>
              </w:rPr>
              <w:t>30,0</w:t>
            </w:r>
          </w:p>
        </w:tc>
      </w:tr>
      <w:tr w:rsidR="00551AC8" w:rsidRPr="00EB6CC8" w14:paraId="3BD6BD0F" w14:textId="77777777" w:rsidTr="00551AC8">
        <w:trPr>
          <w:trHeight w:val="312"/>
        </w:trPr>
        <w:tc>
          <w:tcPr>
            <w:tcW w:w="576" w:type="dxa"/>
            <w:vMerge/>
            <w:hideMark/>
          </w:tcPr>
          <w:p w14:paraId="6337D970" w14:textId="77777777" w:rsidR="00EB6CC8" w:rsidRPr="00925984" w:rsidRDefault="00EB6CC8" w:rsidP="00EB6CC8">
            <w:pPr>
              <w:spacing w:line="240" w:lineRule="auto"/>
              <w:jc w:val="center"/>
              <w:rPr>
                <w:sz w:val="20"/>
                <w:szCs w:val="20"/>
              </w:rPr>
            </w:pPr>
          </w:p>
        </w:tc>
        <w:tc>
          <w:tcPr>
            <w:tcW w:w="5661" w:type="dxa"/>
            <w:vMerge w:val="restart"/>
            <w:hideMark/>
          </w:tcPr>
          <w:p w14:paraId="709D8982"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66B128AD"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357256C8"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7E77F9A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BB0F140"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2E241B0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A2D181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F02B1B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5691851"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04EDDB2E" w14:textId="77777777" w:rsidTr="00551AC8">
        <w:trPr>
          <w:trHeight w:val="312"/>
        </w:trPr>
        <w:tc>
          <w:tcPr>
            <w:tcW w:w="576" w:type="dxa"/>
            <w:vMerge/>
            <w:hideMark/>
          </w:tcPr>
          <w:p w14:paraId="381FB5ED" w14:textId="77777777" w:rsidR="00EB6CC8" w:rsidRPr="00925984" w:rsidRDefault="00EB6CC8" w:rsidP="00EB6CC8">
            <w:pPr>
              <w:spacing w:line="240" w:lineRule="auto"/>
              <w:jc w:val="center"/>
              <w:rPr>
                <w:sz w:val="20"/>
                <w:szCs w:val="20"/>
              </w:rPr>
            </w:pPr>
          </w:p>
        </w:tc>
        <w:tc>
          <w:tcPr>
            <w:tcW w:w="5661" w:type="dxa"/>
            <w:vMerge/>
            <w:hideMark/>
          </w:tcPr>
          <w:p w14:paraId="339317E5" w14:textId="77777777" w:rsidR="00EB6CC8" w:rsidRPr="00925984" w:rsidRDefault="00EB6CC8" w:rsidP="00925984">
            <w:pPr>
              <w:spacing w:line="240" w:lineRule="auto"/>
              <w:rPr>
                <w:sz w:val="20"/>
                <w:szCs w:val="20"/>
              </w:rPr>
            </w:pPr>
          </w:p>
        </w:tc>
        <w:tc>
          <w:tcPr>
            <w:tcW w:w="1896" w:type="dxa"/>
            <w:noWrap/>
            <w:hideMark/>
          </w:tcPr>
          <w:p w14:paraId="2D087B04"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39642597" w14:textId="77777777" w:rsidR="00EB6CC8" w:rsidRPr="00925984" w:rsidRDefault="00EB6CC8" w:rsidP="00EB6CC8">
            <w:pPr>
              <w:spacing w:line="240" w:lineRule="auto"/>
              <w:jc w:val="center"/>
              <w:rPr>
                <w:sz w:val="20"/>
                <w:szCs w:val="20"/>
              </w:rPr>
            </w:pPr>
            <w:r w:rsidRPr="00925984">
              <w:rPr>
                <w:sz w:val="20"/>
                <w:szCs w:val="20"/>
              </w:rPr>
              <w:t>5,0</w:t>
            </w:r>
          </w:p>
        </w:tc>
        <w:tc>
          <w:tcPr>
            <w:tcW w:w="851" w:type="dxa"/>
            <w:noWrap/>
            <w:hideMark/>
          </w:tcPr>
          <w:p w14:paraId="5202E33A"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53D40BF3" w14:textId="77777777" w:rsidR="00EB6CC8" w:rsidRPr="00925984" w:rsidRDefault="00EB6CC8" w:rsidP="00EB6CC8">
            <w:pPr>
              <w:spacing w:line="240" w:lineRule="auto"/>
              <w:jc w:val="center"/>
              <w:rPr>
                <w:sz w:val="20"/>
                <w:szCs w:val="20"/>
              </w:rPr>
            </w:pPr>
            <w:r w:rsidRPr="00925984">
              <w:rPr>
                <w:sz w:val="20"/>
                <w:szCs w:val="20"/>
              </w:rPr>
              <w:t>5,0</w:t>
            </w:r>
          </w:p>
        </w:tc>
        <w:tc>
          <w:tcPr>
            <w:tcW w:w="993" w:type="dxa"/>
            <w:noWrap/>
            <w:hideMark/>
          </w:tcPr>
          <w:p w14:paraId="08DB47FE"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5F657F2A"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53CC4852" w14:textId="77777777" w:rsidR="00EB6CC8" w:rsidRPr="00925984" w:rsidRDefault="00EB6CC8" w:rsidP="00EB6CC8">
            <w:pPr>
              <w:spacing w:line="240" w:lineRule="auto"/>
              <w:jc w:val="center"/>
              <w:rPr>
                <w:sz w:val="20"/>
                <w:szCs w:val="20"/>
              </w:rPr>
            </w:pPr>
            <w:r w:rsidRPr="00925984">
              <w:rPr>
                <w:sz w:val="20"/>
                <w:szCs w:val="20"/>
              </w:rPr>
              <w:t>5,0</w:t>
            </w:r>
          </w:p>
        </w:tc>
        <w:tc>
          <w:tcPr>
            <w:tcW w:w="992" w:type="dxa"/>
            <w:noWrap/>
            <w:hideMark/>
          </w:tcPr>
          <w:p w14:paraId="5EFF585D" w14:textId="77777777" w:rsidR="00EB6CC8" w:rsidRPr="00925984" w:rsidRDefault="00EB6CC8" w:rsidP="00EB6CC8">
            <w:pPr>
              <w:spacing w:line="240" w:lineRule="auto"/>
              <w:jc w:val="center"/>
              <w:rPr>
                <w:sz w:val="20"/>
                <w:szCs w:val="20"/>
              </w:rPr>
            </w:pPr>
            <w:r w:rsidRPr="00925984">
              <w:rPr>
                <w:sz w:val="20"/>
                <w:szCs w:val="20"/>
              </w:rPr>
              <w:t>30,0</w:t>
            </w:r>
          </w:p>
        </w:tc>
      </w:tr>
      <w:tr w:rsidR="00551AC8" w:rsidRPr="00EB6CC8" w14:paraId="137F40AB" w14:textId="77777777" w:rsidTr="00551AC8">
        <w:trPr>
          <w:trHeight w:val="312"/>
        </w:trPr>
        <w:tc>
          <w:tcPr>
            <w:tcW w:w="576" w:type="dxa"/>
            <w:vMerge/>
            <w:hideMark/>
          </w:tcPr>
          <w:p w14:paraId="33FE1CB3" w14:textId="77777777" w:rsidR="00EB6CC8" w:rsidRPr="00925984" w:rsidRDefault="00EB6CC8" w:rsidP="00EB6CC8">
            <w:pPr>
              <w:spacing w:line="240" w:lineRule="auto"/>
              <w:jc w:val="center"/>
              <w:rPr>
                <w:sz w:val="20"/>
                <w:szCs w:val="20"/>
              </w:rPr>
            </w:pPr>
          </w:p>
        </w:tc>
        <w:tc>
          <w:tcPr>
            <w:tcW w:w="5661" w:type="dxa"/>
            <w:vMerge w:val="restart"/>
            <w:hideMark/>
          </w:tcPr>
          <w:p w14:paraId="369FC037"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299DD8DF"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2795A327"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32A0D53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F20E58A"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0C12C65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74EA31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ED43DE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F58248F"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4C1AF8B2" w14:textId="77777777" w:rsidTr="00551AC8">
        <w:trPr>
          <w:trHeight w:val="312"/>
        </w:trPr>
        <w:tc>
          <w:tcPr>
            <w:tcW w:w="576" w:type="dxa"/>
            <w:vMerge/>
            <w:hideMark/>
          </w:tcPr>
          <w:p w14:paraId="13E094E0" w14:textId="77777777" w:rsidR="00EB6CC8" w:rsidRPr="00925984" w:rsidRDefault="00EB6CC8" w:rsidP="00EB6CC8">
            <w:pPr>
              <w:spacing w:line="240" w:lineRule="auto"/>
              <w:jc w:val="center"/>
              <w:rPr>
                <w:sz w:val="20"/>
                <w:szCs w:val="20"/>
              </w:rPr>
            </w:pPr>
          </w:p>
        </w:tc>
        <w:tc>
          <w:tcPr>
            <w:tcW w:w="5661" w:type="dxa"/>
            <w:vMerge/>
            <w:hideMark/>
          </w:tcPr>
          <w:p w14:paraId="29BC040F" w14:textId="77777777" w:rsidR="00EB6CC8" w:rsidRPr="00925984" w:rsidRDefault="00EB6CC8" w:rsidP="00925984">
            <w:pPr>
              <w:spacing w:line="240" w:lineRule="auto"/>
              <w:rPr>
                <w:sz w:val="20"/>
                <w:szCs w:val="20"/>
              </w:rPr>
            </w:pPr>
          </w:p>
        </w:tc>
        <w:tc>
          <w:tcPr>
            <w:tcW w:w="1896" w:type="dxa"/>
            <w:noWrap/>
            <w:hideMark/>
          </w:tcPr>
          <w:p w14:paraId="2CF46D25"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380BF909"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3E5DAAE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A71670F"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B8B84D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272FBA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02CF23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754D277"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50A5B2AD" w14:textId="77777777" w:rsidTr="00551AC8">
        <w:trPr>
          <w:trHeight w:val="312"/>
        </w:trPr>
        <w:tc>
          <w:tcPr>
            <w:tcW w:w="576" w:type="dxa"/>
            <w:vMerge/>
            <w:hideMark/>
          </w:tcPr>
          <w:p w14:paraId="41C399DC" w14:textId="77777777" w:rsidR="00EB6CC8" w:rsidRPr="00925984" w:rsidRDefault="00EB6CC8" w:rsidP="00EB6CC8">
            <w:pPr>
              <w:spacing w:line="240" w:lineRule="auto"/>
              <w:jc w:val="center"/>
              <w:rPr>
                <w:sz w:val="20"/>
                <w:szCs w:val="20"/>
              </w:rPr>
            </w:pPr>
          </w:p>
        </w:tc>
        <w:tc>
          <w:tcPr>
            <w:tcW w:w="5661" w:type="dxa"/>
            <w:hideMark/>
          </w:tcPr>
          <w:p w14:paraId="07F2548F"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76A297EF"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56ABAF8C"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137A744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BCBF9F9"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3B419D0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F32BC2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86952D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B9B5201"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0FB9D181" w14:textId="77777777" w:rsidTr="00551AC8">
        <w:trPr>
          <w:trHeight w:val="312"/>
        </w:trPr>
        <w:tc>
          <w:tcPr>
            <w:tcW w:w="576" w:type="dxa"/>
            <w:vMerge/>
            <w:hideMark/>
          </w:tcPr>
          <w:p w14:paraId="7FC4672B" w14:textId="77777777" w:rsidR="00EB6CC8" w:rsidRPr="00925984" w:rsidRDefault="00EB6CC8" w:rsidP="00EB6CC8">
            <w:pPr>
              <w:spacing w:line="240" w:lineRule="auto"/>
              <w:jc w:val="center"/>
              <w:rPr>
                <w:sz w:val="20"/>
                <w:szCs w:val="20"/>
              </w:rPr>
            </w:pPr>
          </w:p>
        </w:tc>
        <w:tc>
          <w:tcPr>
            <w:tcW w:w="5661" w:type="dxa"/>
            <w:hideMark/>
          </w:tcPr>
          <w:p w14:paraId="2CB6D209"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7CA46F05"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4B440528"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B86B09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93066C5"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60E360F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E0BD5E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71A91A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1539CF9"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044D5C09" w14:textId="77777777" w:rsidTr="00551AC8">
        <w:trPr>
          <w:trHeight w:val="312"/>
        </w:trPr>
        <w:tc>
          <w:tcPr>
            <w:tcW w:w="576" w:type="dxa"/>
            <w:vMerge w:val="restart"/>
            <w:noWrap/>
            <w:hideMark/>
          </w:tcPr>
          <w:p w14:paraId="66A6FB8E" w14:textId="77777777" w:rsidR="00EB6CC8" w:rsidRPr="00925984" w:rsidRDefault="00EB6CC8" w:rsidP="00EB6CC8">
            <w:pPr>
              <w:spacing w:line="240" w:lineRule="auto"/>
              <w:jc w:val="center"/>
              <w:rPr>
                <w:sz w:val="20"/>
                <w:szCs w:val="20"/>
              </w:rPr>
            </w:pPr>
            <w:r w:rsidRPr="00925984">
              <w:rPr>
                <w:sz w:val="20"/>
                <w:szCs w:val="20"/>
              </w:rPr>
              <w:t>2.3.</w:t>
            </w:r>
          </w:p>
        </w:tc>
        <w:tc>
          <w:tcPr>
            <w:tcW w:w="5661" w:type="dxa"/>
            <w:vMerge w:val="restart"/>
            <w:hideMark/>
          </w:tcPr>
          <w:p w14:paraId="2F0D718B" w14:textId="77777777" w:rsidR="00EB6CC8" w:rsidRPr="00925984" w:rsidRDefault="00EB6CC8" w:rsidP="00925984">
            <w:pPr>
              <w:spacing w:line="240" w:lineRule="auto"/>
              <w:rPr>
                <w:sz w:val="20"/>
                <w:szCs w:val="20"/>
              </w:rPr>
            </w:pPr>
            <w:r w:rsidRPr="00925984">
              <w:rPr>
                <w:sz w:val="20"/>
                <w:szCs w:val="20"/>
              </w:rPr>
              <w:t>Внедрение автоматизированных и роботизированных технологий организации дорожного движения и контроля за соблюдением правил дорожного движения</w:t>
            </w:r>
          </w:p>
        </w:tc>
        <w:tc>
          <w:tcPr>
            <w:tcW w:w="1896" w:type="dxa"/>
            <w:noWrap/>
            <w:hideMark/>
          </w:tcPr>
          <w:p w14:paraId="31C9BE1C"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238EFF22"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3FDE6F5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362ABC8"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0B64FA9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BED372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669F95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A90139D"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B103B87" w14:textId="77777777" w:rsidTr="00551AC8">
        <w:trPr>
          <w:trHeight w:val="312"/>
        </w:trPr>
        <w:tc>
          <w:tcPr>
            <w:tcW w:w="576" w:type="dxa"/>
            <w:vMerge/>
            <w:hideMark/>
          </w:tcPr>
          <w:p w14:paraId="26D06B43" w14:textId="77777777" w:rsidR="00EB6CC8" w:rsidRPr="00925984" w:rsidRDefault="00EB6CC8" w:rsidP="00EB6CC8">
            <w:pPr>
              <w:spacing w:line="240" w:lineRule="auto"/>
              <w:jc w:val="center"/>
              <w:rPr>
                <w:sz w:val="20"/>
                <w:szCs w:val="20"/>
              </w:rPr>
            </w:pPr>
          </w:p>
        </w:tc>
        <w:tc>
          <w:tcPr>
            <w:tcW w:w="5661" w:type="dxa"/>
            <w:vMerge/>
            <w:hideMark/>
          </w:tcPr>
          <w:p w14:paraId="24AFA057" w14:textId="77777777" w:rsidR="00EB6CC8" w:rsidRPr="00925984" w:rsidRDefault="00EB6CC8" w:rsidP="00925984">
            <w:pPr>
              <w:spacing w:line="240" w:lineRule="auto"/>
              <w:rPr>
                <w:sz w:val="20"/>
                <w:szCs w:val="20"/>
              </w:rPr>
            </w:pPr>
          </w:p>
        </w:tc>
        <w:tc>
          <w:tcPr>
            <w:tcW w:w="1896" w:type="dxa"/>
            <w:noWrap/>
            <w:hideMark/>
          </w:tcPr>
          <w:p w14:paraId="00A6E986"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1E596AD6" w14:textId="77777777" w:rsidR="00EB6CC8" w:rsidRPr="00925984" w:rsidRDefault="00EB6CC8" w:rsidP="00EB6CC8">
            <w:pPr>
              <w:spacing w:line="240" w:lineRule="auto"/>
              <w:jc w:val="center"/>
              <w:rPr>
                <w:sz w:val="20"/>
                <w:szCs w:val="20"/>
              </w:rPr>
            </w:pPr>
            <w:r w:rsidRPr="00925984">
              <w:rPr>
                <w:sz w:val="20"/>
                <w:szCs w:val="20"/>
              </w:rPr>
              <w:t>38,5</w:t>
            </w:r>
          </w:p>
        </w:tc>
        <w:tc>
          <w:tcPr>
            <w:tcW w:w="851" w:type="dxa"/>
            <w:noWrap/>
            <w:hideMark/>
          </w:tcPr>
          <w:p w14:paraId="67644D36" w14:textId="77777777" w:rsidR="00EB6CC8" w:rsidRPr="00925984" w:rsidRDefault="00EB6CC8" w:rsidP="00EB6CC8">
            <w:pPr>
              <w:spacing w:line="240" w:lineRule="auto"/>
              <w:jc w:val="center"/>
              <w:rPr>
                <w:sz w:val="20"/>
                <w:szCs w:val="20"/>
              </w:rPr>
            </w:pPr>
            <w:r w:rsidRPr="00925984">
              <w:rPr>
                <w:sz w:val="20"/>
                <w:szCs w:val="20"/>
              </w:rPr>
              <w:t>38,5</w:t>
            </w:r>
          </w:p>
        </w:tc>
        <w:tc>
          <w:tcPr>
            <w:tcW w:w="992" w:type="dxa"/>
            <w:noWrap/>
            <w:hideMark/>
          </w:tcPr>
          <w:p w14:paraId="0DF3022D" w14:textId="77777777" w:rsidR="00EB6CC8" w:rsidRPr="00925984" w:rsidRDefault="00EB6CC8" w:rsidP="00EB6CC8">
            <w:pPr>
              <w:spacing w:line="240" w:lineRule="auto"/>
              <w:jc w:val="center"/>
              <w:rPr>
                <w:sz w:val="20"/>
                <w:szCs w:val="20"/>
              </w:rPr>
            </w:pPr>
            <w:r w:rsidRPr="00925984">
              <w:rPr>
                <w:sz w:val="20"/>
                <w:szCs w:val="20"/>
              </w:rPr>
              <w:t>38,5</w:t>
            </w:r>
          </w:p>
        </w:tc>
        <w:tc>
          <w:tcPr>
            <w:tcW w:w="993" w:type="dxa"/>
            <w:noWrap/>
            <w:hideMark/>
          </w:tcPr>
          <w:p w14:paraId="3EA72335" w14:textId="77777777" w:rsidR="00EB6CC8" w:rsidRPr="00925984" w:rsidRDefault="00EB6CC8" w:rsidP="00EB6CC8">
            <w:pPr>
              <w:spacing w:line="240" w:lineRule="auto"/>
              <w:jc w:val="center"/>
              <w:rPr>
                <w:sz w:val="20"/>
                <w:szCs w:val="20"/>
              </w:rPr>
            </w:pPr>
            <w:r w:rsidRPr="00925984">
              <w:rPr>
                <w:sz w:val="20"/>
                <w:szCs w:val="20"/>
              </w:rPr>
              <w:t>38,5</w:t>
            </w:r>
          </w:p>
        </w:tc>
        <w:tc>
          <w:tcPr>
            <w:tcW w:w="992" w:type="dxa"/>
            <w:noWrap/>
            <w:hideMark/>
          </w:tcPr>
          <w:p w14:paraId="2CFE7E33" w14:textId="77777777" w:rsidR="00EB6CC8" w:rsidRPr="00925984" w:rsidRDefault="00EB6CC8" w:rsidP="00EB6CC8">
            <w:pPr>
              <w:spacing w:line="240" w:lineRule="auto"/>
              <w:jc w:val="center"/>
              <w:rPr>
                <w:sz w:val="20"/>
                <w:szCs w:val="20"/>
              </w:rPr>
            </w:pPr>
            <w:r w:rsidRPr="00925984">
              <w:rPr>
                <w:sz w:val="20"/>
                <w:szCs w:val="20"/>
              </w:rPr>
              <w:t>38,5</w:t>
            </w:r>
          </w:p>
        </w:tc>
        <w:tc>
          <w:tcPr>
            <w:tcW w:w="992" w:type="dxa"/>
            <w:noWrap/>
            <w:hideMark/>
          </w:tcPr>
          <w:p w14:paraId="3A3C2B1E" w14:textId="77777777" w:rsidR="00EB6CC8" w:rsidRPr="00925984" w:rsidRDefault="00EB6CC8" w:rsidP="00EB6CC8">
            <w:pPr>
              <w:spacing w:line="240" w:lineRule="auto"/>
              <w:jc w:val="center"/>
              <w:rPr>
                <w:sz w:val="20"/>
                <w:szCs w:val="20"/>
              </w:rPr>
            </w:pPr>
            <w:r w:rsidRPr="00925984">
              <w:rPr>
                <w:sz w:val="20"/>
                <w:szCs w:val="20"/>
              </w:rPr>
              <w:t>38,5</w:t>
            </w:r>
          </w:p>
        </w:tc>
        <w:tc>
          <w:tcPr>
            <w:tcW w:w="992" w:type="dxa"/>
            <w:noWrap/>
            <w:hideMark/>
          </w:tcPr>
          <w:p w14:paraId="314EE768" w14:textId="77777777" w:rsidR="00EB6CC8" w:rsidRPr="00925984" w:rsidRDefault="00EB6CC8" w:rsidP="00EB6CC8">
            <w:pPr>
              <w:spacing w:line="240" w:lineRule="auto"/>
              <w:jc w:val="center"/>
              <w:rPr>
                <w:sz w:val="20"/>
                <w:szCs w:val="20"/>
              </w:rPr>
            </w:pPr>
            <w:r w:rsidRPr="00925984">
              <w:rPr>
                <w:sz w:val="20"/>
                <w:szCs w:val="20"/>
              </w:rPr>
              <w:t>231,0</w:t>
            </w:r>
          </w:p>
        </w:tc>
      </w:tr>
      <w:tr w:rsidR="00551AC8" w:rsidRPr="00EB6CC8" w14:paraId="7A71FEB1" w14:textId="77777777" w:rsidTr="00551AC8">
        <w:trPr>
          <w:trHeight w:val="312"/>
        </w:trPr>
        <w:tc>
          <w:tcPr>
            <w:tcW w:w="576" w:type="dxa"/>
            <w:vMerge/>
            <w:hideMark/>
          </w:tcPr>
          <w:p w14:paraId="78C86D1A" w14:textId="77777777" w:rsidR="00EB6CC8" w:rsidRPr="00925984" w:rsidRDefault="00EB6CC8" w:rsidP="00EB6CC8">
            <w:pPr>
              <w:spacing w:line="240" w:lineRule="auto"/>
              <w:jc w:val="center"/>
              <w:rPr>
                <w:sz w:val="20"/>
                <w:szCs w:val="20"/>
              </w:rPr>
            </w:pPr>
          </w:p>
        </w:tc>
        <w:tc>
          <w:tcPr>
            <w:tcW w:w="5661" w:type="dxa"/>
            <w:vMerge w:val="restart"/>
            <w:hideMark/>
          </w:tcPr>
          <w:p w14:paraId="3C0E6E17"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10A234B6"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39CCE11E"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3E4FBD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29D3215"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6397091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444EA2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2D71A5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119EBA6"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2486F27B" w14:textId="77777777" w:rsidTr="00551AC8">
        <w:trPr>
          <w:trHeight w:val="312"/>
        </w:trPr>
        <w:tc>
          <w:tcPr>
            <w:tcW w:w="576" w:type="dxa"/>
            <w:vMerge/>
            <w:hideMark/>
          </w:tcPr>
          <w:p w14:paraId="0244BFC5" w14:textId="77777777" w:rsidR="00EB6CC8" w:rsidRPr="00925984" w:rsidRDefault="00EB6CC8" w:rsidP="00EB6CC8">
            <w:pPr>
              <w:spacing w:line="240" w:lineRule="auto"/>
              <w:jc w:val="center"/>
              <w:rPr>
                <w:sz w:val="20"/>
                <w:szCs w:val="20"/>
              </w:rPr>
            </w:pPr>
          </w:p>
        </w:tc>
        <w:tc>
          <w:tcPr>
            <w:tcW w:w="5661" w:type="dxa"/>
            <w:vMerge/>
            <w:hideMark/>
          </w:tcPr>
          <w:p w14:paraId="227D9899" w14:textId="77777777" w:rsidR="00EB6CC8" w:rsidRPr="00925984" w:rsidRDefault="00EB6CC8" w:rsidP="00925984">
            <w:pPr>
              <w:spacing w:line="240" w:lineRule="auto"/>
              <w:rPr>
                <w:sz w:val="20"/>
                <w:szCs w:val="20"/>
              </w:rPr>
            </w:pPr>
          </w:p>
        </w:tc>
        <w:tc>
          <w:tcPr>
            <w:tcW w:w="1896" w:type="dxa"/>
            <w:noWrap/>
            <w:hideMark/>
          </w:tcPr>
          <w:p w14:paraId="4753E99F"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7936408A" w14:textId="77777777" w:rsidR="00EB6CC8" w:rsidRPr="00925984" w:rsidRDefault="00EB6CC8" w:rsidP="00EB6CC8">
            <w:pPr>
              <w:spacing w:line="240" w:lineRule="auto"/>
              <w:jc w:val="center"/>
              <w:rPr>
                <w:sz w:val="20"/>
                <w:szCs w:val="20"/>
              </w:rPr>
            </w:pPr>
            <w:r w:rsidRPr="00925984">
              <w:rPr>
                <w:sz w:val="20"/>
                <w:szCs w:val="20"/>
              </w:rPr>
              <w:t>5,9</w:t>
            </w:r>
          </w:p>
        </w:tc>
        <w:tc>
          <w:tcPr>
            <w:tcW w:w="851" w:type="dxa"/>
            <w:noWrap/>
            <w:hideMark/>
          </w:tcPr>
          <w:p w14:paraId="3156EEC9" w14:textId="77777777" w:rsidR="00EB6CC8" w:rsidRPr="00925984" w:rsidRDefault="00EB6CC8" w:rsidP="00EB6CC8">
            <w:pPr>
              <w:spacing w:line="240" w:lineRule="auto"/>
              <w:jc w:val="center"/>
              <w:rPr>
                <w:sz w:val="20"/>
                <w:szCs w:val="20"/>
              </w:rPr>
            </w:pPr>
            <w:r w:rsidRPr="00925984">
              <w:rPr>
                <w:sz w:val="20"/>
                <w:szCs w:val="20"/>
              </w:rPr>
              <w:t>5,9</w:t>
            </w:r>
          </w:p>
        </w:tc>
        <w:tc>
          <w:tcPr>
            <w:tcW w:w="992" w:type="dxa"/>
            <w:noWrap/>
            <w:hideMark/>
          </w:tcPr>
          <w:p w14:paraId="6F136A36" w14:textId="77777777" w:rsidR="00EB6CC8" w:rsidRPr="00925984" w:rsidRDefault="00EB6CC8" w:rsidP="00EB6CC8">
            <w:pPr>
              <w:spacing w:line="240" w:lineRule="auto"/>
              <w:jc w:val="center"/>
              <w:rPr>
                <w:sz w:val="20"/>
                <w:szCs w:val="20"/>
              </w:rPr>
            </w:pPr>
            <w:r w:rsidRPr="00925984">
              <w:rPr>
                <w:sz w:val="20"/>
                <w:szCs w:val="20"/>
              </w:rPr>
              <w:t>5,9</w:t>
            </w:r>
          </w:p>
        </w:tc>
        <w:tc>
          <w:tcPr>
            <w:tcW w:w="993" w:type="dxa"/>
            <w:noWrap/>
            <w:hideMark/>
          </w:tcPr>
          <w:p w14:paraId="56DE879C" w14:textId="77777777" w:rsidR="00EB6CC8" w:rsidRPr="00925984" w:rsidRDefault="00EB6CC8" w:rsidP="00EB6CC8">
            <w:pPr>
              <w:spacing w:line="240" w:lineRule="auto"/>
              <w:jc w:val="center"/>
              <w:rPr>
                <w:sz w:val="20"/>
                <w:szCs w:val="20"/>
              </w:rPr>
            </w:pPr>
            <w:r w:rsidRPr="00925984">
              <w:rPr>
                <w:sz w:val="20"/>
                <w:szCs w:val="20"/>
              </w:rPr>
              <w:t>5,9</w:t>
            </w:r>
          </w:p>
        </w:tc>
        <w:tc>
          <w:tcPr>
            <w:tcW w:w="992" w:type="dxa"/>
            <w:noWrap/>
            <w:hideMark/>
          </w:tcPr>
          <w:p w14:paraId="32055E63" w14:textId="77777777" w:rsidR="00EB6CC8" w:rsidRPr="00925984" w:rsidRDefault="00EB6CC8" w:rsidP="00EB6CC8">
            <w:pPr>
              <w:spacing w:line="240" w:lineRule="auto"/>
              <w:jc w:val="center"/>
              <w:rPr>
                <w:sz w:val="20"/>
                <w:szCs w:val="20"/>
              </w:rPr>
            </w:pPr>
            <w:r w:rsidRPr="00925984">
              <w:rPr>
                <w:sz w:val="20"/>
                <w:szCs w:val="20"/>
              </w:rPr>
              <w:t>5,9</w:t>
            </w:r>
          </w:p>
        </w:tc>
        <w:tc>
          <w:tcPr>
            <w:tcW w:w="992" w:type="dxa"/>
            <w:noWrap/>
            <w:hideMark/>
          </w:tcPr>
          <w:p w14:paraId="1302D954" w14:textId="77777777" w:rsidR="00EB6CC8" w:rsidRPr="00925984" w:rsidRDefault="00EB6CC8" w:rsidP="00EB6CC8">
            <w:pPr>
              <w:spacing w:line="240" w:lineRule="auto"/>
              <w:jc w:val="center"/>
              <w:rPr>
                <w:sz w:val="20"/>
                <w:szCs w:val="20"/>
              </w:rPr>
            </w:pPr>
            <w:r w:rsidRPr="00925984">
              <w:rPr>
                <w:sz w:val="20"/>
                <w:szCs w:val="20"/>
              </w:rPr>
              <w:t>5,9</w:t>
            </w:r>
          </w:p>
        </w:tc>
        <w:tc>
          <w:tcPr>
            <w:tcW w:w="992" w:type="dxa"/>
            <w:noWrap/>
            <w:hideMark/>
          </w:tcPr>
          <w:p w14:paraId="6F582B6D" w14:textId="77777777" w:rsidR="00EB6CC8" w:rsidRPr="00925984" w:rsidRDefault="00EB6CC8" w:rsidP="00EB6CC8">
            <w:pPr>
              <w:spacing w:line="240" w:lineRule="auto"/>
              <w:jc w:val="center"/>
              <w:rPr>
                <w:sz w:val="20"/>
                <w:szCs w:val="20"/>
              </w:rPr>
            </w:pPr>
            <w:r w:rsidRPr="00925984">
              <w:rPr>
                <w:sz w:val="20"/>
                <w:szCs w:val="20"/>
              </w:rPr>
              <w:t>35,4</w:t>
            </w:r>
          </w:p>
        </w:tc>
      </w:tr>
      <w:tr w:rsidR="00551AC8" w:rsidRPr="00EB6CC8" w14:paraId="4B00C06D" w14:textId="77777777" w:rsidTr="00551AC8">
        <w:trPr>
          <w:trHeight w:val="312"/>
        </w:trPr>
        <w:tc>
          <w:tcPr>
            <w:tcW w:w="576" w:type="dxa"/>
            <w:vMerge/>
            <w:hideMark/>
          </w:tcPr>
          <w:p w14:paraId="68111227" w14:textId="77777777" w:rsidR="00EB6CC8" w:rsidRPr="00925984" w:rsidRDefault="00EB6CC8" w:rsidP="00EB6CC8">
            <w:pPr>
              <w:spacing w:line="240" w:lineRule="auto"/>
              <w:jc w:val="center"/>
              <w:rPr>
                <w:sz w:val="20"/>
                <w:szCs w:val="20"/>
              </w:rPr>
            </w:pPr>
          </w:p>
        </w:tc>
        <w:tc>
          <w:tcPr>
            <w:tcW w:w="5661" w:type="dxa"/>
            <w:vMerge w:val="restart"/>
            <w:hideMark/>
          </w:tcPr>
          <w:p w14:paraId="71F24838"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76C97551"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29A690B3"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7609E8A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52E853C"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14BA4EB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A6A054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058CC2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99DEFAE" w14:textId="77777777" w:rsidR="00EB6CC8" w:rsidRPr="00925984" w:rsidRDefault="00EB6CC8" w:rsidP="00EB6CC8">
            <w:pPr>
              <w:spacing w:line="240" w:lineRule="auto"/>
              <w:jc w:val="center"/>
              <w:rPr>
                <w:sz w:val="20"/>
                <w:szCs w:val="20"/>
              </w:rPr>
            </w:pPr>
            <w:r w:rsidRPr="00925984">
              <w:rPr>
                <w:sz w:val="20"/>
                <w:szCs w:val="20"/>
              </w:rPr>
              <w:t> </w:t>
            </w:r>
          </w:p>
        </w:tc>
      </w:tr>
      <w:tr w:rsidR="00551AC8" w:rsidRPr="00EB6CC8" w14:paraId="629EE2B4" w14:textId="77777777" w:rsidTr="00551AC8">
        <w:trPr>
          <w:trHeight w:val="312"/>
        </w:trPr>
        <w:tc>
          <w:tcPr>
            <w:tcW w:w="576" w:type="dxa"/>
            <w:vMerge/>
            <w:hideMark/>
          </w:tcPr>
          <w:p w14:paraId="76E2E3BF" w14:textId="77777777" w:rsidR="00EB6CC8" w:rsidRPr="00925984" w:rsidRDefault="00EB6CC8" w:rsidP="00EB6CC8">
            <w:pPr>
              <w:spacing w:line="240" w:lineRule="auto"/>
              <w:jc w:val="center"/>
              <w:rPr>
                <w:sz w:val="20"/>
                <w:szCs w:val="20"/>
              </w:rPr>
            </w:pPr>
          </w:p>
        </w:tc>
        <w:tc>
          <w:tcPr>
            <w:tcW w:w="5661" w:type="dxa"/>
            <w:vMerge/>
            <w:hideMark/>
          </w:tcPr>
          <w:p w14:paraId="79480188" w14:textId="77777777" w:rsidR="00EB6CC8" w:rsidRPr="00925984" w:rsidRDefault="00EB6CC8" w:rsidP="00925984">
            <w:pPr>
              <w:spacing w:line="240" w:lineRule="auto"/>
              <w:rPr>
                <w:sz w:val="20"/>
                <w:szCs w:val="20"/>
              </w:rPr>
            </w:pPr>
          </w:p>
        </w:tc>
        <w:tc>
          <w:tcPr>
            <w:tcW w:w="1896" w:type="dxa"/>
            <w:noWrap/>
            <w:hideMark/>
          </w:tcPr>
          <w:p w14:paraId="5A6FB504"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0A8048FA" w14:textId="77777777" w:rsidR="00EB6CC8" w:rsidRPr="00925984" w:rsidRDefault="00EB6CC8" w:rsidP="00EB6CC8">
            <w:pPr>
              <w:spacing w:line="240" w:lineRule="auto"/>
              <w:jc w:val="center"/>
              <w:rPr>
                <w:sz w:val="20"/>
                <w:szCs w:val="20"/>
              </w:rPr>
            </w:pPr>
            <w:r w:rsidRPr="00925984">
              <w:rPr>
                <w:sz w:val="20"/>
                <w:szCs w:val="20"/>
              </w:rPr>
              <w:t>32,6</w:t>
            </w:r>
          </w:p>
        </w:tc>
        <w:tc>
          <w:tcPr>
            <w:tcW w:w="851" w:type="dxa"/>
            <w:noWrap/>
            <w:hideMark/>
          </w:tcPr>
          <w:p w14:paraId="767C4F39" w14:textId="77777777" w:rsidR="00EB6CC8" w:rsidRPr="00925984" w:rsidRDefault="00EB6CC8" w:rsidP="00EB6CC8">
            <w:pPr>
              <w:spacing w:line="240" w:lineRule="auto"/>
              <w:jc w:val="center"/>
              <w:rPr>
                <w:sz w:val="20"/>
                <w:szCs w:val="20"/>
              </w:rPr>
            </w:pPr>
            <w:r w:rsidRPr="00925984">
              <w:rPr>
                <w:sz w:val="20"/>
                <w:szCs w:val="20"/>
              </w:rPr>
              <w:t>32,6</w:t>
            </w:r>
          </w:p>
        </w:tc>
        <w:tc>
          <w:tcPr>
            <w:tcW w:w="992" w:type="dxa"/>
            <w:noWrap/>
            <w:hideMark/>
          </w:tcPr>
          <w:p w14:paraId="19F82496" w14:textId="77777777" w:rsidR="00EB6CC8" w:rsidRPr="00925984" w:rsidRDefault="00EB6CC8" w:rsidP="00EB6CC8">
            <w:pPr>
              <w:spacing w:line="240" w:lineRule="auto"/>
              <w:jc w:val="center"/>
              <w:rPr>
                <w:sz w:val="20"/>
                <w:szCs w:val="20"/>
              </w:rPr>
            </w:pPr>
            <w:r w:rsidRPr="00925984">
              <w:rPr>
                <w:sz w:val="20"/>
                <w:szCs w:val="20"/>
              </w:rPr>
              <w:t>32,6</w:t>
            </w:r>
          </w:p>
        </w:tc>
        <w:tc>
          <w:tcPr>
            <w:tcW w:w="993" w:type="dxa"/>
            <w:noWrap/>
            <w:hideMark/>
          </w:tcPr>
          <w:p w14:paraId="5FA0511A" w14:textId="77777777" w:rsidR="00EB6CC8" w:rsidRPr="00925984" w:rsidRDefault="00EB6CC8" w:rsidP="00EB6CC8">
            <w:pPr>
              <w:spacing w:line="240" w:lineRule="auto"/>
              <w:jc w:val="center"/>
              <w:rPr>
                <w:sz w:val="20"/>
                <w:szCs w:val="20"/>
              </w:rPr>
            </w:pPr>
            <w:r w:rsidRPr="00925984">
              <w:rPr>
                <w:sz w:val="20"/>
                <w:szCs w:val="20"/>
              </w:rPr>
              <w:t>32,6</w:t>
            </w:r>
          </w:p>
        </w:tc>
        <w:tc>
          <w:tcPr>
            <w:tcW w:w="992" w:type="dxa"/>
            <w:noWrap/>
            <w:hideMark/>
          </w:tcPr>
          <w:p w14:paraId="24543EA5" w14:textId="77777777" w:rsidR="00EB6CC8" w:rsidRPr="00925984" w:rsidRDefault="00EB6CC8" w:rsidP="00EB6CC8">
            <w:pPr>
              <w:spacing w:line="240" w:lineRule="auto"/>
              <w:jc w:val="center"/>
              <w:rPr>
                <w:sz w:val="20"/>
                <w:szCs w:val="20"/>
              </w:rPr>
            </w:pPr>
            <w:r w:rsidRPr="00925984">
              <w:rPr>
                <w:sz w:val="20"/>
                <w:szCs w:val="20"/>
              </w:rPr>
              <w:t>32,6</w:t>
            </w:r>
          </w:p>
        </w:tc>
        <w:tc>
          <w:tcPr>
            <w:tcW w:w="992" w:type="dxa"/>
            <w:noWrap/>
            <w:hideMark/>
          </w:tcPr>
          <w:p w14:paraId="4EF3FE82" w14:textId="77777777" w:rsidR="00EB6CC8" w:rsidRPr="00925984" w:rsidRDefault="00EB6CC8" w:rsidP="00EB6CC8">
            <w:pPr>
              <w:spacing w:line="240" w:lineRule="auto"/>
              <w:jc w:val="center"/>
              <w:rPr>
                <w:sz w:val="20"/>
                <w:szCs w:val="20"/>
              </w:rPr>
            </w:pPr>
            <w:r w:rsidRPr="00925984">
              <w:rPr>
                <w:sz w:val="20"/>
                <w:szCs w:val="20"/>
              </w:rPr>
              <w:t>32,6</w:t>
            </w:r>
          </w:p>
        </w:tc>
        <w:tc>
          <w:tcPr>
            <w:tcW w:w="992" w:type="dxa"/>
            <w:noWrap/>
            <w:hideMark/>
          </w:tcPr>
          <w:p w14:paraId="01778E68" w14:textId="77777777" w:rsidR="00EB6CC8" w:rsidRPr="00925984" w:rsidRDefault="00EB6CC8" w:rsidP="00EB6CC8">
            <w:pPr>
              <w:spacing w:line="240" w:lineRule="auto"/>
              <w:jc w:val="center"/>
              <w:rPr>
                <w:sz w:val="20"/>
                <w:szCs w:val="20"/>
              </w:rPr>
            </w:pPr>
            <w:r w:rsidRPr="00925984">
              <w:rPr>
                <w:sz w:val="20"/>
                <w:szCs w:val="20"/>
              </w:rPr>
              <w:t>195,6</w:t>
            </w:r>
          </w:p>
        </w:tc>
      </w:tr>
      <w:tr w:rsidR="00551AC8" w:rsidRPr="00EB6CC8" w14:paraId="1FAD0301" w14:textId="77777777" w:rsidTr="00551AC8">
        <w:trPr>
          <w:trHeight w:val="312"/>
        </w:trPr>
        <w:tc>
          <w:tcPr>
            <w:tcW w:w="576" w:type="dxa"/>
            <w:vMerge/>
            <w:hideMark/>
          </w:tcPr>
          <w:p w14:paraId="046BF2B4" w14:textId="77777777" w:rsidR="00EB6CC8" w:rsidRPr="00925984" w:rsidRDefault="00EB6CC8" w:rsidP="00EB6CC8">
            <w:pPr>
              <w:spacing w:line="240" w:lineRule="auto"/>
              <w:jc w:val="center"/>
              <w:rPr>
                <w:sz w:val="20"/>
                <w:szCs w:val="20"/>
              </w:rPr>
            </w:pPr>
          </w:p>
        </w:tc>
        <w:tc>
          <w:tcPr>
            <w:tcW w:w="5661" w:type="dxa"/>
            <w:hideMark/>
          </w:tcPr>
          <w:p w14:paraId="3C4AA421"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16875D6F"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62181DD3"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523D11D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BE1B441"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6CCCEAF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C5EFF4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3739F28"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5AD97FF"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0006E09E" w14:textId="77777777" w:rsidTr="00551AC8">
        <w:trPr>
          <w:trHeight w:val="312"/>
        </w:trPr>
        <w:tc>
          <w:tcPr>
            <w:tcW w:w="576" w:type="dxa"/>
            <w:vMerge/>
            <w:hideMark/>
          </w:tcPr>
          <w:p w14:paraId="4B591075" w14:textId="77777777" w:rsidR="00EB6CC8" w:rsidRPr="00925984" w:rsidRDefault="00EB6CC8" w:rsidP="00EB6CC8">
            <w:pPr>
              <w:spacing w:line="240" w:lineRule="auto"/>
              <w:jc w:val="center"/>
              <w:rPr>
                <w:sz w:val="20"/>
                <w:szCs w:val="20"/>
              </w:rPr>
            </w:pPr>
          </w:p>
        </w:tc>
        <w:tc>
          <w:tcPr>
            <w:tcW w:w="5661" w:type="dxa"/>
            <w:hideMark/>
          </w:tcPr>
          <w:p w14:paraId="32D94334"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53F3EE8B"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50131D5E"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85A74F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1451A92"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2318FE6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0E55598"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911725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D5BA648"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56201EFF" w14:textId="77777777" w:rsidTr="00551AC8">
        <w:trPr>
          <w:trHeight w:val="312"/>
        </w:trPr>
        <w:tc>
          <w:tcPr>
            <w:tcW w:w="576" w:type="dxa"/>
            <w:vMerge w:val="restart"/>
            <w:noWrap/>
            <w:hideMark/>
          </w:tcPr>
          <w:p w14:paraId="22E3B350" w14:textId="77777777" w:rsidR="00EB6CC8" w:rsidRPr="00925984" w:rsidRDefault="00EB6CC8" w:rsidP="00EB6CC8">
            <w:pPr>
              <w:spacing w:line="240" w:lineRule="auto"/>
              <w:jc w:val="center"/>
              <w:rPr>
                <w:sz w:val="20"/>
                <w:szCs w:val="20"/>
              </w:rPr>
            </w:pPr>
            <w:r w:rsidRPr="00925984">
              <w:rPr>
                <w:sz w:val="20"/>
                <w:szCs w:val="20"/>
              </w:rPr>
              <w:t>2.4.</w:t>
            </w:r>
          </w:p>
        </w:tc>
        <w:tc>
          <w:tcPr>
            <w:tcW w:w="5661" w:type="dxa"/>
            <w:vMerge w:val="restart"/>
            <w:hideMark/>
          </w:tcPr>
          <w:p w14:paraId="1462DA76" w14:textId="77777777" w:rsidR="00EB6CC8" w:rsidRPr="00925984" w:rsidRDefault="00EB6CC8" w:rsidP="00925984">
            <w:pPr>
              <w:spacing w:line="240" w:lineRule="auto"/>
              <w:rPr>
                <w:sz w:val="20"/>
                <w:szCs w:val="20"/>
              </w:rPr>
            </w:pPr>
            <w:r w:rsidRPr="00925984">
              <w:rPr>
                <w:sz w:val="20"/>
                <w:szCs w:val="20"/>
              </w:rPr>
              <w:t>Применение новых механизмов развития и эксплуатации дорожной сети, включая использование инфраструктурной ипотеки, контрактов жизненного цикла, наилучших технологий и материалов</w:t>
            </w:r>
          </w:p>
        </w:tc>
        <w:tc>
          <w:tcPr>
            <w:tcW w:w="1896" w:type="dxa"/>
            <w:noWrap/>
            <w:hideMark/>
          </w:tcPr>
          <w:p w14:paraId="2F638C2D"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190573BD"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135E7E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C0DBB39"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05D41F5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5C2792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0AF7028"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56E5E2F"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4336FEFC" w14:textId="77777777" w:rsidTr="00551AC8">
        <w:trPr>
          <w:trHeight w:val="732"/>
        </w:trPr>
        <w:tc>
          <w:tcPr>
            <w:tcW w:w="576" w:type="dxa"/>
            <w:vMerge/>
            <w:hideMark/>
          </w:tcPr>
          <w:p w14:paraId="2951ED7C" w14:textId="77777777" w:rsidR="00EB6CC8" w:rsidRPr="00925984" w:rsidRDefault="00EB6CC8" w:rsidP="00EB6CC8">
            <w:pPr>
              <w:spacing w:line="240" w:lineRule="auto"/>
              <w:jc w:val="center"/>
              <w:rPr>
                <w:sz w:val="20"/>
                <w:szCs w:val="20"/>
              </w:rPr>
            </w:pPr>
          </w:p>
        </w:tc>
        <w:tc>
          <w:tcPr>
            <w:tcW w:w="5661" w:type="dxa"/>
            <w:vMerge/>
            <w:hideMark/>
          </w:tcPr>
          <w:p w14:paraId="47108783" w14:textId="77777777" w:rsidR="00EB6CC8" w:rsidRPr="00925984" w:rsidRDefault="00EB6CC8" w:rsidP="00925984">
            <w:pPr>
              <w:spacing w:line="240" w:lineRule="auto"/>
              <w:rPr>
                <w:sz w:val="20"/>
                <w:szCs w:val="20"/>
              </w:rPr>
            </w:pPr>
          </w:p>
        </w:tc>
        <w:tc>
          <w:tcPr>
            <w:tcW w:w="1896" w:type="dxa"/>
            <w:noWrap/>
            <w:hideMark/>
          </w:tcPr>
          <w:p w14:paraId="602B81C8"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001EC3A8" w14:textId="77777777" w:rsidR="00EB6CC8" w:rsidRPr="00925984" w:rsidRDefault="00EB6CC8" w:rsidP="00EB6CC8">
            <w:pPr>
              <w:spacing w:line="240" w:lineRule="auto"/>
              <w:jc w:val="center"/>
              <w:rPr>
                <w:sz w:val="20"/>
                <w:szCs w:val="20"/>
              </w:rPr>
            </w:pPr>
            <w:r w:rsidRPr="00925984">
              <w:rPr>
                <w:sz w:val="20"/>
                <w:szCs w:val="20"/>
              </w:rPr>
              <w:t>0,2</w:t>
            </w:r>
          </w:p>
        </w:tc>
        <w:tc>
          <w:tcPr>
            <w:tcW w:w="851" w:type="dxa"/>
            <w:noWrap/>
            <w:hideMark/>
          </w:tcPr>
          <w:p w14:paraId="3744AA05" w14:textId="77777777" w:rsidR="00EB6CC8" w:rsidRPr="00925984" w:rsidRDefault="00EB6CC8" w:rsidP="00EB6CC8">
            <w:pPr>
              <w:spacing w:line="240" w:lineRule="auto"/>
              <w:jc w:val="center"/>
              <w:rPr>
                <w:sz w:val="20"/>
                <w:szCs w:val="20"/>
              </w:rPr>
            </w:pPr>
            <w:r w:rsidRPr="00925984">
              <w:rPr>
                <w:sz w:val="20"/>
                <w:szCs w:val="20"/>
              </w:rPr>
              <w:t>0,1</w:t>
            </w:r>
          </w:p>
        </w:tc>
        <w:tc>
          <w:tcPr>
            <w:tcW w:w="992" w:type="dxa"/>
            <w:noWrap/>
            <w:hideMark/>
          </w:tcPr>
          <w:p w14:paraId="603B5F2D"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60BF360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287E3D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23B6A6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C6E6C21" w14:textId="77777777" w:rsidR="00EB6CC8" w:rsidRPr="00925984" w:rsidRDefault="00EB6CC8" w:rsidP="00EB6CC8">
            <w:pPr>
              <w:spacing w:line="240" w:lineRule="auto"/>
              <w:jc w:val="center"/>
              <w:rPr>
                <w:sz w:val="20"/>
                <w:szCs w:val="20"/>
              </w:rPr>
            </w:pPr>
            <w:r w:rsidRPr="00925984">
              <w:rPr>
                <w:sz w:val="20"/>
                <w:szCs w:val="20"/>
              </w:rPr>
              <w:t>0,4</w:t>
            </w:r>
          </w:p>
        </w:tc>
      </w:tr>
      <w:tr w:rsidR="00551AC8" w:rsidRPr="00EB6CC8" w14:paraId="496FB1D5" w14:textId="77777777" w:rsidTr="00551AC8">
        <w:trPr>
          <w:trHeight w:val="312"/>
        </w:trPr>
        <w:tc>
          <w:tcPr>
            <w:tcW w:w="576" w:type="dxa"/>
            <w:vMerge/>
            <w:hideMark/>
          </w:tcPr>
          <w:p w14:paraId="2FE0F0F3" w14:textId="77777777" w:rsidR="00EB6CC8" w:rsidRPr="00925984" w:rsidRDefault="00EB6CC8" w:rsidP="00EB6CC8">
            <w:pPr>
              <w:spacing w:line="240" w:lineRule="auto"/>
              <w:jc w:val="center"/>
              <w:rPr>
                <w:sz w:val="20"/>
                <w:szCs w:val="20"/>
              </w:rPr>
            </w:pPr>
          </w:p>
        </w:tc>
        <w:tc>
          <w:tcPr>
            <w:tcW w:w="5661" w:type="dxa"/>
            <w:vMerge w:val="restart"/>
            <w:hideMark/>
          </w:tcPr>
          <w:p w14:paraId="6388673A"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02ED0AD2"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5AC4B93C"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48030D5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82290BA"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2117012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A94A10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2F2F55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DBAFC59"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40DD4104" w14:textId="77777777" w:rsidTr="00551AC8">
        <w:trPr>
          <w:trHeight w:val="312"/>
        </w:trPr>
        <w:tc>
          <w:tcPr>
            <w:tcW w:w="576" w:type="dxa"/>
            <w:vMerge/>
            <w:hideMark/>
          </w:tcPr>
          <w:p w14:paraId="5D061E81" w14:textId="77777777" w:rsidR="00EB6CC8" w:rsidRPr="00925984" w:rsidRDefault="00EB6CC8" w:rsidP="00EB6CC8">
            <w:pPr>
              <w:spacing w:line="240" w:lineRule="auto"/>
              <w:jc w:val="center"/>
              <w:rPr>
                <w:sz w:val="20"/>
                <w:szCs w:val="20"/>
              </w:rPr>
            </w:pPr>
          </w:p>
        </w:tc>
        <w:tc>
          <w:tcPr>
            <w:tcW w:w="5661" w:type="dxa"/>
            <w:vMerge/>
            <w:hideMark/>
          </w:tcPr>
          <w:p w14:paraId="4ECD2ACE" w14:textId="77777777" w:rsidR="00EB6CC8" w:rsidRPr="00925984" w:rsidRDefault="00EB6CC8" w:rsidP="00925984">
            <w:pPr>
              <w:spacing w:line="240" w:lineRule="auto"/>
              <w:rPr>
                <w:sz w:val="20"/>
                <w:szCs w:val="20"/>
              </w:rPr>
            </w:pPr>
          </w:p>
        </w:tc>
        <w:tc>
          <w:tcPr>
            <w:tcW w:w="1896" w:type="dxa"/>
            <w:noWrap/>
            <w:hideMark/>
          </w:tcPr>
          <w:p w14:paraId="2FF008EA"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2692B7F3" w14:textId="77777777" w:rsidR="00EB6CC8" w:rsidRPr="00925984" w:rsidRDefault="00EB6CC8" w:rsidP="00EB6CC8">
            <w:pPr>
              <w:spacing w:line="240" w:lineRule="auto"/>
              <w:jc w:val="center"/>
              <w:rPr>
                <w:sz w:val="20"/>
                <w:szCs w:val="20"/>
              </w:rPr>
            </w:pPr>
            <w:r w:rsidRPr="00925984">
              <w:rPr>
                <w:sz w:val="20"/>
                <w:szCs w:val="20"/>
              </w:rPr>
              <w:t>0,2</w:t>
            </w:r>
          </w:p>
        </w:tc>
        <w:tc>
          <w:tcPr>
            <w:tcW w:w="851" w:type="dxa"/>
            <w:noWrap/>
            <w:hideMark/>
          </w:tcPr>
          <w:p w14:paraId="65A7AEEE" w14:textId="77777777" w:rsidR="00EB6CC8" w:rsidRPr="00925984" w:rsidRDefault="00EB6CC8" w:rsidP="00EB6CC8">
            <w:pPr>
              <w:spacing w:line="240" w:lineRule="auto"/>
              <w:jc w:val="center"/>
              <w:rPr>
                <w:sz w:val="20"/>
                <w:szCs w:val="20"/>
              </w:rPr>
            </w:pPr>
            <w:r w:rsidRPr="00925984">
              <w:rPr>
                <w:sz w:val="20"/>
                <w:szCs w:val="20"/>
              </w:rPr>
              <w:t>0,1</w:t>
            </w:r>
          </w:p>
        </w:tc>
        <w:tc>
          <w:tcPr>
            <w:tcW w:w="992" w:type="dxa"/>
            <w:noWrap/>
            <w:hideMark/>
          </w:tcPr>
          <w:p w14:paraId="6CEECF81"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209B690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519BB78"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739905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663E1E2" w14:textId="77777777" w:rsidR="00EB6CC8" w:rsidRPr="00925984" w:rsidRDefault="00EB6CC8" w:rsidP="00EB6CC8">
            <w:pPr>
              <w:spacing w:line="240" w:lineRule="auto"/>
              <w:jc w:val="center"/>
              <w:rPr>
                <w:sz w:val="20"/>
                <w:szCs w:val="20"/>
              </w:rPr>
            </w:pPr>
            <w:r w:rsidRPr="00925984">
              <w:rPr>
                <w:sz w:val="20"/>
                <w:szCs w:val="20"/>
              </w:rPr>
              <w:t>0,4</w:t>
            </w:r>
          </w:p>
        </w:tc>
      </w:tr>
      <w:tr w:rsidR="00551AC8" w:rsidRPr="00EB6CC8" w14:paraId="6D6F8BC8" w14:textId="77777777" w:rsidTr="00551AC8">
        <w:trPr>
          <w:trHeight w:val="312"/>
        </w:trPr>
        <w:tc>
          <w:tcPr>
            <w:tcW w:w="576" w:type="dxa"/>
            <w:vMerge/>
            <w:hideMark/>
          </w:tcPr>
          <w:p w14:paraId="03140CD9" w14:textId="77777777" w:rsidR="00EB6CC8" w:rsidRPr="00925984" w:rsidRDefault="00EB6CC8" w:rsidP="00EB6CC8">
            <w:pPr>
              <w:spacing w:line="240" w:lineRule="auto"/>
              <w:jc w:val="center"/>
              <w:rPr>
                <w:sz w:val="20"/>
                <w:szCs w:val="20"/>
              </w:rPr>
            </w:pPr>
          </w:p>
        </w:tc>
        <w:tc>
          <w:tcPr>
            <w:tcW w:w="5661" w:type="dxa"/>
            <w:vMerge w:val="restart"/>
            <w:hideMark/>
          </w:tcPr>
          <w:p w14:paraId="333DA4DE"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5EEAAFCA"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6C66D2BD"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3FAF8E4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CF1152D"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7C636B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A2DDC6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C6C3D2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F7382D8"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4A34C463" w14:textId="77777777" w:rsidTr="00551AC8">
        <w:trPr>
          <w:trHeight w:val="312"/>
        </w:trPr>
        <w:tc>
          <w:tcPr>
            <w:tcW w:w="576" w:type="dxa"/>
            <w:vMerge/>
            <w:hideMark/>
          </w:tcPr>
          <w:p w14:paraId="6B526666" w14:textId="77777777" w:rsidR="00EB6CC8" w:rsidRPr="00925984" w:rsidRDefault="00EB6CC8" w:rsidP="00EB6CC8">
            <w:pPr>
              <w:spacing w:line="240" w:lineRule="auto"/>
              <w:jc w:val="center"/>
              <w:rPr>
                <w:sz w:val="20"/>
                <w:szCs w:val="20"/>
              </w:rPr>
            </w:pPr>
          </w:p>
        </w:tc>
        <w:tc>
          <w:tcPr>
            <w:tcW w:w="5661" w:type="dxa"/>
            <w:vMerge/>
            <w:hideMark/>
          </w:tcPr>
          <w:p w14:paraId="532F42E0" w14:textId="77777777" w:rsidR="00EB6CC8" w:rsidRPr="00925984" w:rsidRDefault="00EB6CC8" w:rsidP="00925984">
            <w:pPr>
              <w:spacing w:line="240" w:lineRule="auto"/>
              <w:rPr>
                <w:sz w:val="20"/>
                <w:szCs w:val="20"/>
              </w:rPr>
            </w:pPr>
          </w:p>
        </w:tc>
        <w:tc>
          <w:tcPr>
            <w:tcW w:w="1896" w:type="dxa"/>
            <w:noWrap/>
            <w:hideMark/>
          </w:tcPr>
          <w:p w14:paraId="572573E6"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52DC274E"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2DCB2A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7BD956B"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4F19F5E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1FC469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62CB8E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CBDD8D8"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1645D015" w14:textId="77777777" w:rsidTr="00551AC8">
        <w:trPr>
          <w:trHeight w:val="312"/>
        </w:trPr>
        <w:tc>
          <w:tcPr>
            <w:tcW w:w="576" w:type="dxa"/>
            <w:vMerge/>
            <w:hideMark/>
          </w:tcPr>
          <w:p w14:paraId="655EF5C9" w14:textId="77777777" w:rsidR="00EB6CC8" w:rsidRPr="00925984" w:rsidRDefault="00EB6CC8" w:rsidP="00EB6CC8">
            <w:pPr>
              <w:spacing w:line="240" w:lineRule="auto"/>
              <w:jc w:val="center"/>
              <w:rPr>
                <w:sz w:val="20"/>
                <w:szCs w:val="20"/>
              </w:rPr>
            </w:pPr>
          </w:p>
        </w:tc>
        <w:tc>
          <w:tcPr>
            <w:tcW w:w="5661" w:type="dxa"/>
            <w:hideMark/>
          </w:tcPr>
          <w:p w14:paraId="07080879"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5A39C560"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7555CF49"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77FE146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962DC56"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10ABAC6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500D69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C36028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F0CB9EF"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5AF44ABD" w14:textId="77777777" w:rsidTr="00551AC8">
        <w:trPr>
          <w:trHeight w:val="312"/>
        </w:trPr>
        <w:tc>
          <w:tcPr>
            <w:tcW w:w="576" w:type="dxa"/>
            <w:vMerge/>
            <w:hideMark/>
          </w:tcPr>
          <w:p w14:paraId="0F4C6955" w14:textId="77777777" w:rsidR="00EB6CC8" w:rsidRPr="00925984" w:rsidRDefault="00EB6CC8" w:rsidP="00EB6CC8">
            <w:pPr>
              <w:spacing w:line="240" w:lineRule="auto"/>
              <w:jc w:val="center"/>
              <w:rPr>
                <w:sz w:val="20"/>
                <w:szCs w:val="20"/>
              </w:rPr>
            </w:pPr>
          </w:p>
        </w:tc>
        <w:tc>
          <w:tcPr>
            <w:tcW w:w="5661" w:type="dxa"/>
            <w:hideMark/>
          </w:tcPr>
          <w:p w14:paraId="0171A219"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7F643FBE"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43EE51BD"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28C28C7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A936BAD"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1496996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087B7D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1A3BDF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1BC96DC"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0C563F34" w14:textId="77777777" w:rsidTr="00551AC8">
        <w:trPr>
          <w:trHeight w:val="312"/>
        </w:trPr>
        <w:tc>
          <w:tcPr>
            <w:tcW w:w="576" w:type="dxa"/>
            <w:vMerge w:val="restart"/>
            <w:noWrap/>
            <w:hideMark/>
          </w:tcPr>
          <w:p w14:paraId="68E4262D" w14:textId="77777777" w:rsidR="00EB6CC8" w:rsidRPr="00925984" w:rsidRDefault="00EB6CC8" w:rsidP="00EB6CC8">
            <w:pPr>
              <w:spacing w:line="240" w:lineRule="auto"/>
              <w:jc w:val="center"/>
              <w:rPr>
                <w:sz w:val="20"/>
                <w:szCs w:val="20"/>
              </w:rPr>
            </w:pPr>
            <w:r w:rsidRPr="00925984">
              <w:rPr>
                <w:sz w:val="20"/>
                <w:szCs w:val="20"/>
              </w:rPr>
              <w:t>2.5.</w:t>
            </w:r>
          </w:p>
        </w:tc>
        <w:tc>
          <w:tcPr>
            <w:tcW w:w="5661" w:type="dxa"/>
            <w:vMerge w:val="restart"/>
            <w:hideMark/>
          </w:tcPr>
          <w:p w14:paraId="13996D4F" w14:textId="77777777" w:rsidR="00EB6CC8" w:rsidRPr="00925984" w:rsidRDefault="00EB6CC8" w:rsidP="00925984">
            <w:pPr>
              <w:spacing w:line="240" w:lineRule="auto"/>
              <w:rPr>
                <w:sz w:val="20"/>
                <w:szCs w:val="20"/>
              </w:rPr>
            </w:pPr>
            <w:r w:rsidRPr="00925984">
              <w:rPr>
                <w:sz w:val="20"/>
                <w:szCs w:val="20"/>
              </w:rPr>
              <w:t>Внедрение общедоступной информационной системы контроля за формированием и использованием средств дорожных фондов всех уровней (в 2019 году)</w:t>
            </w:r>
          </w:p>
        </w:tc>
        <w:tc>
          <w:tcPr>
            <w:tcW w:w="1896" w:type="dxa"/>
            <w:noWrap/>
            <w:hideMark/>
          </w:tcPr>
          <w:p w14:paraId="000324D4"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13A8842D"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42E37DC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C5E05C4"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2E0FFBB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639125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6828D6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9772F17"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0246C91C" w14:textId="77777777" w:rsidTr="00551AC8">
        <w:trPr>
          <w:trHeight w:val="432"/>
        </w:trPr>
        <w:tc>
          <w:tcPr>
            <w:tcW w:w="576" w:type="dxa"/>
            <w:vMerge/>
            <w:hideMark/>
          </w:tcPr>
          <w:p w14:paraId="63C36A0E" w14:textId="77777777" w:rsidR="00EB6CC8" w:rsidRPr="00925984" w:rsidRDefault="00EB6CC8" w:rsidP="00EB6CC8">
            <w:pPr>
              <w:spacing w:line="240" w:lineRule="auto"/>
              <w:jc w:val="center"/>
              <w:rPr>
                <w:sz w:val="20"/>
                <w:szCs w:val="20"/>
              </w:rPr>
            </w:pPr>
          </w:p>
        </w:tc>
        <w:tc>
          <w:tcPr>
            <w:tcW w:w="5661" w:type="dxa"/>
            <w:vMerge/>
            <w:hideMark/>
          </w:tcPr>
          <w:p w14:paraId="5AC895D1" w14:textId="77777777" w:rsidR="00EB6CC8" w:rsidRPr="00925984" w:rsidRDefault="00EB6CC8" w:rsidP="00925984">
            <w:pPr>
              <w:spacing w:line="240" w:lineRule="auto"/>
              <w:rPr>
                <w:sz w:val="20"/>
                <w:szCs w:val="20"/>
              </w:rPr>
            </w:pPr>
          </w:p>
        </w:tc>
        <w:tc>
          <w:tcPr>
            <w:tcW w:w="1896" w:type="dxa"/>
            <w:noWrap/>
            <w:hideMark/>
          </w:tcPr>
          <w:p w14:paraId="5C2860FE"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141DE9F6" w14:textId="77777777" w:rsidR="00EB6CC8" w:rsidRPr="00925984" w:rsidRDefault="00EB6CC8" w:rsidP="00EB6CC8">
            <w:pPr>
              <w:spacing w:line="240" w:lineRule="auto"/>
              <w:jc w:val="center"/>
              <w:rPr>
                <w:sz w:val="20"/>
                <w:szCs w:val="20"/>
              </w:rPr>
            </w:pPr>
            <w:r w:rsidRPr="00925984">
              <w:rPr>
                <w:sz w:val="20"/>
                <w:szCs w:val="20"/>
              </w:rPr>
              <w:t>2,1</w:t>
            </w:r>
          </w:p>
        </w:tc>
        <w:tc>
          <w:tcPr>
            <w:tcW w:w="851" w:type="dxa"/>
            <w:noWrap/>
            <w:hideMark/>
          </w:tcPr>
          <w:p w14:paraId="5AA5353E" w14:textId="77777777" w:rsidR="00EB6CC8" w:rsidRPr="00925984" w:rsidRDefault="00EB6CC8" w:rsidP="00EB6CC8">
            <w:pPr>
              <w:spacing w:line="240" w:lineRule="auto"/>
              <w:jc w:val="center"/>
              <w:rPr>
                <w:sz w:val="20"/>
                <w:szCs w:val="20"/>
              </w:rPr>
            </w:pPr>
            <w:r w:rsidRPr="00925984">
              <w:rPr>
                <w:sz w:val="20"/>
                <w:szCs w:val="20"/>
              </w:rPr>
              <w:t>1,1</w:t>
            </w:r>
          </w:p>
        </w:tc>
        <w:tc>
          <w:tcPr>
            <w:tcW w:w="992" w:type="dxa"/>
            <w:noWrap/>
            <w:hideMark/>
          </w:tcPr>
          <w:p w14:paraId="0EF8722E" w14:textId="77777777" w:rsidR="00EB6CC8" w:rsidRPr="00925984" w:rsidRDefault="00EB6CC8" w:rsidP="00EB6CC8">
            <w:pPr>
              <w:spacing w:line="240" w:lineRule="auto"/>
              <w:jc w:val="center"/>
              <w:rPr>
                <w:sz w:val="20"/>
                <w:szCs w:val="20"/>
              </w:rPr>
            </w:pPr>
            <w:r w:rsidRPr="00925984">
              <w:rPr>
                <w:sz w:val="20"/>
                <w:szCs w:val="20"/>
              </w:rPr>
              <w:t>0,8</w:t>
            </w:r>
          </w:p>
        </w:tc>
        <w:tc>
          <w:tcPr>
            <w:tcW w:w="993" w:type="dxa"/>
            <w:noWrap/>
            <w:hideMark/>
          </w:tcPr>
          <w:p w14:paraId="6C40FC57" w14:textId="77777777" w:rsidR="00EB6CC8" w:rsidRPr="00925984" w:rsidRDefault="00EB6CC8" w:rsidP="00EB6CC8">
            <w:pPr>
              <w:spacing w:line="240" w:lineRule="auto"/>
              <w:jc w:val="center"/>
              <w:rPr>
                <w:sz w:val="20"/>
                <w:szCs w:val="20"/>
              </w:rPr>
            </w:pPr>
            <w:r w:rsidRPr="00925984">
              <w:rPr>
                <w:sz w:val="20"/>
                <w:szCs w:val="20"/>
              </w:rPr>
              <w:t>0,8</w:t>
            </w:r>
          </w:p>
        </w:tc>
        <w:tc>
          <w:tcPr>
            <w:tcW w:w="992" w:type="dxa"/>
            <w:noWrap/>
            <w:hideMark/>
          </w:tcPr>
          <w:p w14:paraId="141D8733" w14:textId="77777777" w:rsidR="00EB6CC8" w:rsidRPr="00925984" w:rsidRDefault="00EB6CC8" w:rsidP="00EB6CC8">
            <w:pPr>
              <w:spacing w:line="240" w:lineRule="auto"/>
              <w:jc w:val="center"/>
              <w:rPr>
                <w:sz w:val="20"/>
                <w:szCs w:val="20"/>
              </w:rPr>
            </w:pPr>
            <w:r w:rsidRPr="00925984">
              <w:rPr>
                <w:sz w:val="20"/>
                <w:szCs w:val="20"/>
              </w:rPr>
              <w:t>0,8</w:t>
            </w:r>
          </w:p>
        </w:tc>
        <w:tc>
          <w:tcPr>
            <w:tcW w:w="992" w:type="dxa"/>
            <w:noWrap/>
            <w:hideMark/>
          </w:tcPr>
          <w:p w14:paraId="4BD87117" w14:textId="77777777" w:rsidR="00EB6CC8" w:rsidRPr="00925984" w:rsidRDefault="00EB6CC8" w:rsidP="00EB6CC8">
            <w:pPr>
              <w:spacing w:line="240" w:lineRule="auto"/>
              <w:jc w:val="center"/>
              <w:rPr>
                <w:sz w:val="20"/>
                <w:szCs w:val="20"/>
              </w:rPr>
            </w:pPr>
            <w:r w:rsidRPr="00925984">
              <w:rPr>
                <w:sz w:val="20"/>
                <w:szCs w:val="20"/>
              </w:rPr>
              <w:t>0,8</w:t>
            </w:r>
          </w:p>
        </w:tc>
        <w:tc>
          <w:tcPr>
            <w:tcW w:w="992" w:type="dxa"/>
            <w:noWrap/>
            <w:hideMark/>
          </w:tcPr>
          <w:p w14:paraId="497756B9" w14:textId="77777777" w:rsidR="00EB6CC8" w:rsidRPr="00925984" w:rsidRDefault="00EB6CC8" w:rsidP="00EB6CC8">
            <w:pPr>
              <w:spacing w:line="240" w:lineRule="auto"/>
              <w:jc w:val="center"/>
              <w:rPr>
                <w:sz w:val="20"/>
                <w:szCs w:val="20"/>
              </w:rPr>
            </w:pPr>
            <w:r w:rsidRPr="00925984">
              <w:rPr>
                <w:sz w:val="20"/>
                <w:szCs w:val="20"/>
              </w:rPr>
              <w:t>6,3</w:t>
            </w:r>
          </w:p>
        </w:tc>
      </w:tr>
      <w:tr w:rsidR="00551AC8" w:rsidRPr="00EB6CC8" w14:paraId="593B4EC6" w14:textId="77777777" w:rsidTr="00551AC8">
        <w:trPr>
          <w:trHeight w:val="312"/>
        </w:trPr>
        <w:tc>
          <w:tcPr>
            <w:tcW w:w="576" w:type="dxa"/>
            <w:vMerge/>
            <w:hideMark/>
          </w:tcPr>
          <w:p w14:paraId="709DD8BD" w14:textId="77777777" w:rsidR="00EB6CC8" w:rsidRPr="00925984" w:rsidRDefault="00EB6CC8" w:rsidP="00EB6CC8">
            <w:pPr>
              <w:spacing w:line="240" w:lineRule="auto"/>
              <w:jc w:val="center"/>
              <w:rPr>
                <w:sz w:val="20"/>
                <w:szCs w:val="20"/>
              </w:rPr>
            </w:pPr>
          </w:p>
        </w:tc>
        <w:tc>
          <w:tcPr>
            <w:tcW w:w="5661" w:type="dxa"/>
            <w:vMerge w:val="restart"/>
            <w:hideMark/>
          </w:tcPr>
          <w:p w14:paraId="7290B2E3"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342B9258"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069A18C2"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0B4755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6063A30"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37F3040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0EE4A0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09B8F7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ADBB1A7"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10C3B97F" w14:textId="77777777" w:rsidTr="00551AC8">
        <w:trPr>
          <w:trHeight w:val="312"/>
        </w:trPr>
        <w:tc>
          <w:tcPr>
            <w:tcW w:w="576" w:type="dxa"/>
            <w:vMerge/>
            <w:hideMark/>
          </w:tcPr>
          <w:p w14:paraId="5349EC8D" w14:textId="77777777" w:rsidR="00EB6CC8" w:rsidRPr="00925984" w:rsidRDefault="00EB6CC8" w:rsidP="00EB6CC8">
            <w:pPr>
              <w:spacing w:line="240" w:lineRule="auto"/>
              <w:jc w:val="center"/>
              <w:rPr>
                <w:sz w:val="20"/>
                <w:szCs w:val="20"/>
              </w:rPr>
            </w:pPr>
          </w:p>
        </w:tc>
        <w:tc>
          <w:tcPr>
            <w:tcW w:w="5661" w:type="dxa"/>
            <w:vMerge/>
            <w:hideMark/>
          </w:tcPr>
          <w:p w14:paraId="5604C945" w14:textId="77777777" w:rsidR="00EB6CC8" w:rsidRPr="00925984" w:rsidRDefault="00EB6CC8" w:rsidP="00925984">
            <w:pPr>
              <w:spacing w:line="240" w:lineRule="auto"/>
              <w:rPr>
                <w:sz w:val="20"/>
                <w:szCs w:val="20"/>
              </w:rPr>
            </w:pPr>
          </w:p>
        </w:tc>
        <w:tc>
          <w:tcPr>
            <w:tcW w:w="1896" w:type="dxa"/>
            <w:noWrap/>
            <w:hideMark/>
          </w:tcPr>
          <w:p w14:paraId="10AA3310"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6C759BDD" w14:textId="77777777" w:rsidR="00EB6CC8" w:rsidRPr="00925984" w:rsidRDefault="00EB6CC8" w:rsidP="00EB6CC8">
            <w:pPr>
              <w:spacing w:line="240" w:lineRule="auto"/>
              <w:jc w:val="center"/>
              <w:rPr>
                <w:sz w:val="20"/>
                <w:szCs w:val="20"/>
              </w:rPr>
            </w:pPr>
            <w:r w:rsidRPr="00925984">
              <w:rPr>
                <w:sz w:val="20"/>
                <w:szCs w:val="20"/>
              </w:rPr>
              <w:t>2,1</w:t>
            </w:r>
          </w:p>
        </w:tc>
        <w:tc>
          <w:tcPr>
            <w:tcW w:w="851" w:type="dxa"/>
            <w:noWrap/>
            <w:hideMark/>
          </w:tcPr>
          <w:p w14:paraId="76E9702F" w14:textId="77777777" w:rsidR="00EB6CC8" w:rsidRPr="00925984" w:rsidRDefault="00EB6CC8" w:rsidP="00EB6CC8">
            <w:pPr>
              <w:spacing w:line="240" w:lineRule="auto"/>
              <w:jc w:val="center"/>
              <w:rPr>
                <w:sz w:val="20"/>
                <w:szCs w:val="20"/>
              </w:rPr>
            </w:pPr>
            <w:r w:rsidRPr="00925984">
              <w:rPr>
                <w:sz w:val="20"/>
                <w:szCs w:val="20"/>
              </w:rPr>
              <w:t>1,1</w:t>
            </w:r>
          </w:p>
        </w:tc>
        <w:tc>
          <w:tcPr>
            <w:tcW w:w="992" w:type="dxa"/>
            <w:noWrap/>
            <w:hideMark/>
          </w:tcPr>
          <w:p w14:paraId="7481A180" w14:textId="77777777" w:rsidR="00EB6CC8" w:rsidRPr="00925984" w:rsidRDefault="00EB6CC8" w:rsidP="00EB6CC8">
            <w:pPr>
              <w:spacing w:line="240" w:lineRule="auto"/>
              <w:jc w:val="center"/>
              <w:rPr>
                <w:sz w:val="20"/>
                <w:szCs w:val="20"/>
              </w:rPr>
            </w:pPr>
            <w:r w:rsidRPr="00925984">
              <w:rPr>
                <w:sz w:val="20"/>
                <w:szCs w:val="20"/>
              </w:rPr>
              <w:t>0,8</w:t>
            </w:r>
          </w:p>
        </w:tc>
        <w:tc>
          <w:tcPr>
            <w:tcW w:w="993" w:type="dxa"/>
            <w:noWrap/>
            <w:hideMark/>
          </w:tcPr>
          <w:p w14:paraId="2C1D9108" w14:textId="77777777" w:rsidR="00EB6CC8" w:rsidRPr="00925984" w:rsidRDefault="00EB6CC8" w:rsidP="00EB6CC8">
            <w:pPr>
              <w:spacing w:line="240" w:lineRule="auto"/>
              <w:jc w:val="center"/>
              <w:rPr>
                <w:sz w:val="20"/>
                <w:szCs w:val="20"/>
              </w:rPr>
            </w:pPr>
            <w:r w:rsidRPr="00925984">
              <w:rPr>
                <w:sz w:val="20"/>
                <w:szCs w:val="20"/>
              </w:rPr>
              <w:t>0,8</w:t>
            </w:r>
          </w:p>
        </w:tc>
        <w:tc>
          <w:tcPr>
            <w:tcW w:w="992" w:type="dxa"/>
            <w:noWrap/>
            <w:hideMark/>
          </w:tcPr>
          <w:p w14:paraId="0551982E" w14:textId="77777777" w:rsidR="00EB6CC8" w:rsidRPr="00925984" w:rsidRDefault="00EB6CC8" w:rsidP="00EB6CC8">
            <w:pPr>
              <w:spacing w:line="240" w:lineRule="auto"/>
              <w:jc w:val="center"/>
              <w:rPr>
                <w:sz w:val="20"/>
                <w:szCs w:val="20"/>
              </w:rPr>
            </w:pPr>
            <w:r w:rsidRPr="00925984">
              <w:rPr>
                <w:sz w:val="20"/>
                <w:szCs w:val="20"/>
              </w:rPr>
              <w:t>0,8</w:t>
            </w:r>
          </w:p>
        </w:tc>
        <w:tc>
          <w:tcPr>
            <w:tcW w:w="992" w:type="dxa"/>
            <w:noWrap/>
            <w:hideMark/>
          </w:tcPr>
          <w:p w14:paraId="2647E000" w14:textId="77777777" w:rsidR="00EB6CC8" w:rsidRPr="00925984" w:rsidRDefault="00EB6CC8" w:rsidP="00EB6CC8">
            <w:pPr>
              <w:spacing w:line="240" w:lineRule="auto"/>
              <w:jc w:val="center"/>
              <w:rPr>
                <w:sz w:val="20"/>
                <w:szCs w:val="20"/>
              </w:rPr>
            </w:pPr>
            <w:r w:rsidRPr="00925984">
              <w:rPr>
                <w:sz w:val="20"/>
                <w:szCs w:val="20"/>
              </w:rPr>
              <w:t>0,8</w:t>
            </w:r>
          </w:p>
        </w:tc>
        <w:tc>
          <w:tcPr>
            <w:tcW w:w="992" w:type="dxa"/>
            <w:noWrap/>
            <w:hideMark/>
          </w:tcPr>
          <w:p w14:paraId="2E6917D3" w14:textId="77777777" w:rsidR="00EB6CC8" w:rsidRPr="00925984" w:rsidRDefault="00EB6CC8" w:rsidP="00EB6CC8">
            <w:pPr>
              <w:spacing w:line="240" w:lineRule="auto"/>
              <w:jc w:val="center"/>
              <w:rPr>
                <w:sz w:val="20"/>
                <w:szCs w:val="20"/>
              </w:rPr>
            </w:pPr>
            <w:r w:rsidRPr="00925984">
              <w:rPr>
                <w:sz w:val="20"/>
                <w:szCs w:val="20"/>
              </w:rPr>
              <w:t>6,3</w:t>
            </w:r>
          </w:p>
        </w:tc>
      </w:tr>
      <w:tr w:rsidR="00551AC8" w:rsidRPr="00EB6CC8" w14:paraId="188DC558" w14:textId="77777777" w:rsidTr="00551AC8">
        <w:trPr>
          <w:trHeight w:val="312"/>
        </w:trPr>
        <w:tc>
          <w:tcPr>
            <w:tcW w:w="576" w:type="dxa"/>
            <w:vMerge/>
            <w:hideMark/>
          </w:tcPr>
          <w:p w14:paraId="3FAFE752" w14:textId="77777777" w:rsidR="00EB6CC8" w:rsidRPr="00925984" w:rsidRDefault="00EB6CC8" w:rsidP="00EB6CC8">
            <w:pPr>
              <w:spacing w:line="240" w:lineRule="auto"/>
              <w:jc w:val="center"/>
              <w:rPr>
                <w:sz w:val="20"/>
                <w:szCs w:val="20"/>
              </w:rPr>
            </w:pPr>
          </w:p>
        </w:tc>
        <w:tc>
          <w:tcPr>
            <w:tcW w:w="5661" w:type="dxa"/>
            <w:vMerge w:val="restart"/>
            <w:hideMark/>
          </w:tcPr>
          <w:p w14:paraId="5A4A18BE"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67A416B3"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1D07BD87"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4CFE981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E1E99F4"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705046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6879AD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B4B403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0EBFE76"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50FDDDA" w14:textId="77777777" w:rsidTr="00551AC8">
        <w:trPr>
          <w:trHeight w:val="312"/>
        </w:trPr>
        <w:tc>
          <w:tcPr>
            <w:tcW w:w="576" w:type="dxa"/>
            <w:vMerge/>
            <w:hideMark/>
          </w:tcPr>
          <w:p w14:paraId="11D87798" w14:textId="77777777" w:rsidR="00EB6CC8" w:rsidRPr="00925984" w:rsidRDefault="00EB6CC8" w:rsidP="00EB6CC8">
            <w:pPr>
              <w:spacing w:line="240" w:lineRule="auto"/>
              <w:jc w:val="center"/>
              <w:rPr>
                <w:sz w:val="20"/>
                <w:szCs w:val="20"/>
              </w:rPr>
            </w:pPr>
          </w:p>
        </w:tc>
        <w:tc>
          <w:tcPr>
            <w:tcW w:w="5661" w:type="dxa"/>
            <w:vMerge/>
            <w:hideMark/>
          </w:tcPr>
          <w:p w14:paraId="3870C5A8" w14:textId="77777777" w:rsidR="00EB6CC8" w:rsidRPr="00925984" w:rsidRDefault="00EB6CC8" w:rsidP="00925984">
            <w:pPr>
              <w:spacing w:line="240" w:lineRule="auto"/>
              <w:rPr>
                <w:sz w:val="20"/>
                <w:szCs w:val="20"/>
              </w:rPr>
            </w:pPr>
          </w:p>
        </w:tc>
        <w:tc>
          <w:tcPr>
            <w:tcW w:w="1896" w:type="dxa"/>
            <w:noWrap/>
            <w:hideMark/>
          </w:tcPr>
          <w:p w14:paraId="595B83CA"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26DBBA58"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5688934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086749D"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1348DD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833478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24BE3A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4686C50"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2A298BE4" w14:textId="77777777" w:rsidTr="00551AC8">
        <w:trPr>
          <w:trHeight w:val="312"/>
        </w:trPr>
        <w:tc>
          <w:tcPr>
            <w:tcW w:w="576" w:type="dxa"/>
            <w:vMerge/>
            <w:hideMark/>
          </w:tcPr>
          <w:p w14:paraId="3CBED527" w14:textId="77777777" w:rsidR="00EB6CC8" w:rsidRPr="00925984" w:rsidRDefault="00EB6CC8" w:rsidP="00EB6CC8">
            <w:pPr>
              <w:spacing w:line="240" w:lineRule="auto"/>
              <w:jc w:val="center"/>
              <w:rPr>
                <w:sz w:val="20"/>
                <w:szCs w:val="20"/>
              </w:rPr>
            </w:pPr>
          </w:p>
        </w:tc>
        <w:tc>
          <w:tcPr>
            <w:tcW w:w="5661" w:type="dxa"/>
            <w:hideMark/>
          </w:tcPr>
          <w:p w14:paraId="000414A9"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3799428E"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0D9B0D0B"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10501CF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C73EB85"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361F4B9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9A2FC6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CBABA0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27EEBD2"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64751E2D" w14:textId="77777777" w:rsidTr="00551AC8">
        <w:trPr>
          <w:trHeight w:val="312"/>
        </w:trPr>
        <w:tc>
          <w:tcPr>
            <w:tcW w:w="576" w:type="dxa"/>
            <w:vMerge/>
            <w:hideMark/>
          </w:tcPr>
          <w:p w14:paraId="16E870F0" w14:textId="77777777" w:rsidR="00EB6CC8" w:rsidRPr="00925984" w:rsidRDefault="00EB6CC8" w:rsidP="00EB6CC8">
            <w:pPr>
              <w:spacing w:line="240" w:lineRule="auto"/>
              <w:jc w:val="center"/>
              <w:rPr>
                <w:sz w:val="20"/>
                <w:szCs w:val="20"/>
              </w:rPr>
            </w:pPr>
          </w:p>
        </w:tc>
        <w:tc>
          <w:tcPr>
            <w:tcW w:w="5661" w:type="dxa"/>
            <w:hideMark/>
          </w:tcPr>
          <w:p w14:paraId="6E41691F"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5E6AC478"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41001353"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3AF227E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6F28197"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0627D88"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D76B80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E7EB46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DDC389F"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8CB6657" w14:textId="77777777" w:rsidTr="00551AC8">
        <w:trPr>
          <w:trHeight w:val="312"/>
        </w:trPr>
        <w:tc>
          <w:tcPr>
            <w:tcW w:w="576" w:type="dxa"/>
            <w:vMerge w:val="restart"/>
            <w:noWrap/>
            <w:hideMark/>
          </w:tcPr>
          <w:p w14:paraId="7C138C32" w14:textId="77777777" w:rsidR="00EB6CC8" w:rsidRPr="00925984" w:rsidRDefault="00EB6CC8" w:rsidP="00EB6CC8">
            <w:pPr>
              <w:spacing w:line="240" w:lineRule="auto"/>
              <w:jc w:val="center"/>
              <w:rPr>
                <w:sz w:val="20"/>
                <w:szCs w:val="20"/>
              </w:rPr>
            </w:pPr>
            <w:r w:rsidRPr="00925984">
              <w:rPr>
                <w:sz w:val="20"/>
                <w:szCs w:val="20"/>
              </w:rPr>
              <w:t>2.6.</w:t>
            </w:r>
          </w:p>
        </w:tc>
        <w:tc>
          <w:tcPr>
            <w:tcW w:w="5661" w:type="dxa"/>
            <w:vMerge w:val="restart"/>
            <w:hideMark/>
          </w:tcPr>
          <w:p w14:paraId="14F650EE" w14:textId="0AB784A7" w:rsidR="00EB6CC8" w:rsidRPr="00925984" w:rsidRDefault="00642992" w:rsidP="00925984">
            <w:pPr>
              <w:spacing w:line="240" w:lineRule="auto"/>
              <w:rPr>
                <w:sz w:val="20"/>
                <w:szCs w:val="20"/>
              </w:rPr>
            </w:pPr>
            <w:r w:rsidRPr="00642992">
              <w:rPr>
                <w:sz w:val="20"/>
                <w:szCs w:val="20"/>
              </w:rPr>
              <w:t>Создание (придание функций ФАУ «РОСДОРНИИ») Общеотраслевого Центра компетенций (и аккредитации) по новым материалам и технологиям для строительства, ремонта и содержания автомобильных дорог</w:t>
            </w:r>
          </w:p>
        </w:tc>
        <w:tc>
          <w:tcPr>
            <w:tcW w:w="1896" w:type="dxa"/>
            <w:noWrap/>
            <w:hideMark/>
          </w:tcPr>
          <w:p w14:paraId="488B6A31"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2775A854"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7C75FC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6B23726"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DFA8F2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053EAD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E663CF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33D7C04"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2F54F36A" w14:textId="77777777" w:rsidTr="00551AC8">
        <w:trPr>
          <w:trHeight w:val="312"/>
        </w:trPr>
        <w:tc>
          <w:tcPr>
            <w:tcW w:w="576" w:type="dxa"/>
            <w:vMerge/>
            <w:hideMark/>
          </w:tcPr>
          <w:p w14:paraId="6E21FCFB" w14:textId="77777777" w:rsidR="00EB6CC8" w:rsidRPr="00925984" w:rsidRDefault="00EB6CC8" w:rsidP="00EB6CC8">
            <w:pPr>
              <w:spacing w:line="240" w:lineRule="auto"/>
              <w:jc w:val="center"/>
              <w:rPr>
                <w:sz w:val="20"/>
                <w:szCs w:val="20"/>
              </w:rPr>
            </w:pPr>
          </w:p>
        </w:tc>
        <w:tc>
          <w:tcPr>
            <w:tcW w:w="5661" w:type="dxa"/>
            <w:vMerge/>
            <w:hideMark/>
          </w:tcPr>
          <w:p w14:paraId="28F3202C" w14:textId="77777777" w:rsidR="00EB6CC8" w:rsidRPr="00925984" w:rsidRDefault="00EB6CC8" w:rsidP="00925984">
            <w:pPr>
              <w:spacing w:line="240" w:lineRule="auto"/>
              <w:rPr>
                <w:sz w:val="20"/>
                <w:szCs w:val="20"/>
              </w:rPr>
            </w:pPr>
          </w:p>
        </w:tc>
        <w:tc>
          <w:tcPr>
            <w:tcW w:w="1896" w:type="dxa"/>
            <w:noWrap/>
            <w:hideMark/>
          </w:tcPr>
          <w:p w14:paraId="1225FC8C"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5656420D" w14:textId="77777777" w:rsidR="00EB6CC8" w:rsidRPr="00925984" w:rsidRDefault="00EB6CC8" w:rsidP="00EB6CC8">
            <w:pPr>
              <w:spacing w:line="240" w:lineRule="auto"/>
              <w:jc w:val="center"/>
              <w:rPr>
                <w:sz w:val="20"/>
                <w:szCs w:val="20"/>
              </w:rPr>
            </w:pPr>
            <w:r w:rsidRPr="00925984">
              <w:rPr>
                <w:sz w:val="20"/>
                <w:szCs w:val="20"/>
              </w:rPr>
              <w:t>3,6</w:t>
            </w:r>
          </w:p>
        </w:tc>
        <w:tc>
          <w:tcPr>
            <w:tcW w:w="851" w:type="dxa"/>
            <w:noWrap/>
            <w:hideMark/>
          </w:tcPr>
          <w:p w14:paraId="4630D998" w14:textId="77777777" w:rsidR="00EB6CC8" w:rsidRPr="00925984" w:rsidRDefault="00EB6CC8" w:rsidP="00EB6CC8">
            <w:pPr>
              <w:spacing w:line="240" w:lineRule="auto"/>
              <w:jc w:val="center"/>
              <w:rPr>
                <w:sz w:val="20"/>
                <w:szCs w:val="20"/>
              </w:rPr>
            </w:pPr>
            <w:r w:rsidRPr="00925984">
              <w:rPr>
                <w:sz w:val="20"/>
                <w:szCs w:val="20"/>
              </w:rPr>
              <w:t>1,0</w:t>
            </w:r>
          </w:p>
        </w:tc>
        <w:tc>
          <w:tcPr>
            <w:tcW w:w="992" w:type="dxa"/>
            <w:noWrap/>
            <w:hideMark/>
          </w:tcPr>
          <w:p w14:paraId="5B187322" w14:textId="77777777" w:rsidR="00EB6CC8" w:rsidRPr="00925984" w:rsidRDefault="00EB6CC8" w:rsidP="00EB6CC8">
            <w:pPr>
              <w:spacing w:line="240" w:lineRule="auto"/>
              <w:jc w:val="center"/>
              <w:rPr>
                <w:sz w:val="20"/>
                <w:szCs w:val="20"/>
              </w:rPr>
            </w:pPr>
            <w:r w:rsidRPr="00925984">
              <w:rPr>
                <w:sz w:val="20"/>
                <w:szCs w:val="20"/>
              </w:rPr>
              <w:t>0,9</w:t>
            </w:r>
          </w:p>
        </w:tc>
        <w:tc>
          <w:tcPr>
            <w:tcW w:w="993" w:type="dxa"/>
            <w:noWrap/>
            <w:hideMark/>
          </w:tcPr>
          <w:p w14:paraId="5405D42A" w14:textId="77777777" w:rsidR="00EB6CC8" w:rsidRPr="00925984" w:rsidRDefault="00EB6CC8" w:rsidP="00EB6CC8">
            <w:pPr>
              <w:spacing w:line="240" w:lineRule="auto"/>
              <w:jc w:val="center"/>
              <w:rPr>
                <w:sz w:val="20"/>
                <w:szCs w:val="20"/>
              </w:rPr>
            </w:pPr>
            <w:r w:rsidRPr="00925984">
              <w:rPr>
                <w:sz w:val="20"/>
                <w:szCs w:val="20"/>
              </w:rPr>
              <w:t>0,9</w:t>
            </w:r>
          </w:p>
        </w:tc>
        <w:tc>
          <w:tcPr>
            <w:tcW w:w="992" w:type="dxa"/>
            <w:noWrap/>
            <w:hideMark/>
          </w:tcPr>
          <w:p w14:paraId="7EA92FE9" w14:textId="77777777" w:rsidR="00EB6CC8" w:rsidRPr="00925984" w:rsidRDefault="00EB6CC8" w:rsidP="00EB6CC8">
            <w:pPr>
              <w:spacing w:line="240" w:lineRule="auto"/>
              <w:jc w:val="center"/>
              <w:rPr>
                <w:sz w:val="20"/>
                <w:szCs w:val="20"/>
              </w:rPr>
            </w:pPr>
            <w:r w:rsidRPr="00925984">
              <w:rPr>
                <w:sz w:val="20"/>
                <w:szCs w:val="20"/>
              </w:rPr>
              <w:t>0,9</w:t>
            </w:r>
          </w:p>
        </w:tc>
        <w:tc>
          <w:tcPr>
            <w:tcW w:w="992" w:type="dxa"/>
            <w:noWrap/>
            <w:hideMark/>
          </w:tcPr>
          <w:p w14:paraId="3BA009FC" w14:textId="77777777" w:rsidR="00EB6CC8" w:rsidRPr="00925984" w:rsidRDefault="00EB6CC8" w:rsidP="00EB6CC8">
            <w:pPr>
              <w:spacing w:line="240" w:lineRule="auto"/>
              <w:jc w:val="center"/>
              <w:rPr>
                <w:sz w:val="20"/>
                <w:szCs w:val="20"/>
              </w:rPr>
            </w:pPr>
            <w:r w:rsidRPr="00925984">
              <w:rPr>
                <w:sz w:val="20"/>
                <w:szCs w:val="20"/>
              </w:rPr>
              <w:t>0,9</w:t>
            </w:r>
          </w:p>
        </w:tc>
        <w:tc>
          <w:tcPr>
            <w:tcW w:w="992" w:type="dxa"/>
            <w:noWrap/>
            <w:hideMark/>
          </w:tcPr>
          <w:p w14:paraId="05ABEAA2" w14:textId="77777777" w:rsidR="00EB6CC8" w:rsidRPr="00925984" w:rsidRDefault="00EB6CC8" w:rsidP="00EB6CC8">
            <w:pPr>
              <w:spacing w:line="240" w:lineRule="auto"/>
              <w:jc w:val="center"/>
              <w:rPr>
                <w:sz w:val="20"/>
                <w:szCs w:val="20"/>
              </w:rPr>
            </w:pPr>
            <w:r w:rsidRPr="00925984">
              <w:rPr>
                <w:sz w:val="20"/>
                <w:szCs w:val="20"/>
              </w:rPr>
              <w:t>8,0</w:t>
            </w:r>
          </w:p>
        </w:tc>
      </w:tr>
      <w:tr w:rsidR="00551AC8" w:rsidRPr="00EB6CC8" w14:paraId="5D87FDA4" w14:textId="77777777" w:rsidTr="00551AC8">
        <w:trPr>
          <w:trHeight w:val="312"/>
        </w:trPr>
        <w:tc>
          <w:tcPr>
            <w:tcW w:w="576" w:type="dxa"/>
            <w:vMerge/>
            <w:hideMark/>
          </w:tcPr>
          <w:p w14:paraId="690AE393" w14:textId="77777777" w:rsidR="00EB6CC8" w:rsidRPr="00925984" w:rsidRDefault="00EB6CC8" w:rsidP="00EB6CC8">
            <w:pPr>
              <w:spacing w:line="240" w:lineRule="auto"/>
              <w:jc w:val="center"/>
              <w:rPr>
                <w:sz w:val="20"/>
                <w:szCs w:val="20"/>
              </w:rPr>
            </w:pPr>
          </w:p>
        </w:tc>
        <w:tc>
          <w:tcPr>
            <w:tcW w:w="5661" w:type="dxa"/>
            <w:vMerge w:val="restart"/>
            <w:hideMark/>
          </w:tcPr>
          <w:p w14:paraId="61C975D6"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08BA811E"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75F7FE5D"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45E624E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9229A25"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2F804A5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7AFED3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32BAD5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DA4FCEE"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DF07793" w14:textId="77777777" w:rsidTr="00551AC8">
        <w:trPr>
          <w:trHeight w:val="312"/>
        </w:trPr>
        <w:tc>
          <w:tcPr>
            <w:tcW w:w="576" w:type="dxa"/>
            <w:vMerge/>
            <w:hideMark/>
          </w:tcPr>
          <w:p w14:paraId="451A6BD9" w14:textId="77777777" w:rsidR="00EB6CC8" w:rsidRPr="00925984" w:rsidRDefault="00EB6CC8" w:rsidP="00EB6CC8">
            <w:pPr>
              <w:spacing w:line="240" w:lineRule="auto"/>
              <w:jc w:val="center"/>
              <w:rPr>
                <w:sz w:val="20"/>
                <w:szCs w:val="20"/>
              </w:rPr>
            </w:pPr>
          </w:p>
        </w:tc>
        <w:tc>
          <w:tcPr>
            <w:tcW w:w="5661" w:type="dxa"/>
            <w:vMerge/>
            <w:hideMark/>
          </w:tcPr>
          <w:p w14:paraId="21A8338F" w14:textId="77777777" w:rsidR="00EB6CC8" w:rsidRPr="00925984" w:rsidRDefault="00EB6CC8" w:rsidP="00925984">
            <w:pPr>
              <w:spacing w:line="240" w:lineRule="auto"/>
              <w:rPr>
                <w:sz w:val="20"/>
                <w:szCs w:val="20"/>
              </w:rPr>
            </w:pPr>
          </w:p>
        </w:tc>
        <w:tc>
          <w:tcPr>
            <w:tcW w:w="1896" w:type="dxa"/>
            <w:noWrap/>
            <w:hideMark/>
          </w:tcPr>
          <w:p w14:paraId="4CCEB29D"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30A71DAF" w14:textId="77777777" w:rsidR="00EB6CC8" w:rsidRPr="00925984" w:rsidRDefault="00EB6CC8" w:rsidP="00EB6CC8">
            <w:pPr>
              <w:spacing w:line="240" w:lineRule="auto"/>
              <w:jc w:val="center"/>
              <w:rPr>
                <w:sz w:val="20"/>
                <w:szCs w:val="20"/>
              </w:rPr>
            </w:pPr>
            <w:r w:rsidRPr="00925984">
              <w:rPr>
                <w:sz w:val="20"/>
                <w:szCs w:val="20"/>
              </w:rPr>
              <w:t>3,6</w:t>
            </w:r>
          </w:p>
        </w:tc>
        <w:tc>
          <w:tcPr>
            <w:tcW w:w="851" w:type="dxa"/>
            <w:noWrap/>
            <w:hideMark/>
          </w:tcPr>
          <w:p w14:paraId="162A8497" w14:textId="77777777" w:rsidR="00EB6CC8" w:rsidRPr="00925984" w:rsidRDefault="00EB6CC8" w:rsidP="00EB6CC8">
            <w:pPr>
              <w:spacing w:line="240" w:lineRule="auto"/>
              <w:jc w:val="center"/>
              <w:rPr>
                <w:sz w:val="20"/>
                <w:szCs w:val="20"/>
              </w:rPr>
            </w:pPr>
            <w:r w:rsidRPr="00925984">
              <w:rPr>
                <w:sz w:val="20"/>
                <w:szCs w:val="20"/>
              </w:rPr>
              <w:t>1,0</w:t>
            </w:r>
          </w:p>
        </w:tc>
        <w:tc>
          <w:tcPr>
            <w:tcW w:w="992" w:type="dxa"/>
            <w:noWrap/>
            <w:hideMark/>
          </w:tcPr>
          <w:p w14:paraId="782D494D" w14:textId="77777777" w:rsidR="00EB6CC8" w:rsidRPr="00925984" w:rsidRDefault="00EB6CC8" w:rsidP="00EB6CC8">
            <w:pPr>
              <w:spacing w:line="240" w:lineRule="auto"/>
              <w:jc w:val="center"/>
              <w:rPr>
                <w:sz w:val="20"/>
                <w:szCs w:val="20"/>
              </w:rPr>
            </w:pPr>
            <w:r w:rsidRPr="00925984">
              <w:rPr>
                <w:sz w:val="20"/>
                <w:szCs w:val="20"/>
              </w:rPr>
              <w:t>0,9</w:t>
            </w:r>
          </w:p>
        </w:tc>
        <w:tc>
          <w:tcPr>
            <w:tcW w:w="993" w:type="dxa"/>
            <w:noWrap/>
            <w:hideMark/>
          </w:tcPr>
          <w:p w14:paraId="7C6214DE" w14:textId="77777777" w:rsidR="00EB6CC8" w:rsidRPr="00925984" w:rsidRDefault="00EB6CC8" w:rsidP="00EB6CC8">
            <w:pPr>
              <w:spacing w:line="240" w:lineRule="auto"/>
              <w:jc w:val="center"/>
              <w:rPr>
                <w:sz w:val="20"/>
                <w:szCs w:val="20"/>
              </w:rPr>
            </w:pPr>
            <w:r w:rsidRPr="00925984">
              <w:rPr>
                <w:sz w:val="20"/>
                <w:szCs w:val="20"/>
              </w:rPr>
              <w:t>0,9</w:t>
            </w:r>
          </w:p>
        </w:tc>
        <w:tc>
          <w:tcPr>
            <w:tcW w:w="992" w:type="dxa"/>
            <w:noWrap/>
            <w:hideMark/>
          </w:tcPr>
          <w:p w14:paraId="59C77944" w14:textId="77777777" w:rsidR="00EB6CC8" w:rsidRPr="00925984" w:rsidRDefault="00EB6CC8" w:rsidP="00EB6CC8">
            <w:pPr>
              <w:spacing w:line="240" w:lineRule="auto"/>
              <w:jc w:val="center"/>
              <w:rPr>
                <w:sz w:val="20"/>
                <w:szCs w:val="20"/>
              </w:rPr>
            </w:pPr>
            <w:r w:rsidRPr="00925984">
              <w:rPr>
                <w:sz w:val="20"/>
                <w:szCs w:val="20"/>
              </w:rPr>
              <w:t>0,9</w:t>
            </w:r>
          </w:p>
        </w:tc>
        <w:tc>
          <w:tcPr>
            <w:tcW w:w="992" w:type="dxa"/>
            <w:noWrap/>
            <w:hideMark/>
          </w:tcPr>
          <w:p w14:paraId="5483FFD7" w14:textId="77777777" w:rsidR="00EB6CC8" w:rsidRPr="00925984" w:rsidRDefault="00EB6CC8" w:rsidP="00EB6CC8">
            <w:pPr>
              <w:spacing w:line="240" w:lineRule="auto"/>
              <w:jc w:val="center"/>
              <w:rPr>
                <w:sz w:val="20"/>
                <w:szCs w:val="20"/>
              </w:rPr>
            </w:pPr>
            <w:r w:rsidRPr="00925984">
              <w:rPr>
                <w:sz w:val="20"/>
                <w:szCs w:val="20"/>
              </w:rPr>
              <w:t>0,9</w:t>
            </w:r>
          </w:p>
        </w:tc>
        <w:tc>
          <w:tcPr>
            <w:tcW w:w="992" w:type="dxa"/>
            <w:noWrap/>
            <w:hideMark/>
          </w:tcPr>
          <w:p w14:paraId="66FAC8A6" w14:textId="77777777" w:rsidR="00EB6CC8" w:rsidRPr="00925984" w:rsidRDefault="00EB6CC8" w:rsidP="00EB6CC8">
            <w:pPr>
              <w:spacing w:line="240" w:lineRule="auto"/>
              <w:jc w:val="center"/>
              <w:rPr>
                <w:sz w:val="20"/>
                <w:szCs w:val="20"/>
              </w:rPr>
            </w:pPr>
            <w:r w:rsidRPr="00925984">
              <w:rPr>
                <w:sz w:val="20"/>
                <w:szCs w:val="20"/>
              </w:rPr>
              <w:t>8,0</w:t>
            </w:r>
          </w:p>
        </w:tc>
      </w:tr>
      <w:tr w:rsidR="00551AC8" w:rsidRPr="00EB6CC8" w14:paraId="3E12C6DF" w14:textId="77777777" w:rsidTr="00551AC8">
        <w:trPr>
          <w:trHeight w:val="312"/>
        </w:trPr>
        <w:tc>
          <w:tcPr>
            <w:tcW w:w="576" w:type="dxa"/>
            <w:vMerge/>
            <w:hideMark/>
          </w:tcPr>
          <w:p w14:paraId="4D281220" w14:textId="77777777" w:rsidR="00EB6CC8" w:rsidRPr="00925984" w:rsidRDefault="00EB6CC8" w:rsidP="00EB6CC8">
            <w:pPr>
              <w:spacing w:line="240" w:lineRule="auto"/>
              <w:jc w:val="center"/>
              <w:rPr>
                <w:sz w:val="20"/>
                <w:szCs w:val="20"/>
              </w:rPr>
            </w:pPr>
          </w:p>
        </w:tc>
        <w:tc>
          <w:tcPr>
            <w:tcW w:w="5661" w:type="dxa"/>
            <w:vMerge w:val="restart"/>
            <w:hideMark/>
          </w:tcPr>
          <w:p w14:paraId="154C39A8"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284CA851" w14:textId="77777777" w:rsidR="00EB6CC8" w:rsidRPr="00925984" w:rsidRDefault="00EB6CC8" w:rsidP="00EB6CC8">
            <w:pPr>
              <w:spacing w:line="240" w:lineRule="auto"/>
              <w:jc w:val="center"/>
              <w:rPr>
                <w:i/>
                <w:iCs/>
                <w:sz w:val="20"/>
                <w:szCs w:val="20"/>
              </w:rPr>
            </w:pPr>
            <w:r w:rsidRPr="00925984">
              <w:rPr>
                <w:i/>
                <w:iCs/>
                <w:sz w:val="20"/>
                <w:szCs w:val="20"/>
              </w:rPr>
              <w:t>Предусмотрено</w:t>
            </w:r>
          </w:p>
        </w:tc>
        <w:tc>
          <w:tcPr>
            <w:tcW w:w="939" w:type="dxa"/>
            <w:noWrap/>
            <w:hideMark/>
          </w:tcPr>
          <w:p w14:paraId="1FE1ED71"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395EBC8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2725A0A"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77F4D57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6AD6FE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6A9BFB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92C9310"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D9C4DEB" w14:textId="77777777" w:rsidTr="00551AC8">
        <w:trPr>
          <w:trHeight w:val="312"/>
        </w:trPr>
        <w:tc>
          <w:tcPr>
            <w:tcW w:w="576" w:type="dxa"/>
            <w:vMerge/>
            <w:hideMark/>
          </w:tcPr>
          <w:p w14:paraId="71642ECD" w14:textId="77777777" w:rsidR="00EB6CC8" w:rsidRPr="00925984" w:rsidRDefault="00EB6CC8" w:rsidP="00EB6CC8">
            <w:pPr>
              <w:spacing w:line="240" w:lineRule="auto"/>
              <w:jc w:val="center"/>
              <w:rPr>
                <w:sz w:val="20"/>
                <w:szCs w:val="20"/>
              </w:rPr>
            </w:pPr>
          </w:p>
        </w:tc>
        <w:tc>
          <w:tcPr>
            <w:tcW w:w="5661" w:type="dxa"/>
            <w:vMerge/>
            <w:hideMark/>
          </w:tcPr>
          <w:p w14:paraId="2B646DDA" w14:textId="77777777" w:rsidR="00EB6CC8" w:rsidRPr="00925984" w:rsidRDefault="00EB6CC8" w:rsidP="00925984">
            <w:pPr>
              <w:spacing w:line="240" w:lineRule="auto"/>
              <w:rPr>
                <w:sz w:val="20"/>
                <w:szCs w:val="20"/>
              </w:rPr>
            </w:pPr>
          </w:p>
        </w:tc>
        <w:tc>
          <w:tcPr>
            <w:tcW w:w="1896" w:type="dxa"/>
            <w:noWrap/>
            <w:hideMark/>
          </w:tcPr>
          <w:p w14:paraId="46D715F1"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44719EE9"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55EA1AB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11103E1"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4CE973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48B257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928367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6BD7773"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558BC23" w14:textId="77777777" w:rsidTr="00551AC8">
        <w:trPr>
          <w:trHeight w:val="312"/>
        </w:trPr>
        <w:tc>
          <w:tcPr>
            <w:tcW w:w="576" w:type="dxa"/>
            <w:vMerge/>
            <w:hideMark/>
          </w:tcPr>
          <w:p w14:paraId="306613BA" w14:textId="77777777" w:rsidR="00EB6CC8" w:rsidRPr="00925984" w:rsidRDefault="00EB6CC8" w:rsidP="00EB6CC8">
            <w:pPr>
              <w:spacing w:line="240" w:lineRule="auto"/>
              <w:jc w:val="center"/>
              <w:rPr>
                <w:sz w:val="20"/>
                <w:szCs w:val="20"/>
              </w:rPr>
            </w:pPr>
          </w:p>
        </w:tc>
        <w:tc>
          <w:tcPr>
            <w:tcW w:w="5661" w:type="dxa"/>
            <w:hideMark/>
          </w:tcPr>
          <w:p w14:paraId="570F9ADD"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0CB4F764"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15836869"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D4936A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CC2421E"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336F3B3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D3F56F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1F72A9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22A219F"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6066E0A6" w14:textId="77777777" w:rsidTr="00551AC8">
        <w:trPr>
          <w:trHeight w:val="312"/>
        </w:trPr>
        <w:tc>
          <w:tcPr>
            <w:tcW w:w="576" w:type="dxa"/>
            <w:vMerge/>
            <w:hideMark/>
          </w:tcPr>
          <w:p w14:paraId="2836495B" w14:textId="77777777" w:rsidR="00EB6CC8" w:rsidRPr="00925984" w:rsidRDefault="00EB6CC8" w:rsidP="00EB6CC8">
            <w:pPr>
              <w:spacing w:line="240" w:lineRule="auto"/>
              <w:jc w:val="center"/>
              <w:rPr>
                <w:sz w:val="20"/>
                <w:szCs w:val="20"/>
              </w:rPr>
            </w:pPr>
          </w:p>
        </w:tc>
        <w:tc>
          <w:tcPr>
            <w:tcW w:w="5661" w:type="dxa"/>
            <w:hideMark/>
          </w:tcPr>
          <w:p w14:paraId="45A8FC34"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7EE0300D"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79A068C4"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19E025C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7155560"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18790BC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6C6C60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2A920B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D57E7DC"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2519FD85" w14:textId="77777777" w:rsidTr="00551AC8">
        <w:trPr>
          <w:trHeight w:val="624"/>
        </w:trPr>
        <w:tc>
          <w:tcPr>
            <w:tcW w:w="576" w:type="dxa"/>
            <w:vMerge w:val="restart"/>
            <w:noWrap/>
            <w:hideMark/>
          </w:tcPr>
          <w:p w14:paraId="65C538B6" w14:textId="77777777" w:rsidR="00EB6CC8" w:rsidRPr="00925984" w:rsidRDefault="00EB6CC8" w:rsidP="00EB6CC8">
            <w:pPr>
              <w:spacing w:line="240" w:lineRule="auto"/>
              <w:jc w:val="center"/>
              <w:rPr>
                <w:sz w:val="20"/>
                <w:szCs w:val="20"/>
              </w:rPr>
            </w:pPr>
            <w:r w:rsidRPr="00925984">
              <w:rPr>
                <w:sz w:val="20"/>
                <w:szCs w:val="20"/>
              </w:rPr>
              <w:t>2.7.</w:t>
            </w:r>
          </w:p>
        </w:tc>
        <w:tc>
          <w:tcPr>
            <w:tcW w:w="5661" w:type="dxa"/>
            <w:vMerge w:val="restart"/>
            <w:hideMark/>
          </w:tcPr>
          <w:p w14:paraId="5A1D9A59" w14:textId="77777777" w:rsidR="00EB6CC8" w:rsidRPr="00925984" w:rsidRDefault="00EB6CC8" w:rsidP="00925984">
            <w:pPr>
              <w:spacing w:line="240" w:lineRule="auto"/>
              <w:rPr>
                <w:sz w:val="20"/>
                <w:szCs w:val="20"/>
              </w:rPr>
            </w:pPr>
            <w:r w:rsidRPr="00925984">
              <w:rPr>
                <w:sz w:val="20"/>
                <w:szCs w:val="20"/>
              </w:rPr>
              <w:t>Создание системы повышения квалификации для работников дорожного хозяйства</w:t>
            </w:r>
          </w:p>
        </w:tc>
        <w:tc>
          <w:tcPr>
            <w:tcW w:w="1896" w:type="dxa"/>
            <w:noWrap/>
            <w:hideMark/>
          </w:tcPr>
          <w:p w14:paraId="3CB72851" w14:textId="77777777" w:rsidR="00EB6CC8" w:rsidRPr="00925984" w:rsidRDefault="00EB6CC8" w:rsidP="00EB6CC8">
            <w:pPr>
              <w:spacing w:line="240" w:lineRule="auto"/>
              <w:jc w:val="center"/>
              <w:rPr>
                <w:sz w:val="20"/>
                <w:szCs w:val="20"/>
              </w:rPr>
            </w:pPr>
            <w:r w:rsidRPr="00925984">
              <w:rPr>
                <w:sz w:val="20"/>
                <w:szCs w:val="20"/>
              </w:rPr>
              <w:t>Предусмотрено</w:t>
            </w:r>
          </w:p>
        </w:tc>
        <w:tc>
          <w:tcPr>
            <w:tcW w:w="939" w:type="dxa"/>
            <w:noWrap/>
            <w:hideMark/>
          </w:tcPr>
          <w:p w14:paraId="5992790D"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33AC87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128F716"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7B9BE4E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6A8561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2FAAB3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586F2B7"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0B904E5B" w14:textId="77777777" w:rsidTr="00551AC8">
        <w:trPr>
          <w:trHeight w:val="312"/>
        </w:trPr>
        <w:tc>
          <w:tcPr>
            <w:tcW w:w="576" w:type="dxa"/>
            <w:vMerge/>
            <w:hideMark/>
          </w:tcPr>
          <w:p w14:paraId="711FA324" w14:textId="77777777" w:rsidR="00EB6CC8" w:rsidRPr="00925984" w:rsidRDefault="00EB6CC8" w:rsidP="00EB6CC8">
            <w:pPr>
              <w:spacing w:line="240" w:lineRule="auto"/>
              <w:jc w:val="center"/>
              <w:rPr>
                <w:sz w:val="20"/>
                <w:szCs w:val="20"/>
              </w:rPr>
            </w:pPr>
          </w:p>
        </w:tc>
        <w:tc>
          <w:tcPr>
            <w:tcW w:w="5661" w:type="dxa"/>
            <w:vMerge/>
            <w:hideMark/>
          </w:tcPr>
          <w:p w14:paraId="65C29563" w14:textId="77777777" w:rsidR="00EB6CC8" w:rsidRPr="00925984" w:rsidRDefault="00EB6CC8" w:rsidP="00925984">
            <w:pPr>
              <w:spacing w:line="240" w:lineRule="auto"/>
              <w:rPr>
                <w:sz w:val="20"/>
                <w:szCs w:val="20"/>
              </w:rPr>
            </w:pPr>
          </w:p>
        </w:tc>
        <w:tc>
          <w:tcPr>
            <w:tcW w:w="1896" w:type="dxa"/>
            <w:noWrap/>
            <w:hideMark/>
          </w:tcPr>
          <w:p w14:paraId="74E9D3CC"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496F3B56" w14:textId="77777777" w:rsidR="00EB6CC8" w:rsidRPr="00925984" w:rsidRDefault="00EB6CC8" w:rsidP="00EB6CC8">
            <w:pPr>
              <w:spacing w:line="240" w:lineRule="auto"/>
              <w:jc w:val="center"/>
              <w:rPr>
                <w:sz w:val="20"/>
                <w:szCs w:val="20"/>
              </w:rPr>
            </w:pPr>
            <w:r w:rsidRPr="00925984">
              <w:rPr>
                <w:sz w:val="20"/>
                <w:szCs w:val="20"/>
              </w:rPr>
              <w:t>0,2</w:t>
            </w:r>
          </w:p>
        </w:tc>
        <w:tc>
          <w:tcPr>
            <w:tcW w:w="851" w:type="dxa"/>
            <w:noWrap/>
            <w:hideMark/>
          </w:tcPr>
          <w:p w14:paraId="4B442064"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0F9B877B" w14:textId="77777777" w:rsidR="00EB6CC8" w:rsidRPr="00925984" w:rsidRDefault="00EB6CC8" w:rsidP="00EB6CC8">
            <w:pPr>
              <w:spacing w:line="240" w:lineRule="auto"/>
              <w:jc w:val="center"/>
              <w:rPr>
                <w:sz w:val="20"/>
                <w:szCs w:val="20"/>
              </w:rPr>
            </w:pPr>
            <w:r w:rsidRPr="00925984">
              <w:rPr>
                <w:sz w:val="20"/>
                <w:szCs w:val="20"/>
              </w:rPr>
              <w:t>0,2</w:t>
            </w:r>
          </w:p>
        </w:tc>
        <w:tc>
          <w:tcPr>
            <w:tcW w:w="993" w:type="dxa"/>
            <w:noWrap/>
            <w:hideMark/>
          </w:tcPr>
          <w:p w14:paraId="5CA9236B"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5FC0A061"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7BD58147"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48CD6B0B" w14:textId="77777777" w:rsidR="00EB6CC8" w:rsidRPr="00925984" w:rsidRDefault="00EB6CC8" w:rsidP="00EB6CC8">
            <w:pPr>
              <w:spacing w:line="240" w:lineRule="auto"/>
              <w:jc w:val="center"/>
              <w:rPr>
                <w:sz w:val="20"/>
                <w:szCs w:val="20"/>
              </w:rPr>
            </w:pPr>
            <w:r w:rsidRPr="00925984">
              <w:rPr>
                <w:sz w:val="20"/>
                <w:szCs w:val="20"/>
              </w:rPr>
              <w:t>1,0</w:t>
            </w:r>
          </w:p>
        </w:tc>
      </w:tr>
      <w:tr w:rsidR="00551AC8" w:rsidRPr="00EB6CC8" w14:paraId="42DDE839" w14:textId="77777777" w:rsidTr="00551AC8">
        <w:trPr>
          <w:trHeight w:val="312"/>
        </w:trPr>
        <w:tc>
          <w:tcPr>
            <w:tcW w:w="576" w:type="dxa"/>
            <w:vMerge/>
            <w:hideMark/>
          </w:tcPr>
          <w:p w14:paraId="3A1AA5DE" w14:textId="77777777" w:rsidR="00EB6CC8" w:rsidRPr="00925984" w:rsidRDefault="00EB6CC8" w:rsidP="00EB6CC8">
            <w:pPr>
              <w:spacing w:line="240" w:lineRule="auto"/>
              <w:jc w:val="center"/>
              <w:rPr>
                <w:sz w:val="20"/>
                <w:szCs w:val="20"/>
              </w:rPr>
            </w:pPr>
          </w:p>
        </w:tc>
        <w:tc>
          <w:tcPr>
            <w:tcW w:w="5661" w:type="dxa"/>
            <w:vMerge w:val="restart"/>
            <w:hideMark/>
          </w:tcPr>
          <w:p w14:paraId="2B5A00F4"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36E3592C" w14:textId="77777777" w:rsidR="00EB6CC8" w:rsidRPr="00925984" w:rsidRDefault="00EB6CC8" w:rsidP="00EB6CC8">
            <w:pPr>
              <w:spacing w:line="240" w:lineRule="auto"/>
              <w:jc w:val="center"/>
              <w:rPr>
                <w:sz w:val="20"/>
                <w:szCs w:val="20"/>
              </w:rPr>
            </w:pPr>
            <w:r w:rsidRPr="00925984">
              <w:rPr>
                <w:sz w:val="20"/>
                <w:szCs w:val="20"/>
              </w:rPr>
              <w:t>Предусмотрено</w:t>
            </w:r>
          </w:p>
        </w:tc>
        <w:tc>
          <w:tcPr>
            <w:tcW w:w="939" w:type="dxa"/>
            <w:noWrap/>
            <w:hideMark/>
          </w:tcPr>
          <w:p w14:paraId="4AE0C03B"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2B3B69B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153092A"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099363E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66B7D7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4B9FA9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DCED569"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61BE6083" w14:textId="77777777" w:rsidTr="00551AC8">
        <w:trPr>
          <w:trHeight w:val="312"/>
        </w:trPr>
        <w:tc>
          <w:tcPr>
            <w:tcW w:w="576" w:type="dxa"/>
            <w:vMerge/>
            <w:hideMark/>
          </w:tcPr>
          <w:p w14:paraId="5622ACB2" w14:textId="77777777" w:rsidR="00EB6CC8" w:rsidRPr="00925984" w:rsidRDefault="00EB6CC8" w:rsidP="00EB6CC8">
            <w:pPr>
              <w:spacing w:line="240" w:lineRule="auto"/>
              <w:jc w:val="center"/>
              <w:rPr>
                <w:sz w:val="20"/>
                <w:szCs w:val="20"/>
              </w:rPr>
            </w:pPr>
          </w:p>
        </w:tc>
        <w:tc>
          <w:tcPr>
            <w:tcW w:w="5661" w:type="dxa"/>
            <w:vMerge/>
            <w:hideMark/>
          </w:tcPr>
          <w:p w14:paraId="0B480847" w14:textId="77777777" w:rsidR="00EB6CC8" w:rsidRPr="00925984" w:rsidRDefault="00EB6CC8" w:rsidP="00925984">
            <w:pPr>
              <w:spacing w:line="240" w:lineRule="auto"/>
              <w:rPr>
                <w:sz w:val="20"/>
                <w:szCs w:val="20"/>
              </w:rPr>
            </w:pPr>
          </w:p>
        </w:tc>
        <w:tc>
          <w:tcPr>
            <w:tcW w:w="1896" w:type="dxa"/>
            <w:noWrap/>
            <w:hideMark/>
          </w:tcPr>
          <w:p w14:paraId="65723693"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69A49ABD" w14:textId="77777777" w:rsidR="00EB6CC8" w:rsidRPr="00925984" w:rsidRDefault="00EB6CC8" w:rsidP="00EB6CC8">
            <w:pPr>
              <w:spacing w:line="240" w:lineRule="auto"/>
              <w:jc w:val="center"/>
              <w:rPr>
                <w:sz w:val="20"/>
                <w:szCs w:val="20"/>
              </w:rPr>
            </w:pPr>
            <w:r w:rsidRPr="00925984">
              <w:rPr>
                <w:sz w:val="20"/>
                <w:szCs w:val="20"/>
              </w:rPr>
              <w:t>0,2</w:t>
            </w:r>
          </w:p>
        </w:tc>
        <w:tc>
          <w:tcPr>
            <w:tcW w:w="851" w:type="dxa"/>
            <w:noWrap/>
            <w:hideMark/>
          </w:tcPr>
          <w:p w14:paraId="6AD12FBB"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7621086D" w14:textId="77777777" w:rsidR="00EB6CC8" w:rsidRPr="00925984" w:rsidRDefault="00EB6CC8" w:rsidP="00EB6CC8">
            <w:pPr>
              <w:spacing w:line="240" w:lineRule="auto"/>
              <w:jc w:val="center"/>
              <w:rPr>
                <w:sz w:val="20"/>
                <w:szCs w:val="20"/>
              </w:rPr>
            </w:pPr>
            <w:r w:rsidRPr="00925984">
              <w:rPr>
                <w:sz w:val="20"/>
                <w:szCs w:val="20"/>
              </w:rPr>
              <w:t>0,2</w:t>
            </w:r>
          </w:p>
        </w:tc>
        <w:tc>
          <w:tcPr>
            <w:tcW w:w="993" w:type="dxa"/>
            <w:noWrap/>
            <w:hideMark/>
          </w:tcPr>
          <w:p w14:paraId="6C4D2239"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6626E2CF"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7CD81402" w14:textId="77777777" w:rsidR="00EB6CC8" w:rsidRPr="00925984" w:rsidRDefault="00EB6CC8" w:rsidP="00EB6CC8">
            <w:pPr>
              <w:spacing w:line="240" w:lineRule="auto"/>
              <w:jc w:val="center"/>
              <w:rPr>
                <w:sz w:val="20"/>
                <w:szCs w:val="20"/>
              </w:rPr>
            </w:pPr>
            <w:r w:rsidRPr="00925984">
              <w:rPr>
                <w:sz w:val="20"/>
                <w:szCs w:val="20"/>
              </w:rPr>
              <w:t>0,2</w:t>
            </w:r>
          </w:p>
        </w:tc>
        <w:tc>
          <w:tcPr>
            <w:tcW w:w="992" w:type="dxa"/>
            <w:noWrap/>
            <w:hideMark/>
          </w:tcPr>
          <w:p w14:paraId="088497C0" w14:textId="77777777" w:rsidR="00EB6CC8" w:rsidRPr="00925984" w:rsidRDefault="00EB6CC8" w:rsidP="00EB6CC8">
            <w:pPr>
              <w:spacing w:line="240" w:lineRule="auto"/>
              <w:jc w:val="center"/>
              <w:rPr>
                <w:sz w:val="20"/>
                <w:szCs w:val="20"/>
              </w:rPr>
            </w:pPr>
            <w:r w:rsidRPr="00925984">
              <w:rPr>
                <w:sz w:val="20"/>
                <w:szCs w:val="20"/>
              </w:rPr>
              <w:t>1,0</w:t>
            </w:r>
          </w:p>
        </w:tc>
      </w:tr>
      <w:tr w:rsidR="00551AC8" w:rsidRPr="00EB6CC8" w14:paraId="0BDF9D23" w14:textId="77777777" w:rsidTr="00551AC8">
        <w:trPr>
          <w:trHeight w:val="312"/>
        </w:trPr>
        <w:tc>
          <w:tcPr>
            <w:tcW w:w="576" w:type="dxa"/>
            <w:vMerge/>
            <w:hideMark/>
          </w:tcPr>
          <w:p w14:paraId="5F897188" w14:textId="77777777" w:rsidR="00EB6CC8" w:rsidRPr="00925984" w:rsidRDefault="00EB6CC8" w:rsidP="00EB6CC8">
            <w:pPr>
              <w:spacing w:line="240" w:lineRule="auto"/>
              <w:jc w:val="center"/>
              <w:rPr>
                <w:sz w:val="20"/>
                <w:szCs w:val="20"/>
              </w:rPr>
            </w:pPr>
          </w:p>
        </w:tc>
        <w:tc>
          <w:tcPr>
            <w:tcW w:w="5661" w:type="dxa"/>
            <w:vMerge w:val="restart"/>
            <w:hideMark/>
          </w:tcPr>
          <w:p w14:paraId="36D5567C"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316391FD" w14:textId="77777777" w:rsidR="00EB6CC8" w:rsidRPr="00925984" w:rsidRDefault="00EB6CC8" w:rsidP="00EB6CC8">
            <w:pPr>
              <w:spacing w:line="240" w:lineRule="auto"/>
              <w:jc w:val="center"/>
              <w:rPr>
                <w:sz w:val="20"/>
                <w:szCs w:val="20"/>
              </w:rPr>
            </w:pPr>
            <w:r w:rsidRPr="00925984">
              <w:rPr>
                <w:sz w:val="20"/>
                <w:szCs w:val="20"/>
              </w:rPr>
              <w:t>Предусмотрено</w:t>
            </w:r>
          </w:p>
        </w:tc>
        <w:tc>
          <w:tcPr>
            <w:tcW w:w="939" w:type="dxa"/>
            <w:noWrap/>
            <w:hideMark/>
          </w:tcPr>
          <w:p w14:paraId="53E46090"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7B59635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F457B3E"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1795C3A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77EC39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5234CD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64839D6"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2D31E77B" w14:textId="77777777" w:rsidTr="00551AC8">
        <w:trPr>
          <w:trHeight w:val="312"/>
        </w:trPr>
        <w:tc>
          <w:tcPr>
            <w:tcW w:w="576" w:type="dxa"/>
            <w:vMerge/>
            <w:hideMark/>
          </w:tcPr>
          <w:p w14:paraId="1C9C0BC1" w14:textId="77777777" w:rsidR="00EB6CC8" w:rsidRPr="00925984" w:rsidRDefault="00EB6CC8" w:rsidP="00EB6CC8">
            <w:pPr>
              <w:spacing w:line="240" w:lineRule="auto"/>
              <w:jc w:val="center"/>
              <w:rPr>
                <w:sz w:val="20"/>
                <w:szCs w:val="20"/>
              </w:rPr>
            </w:pPr>
          </w:p>
        </w:tc>
        <w:tc>
          <w:tcPr>
            <w:tcW w:w="5661" w:type="dxa"/>
            <w:vMerge/>
            <w:hideMark/>
          </w:tcPr>
          <w:p w14:paraId="297B9BE5" w14:textId="77777777" w:rsidR="00EB6CC8" w:rsidRPr="00925984" w:rsidRDefault="00EB6CC8" w:rsidP="00925984">
            <w:pPr>
              <w:spacing w:line="240" w:lineRule="auto"/>
              <w:rPr>
                <w:sz w:val="20"/>
                <w:szCs w:val="20"/>
              </w:rPr>
            </w:pPr>
          </w:p>
        </w:tc>
        <w:tc>
          <w:tcPr>
            <w:tcW w:w="1896" w:type="dxa"/>
            <w:noWrap/>
            <w:hideMark/>
          </w:tcPr>
          <w:p w14:paraId="06185D30"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6FBBA85E"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D37054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2D13FB2"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0085422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3482F6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350779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107A42B"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2E831223" w14:textId="77777777" w:rsidTr="00551AC8">
        <w:trPr>
          <w:trHeight w:val="312"/>
        </w:trPr>
        <w:tc>
          <w:tcPr>
            <w:tcW w:w="576" w:type="dxa"/>
            <w:vMerge/>
            <w:hideMark/>
          </w:tcPr>
          <w:p w14:paraId="6E8A15B3" w14:textId="77777777" w:rsidR="00EB6CC8" w:rsidRPr="00925984" w:rsidRDefault="00EB6CC8" w:rsidP="00EB6CC8">
            <w:pPr>
              <w:spacing w:line="240" w:lineRule="auto"/>
              <w:jc w:val="center"/>
              <w:rPr>
                <w:sz w:val="20"/>
                <w:szCs w:val="20"/>
              </w:rPr>
            </w:pPr>
          </w:p>
        </w:tc>
        <w:tc>
          <w:tcPr>
            <w:tcW w:w="5661" w:type="dxa"/>
            <w:hideMark/>
          </w:tcPr>
          <w:p w14:paraId="426F60D3"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45E24E9A"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15EE3C85"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F94743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D3C0B4C"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738A32DB"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7CDEA0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196F85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7C0E7A3"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7BD290FE" w14:textId="77777777" w:rsidTr="00551AC8">
        <w:trPr>
          <w:trHeight w:val="312"/>
        </w:trPr>
        <w:tc>
          <w:tcPr>
            <w:tcW w:w="576" w:type="dxa"/>
            <w:vMerge/>
            <w:hideMark/>
          </w:tcPr>
          <w:p w14:paraId="755B8BD9" w14:textId="77777777" w:rsidR="00EB6CC8" w:rsidRPr="00925984" w:rsidRDefault="00EB6CC8" w:rsidP="00EB6CC8">
            <w:pPr>
              <w:spacing w:line="240" w:lineRule="auto"/>
              <w:jc w:val="center"/>
              <w:rPr>
                <w:sz w:val="20"/>
                <w:szCs w:val="20"/>
              </w:rPr>
            </w:pPr>
          </w:p>
        </w:tc>
        <w:tc>
          <w:tcPr>
            <w:tcW w:w="5661" w:type="dxa"/>
            <w:hideMark/>
          </w:tcPr>
          <w:p w14:paraId="5410FA71"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2A64AF92"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73B04ACE"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4D32A7B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B58DA18"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0AB3908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5BD562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B9EE35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9848441"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5185C27C" w14:textId="77777777" w:rsidTr="00551AC8">
        <w:trPr>
          <w:trHeight w:val="624"/>
        </w:trPr>
        <w:tc>
          <w:tcPr>
            <w:tcW w:w="576" w:type="dxa"/>
            <w:vMerge w:val="restart"/>
            <w:noWrap/>
            <w:hideMark/>
          </w:tcPr>
          <w:p w14:paraId="5811693E" w14:textId="77777777" w:rsidR="00EB6CC8" w:rsidRPr="00925984" w:rsidRDefault="00EB6CC8" w:rsidP="00EB6CC8">
            <w:pPr>
              <w:spacing w:line="240" w:lineRule="auto"/>
              <w:jc w:val="center"/>
              <w:rPr>
                <w:sz w:val="20"/>
                <w:szCs w:val="20"/>
              </w:rPr>
            </w:pPr>
            <w:r w:rsidRPr="00925984">
              <w:rPr>
                <w:sz w:val="20"/>
                <w:szCs w:val="20"/>
              </w:rPr>
              <w:t>2.8.</w:t>
            </w:r>
          </w:p>
        </w:tc>
        <w:tc>
          <w:tcPr>
            <w:tcW w:w="5661" w:type="dxa"/>
            <w:vMerge w:val="restart"/>
            <w:hideMark/>
          </w:tcPr>
          <w:p w14:paraId="2EFF4ADD" w14:textId="55FD8996" w:rsidR="00EB6CC8" w:rsidRPr="00925984" w:rsidRDefault="00EB6CC8" w:rsidP="00925984">
            <w:pPr>
              <w:spacing w:line="240" w:lineRule="auto"/>
              <w:rPr>
                <w:sz w:val="20"/>
                <w:szCs w:val="20"/>
              </w:rPr>
            </w:pPr>
            <w:r w:rsidRPr="00925984">
              <w:rPr>
                <w:sz w:val="20"/>
                <w:szCs w:val="20"/>
              </w:rPr>
              <w:t>Не менее чем в 20 городских агломерациях проведены мероприятия по комплексному развитию систем городского общественного транспорта (автомобильного и электрического)</w:t>
            </w:r>
            <w:r w:rsidR="004426DE">
              <w:rPr>
                <w:rStyle w:val="aa"/>
                <w:sz w:val="20"/>
                <w:szCs w:val="20"/>
              </w:rPr>
              <w:footnoteReference w:id="6"/>
            </w:r>
          </w:p>
        </w:tc>
        <w:tc>
          <w:tcPr>
            <w:tcW w:w="1896" w:type="dxa"/>
            <w:noWrap/>
            <w:hideMark/>
          </w:tcPr>
          <w:p w14:paraId="12E7C3E0" w14:textId="77777777" w:rsidR="00EB6CC8" w:rsidRPr="00925984" w:rsidRDefault="00EB6CC8" w:rsidP="00EB6CC8">
            <w:pPr>
              <w:spacing w:line="240" w:lineRule="auto"/>
              <w:jc w:val="center"/>
              <w:rPr>
                <w:sz w:val="20"/>
                <w:szCs w:val="20"/>
              </w:rPr>
            </w:pPr>
            <w:r w:rsidRPr="00925984">
              <w:rPr>
                <w:sz w:val="20"/>
                <w:szCs w:val="20"/>
              </w:rPr>
              <w:t>Предусмотрено</w:t>
            </w:r>
          </w:p>
        </w:tc>
        <w:tc>
          <w:tcPr>
            <w:tcW w:w="939" w:type="dxa"/>
            <w:noWrap/>
            <w:hideMark/>
          </w:tcPr>
          <w:p w14:paraId="605215B4"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4817967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BF47201"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7BC6663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54CC56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D3E6792"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E1833BE"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5078C0C" w14:textId="77777777" w:rsidTr="00551AC8">
        <w:trPr>
          <w:trHeight w:val="312"/>
        </w:trPr>
        <w:tc>
          <w:tcPr>
            <w:tcW w:w="576" w:type="dxa"/>
            <w:vMerge/>
            <w:hideMark/>
          </w:tcPr>
          <w:p w14:paraId="1382ED4F" w14:textId="77777777" w:rsidR="00EB6CC8" w:rsidRPr="00925984" w:rsidRDefault="00EB6CC8" w:rsidP="00EB6CC8">
            <w:pPr>
              <w:spacing w:line="240" w:lineRule="auto"/>
              <w:jc w:val="center"/>
              <w:rPr>
                <w:sz w:val="20"/>
                <w:szCs w:val="20"/>
              </w:rPr>
            </w:pPr>
          </w:p>
        </w:tc>
        <w:tc>
          <w:tcPr>
            <w:tcW w:w="5661" w:type="dxa"/>
            <w:vMerge/>
            <w:hideMark/>
          </w:tcPr>
          <w:p w14:paraId="20D6B682" w14:textId="77777777" w:rsidR="00EB6CC8" w:rsidRPr="00925984" w:rsidRDefault="00EB6CC8" w:rsidP="00925984">
            <w:pPr>
              <w:spacing w:line="240" w:lineRule="auto"/>
              <w:rPr>
                <w:sz w:val="20"/>
                <w:szCs w:val="20"/>
              </w:rPr>
            </w:pPr>
          </w:p>
        </w:tc>
        <w:tc>
          <w:tcPr>
            <w:tcW w:w="1896" w:type="dxa"/>
            <w:noWrap/>
            <w:hideMark/>
          </w:tcPr>
          <w:p w14:paraId="682465A7"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575C9BFF" w14:textId="77777777" w:rsidR="00EB6CC8" w:rsidRPr="00925984" w:rsidRDefault="00EB6CC8" w:rsidP="00EB6CC8">
            <w:pPr>
              <w:spacing w:line="240" w:lineRule="auto"/>
              <w:jc w:val="center"/>
              <w:rPr>
                <w:sz w:val="20"/>
                <w:szCs w:val="20"/>
              </w:rPr>
            </w:pPr>
            <w:r w:rsidRPr="00925984">
              <w:rPr>
                <w:sz w:val="20"/>
                <w:szCs w:val="20"/>
              </w:rPr>
              <w:t>12,5</w:t>
            </w:r>
          </w:p>
        </w:tc>
        <w:tc>
          <w:tcPr>
            <w:tcW w:w="851" w:type="dxa"/>
            <w:noWrap/>
            <w:hideMark/>
          </w:tcPr>
          <w:p w14:paraId="16D967CC"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2D6FAEA3" w14:textId="77777777" w:rsidR="00EB6CC8" w:rsidRPr="00925984" w:rsidRDefault="00EB6CC8" w:rsidP="00EB6CC8">
            <w:pPr>
              <w:spacing w:line="240" w:lineRule="auto"/>
              <w:jc w:val="center"/>
              <w:rPr>
                <w:sz w:val="20"/>
                <w:szCs w:val="20"/>
              </w:rPr>
            </w:pPr>
            <w:r w:rsidRPr="00925984">
              <w:rPr>
                <w:sz w:val="20"/>
                <w:szCs w:val="20"/>
              </w:rPr>
              <w:t>12,5</w:t>
            </w:r>
          </w:p>
        </w:tc>
        <w:tc>
          <w:tcPr>
            <w:tcW w:w="993" w:type="dxa"/>
            <w:noWrap/>
            <w:hideMark/>
          </w:tcPr>
          <w:p w14:paraId="308B7F87"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72A82F7D"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3932B942"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69F9F3B6" w14:textId="77777777" w:rsidR="00EB6CC8" w:rsidRPr="00925984" w:rsidRDefault="00EB6CC8" w:rsidP="00EB6CC8">
            <w:pPr>
              <w:spacing w:line="240" w:lineRule="auto"/>
              <w:jc w:val="center"/>
              <w:rPr>
                <w:sz w:val="20"/>
                <w:szCs w:val="20"/>
              </w:rPr>
            </w:pPr>
            <w:r w:rsidRPr="00925984">
              <w:rPr>
                <w:sz w:val="20"/>
                <w:szCs w:val="20"/>
              </w:rPr>
              <w:t>75,0</w:t>
            </w:r>
          </w:p>
        </w:tc>
      </w:tr>
      <w:tr w:rsidR="00551AC8" w:rsidRPr="00EB6CC8" w14:paraId="04878FD0" w14:textId="77777777" w:rsidTr="00551AC8">
        <w:trPr>
          <w:trHeight w:val="312"/>
        </w:trPr>
        <w:tc>
          <w:tcPr>
            <w:tcW w:w="576" w:type="dxa"/>
            <w:vMerge/>
            <w:hideMark/>
          </w:tcPr>
          <w:p w14:paraId="7D9476A8" w14:textId="77777777" w:rsidR="00EB6CC8" w:rsidRPr="00925984" w:rsidRDefault="00EB6CC8" w:rsidP="00EB6CC8">
            <w:pPr>
              <w:spacing w:line="240" w:lineRule="auto"/>
              <w:jc w:val="center"/>
              <w:rPr>
                <w:sz w:val="20"/>
                <w:szCs w:val="20"/>
              </w:rPr>
            </w:pPr>
          </w:p>
        </w:tc>
        <w:tc>
          <w:tcPr>
            <w:tcW w:w="5661" w:type="dxa"/>
            <w:vMerge w:val="restart"/>
            <w:hideMark/>
          </w:tcPr>
          <w:p w14:paraId="4399041E" w14:textId="77777777" w:rsidR="00EB6CC8" w:rsidRPr="00925984" w:rsidRDefault="00EB6CC8" w:rsidP="00925984">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603FBAC1" w14:textId="77777777" w:rsidR="00EB6CC8" w:rsidRPr="00925984" w:rsidRDefault="00EB6CC8" w:rsidP="00EB6CC8">
            <w:pPr>
              <w:spacing w:line="240" w:lineRule="auto"/>
              <w:jc w:val="center"/>
              <w:rPr>
                <w:sz w:val="20"/>
                <w:szCs w:val="20"/>
              </w:rPr>
            </w:pPr>
            <w:r w:rsidRPr="00925984">
              <w:rPr>
                <w:sz w:val="20"/>
                <w:szCs w:val="20"/>
              </w:rPr>
              <w:t>Предусмотрено</w:t>
            </w:r>
          </w:p>
        </w:tc>
        <w:tc>
          <w:tcPr>
            <w:tcW w:w="939" w:type="dxa"/>
            <w:noWrap/>
            <w:hideMark/>
          </w:tcPr>
          <w:p w14:paraId="07EC5F60"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1213908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39BB2A1"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5720977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85E926F"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F2471A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34282E5E"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15C1C215" w14:textId="77777777" w:rsidTr="00551AC8">
        <w:trPr>
          <w:trHeight w:val="312"/>
        </w:trPr>
        <w:tc>
          <w:tcPr>
            <w:tcW w:w="576" w:type="dxa"/>
            <w:vMerge/>
            <w:hideMark/>
          </w:tcPr>
          <w:p w14:paraId="5FA4D2DC" w14:textId="77777777" w:rsidR="00EB6CC8" w:rsidRPr="00925984" w:rsidRDefault="00EB6CC8" w:rsidP="00EB6CC8">
            <w:pPr>
              <w:spacing w:line="240" w:lineRule="auto"/>
              <w:jc w:val="center"/>
              <w:rPr>
                <w:sz w:val="20"/>
                <w:szCs w:val="20"/>
              </w:rPr>
            </w:pPr>
          </w:p>
        </w:tc>
        <w:tc>
          <w:tcPr>
            <w:tcW w:w="5661" w:type="dxa"/>
            <w:vMerge/>
            <w:hideMark/>
          </w:tcPr>
          <w:p w14:paraId="513A39E2" w14:textId="77777777" w:rsidR="00EB6CC8" w:rsidRPr="00925984" w:rsidRDefault="00EB6CC8" w:rsidP="00925984">
            <w:pPr>
              <w:spacing w:line="240" w:lineRule="auto"/>
              <w:rPr>
                <w:sz w:val="20"/>
                <w:szCs w:val="20"/>
              </w:rPr>
            </w:pPr>
          </w:p>
        </w:tc>
        <w:tc>
          <w:tcPr>
            <w:tcW w:w="1896" w:type="dxa"/>
            <w:noWrap/>
            <w:hideMark/>
          </w:tcPr>
          <w:p w14:paraId="41CB6586"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33029807"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058F0FE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C62A03B"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4EA9ECEC"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7F2EC6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6D632C7D"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0AE9CCB"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328A7441" w14:textId="77777777" w:rsidTr="00551AC8">
        <w:trPr>
          <w:trHeight w:val="312"/>
        </w:trPr>
        <w:tc>
          <w:tcPr>
            <w:tcW w:w="576" w:type="dxa"/>
            <w:vMerge/>
            <w:hideMark/>
          </w:tcPr>
          <w:p w14:paraId="453F6B28" w14:textId="77777777" w:rsidR="00EB6CC8" w:rsidRPr="00925984" w:rsidRDefault="00EB6CC8" w:rsidP="00EB6CC8">
            <w:pPr>
              <w:spacing w:line="240" w:lineRule="auto"/>
              <w:jc w:val="center"/>
              <w:rPr>
                <w:sz w:val="20"/>
                <w:szCs w:val="20"/>
              </w:rPr>
            </w:pPr>
          </w:p>
        </w:tc>
        <w:tc>
          <w:tcPr>
            <w:tcW w:w="5661" w:type="dxa"/>
            <w:vMerge w:val="restart"/>
            <w:hideMark/>
          </w:tcPr>
          <w:p w14:paraId="2CFEBAF8" w14:textId="77777777" w:rsidR="00EB6CC8" w:rsidRPr="00925984" w:rsidRDefault="00EB6CC8" w:rsidP="00925984">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435782FA" w14:textId="77777777" w:rsidR="00EB6CC8" w:rsidRPr="00925984" w:rsidRDefault="00EB6CC8" w:rsidP="00EB6CC8">
            <w:pPr>
              <w:spacing w:line="240" w:lineRule="auto"/>
              <w:jc w:val="center"/>
              <w:rPr>
                <w:sz w:val="20"/>
                <w:szCs w:val="20"/>
              </w:rPr>
            </w:pPr>
            <w:r w:rsidRPr="00925984">
              <w:rPr>
                <w:sz w:val="20"/>
                <w:szCs w:val="20"/>
              </w:rPr>
              <w:t>Предусмотрено</w:t>
            </w:r>
          </w:p>
        </w:tc>
        <w:tc>
          <w:tcPr>
            <w:tcW w:w="939" w:type="dxa"/>
            <w:noWrap/>
            <w:hideMark/>
          </w:tcPr>
          <w:p w14:paraId="0F488438"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6C05123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9979DF9"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68940789"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11F207D0"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D225F67"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AB2A5AA"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724EE740" w14:textId="77777777" w:rsidTr="00551AC8">
        <w:trPr>
          <w:trHeight w:val="312"/>
        </w:trPr>
        <w:tc>
          <w:tcPr>
            <w:tcW w:w="576" w:type="dxa"/>
            <w:vMerge/>
            <w:hideMark/>
          </w:tcPr>
          <w:p w14:paraId="049AA115" w14:textId="77777777" w:rsidR="00EB6CC8" w:rsidRPr="00925984" w:rsidRDefault="00EB6CC8" w:rsidP="00EB6CC8">
            <w:pPr>
              <w:spacing w:line="240" w:lineRule="auto"/>
              <w:jc w:val="center"/>
              <w:rPr>
                <w:sz w:val="20"/>
                <w:szCs w:val="20"/>
              </w:rPr>
            </w:pPr>
          </w:p>
        </w:tc>
        <w:tc>
          <w:tcPr>
            <w:tcW w:w="5661" w:type="dxa"/>
            <w:vMerge/>
            <w:hideMark/>
          </w:tcPr>
          <w:p w14:paraId="3B225056" w14:textId="77777777" w:rsidR="00EB6CC8" w:rsidRPr="00925984" w:rsidRDefault="00EB6CC8" w:rsidP="00925984">
            <w:pPr>
              <w:spacing w:line="240" w:lineRule="auto"/>
              <w:rPr>
                <w:sz w:val="20"/>
                <w:szCs w:val="20"/>
              </w:rPr>
            </w:pPr>
          </w:p>
        </w:tc>
        <w:tc>
          <w:tcPr>
            <w:tcW w:w="1896" w:type="dxa"/>
            <w:noWrap/>
            <w:hideMark/>
          </w:tcPr>
          <w:p w14:paraId="2E70C571" w14:textId="77777777" w:rsidR="00EB6CC8" w:rsidRPr="00925984" w:rsidRDefault="00EB6CC8" w:rsidP="00EB6CC8">
            <w:pPr>
              <w:spacing w:line="240" w:lineRule="auto"/>
              <w:jc w:val="center"/>
              <w:rPr>
                <w:sz w:val="20"/>
                <w:szCs w:val="20"/>
              </w:rPr>
            </w:pPr>
            <w:r w:rsidRPr="00925984">
              <w:rPr>
                <w:sz w:val="20"/>
                <w:szCs w:val="20"/>
              </w:rPr>
              <w:t>Дополнительная потребность</w:t>
            </w:r>
          </w:p>
        </w:tc>
        <w:tc>
          <w:tcPr>
            <w:tcW w:w="939" w:type="dxa"/>
            <w:noWrap/>
            <w:hideMark/>
          </w:tcPr>
          <w:p w14:paraId="37533D7E" w14:textId="77777777" w:rsidR="00EB6CC8" w:rsidRPr="00925984" w:rsidRDefault="00EB6CC8" w:rsidP="00EB6CC8">
            <w:pPr>
              <w:spacing w:line="240" w:lineRule="auto"/>
              <w:jc w:val="center"/>
              <w:rPr>
                <w:sz w:val="20"/>
                <w:szCs w:val="20"/>
              </w:rPr>
            </w:pPr>
            <w:r w:rsidRPr="00925984">
              <w:rPr>
                <w:sz w:val="20"/>
                <w:szCs w:val="20"/>
              </w:rPr>
              <w:t>12,5</w:t>
            </w:r>
          </w:p>
        </w:tc>
        <w:tc>
          <w:tcPr>
            <w:tcW w:w="851" w:type="dxa"/>
            <w:noWrap/>
            <w:hideMark/>
          </w:tcPr>
          <w:p w14:paraId="0F6AE285"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1280B055" w14:textId="77777777" w:rsidR="00EB6CC8" w:rsidRPr="00925984" w:rsidRDefault="00EB6CC8" w:rsidP="00EB6CC8">
            <w:pPr>
              <w:spacing w:line="240" w:lineRule="auto"/>
              <w:jc w:val="center"/>
              <w:rPr>
                <w:sz w:val="20"/>
                <w:szCs w:val="20"/>
              </w:rPr>
            </w:pPr>
            <w:r w:rsidRPr="00925984">
              <w:rPr>
                <w:sz w:val="20"/>
                <w:szCs w:val="20"/>
              </w:rPr>
              <w:t>12,5</w:t>
            </w:r>
          </w:p>
        </w:tc>
        <w:tc>
          <w:tcPr>
            <w:tcW w:w="993" w:type="dxa"/>
            <w:noWrap/>
            <w:hideMark/>
          </w:tcPr>
          <w:p w14:paraId="6DF96034"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12EC94FE"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191C8F8B" w14:textId="77777777" w:rsidR="00EB6CC8" w:rsidRPr="00925984" w:rsidRDefault="00EB6CC8" w:rsidP="00EB6CC8">
            <w:pPr>
              <w:spacing w:line="240" w:lineRule="auto"/>
              <w:jc w:val="center"/>
              <w:rPr>
                <w:sz w:val="20"/>
                <w:szCs w:val="20"/>
              </w:rPr>
            </w:pPr>
            <w:r w:rsidRPr="00925984">
              <w:rPr>
                <w:sz w:val="20"/>
                <w:szCs w:val="20"/>
              </w:rPr>
              <w:t>12,5</w:t>
            </w:r>
          </w:p>
        </w:tc>
        <w:tc>
          <w:tcPr>
            <w:tcW w:w="992" w:type="dxa"/>
            <w:noWrap/>
            <w:hideMark/>
          </w:tcPr>
          <w:p w14:paraId="77BB94F8" w14:textId="77777777" w:rsidR="00EB6CC8" w:rsidRPr="00925984" w:rsidRDefault="00EB6CC8" w:rsidP="00EB6CC8">
            <w:pPr>
              <w:spacing w:line="240" w:lineRule="auto"/>
              <w:jc w:val="center"/>
              <w:rPr>
                <w:sz w:val="20"/>
                <w:szCs w:val="20"/>
              </w:rPr>
            </w:pPr>
            <w:r w:rsidRPr="00925984">
              <w:rPr>
                <w:sz w:val="20"/>
                <w:szCs w:val="20"/>
              </w:rPr>
              <w:t>75,0</w:t>
            </w:r>
          </w:p>
        </w:tc>
      </w:tr>
      <w:tr w:rsidR="00551AC8" w:rsidRPr="00EB6CC8" w14:paraId="1A9B026E" w14:textId="77777777" w:rsidTr="00551AC8">
        <w:trPr>
          <w:trHeight w:val="312"/>
        </w:trPr>
        <w:tc>
          <w:tcPr>
            <w:tcW w:w="576" w:type="dxa"/>
            <w:vMerge/>
            <w:hideMark/>
          </w:tcPr>
          <w:p w14:paraId="580A7783" w14:textId="77777777" w:rsidR="00EB6CC8" w:rsidRPr="00925984" w:rsidRDefault="00EB6CC8" w:rsidP="00EB6CC8">
            <w:pPr>
              <w:spacing w:line="240" w:lineRule="auto"/>
              <w:jc w:val="center"/>
              <w:rPr>
                <w:sz w:val="20"/>
                <w:szCs w:val="20"/>
              </w:rPr>
            </w:pPr>
          </w:p>
        </w:tc>
        <w:tc>
          <w:tcPr>
            <w:tcW w:w="5661" w:type="dxa"/>
            <w:hideMark/>
          </w:tcPr>
          <w:p w14:paraId="2497C0C5" w14:textId="77777777" w:rsidR="00EB6CC8" w:rsidRPr="00925984" w:rsidRDefault="00EB6CC8" w:rsidP="00925984">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6CCB19C9"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46A91427"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5F76F7C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20D794B"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09F31BD3"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4E7F1E94"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DC5050E"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0A5FDC81" w14:textId="77777777" w:rsidR="00EB6CC8" w:rsidRPr="00925984" w:rsidRDefault="00EB6CC8" w:rsidP="00EB6CC8">
            <w:pPr>
              <w:spacing w:line="240" w:lineRule="auto"/>
              <w:jc w:val="center"/>
              <w:rPr>
                <w:sz w:val="20"/>
                <w:szCs w:val="20"/>
              </w:rPr>
            </w:pPr>
            <w:r w:rsidRPr="00925984">
              <w:rPr>
                <w:sz w:val="20"/>
                <w:szCs w:val="20"/>
              </w:rPr>
              <w:t>0,0</w:t>
            </w:r>
          </w:p>
        </w:tc>
      </w:tr>
      <w:tr w:rsidR="00551AC8" w:rsidRPr="00EB6CC8" w14:paraId="7ABE6662" w14:textId="77777777" w:rsidTr="00551AC8">
        <w:trPr>
          <w:trHeight w:val="312"/>
        </w:trPr>
        <w:tc>
          <w:tcPr>
            <w:tcW w:w="576" w:type="dxa"/>
            <w:vMerge/>
            <w:hideMark/>
          </w:tcPr>
          <w:p w14:paraId="47B8E6F7" w14:textId="77777777" w:rsidR="00EB6CC8" w:rsidRPr="00925984" w:rsidRDefault="00EB6CC8" w:rsidP="00EB6CC8">
            <w:pPr>
              <w:spacing w:line="240" w:lineRule="auto"/>
              <w:jc w:val="center"/>
              <w:rPr>
                <w:sz w:val="20"/>
                <w:szCs w:val="20"/>
              </w:rPr>
            </w:pPr>
          </w:p>
        </w:tc>
        <w:tc>
          <w:tcPr>
            <w:tcW w:w="5661" w:type="dxa"/>
            <w:hideMark/>
          </w:tcPr>
          <w:p w14:paraId="1B8163A1" w14:textId="77777777" w:rsidR="00EB6CC8" w:rsidRPr="00925984" w:rsidRDefault="00EB6CC8" w:rsidP="00925984">
            <w:pPr>
              <w:spacing w:line="240" w:lineRule="auto"/>
              <w:rPr>
                <w:sz w:val="20"/>
                <w:szCs w:val="20"/>
              </w:rPr>
            </w:pPr>
            <w:r w:rsidRPr="00925984">
              <w:rPr>
                <w:sz w:val="20"/>
                <w:szCs w:val="20"/>
              </w:rPr>
              <w:t>внебюджетные источники</w:t>
            </w:r>
          </w:p>
        </w:tc>
        <w:tc>
          <w:tcPr>
            <w:tcW w:w="1896" w:type="dxa"/>
            <w:noWrap/>
            <w:hideMark/>
          </w:tcPr>
          <w:p w14:paraId="4DD7DF6B" w14:textId="77777777" w:rsidR="00EB6CC8" w:rsidRPr="00925984" w:rsidRDefault="00EB6CC8" w:rsidP="00EB6CC8">
            <w:pPr>
              <w:spacing w:line="240" w:lineRule="auto"/>
              <w:jc w:val="center"/>
              <w:rPr>
                <w:sz w:val="20"/>
                <w:szCs w:val="20"/>
              </w:rPr>
            </w:pPr>
            <w:r w:rsidRPr="00925984">
              <w:rPr>
                <w:sz w:val="20"/>
                <w:szCs w:val="20"/>
              </w:rPr>
              <w:t> </w:t>
            </w:r>
          </w:p>
        </w:tc>
        <w:tc>
          <w:tcPr>
            <w:tcW w:w="939" w:type="dxa"/>
            <w:noWrap/>
            <w:hideMark/>
          </w:tcPr>
          <w:p w14:paraId="6DA2F418" w14:textId="77777777" w:rsidR="00EB6CC8" w:rsidRPr="00925984" w:rsidRDefault="00EB6CC8" w:rsidP="00EB6CC8">
            <w:pPr>
              <w:spacing w:line="240" w:lineRule="auto"/>
              <w:jc w:val="center"/>
              <w:rPr>
                <w:sz w:val="20"/>
                <w:szCs w:val="20"/>
              </w:rPr>
            </w:pPr>
            <w:r w:rsidRPr="00925984">
              <w:rPr>
                <w:sz w:val="20"/>
                <w:szCs w:val="20"/>
              </w:rPr>
              <w:t>0,0</w:t>
            </w:r>
          </w:p>
        </w:tc>
        <w:tc>
          <w:tcPr>
            <w:tcW w:w="851" w:type="dxa"/>
            <w:noWrap/>
            <w:hideMark/>
          </w:tcPr>
          <w:p w14:paraId="1F7B2FF6"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53EBB1EE" w14:textId="77777777" w:rsidR="00EB6CC8" w:rsidRPr="00925984" w:rsidRDefault="00EB6CC8" w:rsidP="00EB6CC8">
            <w:pPr>
              <w:spacing w:line="240" w:lineRule="auto"/>
              <w:jc w:val="center"/>
              <w:rPr>
                <w:sz w:val="20"/>
                <w:szCs w:val="20"/>
              </w:rPr>
            </w:pPr>
            <w:r w:rsidRPr="00925984">
              <w:rPr>
                <w:sz w:val="20"/>
                <w:szCs w:val="20"/>
              </w:rPr>
              <w:t>0,0</w:t>
            </w:r>
          </w:p>
        </w:tc>
        <w:tc>
          <w:tcPr>
            <w:tcW w:w="993" w:type="dxa"/>
            <w:noWrap/>
            <w:hideMark/>
          </w:tcPr>
          <w:p w14:paraId="1415CED5"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3AC6CEA"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28DB14F1" w14:textId="77777777" w:rsidR="00EB6CC8" w:rsidRPr="00925984" w:rsidRDefault="00EB6CC8" w:rsidP="00EB6CC8">
            <w:pPr>
              <w:spacing w:line="240" w:lineRule="auto"/>
              <w:jc w:val="center"/>
              <w:rPr>
                <w:sz w:val="20"/>
                <w:szCs w:val="20"/>
              </w:rPr>
            </w:pPr>
            <w:r w:rsidRPr="00925984">
              <w:rPr>
                <w:sz w:val="20"/>
                <w:szCs w:val="20"/>
              </w:rPr>
              <w:t>0,0</w:t>
            </w:r>
          </w:p>
        </w:tc>
        <w:tc>
          <w:tcPr>
            <w:tcW w:w="992" w:type="dxa"/>
            <w:noWrap/>
            <w:hideMark/>
          </w:tcPr>
          <w:p w14:paraId="77BF2369" w14:textId="77777777" w:rsidR="00EB6CC8" w:rsidRPr="00925984" w:rsidRDefault="00EB6CC8" w:rsidP="00EB6CC8">
            <w:pPr>
              <w:spacing w:line="240" w:lineRule="auto"/>
              <w:jc w:val="center"/>
              <w:rPr>
                <w:sz w:val="20"/>
                <w:szCs w:val="20"/>
              </w:rPr>
            </w:pPr>
            <w:r w:rsidRPr="00925984">
              <w:rPr>
                <w:sz w:val="20"/>
                <w:szCs w:val="20"/>
              </w:rPr>
              <w:t>0,0</w:t>
            </w:r>
          </w:p>
        </w:tc>
      </w:tr>
      <w:tr w:rsidR="00464ECD" w:rsidRPr="00EB6CC8" w14:paraId="6B21BA9C" w14:textId="77777777" w:rsidTr="00551AC8">
        <w:trPr>
          <w:trHeight w:val="312"/>
        </w:trPr>
        <w:tc>
          <w:tcPr>
            <w:tcW w:w="576" w:type="dxa"/>
            <w:vMerge w:val="restart"/>
            <w:noWrap/>
            <w:hideMark/>
          </w:tcPr>
          <w:p w14:paraId="756AA586" w14:textId="77777777" w:rsidR="00464ECD" w:rsidRPr="00925984" w:rsidRDefault="00464ECD" w:rsidP="00464ECD">
            <w:pPr>
              <w:spacing w:line="240" w:lineRule="auto"/>
              <w:jc w:val="center"/>
              <w:rPr>
                <w:sz w:val="20"/>
                <w:szCs w:val="20"/>
              </w:rPr>
            </w:pPr>
            <w:r w:rsidRPr="00925984">
              <w:rPr>
                <w:sz w:val="20"/>
                <w:szCs w:val="20"/>
              </w:rPr>
              <w:t>3.</w:t>
            </w:r>
          </w:p>
        </w:tc>
        <w:tc>
          <w:tcPr>
            <w:tcW w:w="5661" w:type="dxa"/>
            <w:vMerge w:val="restart"/>
            <w:hideMark/>
          </w:tcPr>
          <w:p w14:paraId="175D037D" w14:textId="19651195" w:rsidR="00464ECD" w:rsidRPr="00925984" w:rsidRDefault="00464ECD" w:rsidP="00464ECD">
            <w:pPr>
              <w:spacing w:line="240" w:lineRule="auto"/>
              <w:rPr>
                <w:sz w:val="20"/>
                <w:szCs w:val="20"/>
              </w:rPr>
            </w:pPr>
            <w:r w:rsidRPr="00925984">
              <w:rPr>
                <w:sz w:val="20"/>
                <w:szCs w:val="20"/>
              </w:rPr>
              <w:t>Федеральный проект «Безопасность дорожного движения»</w:t>
            </w:r>
            <w:r>
              <w:rPr>
                <w:rStyle w:val="aa"/>
                <w:sz w:val="20"/>
                <w:szCs w:val="20"/>
              </w:rPr>
              <w:footnoteReference w:id="7"/>
            </w:r>
          </w:p>
        </w:tc>
        <w:tc>
          <w:tcPr>
            <w:tcW w:w="1896" w:type="dxa"/>
            <w:noWrap/>
            <w:hideMark/>
          </w:tcPr>
          <w:p w14:paraId="665B84FC"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6009A8B0"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6D994C6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D156E9A"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2A40D99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4E8794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581899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5871AF3"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0796C815" w14:textId="77777777" w:rsidTr="00551AC8">
        <w:trPr>
          <w:trHeight w:val="312"/>
        </w:trPr>
        <w:tc>
          <w:tcPr>
            <w:tcW w:w="576" w:type="dxa"/>
            <w:vMerge/>
            <w:hideMark/>
          </w:tcPr>
          <w:p w14:paraId="0800E6D1" w14:textId="77777777" w:rsidR="00464ECD" w:rsidRPr="00925984" w:rsidRDefault="00464ECD" w:rsidP="00464ECD">
            <w:pPr>
              <w:spacing w:line="240" w:lineRule="auto"/>
              <w:jc w:val="center"/>
              <w:rPr>
                <w:sz w:val="20"/>
                <w:szCs w:val="20"/>
              </w:rPr>
            </w:pPr>
          </w:p>
        </w:tc>
        <w:tc>
          <w:tcPr>
            <w:tcW w:w="5661" w:type="dxa"/>
            <w:vMerge/>
            <w:hideMark/>
          </w:tcPr>
          <w:p w14:paraId="25A38205" w14:textId="77777777" w:rsidR="00464ECD" w:rsidRPr="00925984" w:rsidRDefault="00464ECD" w:rsidP="00464ECD">
            <w:pPr>
              <w:spacing w:line="240" w:lineRule="auto"/>
              <w:rPr>
                <w:sz w:val="20"/>
                <w:szCs w:val="20"/>
              </w:rPr>
            </w:pPr>
          </w:p>
        </w:tc>
        <w:tc>
          <w:tcPr>
            <w:tcW w:w="1896" w:type="dxa"/>
            <w:noWrap/>
            <w:hideMark/>
          </w:tcPr>
          <w:p w14:paraId="0CBFC619"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341F5D1D" w14:textId="77777777" w:rsidR="00464ECD" w:rsidRPr="00925984" w:rsidRDefault="00464ECD" w:rsidP="00464ECD">
            <w:pPr>
              <w:spacing w:line="240" w:lineRule="auto"/>
              <w:jc w:val="center"/>
              <w:rPr>
                <w:sz w:val="20"/>
                <w:szCs w:val="20"/>
              </w:rPr>
            </w:pPr>
            <w:r w:rsidRPr="00925984">
              <w:rPr>
                <w:sz w:val="20"/>
                <w:szCs w:val="20"/>
              </w:rPr>
              <w:t>14,5</w:t>
            </w:r>
          </w:p>
        </w:tc>
        <w:tc>
          <w:tcPr>
            <w:tcW w:w="851" w:type="dxa"/>
            <w:noWrap/>
            <w:hideMark/>
          </w:tcPr>
          <w:p w14:paraId="3243E592" w14:textId="77777777" w:rsidR="00464ECD" w:rsidRPr="00925984" w:rsidRDefault="00464ECD" w:rsidP="00464ECD">
            <w:pPr>
              <w:spacing w:line="240" w:lineRule="auto"/>
              <w:jc w:val="center"/>
              <w:rPr>
                <w:sz w:val="20"/>
                <w:szCs w:val="20"/>
              </w:rPr>
            </w:pPr>
            <w:r w:rsidRPr="00925984">
              <w:rPr>
                <w:sz w:val="20"/>
                <w:szCs w:val="20"/>
              </w:rPr>
              <w:t>13,1</w:t>
            </w:r>
          </w:p>
        </w:tc>
        <w:tc>
          <w:tcPr>
            <w:tcW w:w="992" w:type="dxa"/>
            <w:noWrap/>
            <w:hideMark/>
          </w:tcPr>
          <w:p w14:paraId="71CAE92E" w14:textId="77777777" w:rsidR="00464ECD" w:rsidRPr="00925984" w:rsidRDefault="00464ECD" w:rsidP="00464ECD">
            <w:pPr>
              <w:spacing w:line="240" w:lineRule="auto"/>
              <w:jc w:val="center"/>
              <w:rPr>
                <w:sz w:val="20"/>
                <w:szCs w:val="20"/>
              </w:rPr>
            </w:pPr>
            <w:r w:rsidRPr="00925984">
              <w:rPr>
                <w:sz w:val="20"/>
                <w:szCs w:val="20"/>
              </w:rPr>
              <w:t>12,7</w:t>
            </w:r>
          </w:p>
        </w:tc>
        <w:tc>
          <w:tcPr>
            <w:tcW w:w="993" w:type="dxa"/>
            <w:noWrap/>
            <w:hideMark/>
          </w:tcPr>
          <w:p w14:paraId="10606D12" w14:textId="77777777" w:rsidR="00464ECD" w:rsidRPr="00925984" w:rsidRDefault="00464ECD" w:rsidP="00464ECD">
            <w:pPr>
              <w:spacing w:line="240" w:lineRule="auto"/>
              <w:jc w:val="center"/>
              <w:rPr>
                <w:sz w:val="20"/>
                <w:szCs w:val="20"/>
              </w:rPr>
            </w:pPr>
            <w:r w:rsidRPr="00925984">
              <w:rPr>
                <w:sz w:val="20"/>
                <w:szCs w:val="20"/>
              </w:rPr>
              <w:t>11,7</w:t>
            </w:r>
          </w:p>
        </w:tc>
        <w:tc>
          <w:tcPr>
            <w:tcW w:w="992" w:type="dxa"/>
            <w:noWrap/>
            <w:hideMark/>
          </w:tcPr>
          <w:p w14:paraId="5E44F99E" w14:textId="77777777" w:rsidR="00464ECD" w:rsidRPr="00925984" w:rsidRDefault="00464ECD" w:rsidP="00464ECD">
            <w:pPr>
              <w:spacing w:line="240" w:lineRule="auto"/>
              <w:jc w:val="center"/>
              <w:rPr>
                <w:sz w:val="20"/>
                <w:szCs w:val="20"/>
              </w:rPr>
            </w:pPr>
            <w:r w:rsidRPr="00925984">
              <w:rPr>
                <w:sz w:val="20"/>
                <w:szCs w:val="20"/>
              </w:rPr>
              <w:t>12,8</w:t>
            </w:r>
          </w:p>
        </w:tc>
        <w:tc>
          <w:tcPr>
            <w:tcW w:w="992" w:type="dxa"/>
            <w:noWrap/>
            <w:hideMark/>
          </w:tcPr>
          <w:p w14:paraId="17291770" w14:textId="77777777" w:rsidR="00464ECD" w:rsidRPr="00925984" w:rsidRDefault="00464ECD" w:rsidP="00464ECD">
            <w:pPr>
              <w:spacing w:line="240" w:lineRule="auto"/>
              <w:jc w:val="center"/>
              <w:rPr>
                <w:sz w:val="20"/>
                <w:szCs w:val="20"/>
              </w:rPr>
            </w:pPr>
            <w:r w:rsidRPr="00925984">
              <w:rPr>
                <w:sz w:val="20"/>
                <w:szCs w:val="20"/>
              </w:rPr>
              <w:t>9,7</w:t>
            </w:r>
          </w:p>
        </w:tc>
        <w:tc>
          <w:tcPr>
            <w:tcW w:w="992" w:type="dxa"/>
            <w:noWrap/>
            <w:hideMark/>
          </w:tcPr>
          <w:p w14:paraId="1E74F2E4" w14:textId="77777777" w:rsidR="00464ECD" w:rsidRPr="00925984" w:rsidRDefault="00464ECD" w:rsidP="00464ECD">
            <w:pPr>
              <w:spacing w:line="240" w:lineRule="auto"/>
              <w:jc w:val="center"/>
              <w:rPr>
                <w:sz w:val="20"/>
                <w:szCs w:val="20"/>
              </w:rPr>
            </w:pPr>
            <w:r w:rsidRPr="00925984">
              <w:rPr>
                <w:sz w:val="20"/>
                <w:szCs w:val="20"/>
              </w:rPr>
              <w:t>74,8</w:t>
            </w:r>
          </w:p>
        </w:tc>
      </w:tr>
      <w:tr w:rsidR="00464ECD" w:rsidRPr="00EB6CC8" w14:paraId="2041FCAD" w14:textId="77777777" w:rsidTr="00551AC8">
        <w:trPr>
          <w:trHeight w:val="312"/>
        </w:trPr>
        <w:tc>
          <w:tcPr>
            <w:tcW w:w="576" w:type="dxa"/>
            <w:vMerge w:val="restart"/>
            <w:noWrap/>
            <w:hideMark/>
          </w:tcPr>
          <w:p w14:paraId="3E868A65" w14:textId="77777777" w:rsidR="00464ECD" w:rsidRPr="00925984" w:rsidRDefault="00464ECD" w:rsidP="00464ECD">
            <w:pPr>
              <w:spacing w:line="240" w:lineRule="auto"/>
              <w:jc w:val="center"/>
              <w:rPr>
                <w:sz w:val="20"/>
                <w:szCs w:val="20"/>
              </w:rPr>
            </w:pPr>
            <w:r w:rsidRPr="00925984">
              <w:rPr>
                <w:sz w:val="20"/>
                <w:szCs w:val="20"/>
              </w:rPr>
              <w:t>3.1.</w:t>
            </w:r>
          </w:p>
        </w:tc>
        <w:tc>
          <w:tcPr>
            <w:tcW w:w="5661" w:type="dxa"/>
            <w:vMerge w:val="restart"/>
            <w:hideMark/>
          </w:tcPr>
          <w:p w14:paraId="4A782A72" w14:textId="77777777" w:rsidR="00464ECD" w:rsidRPr="00925984" w:rsidRDefault="00464ECD" w:rsidP="00464ECD">
            <w:pPr>
              <w:spacing w:line="240" w:lineRule="auto"/>
              <w:rPr>
                <w:sz w:val="20"/>
                <w:szCs w:val="20"/>
              </w:rPr>
            </w:pPr>
            <w:r w:rsidRPr="00925984">
              <w:rPr>
                <w:sz w:val="20"/>
                <w:szCs w:val="20"/>
              </w:rPr>
              <w:t>Усиление ответственности водителей за нарушение правил дорожного движения и контроля за соблюдением правил дорожного движения</w:t>
            </w:r>
          </w:p>
        </w:tc>
        <w:tc>
          <w:tcPr>
            <w:tcW w:w="1896" w:type="dxa"/>
            <w:noWrap/>
            <w:hideMark/>
          </w:tcPr>
          <w:p w14:paraId="7F012483"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69E2B245"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38DDE47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393B767"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44EFA70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8E7DC1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1F30D5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45371CF"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11DE133C" w14:textId="77777777" w:rsidTr="00551AC8">
        <w:trPr>
          <w:trHeight w:val="312"/>
        </w:trPr>
        <w:tc>
          <w:tcPr>
            <w:tcW w:w="576" w:type="dxa"/>
            <w:vMerge/>
            <w:hideMark/>
          </w:tcPr>
          <w:p w14:paraId="1E873099" w14:textId="77777777" w:rsidR="00464ECD" w:rsidRPr="00925984" w:rsidRDefault="00464ECD" w:rsidP="00464ECD">
            <w:pPr>
              <w:spacing w:line="240" w:lineRule="auto"/>
              <w:jc w:val="center"/>
              <w:rPr>
                <w:sz w:val="20"/>
                <w:szCs w:val="20"/>
              </w:rPr>
            </w:pPr>
          </w:p>
        </w:tc>
        <w:tc>
          <w:tcPr>
            <w:tcW w:w="5661" w:type="dxa"/>
            <w:vMerge/>
            <w:hideMark/>
          </w:tcPr>
          <w:p w14:paraId="43601674" w14:textId="77777777" w:rsidR="00464ECD" w:rsidRPr="00925984" w:rsidRDefault="00464ECD" w:rsidP="00464ECD">
            <w:pPr>
              <w:spacing w:line="240" w:lineRule="auto"/>
              <w:rPr>
                <w:sz w:val="20"/>
                <w:szCs w:val="20"/>
              </w:rPr>
            </w:pPr>
          </w:p>
        </w:tc>
        <w:tc>
          <w:tcPr>
            <w:tcW w:w="1896" w:type="dxa"/>
            <w:noWrap/>
            <w:hideMark/>
          </w:tcPr>
          <w:p w14:paraId="584A34CF"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31D8CCC8"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6534D77E"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73BD783"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DC7952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CB1EDD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0FDD71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531C84C"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7D6BDCFB" w14:textId="77777777" w:rsidTr="00551AC8">
        <w:trPr>
          <w:trHeight w:val="312"/>
        </w:trPr>
        <w:tc>
          <w:tcPr>
            <w:tcW w:w="576" w:type="dxa"/>
            <w:vMerge/>
            <w:hideMark/>
          </w:tcPr>
          <w:p w14:paraId="0F948F96" w14:textId="77777777" w:rsidR="00464ECD" w:rsidRPr="00925984" w:rsidRDefault="00464ECD" w:rsidP="00464ECD">
            <w:pPr>
              <w:spacing w:line="240" w:lineRule="auto"/>
              <w:jc w:val="center"/>
              <w:rPr>
                <w:sz w:val="20"/>
                <w:szCs w:val="20"/>
              </w:rPr>
            </w:pPr>
          </w:p>
        </w:tc>
        <w:tc>
          <w:tcPr>
            <w:tcW w:w="5661" w:type="dxa"/>
            <w:vMerge w:val="restart"/>
            <w:noWrap/>
            <w:hideMark/>
          </w:tcPr>
          <w:p w14:paraId="5155161A" w14:textId="77777777" w:rsidR="00464ECD" w:rsidRPr="00925984" w:rsidRDefault="00464ECD" w:rsidP="00464ECD">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483DCE85"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06288D73"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5CC7330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0FE04A9"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C05B52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203EA11"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B3777E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9FF97B6"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0AE20C57" w14:textId="77777777" w:rsidTr="00551AC8">
        <w:trPr>
          <w:trHeight w:val="312"/>
        </w:trPr>
        <w:tc>
          <w:tcPr>
            <w:tcW w:w="576" w:type="dxa"/>
            <w:vMerge/>
            <w:hideMark/>
          </w:tcPr>
          <w:p w14:paraId="2E098E68" w14:textId="77777777" w:rsidR="00464ECD" w:rsidRPr="00925984" w:rsidRDefault="00464ECD" w:rsidP="00464ECD">
            <w:pPr>
              <w:spacing w:line="240" w:lineRule="auto"/>
              <w:jc w:val="center"/>
              <w:rPr>
                <w:sz w:val="20"/>
                <w:szCs w:val="20"/>
              </w:rPr>
            </w:pPr>
          </w:p>
        </w:tc>
        <w:tc>
          <w:tcPr>
            <w:tcW w:w="5661" w:type="dxa"/>
            <w:vMerge/>
            <w:hideMark/>
          </w:tcPr>
          <w:p w14:paraId="3FA9041F" w14:textId="77777777" w:rsidR="00464ECD" w:rsidRPr="00925984" w:rsidRDefault="00464ECD" w:rsidP="00464ECD">
            <w:pPr>
              <w:spacing w:line="240" w:lineRule="auto"/>
              <w:rPr>
                <w:sz w:val="20"/>
                <w:szCs w:val="20"/>
              </w:rPr>
            </w:pPr>
          </w:p>
        </w:tc>
        <w:tc>
          <w:tcPr>
            <w:tcW w:w="1896" w:type="dxa"/>
            <w:noWrap/>
            <w:hideMark/>
          </w:tcPr>
          <w:p w14:paraId="520FF905"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49D113E6"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74F54BA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1640B21"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760BB32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9E4A18E"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316A76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7217DC0"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7998F831" w14:textId="77777777" w:rsidTr="00551AC8">
        <w:trPr>
          <w:trHeight w:val="312"/>
        </w:trPr>
        <w:tc>
          <w:tcPr>
            <w:tcW w:w="576" w:type="dxa"/>
            <w:vMerge/>
            <w:hideMark/>
          </w:tcPr>
          <w:p w14:paraId="1D001410" w14:textId="77777777" w:rsidR="00464ECD" w:rsidRPr="00925984" w:rsidRDefault="00464ECD" w:rsidP="00464ECD">
            <w:pPr>
              <w:spacing w:line="240" w:lineRule="auto"/>
              <w:jc w:val="center"/>
              <w:rPr>
                <w:sz w:val="20"/>
                <w:szCs w:val="20"/>
              </w:rPr>
            </w:pPr>
          </w:p>
        </w:tc>
        <w:tc>
          <w:tcPr>
            <w:tcW w:w="5661" w:type="dxa"/>
            <w:vMerge w:val="restart"/>
            <w:hideMark/>
          </w:tcPr>
          <w:p w14:paraId="270E74F8" w14:textId="77777777" w:rsidR="00464ECD" w:rsidRPr="00925984" w:rsidRDefault="00464ECD" w:rsidP="00464ECD">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70AA08AF"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461C236D"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4087DE3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763F696"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10F7AAD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861C57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9E1F58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C95CAFB"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6F69E5F3" w14:textId="77777777" w:rsidTr="00551AC8">
        <w:trPr>
          <w:trHeight w:val="312"/>
        </w:trPr>
        <w:tc>
          <w:tcPr>
            <w:tcW w:w="576" w:type="dxa"/>
            <w:vMerge/>
            <w:hideMark/>
          </w:tcPr>
          <w:p w14:paraId="7C76570C" w14:textId="77777777" w:rsidR="00464ECD" w:rsidRPr="00925984" w:rsidRDefault="00464ECD" w:rsidP="00464ECD">
            <w:pPr>
              <w:spacing w:line="240" w:lineRule="auto"/>
              <w:jc w:val="center"/>
              <w:rPr>
                <w:sz w:val="20"/>
                <w:szCs w:val="20"/>
              </w:rPr>
            </w:pPr>
          </w:p>
        </w:tc>
        <w:tc>
          <w:tcPr>
            <w:tcW w:w="5661" w:type="dxa"/>
            <w:vMerge/>
            <w:hideMark/>
          </w:tcPr>
          <w:p w14:paraId="62F67340" w14:textId="77777777" w:rsidR="00464ECD" w:rsidRPr="00925984" w:rsidRDefault="00464ECD" w:rsidP="00464ECD">
            <w:pPr>
              <w:spacing w:line="240" w:lineRule="auto"/>
              <w:rPr>
                <w:sz w:val="20"/>
                <w:szCs w:val="20"/>
              </w:rPr>
            </w:pPr>
          </w:p>
        </w:tc>
        <w:tc>
          <w:tcPr>
            <w:tcW w:w="1896" w:type="dxa"/>
            <w:noWrap/>
            <w:hideMark/>
          </w:tcPr>
          <w:p w14:paraId="23B03CE3"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3B1C93C0"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525D0AE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6795906"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859321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0E3804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2BE3C61"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71F1B5F"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5AB12AD9" w14:textId="77777777" w:rsidTr="00551AC8">
        <w:trPr>
          <w:trHeight w:val="312"/>
        </w:trPr>
        <w:tc>
          <w:tcPr>
            <w:tcW w:w="576" w:type="dxa"/>
            <w:vMerge/>
            <w:hideMark/>
          </w:tcPr>
          <w:p w14:paraId="4CA77E55" w14:textId="77777777" w:rsidR="00464ECD" w:rsidRPr="00925984" w:rsidRDefault="00464ECD" w:rsidP="00464ECD">
            <w:pPr>
              <w:spacing w:line="240" w:lineRule="auto"/>
              <w:jc w:val="center"/>
              <w:rPr>
                <w:sz w:val="20"/>
                <w:szCs w:val="20"/>
              </w:rPr>
            </w:pPr>
          </w:p>
        </w:tc>
        <w:tc>
          <w:tcPr>
            <w:tcW w:w="5661" w:type="dxa"/>
            <w:hideMark/>
          </w:tcPr>
          <w:p w14:paraId="50A661D0" w14:textId="77777777" w:rsidR="00464ECD" w:rsidRPr="00925984" w:rsidRDefault="00464ECD" w:rsidP="00464ECD">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1A0347B9"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0AE351E9"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4DCA18F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D2D3E02"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2BB0B0F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482A0B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25C7F4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18B5E66"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137B9FF7" w14:textId="77777777" w:rsidTr="00551AC8">
        <w:trPr>
          <w:trHeight w:val="312"/>
        </w:trPr>
        <w:tc>
          <w:tcPr>
            <w:tcW w:w="576" w:type="dxa"/>
            <w:vMerge/>
            <w:hideMark/>
          </w:tcPr>
          <w:p w14:paraId="59C59EB9" w14:textId="77777777" w:rsidR="00464ECD" w:rsidRPr="00925984" w:rsidRDefault="00464ECD" w:rsidP="00464ECD">
            <w:pPr>
              <w:spacing w:line="240" w:lineRule="auto"/>
              <w:jc w:val="center"/>
              <w:rPr>
                <w:sz w:val="20"/>
                <w:szCs w:val="20"/>
              </w:rPr>
            </w:pPr>
          </w:p>
        </w:tc>
        <w:tc>
          <w:tcPr>
            <w:tcW w:w="5661" w:type="dxa"/>
            <w:noWrap/>
            <w:hideMark/>
          </w:tcPr>
          <w:p w14:paraId="0D6706FC" w14:textId="77777777" w:rsidR="00464ECD" w:rsidRPr="00925984" w:rsidRDefault="00464ECD" w:rsidP="00464ECD">
            <w:pPr>
              <w:spacing w:line="240" w:lineRule="auto"/>
              <w:rPr>
                <w:sz w:val="20"/>
                <w:szCs w:val="20"/>
              </w:rPr>
            </w:pPr>
            <w:r w:rsidRPr="00925984">
              <w:rPr>
                <w:sz w:val="20"/>
                <w:szCs w:val="20"/>
              </w:rPr>
              <w:t>внебюджетные источники</w:t>
            </w:r>
          </w:p>
        </w:tc>
        <w:tc>
          <w:tcPr>
            <w:tcW w:w="1896" w:type="dxa"/>
            <w:noWrap/>
            <w:hideMark/>
          </w:tcPr>
          <w:p w14:paraId="4483BAFA"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0CA8E2F6"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4617BE8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7F5F021"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5109F1B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58AB72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5A0F31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A9A7B5D"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45F2E023" w14:textId="77777777" w:rsidTr="00551AC8">
        <w:trPr>
          <w:trHeight w:val="312"/>
        </w:trPr>
        <w:tc>
          <w:tcPr>
            <w:tcW w:w="576" w:type="dxa"/>
            <w:vMerge w:val="restart"/>
            <w:noWrap/>
            <w:hideMark/>
          </w:tcPr>
          <w:p w14:paraId="08B47FE8" w14:textId="77777777" w:rsidR="00464ECD" w:rsidRPr="00925984" w:rsidRDefault="00464ECD" w:rsidP="00464ECD">
            <w:pPr>
              <w:spacing w:line="240" w:lineRule="auto"/>
              <w:jc w:val="center"/>
              <w:rPr>
                <w:sz w:val="20"/>
                <w:szCs w:val="20"/>
              </w:rPr>
            </w:pPr>
            <w:r w:rsidRPr="00925984">
              <w:rPr>
                <w:sz w:val="20"/>
                <w:szCs w:val="20"/>
              </w:rPr>
              <w:t>3.2.</w:t>
            </w:r>
          </w:p>
        </w:tc>
        <w:tc>
          <w:tcPr>
            <w:tcW w:w="5661" w:type="dxa"/>
            <w:vMerge w:val="restart"/>
            <w:noWrap/>
            <w:hideMark/>
          </w:tcPr>
          <w:p w14:paraId="0F9B8B1A" w14:textId="77777777" w:rsidR="00464ECD" w:rsidRPr="00925984" w:rsidRDefault="00464ECD" w:rsidP="00464ECD">
            <w:pPr>
              <w:spacing w:line="240" w:lineRule="auto"/>
              <w:rPr>
                <w:sz w:val="20"/>
                <w:szCs w:val="20"/>
              </w:rPr>
            </w:pPr>
            <w:r w:rsidRPr="00925984">
              <w:rPr>
                <w:sz w:val="20"/>
                <w:szCs w:val="20"/>
              </w:rPr>
              <w:t>Обеспечение соблюдения норм и правил в сфере безопасности дорожного движения</w:t>
            </w:r>
          </w:p>
        </w:tc>
        <w:tc>
          <w:tcPr>
            <w:tcW w:w="1896" w:type="dxa"/>
            <w:noWrap/>
            <w:hideMark/>
          </w:tcPr>
          <w:p w14:paraId="5D34112D"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3183D60C"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29B75703"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991E0F5"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6C70132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29BE4F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1AC705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F5E7672"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69909675" w14:textId="77777777" w:rsidTr="00551AC8">
        <w:trPr>
          <w:trHeight w:val="312"/>
        </w:trPr>
        <w:tc>
          <w:tcPr>
            <w:tcW w:w="576" w:type="dxa"/>
            <w:vMerge/>
            <w:hideMark/>
          </w:tcPr>
          <w:p w14:paraId="118D67B3" w14:textId="77777777" w:rsidR="00464ECD" w:rsidRPr="00925984" w:rsidRDefault="00464ECD" w:rsidP="00464ECD">
            <w:pPr>
              <w:spacing w:line="240" w:lineRule="auto"/>
              <w:jc w:val="center"/>
              <w:rPr>
                <w:sz w:val="20"/>
                <w:szCs w:val="20"/>
              </w:rPr>
            </w:pPr>
          </w:p>
        </w:tc>
        <w:tc>
          <w:tcPr>
            <w:tcW w:w="5661" w:type="dxa"/>
            <w:vMerge/>
            <w:hideMark/>
          </w:tcPr>
          <w:p w14:paraId="78CFEE5A" w14:textId="77777777" w:rsidR="00464ECD" w:rsidRPr="00925984" w:rsidRDefault="00464ECD" w:rsidP="00464ECD">
            <w:pPr>
              <w:spacing w:line="240" w:lineRule="auto"/>
              <w:rPr>
                <w:sz w:val="20"/>
                <w:szCs w:val="20"/>
              </w:rPr>
            </w:pPr>
          </w:p>
        </w:tc>
        <w:tc>
          <w:tcPr>
            <w:tcW w:w="1896" w:type="dxa"/>
            <w:noWrap/>
            <w:hideMark/>
          </w:tcPr>
          <w:p w14:paraId="5BF7F8F7"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531708C0" w14:textId="77777777" w:rsidR="00464ECD" w:rsidRPr="00925984" w:rsidRDefault="00464ECD" w:rsidP="00464ECD">
            <w:pPr>
              <w:spacing w:line="240" w:lineRule="auto"/>
              <w:jc w:val="center"/>
              <w:rPr>
                <w:sz w:val="20"/>
                <w:szCs w:val="20"/>
              </w:rPr>
            </w:pPr>
            <w:r w:rsidRPr="00925984">
              <w:rPr>
                <w:sz w:val="20"/>
                <w:szCs w:val="20"/>
              </w:rPr>
              <w:t>12,9</w:t>
            </w:r>
          </w:p>
        </w:tc>
        <w:tc>
          <w:tcPr>
            <w:tcW w:w="851" w:type="dxa"/>
            <w:noWrap/>
            <w:hideMark/>
          </w:tcPr>
          <w:p w14:paraId="35B7929B" w14:textId="77777777" w:rsidR="00464ECD" w:rsidRPr="00925984" w:rsidRDefault="00464ECD" w:rsidP="00464ECD">
            <w:pPr>
              <w:spacing w:line="240" w:lineRule="auto"/>
              <w:jc w:val="center"/>
              <w:rPr>
                <w:sz w:val="20"/>
                <w:szCs w:val="20"/>
              </w:rPr>
            </w:pPr>
            <w:r w:rsidRPr="00925984">
              <w:rPr>
                <w:sz w:val="20"/>
                <w:szCs w:val="20"/>
              </w:rPr>
              <w:t>11,5</w:t>
            </w:r>
          </w:p>
        </w:tc>
        <w:tc>
          <w:tcPr>
            <w:tcW w:w="992" w:type="dxa"/>
            <w:noWrap/>
            <w:hideMark/>
          </w:tcPr>
          <w:p w14:paraId="5E800A84" w14:textId="77777777" w:rsidR="00464ECD" w:rsidRPr="00925984" w:rsidRDefault="00464ECD" w:rsidP="00464ECD">
            <w:pPr>
              <w:spacing w:line="240" w:lineRule="auto"/>
              <w:jc w:val="center"/>
              <w:rPr>
                <w:sz w:val="20"/>
                <w:szCs w:val="20"/>
              </w:rPr>
            </w:pPr>
            <w:r w:rsidRPr="00925984">
              <w:rPr>
                <w:sz w:val="20"/>
                <w:szCs w:val="20"/>
              </w:rPr>
              <w:t>11,1</w:t>
            </w:r>
          </w:p>
        </w:tc>
        <w:tc>
          <w:tcPr>
            <w:tcW w:w="993" w:type="dxa"/>
            <w:noWrap/>
            <w:hideMark/>
          </w:tcPr>
          <w:p w14:paraId="71204B5B" w14:textId="77777777" w:rsidR="00464ECD" w:rsidRPr="00925984" w:rsidRDefault="00464ECD" w:rsidP="00464ECD">
            <w:pPr>
              <w:spacing w:line="240" w:lineRule="auto"/>
              <w:jc w:val="center"/>
              <w:rPr>
                <w:sz w:val="20"/>
                <w:szCs w:val="20"/>
              </w:rPr>
            </w:pPr>
            <w:r w:rsidRPr="00925984">
              <w:rPr>
                <w:sz w:val="20"/>
                <w:szCs w:val="20"/>
              </w:rPr>
              <w:t>10,1</w:t>
            </w:r>
          </w:p>
        </w:tc>
        <w:tc>
          <w:tcPr>
            <w:tcW w:w="992" w:type="dxa"/>
            <w:noWrap/>
            <w:hideMark/>
          </w:tcPr>
          <w:p w14:paraId="7EF7E75A" w14:textId="77777777" w:rsidR="00464ECD" w:rsidRPr="00925984" w:rsidRDefault="00464ECD" w:rsidP="00464ECD">
            <w:pPr>
              <w:spacing w:line="240" w:lineRule="auto"/>
              <w:jc w:val="center"/>
              <w:rPr>
                <w:sz w:val="20"/>
                <w:szCs w:val="20"/>
              </w:rPr>
            </w:pPr>
            <w:r w:rsidRPr="00925984">
              <w:rPr>
                <w:sz w:val="20"/>
                <w:szCs w:val="20"/>
              </w:rPr>
              <w:t>11,2</w:t>
            </w:r>
          </w:p>
        </w:tc>
        <w:tc>
          <w:tcPr>
            <w:tcW w:w="992" w:type="dxa"/>
            <w:noWrap/>
            <w:hideMark/>
          </w:tcPr>
          <w:p w14:paraId="07736D4C" w14:textId="77777777" w:rsidR="00464ECD" w:rsidRPr="00925984" w:rsidRDefault="00464ECD" w:rsidP="00464ECD">
            <w:pPr>
              <w:spacing w:line="240" w:lineRule="auto"/>
              <w:jc w:val="center"/>
              <w:rPr>
                <w:sz w:val="20"/>
                <w:szCs w:val="20"/>
              </w:rPr>
            </w:pPr>
            <w:r w:rsidRPr="00925984">
              <w:rPr>
                <w:sz w:val="20"/>
                <w:szCs w:val="20"/>
              </w:rPr>
              <w:t>8,1</w:t>
            </w:r>
          </w:p>
        </w:tc>
        <w:tc>
          <w:tcPr>
            <w:tcW w:w="992" w:type="dxa"/>
            <w:noWrap/>
            <w:hideMark/>
          </w:tcPr>
          <w:p w14:paraId="7234AAFD" w14:textId="77777777" w:rsidR="00464ECD" w:rsidRPr="00925984" w:rsidRDefault="00464ECD" w:rsidP="00464ECD">
            <w:pPr>
              <w:spacing w:line="240" w:lineRule="auto"/>
              <w:jc w:val="center"/>
              <w:rPr>
                <w:sz w:val="20"/>
                <w:szCs w:val="20"/>
              </w:rPr>
            </w:pPr>
            <w:r w:rsidRPr="00925984">
              <w:rPr>
                <w:sz w:val="20"/>
                <w:szCs w:val="20"/>
              </w:rPr>
              <w:t>65,0</w:t>
            </w:r>
          </w:p>
        </w:tc>
      </w:tr>
      <w:tr w:rsidR="00464ECD" w:rsidRPr="00EB6CC8" w14:paraId="56917B75" w14:textId="77777777" w:rsidTr="00551AC8">
        <w:trPr>
          <w:trHeight w:val="312"/>
        </w:trPr>
        <w:tc>
          <w:tcPr>
            <w:tcW w:w="576" w:type="dxa"/>
            <w:vMerge/>
            <w:hideMark/>
          </w:tcPr>
          <w:p w14:paraId="6AE8EBBB" w14:textId="77777777" w:rsidR="00464ECD" w:rsidRPr="00925984" w:rsidRDefault="00464ECD" w:rsidP="00464ECD">
            <w:pPr>
              <w:spacing w:line="240" w:lineRule="auto"/>
              <w:jc w:val="center"/>
              <w:rPr>
                <w:sz w:val="20"/>
                <w:szCs w:val="20"/>
              </w:rPr>
            </w:pPr>
          </w:p>
        </w:tc>
        <w:tc>
          <w:tcPr>
            <w:tcW w:w="5661" w:type="dxa"/>
            <w:vMerge w:val="restart"/>
            <w:noWrap/>
            <w:hideMark/>
          </w:tcPr>
          <w:p w14:paraId="04A84DFD" w14:textId="77777777" w:rsidR="00464ECD" w:rsidRPr="00925984" w:rsidRDefault="00464ECD" w:rsidP="00464ECD">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47C48980"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59DBBBE1"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5DC3926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2D4A0A9"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2224370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260EEB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BB40D5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570E1C2"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46F35EB4" w14:textId="77777777" w:rsidTr="00551AC8">
        <w:trPr>
          <w:trHeight w:val="312"/>
        </w:trPr>
        <w:tc>
          <w:tcPr>
            <w:tcW w:w="576" w:type="dxa"/>
            <w:vMerge/>
            <w:hideMark/>
          </w:tcPr>
          <w:p w14:paraId="263A293F" w14:textId="77777777" w:rsidR="00464ECD" w:rsidRPr="00925984" w:rsidRDefault="00464ECD" w:rsidP="00464ECD">
            <w:pPr>
              <w:spacing w:line="240" w:lineRule="auto"/>
              <w:jc w:val="center"/>
              <w:rPr>
                <w:sz w:val="20"/>
                <w:szCs w:val="20"/>
              </w:rPr>
            </w:pPr>
          </w:p>
        </w:tc>
        <w:tc>
          <w:tcPr>
            <w:tcW w:w="5661" w:type="dxa"/>
            <w:vMerge/>
            <w:hideMark/>
          </w:tcPr>
          <w:p w14:paraId="204D2563" w14:textId="77777777" w:rsidR="00464ECD" w:rsidRPr="00925984" w:rsidRDefault="00464ECD" w:rsidP="00464ECD">
            <w:pPr>
              <w:spacing w:line="240" w:lineRule="auto"/>
              <w:rPr>
                <w:sz w:val="20"/>
                <w:szCs w:val="20"/>
              </w:rPr>
            </w:pPr>
          </w:p>
        </w:tc>
        <w:tc>
          <w:tcPr>
            <w:tcW w:w="1896" w:type="dxa"/>
            <w:noWrap/>
            <w:hideMark/>
          </w:tcPr>
          <w:p w14:paraId="4AA01617"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7A7C4300" w14:textId="77777777" w:rsidR="00464ECD" w:rsidRPr="00925984" w:rsidRDefault="00464ECD" w:rsidP="00464ECD">
            <w:pPr>
              <w:spacing w:line="240" w:lineRule="auto"/>
              <w:jc w:val="center"/>
              <w:rPr>
                <w:sz w:val="20"/>
                <w:szCs w:val="20"/>
              </w:rPr>
            </w:pPr>
            <w:r w:rsidRPr="00925984">
              <w:rPr>
                <w:sz w:val="20"/>
                <w:szCs w:val="20"/>
              </w:rPr>
              <w:t>12,9</w:t>
            </w:r>
          </w:p>
        </w:tc>
        <w:tc>
          <w:tcPr>
            <w:tcW w:w="851" w:type="dxa"/>
            <w:noWrap/>
            <w:hideMark/>
          </w:tcPr>
          <w:p w14:paraId="0C233E41" w14:textId="77777777" w:rsidR="00464ECD" w:rsidRPr="00925984" w:rsidRDefault="00464ECD" w:rsidP="00464ECD">
            <w:pPr>
              <w:spacing w:line="240" w:lineRule="auto"/>
              <w:jc w:val="center"/>
              <w:rPr>
                <w:sz w:val="20"/>
                <w:szCs w:val="20"/>
              </w:rPr>
            </w:pPr>
            <w:r w:rsidRPr="00925984">
              <w:rPr>
                <w:sz w:val="20"/>
                <w:szCs w:val="20"/>
              </w:rPr>
              <w:t>11,5</w:t>
            </w:r>
          </w:p>
        </w:tc>
        <w:tc>
          <w:tcPr>
            <w:tcW w:w="992" w:type="dxa"/>
            <w:noWrap/>
            <w:hideMark/>
          </w:tcPr>
          <w:p w14:paraId="3F1802C7" w14:textId="77777777" w:rsidR="00464ECD" w:rsidRPr="00925984" w:rsidRDefault="00464ECD" w:rsidP="00464ECD">
            <w:pPr>
              <w:spacing w:line="240" w:lineRule="auto"/>
              <w:jc w:val="center"/>
              <w:rPr>
                <w:sz w:val="20"/>
                <w:szCs w:val="20"/>
              </w:rPr>
            </w:pPr>
            <w:r w:rsidRPr="00925984">
              <w:rPr>
                <w:sz w:val="20"/>
                <w:szCs w:val="20"/>
              </w:rPr>
              <w:t>11,1</w:t>
            </w:r>
          </w:p>
        </w:tc>
        <w:tc>
          <w:tcPr>
            <w:tcW w:w="993" w:type="dxa"/>
            <w:noWrap/>
            <w:hideMark/>
          </w:tcPr>
          <w:p w14:paraId="172F6ADB" w14:textId="77777777" w:rsidR="00464ECD" w:rsidRPr="00925984" w:rsidRDefault="00464ECD" w:rsidP="00464ECD">
            <w:pPr>
              <w:spacing w:line="240" w:lineRule="auto"/>
              <w:jc w:val="center"/>
              <w:rPr>
                <w:sz w:val="20"/>
                <w:szCs w:val="20"/>
              </w:rPr>
            </w:pPr>
            <w:r w:rsidRPr="00925984">
              <w:rPr>
                <w:sz w:val="20"/>
                <w:szCs w:val="20"/>
              </w:rPr>
              <w:t>10,1</w:t>
            </w:r>
          </w:p>
        </w:tc>
        <w:tc>
          <w:tcPr>
            <w:tcW w:w="992" w:type="dxa"/>
            <w:noWrap/>
            <w:hideMark/>
          </w:tcPr>
          <w:p w14:paraId="11230FE1" w14:textId="77777777" w:rsidR="00464ECD" w:rsidRPr="00925984" w:rsidRDefault="00464ECD" w:rsidP="00464ECD">
            <w:pPr>
              <w:spacing w:line="240" w:lineRule="auto"/>
              <w:jc w:val="center"/>
              <w:rPr>
                <w:sz w:val="20"/>
                <w:szCs w:val="20"/>
              </w:rPr>
            </w:pPr>
            <w:r w:rsidRPr="00925984">
              <w:rPr>
                <w:sz w:val="20"/>
                <w:szCs w:val="20"/>
              </w:rPr>
              <w:t>11,2</w:t>
            </w:r>
          </w:p>
        </w:tc>
        <w:tc>
          <w:tcPr>
            <w:tcW w:w="992" w:type="dxa"/>
            <w:noWrap/>
            <w:hideMark/>
          </w:tcPr>
          <w:p w14:paraId="0924E6AF" w14:textId="77777777" w:rsidR="00464ECD" w:rsidRPr="00925984" w:rsidRDefault="00464ECD" w:rsidP="00464ECD">
            <w:pPr>
              <w:spacing w:line="240" w:lineRule="auto"/>
              <w:jc w:val="center"/>
              <w:rPr>
                <w:sz w:val="20"/>
                <w:szCs w:val="20"/>
              </w:rPr>
            </w:pPr>
            <w:r w:rsidRPr="00925984">
              <w:rPr>
                <w:sz w:val="20"/>
                <w:szCs w:val="20"/>
              </w:rPr>
              <w:t>8,1</w:t>
            </w:r>
          </w:p>
        </w:tc>
        <w:tc>
          <w:tcPr>
            <w:tcW w:w="992" w:type="dxa"/>
            <w:noWrap/>
            <w:hideMark/>
          </w:tcPr>
          <w:p w14:paraId="67B28709" w14:textId="77777777" w:rsidR="00464ECD" w:rsidRPr="00925984" w:rsidRDefault="00464ECD" w:rsidP="00464ECD">
            <w:pPr>
              <w:spacing w:line="240" w:lineRule="auto"/>
              <w:jc w:val="center"/>
              <w:rPr>
                <w:sz w:val="20"/>
                <w:szCs w:val="20"/>
              </w:rPr>
            </w:pPr>
            <w:r w:rsidRPr="00925984">
              <w:rPr>
                <w:sz w:val="20"/>
                <w:szCs w:val="20"/>
              </w:rPr>
              <w:t>65,0</w:t>
            </w:r>
          </w:p>
        </w:tc>
      </w:tr>
      <w:tr w:rsidR="00464ECD" w:rsidRPr="00EB6CC8" w14:paraId="1AB167B9" w14:textId="77777777" w:rsidTr="00551AC8">
        <w:trPr>
          <w:trHeight w:val="312"/>
        </w:trPr>
        <w:tc>
          <w:tcPr>
            <w:tcW w:w="576" w:type="dxa"/>
            <w:vMerge/>
            <w:hideMark/>
          </w:tcPr>
          <w:p w14:paraId="0184F197" w14:textId="77777777" w:rsidR="00464ECD" w:rsidRPr="00925984" w:rsidRDefault="00464ECD" w:rsidP="00464ECD">
            <w:pPr>
              <w:spacing w:line="240" w:lineRule="auto"/>
              <w:jc w:val="center"/>
              <w:rPr>
                <w:sz w:val="20"/>
                <w:szCs w:val="20"/>
              </w:rPr>
            </w:pPr>
          </w:p>
        </w:tc>
        <w:tc>
          <w:tcPr>
            <w:tcW w:w="5661" w:type="dxa"/>
            <w:vMerge w:val="restart"/>
            <w:noWrap/>
            <w:hideMark/>
          </w:tcPr>
          <w:p w14:paraId="6434EB4B" w14:textId="77777777" w:rsidR="00464ECD" w:rsidRPr="00925984" w:rsidRDefault="00464ECD" w:rsidP="00464ECD">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5D339A5A"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1FB54889"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08AC817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CEEA570"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4A4DAE4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123A58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F92B7D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AA36D9F"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33A37BFF" w14:textId="77777777" w:rsidTr="00551AC8">
        <w:trPr>
          <w:trHeight w:val="312"/>
        </w:trPr>
        <w:tc>
          <w:tcPr>
            <w:tcW w:w="576" w:type="dxa"/>
            <w:vMerge/>
            <w:hideMark/>
          </w:tcPr>
          <w:p w14:paraId="22E4DA75" w14:textId="77777777" w:rsidR="00464ECD" w:rsidRPr="00925984" w:rsidRDefault="00464ECD" w:rsidP="00464ECD">
            <w:pPr>
              <w:spacing w:line="240" w:lineRule="auto"/>
              <w:jc w:val="center"/>
              <w:rPr>
                <w:sz w:val="20"/>
                <w:szCs w:val="20"/>
              </w:rPr>
            </w:pPr>
          </w:p>
        </w:tc>
        <w:tc>
          <w:tcPr>
            <w:tcW w:w="5661" w:type="dxa"/>
            <w:vMerge/>
            <w:hideMark/>
          </w:tcPr>
          <w:p w14:paraId="409D8176" w14:textId="77777777" w:rsidR="00464ECD" w:rsidRPr="00925984" w:rsidRDefault="00464ECD" w:rsidP="00464ECD">
            <w:pPr>
              <w:spacing w:line="240" w:lineRule="auto"/>
              <w:rPr>
                <w:sz w:val="20"/>
                <w:szCs w:val="20"/>
              </w:rPr>
            </w:pPr>
          </w:p>
        </w:tc>
        <w:tc>
          <w:tcPr>
            <w:tcW w:w="1896" w:type="dxa"/>
            <w:noWrap/>
            <w:hideMark/>
          </w:tcPr>
          <w:p w14:paraId="757C663A"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406AC185"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5A8EEE4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858B16D"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3D9B77F1"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0552E1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ED71F5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DDB5DA0"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1BF75363" w14:textId="77777777" w:rsidTr="00551AC8">
        <w:trPr>
          <w:trHeight w:val="312"/>
        </w:trPr>
        <w:tc>
          <w:tcPr>
            <w:tcW w:w="576" w:type="dxa"/>
            <w:vMerge/>
            <w:hideMark/>
          </w:tcPr>
          <w:p w14:paraId="21D8BA4F" w14:textId="77777777" w:rsidR="00464ECD" w:rsidRPr="00925984" w:rsidRDefault="00464ECD" w:rsidP="00464ECD">
            <w:pPr>
              <w:spacing w:line="240" w:lineRule="auto"/>
              <w:jc w:val="center"/>
              <w:rPr>
                <w:sz w:val="20"/>
                <w:szCs w:val="20"/>
              </w:rPr>
            </w:pPr>
          </w:p>
        </w:tc>
        <w:tc>
          <w:tcPr>
            <w:tcW w:w="5661" w:type="dxa"/>
            <w:hideMark/>
          </w:tcPr>
          <w:p w14:paraId="127025EB" w14:textId="77777777" w:rsidR="00464ECD" w:rsidRPr="00925984" w:rsidRDefault="00464ECD" w:rsidP="00464ECD">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736B6B34"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7AFCAAFD"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4A38AAE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B01A859"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9A45A44"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127A6F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93D176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7B81480"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6057026A" w14:textId="77777777" w:rsidTr="00551AC8">
        <w:trPr>
          <w:trHeight w:val="312"/>
        </w:trPr>
        <w:tc>
          <w:tcPr>
            <w:tcW w:w="576" w:type="dxa"/>
            <w:vMerge/>
            <w:hideMark/>
          </w:tcPr>
          <w:p w14:paraId="7A46AB1E" w14:textId="77777777" w:rsidR="00464ECD" w:rsidRPr="00925984" w:rsidRDefault="00464ECD" w:rsidP="00464ECD">
            <w:pPr>
              <w:spacing w:line="240" w:lineRule="auto"/>
              <w:jc w:val="center"/>
              <w:rPr>
                <w:sz w:val="20"/>
                <w:szCs w:val="20"/>
              </w:rPr>
            </w:pPr>
          </w:p>
        </w:tc>
        <w:tc>
          <w:tcPr>
            <w:tcW w:w="5661" w:type="dxa"/>
            <w:noWrap/>
            <w:hideMark/>
          </w:tcPr>
          <w:p w14:paraId="041F99E9" w14:textId="77777777" w:rsidR="00464ECD" w:rsidRPr="00925984" w:rsidRDefault="00464ECD" w:rsidP="00464ECD">
            <w:pPr>
              <w:spacing w:line="240" w:lineRule="auto"/>
              <w:rPr>
                <w:sz w:val="20"/>
                <w:szCs w:val="20"/>
              </w:rPr>
            </w:pPr>
            <w:r w:rsidRPr="00925984">
              <w:rPr>
                <w:sz w:val="20"/>
                <w:szCs w:val="20"/>
              </w:rPr>
              <w:t>внебюджетные источники</w:t>
            </w:r>
          </w:p>
        </w:tc>
        <w:tc>
          <w:tcPr>
            <w:tcW w:w="1896" w:type="dxa"/>
            <w:noWrap/>
            <w:hideMark/>
          </w:tcPr>
          <w:p w14:paraId="4B60246F"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42629748"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5B5280A4"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71E0B78"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26AA9FA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ABCD30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8F9180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71A8B18"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4771654F" w14:textId="77777777" w:rsidTr="00551AC8">
        <w:trPr>
          <w:trHeight w:val="312"/>
        </w:trPr>
        <w:tc>
          <w:tcPr>
            <w:tcW w:w="576" w:type="dxa"/>
            <w:vMerge w:val="restart"/>
            <w:noWrap/>
            <w:hideMark/>
          </w:tcPr>
          <w:p w14:paraId="05048F87" w14:textId="77777777" w:rsidR="00464ECD" w:rsidRPr="00925984" w:rsidRDefault="00464ECD" w:rsidP="00464ECD">
            <w:pPr>
              <w:spacing w:line="240" w:lineRule="auto"/>
              <w:jc w:val="center"/>
              <w:rPr>
                <w:sz w:val="20"/>
                <w:szCs w:val="20"/>
              </w:rPr>
            </w:pPr>
            <w:r w:rsidRPr="00925984">
              <w:rPr>
                <w:sz w:val="20"/>
                <w:szCs w:val="20"/>
              </w:rPr>
              <w:t>3.3.</w:t>
            </w:r>
          </w:p>
        </w:tc>
        <w:tc>
          <w:tcPr>
            <w:tcW w:w="5661" w:type="dxa"/>
            <w:vMerge w:val="restart"/>
            <w:noWrap/>
            <w:hideMark/>
          </w:tcPr>
          <w:p w14:paraId="1B02DA8E" w14:textId="77777777" w:rsidR="00464ECD" w:rsidRPr="00925984" w:rsidRDefault="00464ECD" w:rsidP="00464ECD">
            <w:pPr>
              <w:spacing w:line="240" w:lineRule="auto"/>
              <w:rPr>
                <w:sz w:val="20"/>
                <w:szCs w:val="20"/>
              </w:rPr>
            </w:pPr>
            <w:r w:rsidRPr="00925984">
              <w:rPr>
                <w:sz w:val="20"/>
                <w:szCs w:val="20"/>
              </w:rPr>
              <w:t>Развитие нормативного правого и нормативно-технического регулирования в области безопасности дорожного движения</w:t>
            </w:r>
          </w:p>
        </w:tc>
        <w:tc>
          <w:tcPr>
            <w:tcW w:w="1896" w:type="dxa"/>
            <w:noWrap/>
            <w:hideMark/>
          </w:tcPr>
          <w:p w14:paraId="57872904"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773D5777"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0751685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91CB209"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3CE6FAB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42CB9C4"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2DF36A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8412D3E"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645D3220" w14:textId="77777777" w:rsidTr="00551AC8">
        <w:trPr>
          <w:trHeight w:val="312"/>
        </w:trPr>
        <w:tc>
          <w:tcPr>
            <w:tcW w:w="576" w:type="dxa"/>
            <w:vMerge/>
            <w:hideMark/>
          </w:tcPr>
          <w:p w14:paraId="644873F8" w14:textId="77777777" w:rsidR="00464ECD" w:rsidRPr="00925984" w:rsidRDefault="00464ECD" w:rsidP="00464ECD">
            <w:pPr>
              <w:spacing w:line="240" w:lineRule="auto"/>
              <w:jc w:val="center"/>
              <w:rPr>
                <w:sz w:val="20"/>
                <w:szCs w:val="20"/>
              </w:rPr>
            </w:pPr>
          </w:p>
        </w:tc>
        <w:tc>
          <w:tcPr>
            <w:tcW w:w="5661" w:type="dxa"/>
            <w:vMerge/>
            <w:hideMark/>
          </w:tcPr>
          <w:p w14:paraId="4A95DCFD" w14:textId="77777777" w:rsidR="00464ECD" w:rsidRPr="00925984" w:rsidRDefault="00464ECD" w:rsidP="00464ECD">
            <w:pPr>
              <w:spacing w:line="240" w:lineRule="auto"/>
              <w:rPr>
                <w:sz w:val="20"/>
                <w:szCs w:val="20"/>
              </w:rPr>
            </w:pPr>
          </w:p>
        </w:tc>
        <w:tc>
          <w:tcPr>
            <w:tcW w:w="1896" w:type="dxa"/>
            <w:noWrap/>
            <w:hideMark/>
          </w:tcPr>
          <w:p w14:paraId="724BC553"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5FDE052D"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63796B4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415A47D"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D542881"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0A28F3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75D0D3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7D0E7E6"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6D666525" w14:textId="77777777" w:rsidTr="00551AC8">
        <w:trPr>
          <w:trHeight w:val="312"/>
        </w:trPr>
        <w:tc>
          <w:tcPr>
            <w:tcW w:w="576" w:type="dxa"/>
            <w:vMerge/>
            <w:hideMark/>
          </w:tcPr>
          <w:p w14:paraId="6658F214" w14:textId="77777777" w:rsidR="00464ECD" w:rsidRPr="00925984" w:rsidRDefault="00464ECD" w:rsidP="00464ECD">
            <w:pPr>
              <w:spacing w:line="240" w:lineRule="auto"/>
              <w:jc w:val="center"/>
              <w:rPr>
                <w:sz w:val="20"/>
                <w:szCs w:val="20"/>
              </w:rPr>
            </w:pPr>
          </w:p>
        </w:tc>
        <w:tc>
          <w:tcPr>
            <w:tcW w:w="5661" w:type="dxa"/>
            <w:vMerge w:val="restart"/>
            <w:noWrap/>
            <w:hideMark/>
          </w:tcPr>
          <w:p w14:paraId="7D4BDE26" w14:textId="77777777" w:rsidR="00464ECD" w:rsidRPr="00925984" w:rsidRDefault="00464ECD" w:rsidP="00464ECD">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629665CB"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3ECBFEAE"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32F61C33"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6A492D7"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12A2126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EA9D50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45D9FC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6C70DBA"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4F61AB00" w14:textId="77777777" w:rsidTr="00551AC8">
        <w:trPr>
          <w:trHeight w:val="312"/>
        </w:trPr>
        <w:tc>
          <w:tcPr>
            <w:tcW w:w="576" w:type="dxa"/>
            <w:vMerge/>
            <w:hideMark/>
          </w:tcPr>
          <w:p w14:paraId="0C432EB6" w14:textId="77777777" w:rsidR="00464ECD" w:rsidRPr="00925984" w:rsidRDefault="00464ECD" w:rsidP="00464ECD">
            <w:pPr>
              <w:spacing w:line="240" w:lineRule="auto"/>
              <w:jc w:val="center"/>
              <w:rPr>
                <w:sz w:val="20"/>
                <w:szCs w:val="20"/>
              </w:rPr>
            </w:pPr>
          </w:p>
        </w:tc>
        <w:tc>
          <w:tcPr>
            <w:tcW w:w="5661" w:type="dxa"/>
            <w:vMerge/>
            <w:hideMark/>
          </w:tcPr>
          <w:p w14:paraId="0863AFBF" w14:textId="77777777" w:rsidR="00464ECD" w:rsidRPr="00925984" w:rsidRDefault="00464ECD" w:rsidP="00464ECD">
            <w:pPr>
              <w:spacing w:line="240" w:lineRule="auto"/>
              <w:rPr>
                <w:sz w:val="20"/>
                <w:szCs w:val="20"/>
              </w:rPr>
            </w:pPr>
          </w:p>
        </w:tc>
        <w:tc>
          <w:tcPr>
            <w:tcW w:w="1896" w:type="dxa"/>
            <w:noWrap/>
            <w:hideMark/>
          </w:tcPr>
          <w:p w14:paraId="7359EBA1"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5BB176FF"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422F0A0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1A16067"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46FC146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FA87E9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E0DAE18"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DDC8185"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4A82A6E1" w14:textId="77777777" w:rsidTr="00551AC8">
        <w:trPr>
          <w:trHeight w:val="312"/>
        </w:trPr>
        <w:tc>
          <w:tcPr>
            <w:tcW w:w="576" w:type="dxa"/>
            <w:vMerge/>
            <w:hideMark/>
          </w:tcPr>
          <w:p w14:paraId="70E9F71D" w14:textId="77777777" w:rsidR="00464ECD" w:rsidRPr="00925984" w:rsidRDefault="00464ECD" w:rsidP="00464ECD">
            <w:pPr>
              <w:spacing w:line="240" w:lineRule="auto"/>
              <w:jc w:val="center"/>
              <w:rPr>
                <w:sz w:val="20"/>
                <w:szCs w:val="20"/>
              </w:rPr>
            </w:pPr>
          </w:p>
        </w:tc>
        <w:tc>
          <w:tcPr>
            <w:tcW w:w="5661" w:type="dxa"/>
            <w:vMerge w:val="restart"/>
            <w:noWrap/>
            <w:hideMark/>
          </w:tcPr>
          <w:p w14:paraId="5ABA04C0" w14:textId="77777777" w:rsidR="00464ECD" w:rsidRPr="00925984" w:rsidRDefault="00464ECD" w:rsidP="00464ECD">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2D552546"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3683BB02"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76AA07A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3F38566"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6051990E"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569A9C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1A3A651"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E303588"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321182FC" w14:textId="77777777" w:rsidTr="00551AC8">
        <w:trPr>
          <w:trHeight w:val="312"/>
        </w:trPr>
        <w:tc>
          <w:tcPr>
            <w:tcW w:w="576" w:type="dxa"/>
            <w:vMerge/>
            <w:hideMark/>
          </w:tcPr>
          <w:p w14:paraId="1148E4FA" w14:textId="77777777" w:rsidR="00464ECD" w:rsidRPr="00925984" w:rsidRDefault="00464ECD" w:rsidP="00464ECD">
            <w:pPr>
              <w:spacing w:line="240" w:lineRule="auto"/>
              <w:jc w:val="center"/>
              <w:rPr>
                <w:sz w:val="20"/>
                <w:szCs w:val="20"/>
              </w:rPr>
            </w:pPr>
          </w:p>
        </w:tc>
        <w:tc>
          <w:tcPr>
            <w:tcW w:w="5661" w:type="dxa"/>
            <w:vMerge/>
            <w:hideMark/>
          </w:tcPr>
          <w:p w14:paraId="3484F921" w14:textId="77777777" w:rsidR="00464ECD" w:rsidRPr="00925984" w:rsidRDefault="00464ECD" w:rsidP="00464ECD">
            <w:pPr>
              <w:spacing w:line="240" w:lineRule="auto"/>
              <w:rPr>
                <w:sz w:val="20"/>
                <w:szCs w:val="20"/>
              </w:rPr>
            </w:pPr>
          </w:p>
        </w:tc>
        <w:tc>
          <w:tcPr>
            <w:tcW w:w="1896" w:type="dxa"/>
            <w:noWrap/>
            <w:hideMark/>
          </w:tcPr>
          <w:p w14:paraId="6C562434"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3FB7C817"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0883F51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95E7249"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475328D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C51D30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A18E1F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7A0E22C"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5B82F04C" w14:textId="77777777" w:rsidTr="00551AC8">
        <w:trPr>
          <w:trHeight w:val="312"/>
        </w:trPr>
        <w:tc>
          <w:tcPr>
            <w:tcW w:w="576" w:type="dxa"/>
            <w:vMerge/>
            <w:hideMark/>
          </w:tcPr>
          <w:p w14:paraId="64DABE95" w14:textId="77777777" w:rsidR="00464ECD" w:rsidRPr="00925984" w:rsidRDefault="00464ECD" w:rsidP="00464ECD">
            <w:pPr>
              <w:spacing w:line="240" w:lineRule="auto"/>
              <w:jc w:val="center"/>
              <w:rPr>
                <w:sz w:val="20"/>
                <w:szCs w:val="20"/>
              </w:rPr>
            </w:pPr>
          </w:p>
        </w:tc>
        <w:tc>
          <w:tcPr>
            <w:tcW w:w="5661" w:type="dxa"/>
            <w:noWrap/>
            <w:hideMark/>
          </w:tcPr>
          <w:p w14:paraId="36CE4D72" w14:textId="77777777" w:rsidR="00464ECD" w:rsidRPr="00925984" w:rsidRDefault="00464ECD" w:rsidP="00464ECD">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237DD6CC"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2DA6156B"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5790846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E338DA0"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7ACD0DC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796CFF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FB5A2AE"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62EC686"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522E4443" w14:textId="77777777" w:rsidTr="00551AC8">
        <w:trPr>
          <w:trHeight w:val="322"/>
        </w:trPr>
        <w:tc>
          <w:tcPr>
            <w:tcW w:w="576" w:type="dxa"/>
            <w:vMerge/>
            <w:hideMark/>
          </w:tcPr>
          <w:p w14:paraId="494989D9" w14:textId="77777777" w:rsidR="00464ECD" w:rsidRPr="00925984" w:rsidRDefault="00464ECD" w:rsidP="00464ECD">
            <w:pPr>
              <w:spacing w:line="240" w:lineRule="auto"/>
              <w:jc w:val="center"/>
              <w:rPr>
                <w:sz w:val="20"/>
                <w:szCs w:val="20"/>
              </w:rPr>
            </w:pPr>
          </w:p>
        </w:tc>
        <w:tc>
          <w:tcPr>
            <w:tcW w:w="5661" w:type="dxa"/>
            <w:vMerge w:val="restart"/>
            <w:noWrap/>
            <w:hideMark/>
          </w:tcPr>
          <w:p w14:paraId="253A1570" w14:textId="77777777" w:rsidR="00464ECD" w:rsidRPr="00925984" w:rsidRDefault="00464ECD" w:rsidP="00464ECD">
            <w:pPr>
              <w:spacing w:line="240" w:lineRule="auto"/>
              <w:rPr>
                <w:sz w:val="20"/>
                <w:szCs w:val="20"/>
              </w:rPr>
            </w:pPr>
            <w:r w:rsidRPr="00925984">
              <w:rPr>
                <w:sz w:val="20"/>
                <w:szCs w:val="20"/>
              </w:rPr>
              <w:t>внебюджетные источники</w:t>
            </w:r>
          </w:p>
        </w:tc>
        <w:tc>
          <w:tcPr>
            <w:tcW w:w="1896" w:type="dxa"/>
            <w:vMerge w:val="restart"/>
            <w:noWrap/>
            <w:hideMark/>
          </w:tcPr>
          <w:p w14:paraId="405527BA"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vMerge w:val="restart"/>
            <w:noWrap/>
            <w:hideMark/>
          </w:tcPr>
          <w:p w14:paraId="1DE1F3B2"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vMerge w:val="restart"/>
            <w:noWrap/>
            <w:hideMark/>
          </w:tcPr>
          <w:p w14:paraId="004EC77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vMerge w:val="restart"/>
            <w:noWrap/>
            <w:hideMark/>
          </w:tcPr>
          <w:p w14:paraId="6945CA02"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vMerge w:val="restart"/>
            <w:noWrap/>
            <w:hideMark/>
          </w:tcPr>
          <w:p w14:paraId="3563A30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vMerge w:val="restart"/>
            <w:noWrap/>
            <w:hideMark/>
          </w:tcPr>
          <w:p w14:paraId="4A71B51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vMerge w:val="restart"/>
            <w:noWrap/>
            <w:hideMark/>
          </w:tcPr>
          <w:p w14:paraId="073CBE4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vMerge w:val="restart"/>
            <w:noWrap/>
            <w:hideMark/>
          </w:tcPr>
          <w:p w14:paraId="405D3104"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3E3C6535" w14:textId="77777777" w:rsidTr="00551AC8">
        <w:trPr>
          <w:trHeight w:val="322"/>
        </w:trPr>
        <w:tc>
          <w:tcPr>
            <w:tcW w:w="576" w:type="dxa"/>
            <w:vMerge/>
            <w:hideMark/>
          </w:tcPr>
          <w:p w14:paraId="53FDA810" w14:textId="77777777" w:rsidR="00464ECD" w:rsidRPr="00925984" w:rsidRDefault="00464ECD" w:rsidP="00464ECD">
            <w:pPr>
              <w:spacing w:line="240" w:lineRule="auto"/>
              <w:jc w:val="center"/>
              <w:rPr>
                <w:sz w:val="20"/>
                <w:szCs w:val="20"/>
              </w:rPr>
            </w:pPr>
          </w:p>
        </w:tc>
        <w:tc>
          <w:tcPr>
            <w:tcW w:w="5661" w:type="dxa"/>
            <w:vMerge/>
            <w:hideMark/>
          </w:tcPr>
          <w:p w14:paraId="452552F7" w14:textId="77777777" w:rsidR="00464ECD" w:rsidRPr="00925984" w:rsidRDefault="00464ECD" w:rsidP="00464ECD">
            <w:pPr>
              <w:spacing w:line="240" w:lineRule="auto"/>
              <w:rPr>
                <w:sz w:val="20"/>
                <w:szCs w:val="20"/>
              </w:rPr>
            </w:pPr>
          </w:p>
        </w:tc>
        <w:tc>
          <w:tcPr>
            <w:tcW w:w="1896" w:type="dxa"/>
            <w:vMerge/>
            <w:hideMark/>
          </w:tcPr>
          <w:p w14:paraId="43ECAFD0" w14:textId="77777777" w:rsidR="00464ECD" w:rsidRPr="00925984" w:rsidRDefault="00464ECD" w:rsidP="00464ECD">
            <w:pPr>
              <w:spacing w:line="240" w:lineRule="auto"/>
              <w:jc w:val="center"/>
              <w:rPr>
                <w:sz w:val="20"/>
                <w:szCs w:val="20"/>
              </w:rPr>
            </w:pPr>
          </w:p>
        </w:tc>
        <w:tc>
          <w:tcPr>
            <w:tcW w:w="939" w:type="dxa"/>
            <w:vMerge/>
            <w:hideMark/>
          </w:tcPr>
          <w:p w14:paraId="6A218F7C" w14:textId="77777777" w:rsidR="00464ECD" w:rsidRPr="00925984" w:rsidRDefault="00464ECD" w:rsidP="00464ECD">
            <w:pPr>
              <w:spacing w:line="240" w:lineRule="auto"/>
              <w:jc w:val="center"/>
              <w:rPr>
                <w:sz w:val="20"/>
                <w:szCs w:val="20"/>
              </w:rPr>
            </w:pPr>
          </w:p>
        </w:tc>
        <w:tc>
          <w:tcPr>
            <w:tcW w:w="851" w:type="dxa"/>
            <w:vMerge/>
            <w:hideMark/>
          </w:tcPr>
          <w:p w14:paraId="248A687B" w14:textId="77777777" w:rsidR="00464ECD" w:rsidRPr="00925984" w:rsidRDefault="00464ECD" w:rsidP="00464ECD">
            <w:pPr>
              <w:spacing w:line="240" w:lineRule="auto"/>
              <w:jc w:val="center"/>
              <w:rPr>
                <w:sz w:val="20"/>
                <w:szCs w:val="20"/>
              </w:rPr>
            </w:pPr>
          </w:p>
        </w:tc>
        <w:tc>
          <w:tcPr>
            <w:tcW w:w="992" w:type="dxa"/>
            <w:vMerge/>
            <w:hideMark/>
          </w:tcPr>
          <w:p w14:paraId="6CD707C1" w14:textId="77777777" w:rsidR="00464ECD" w:rsidRPr="00925984" w:rsidRDefault="00464ECD" w:rsidP="00464ECD">
            <w:pPr>
              <w:spacing w:line="240" w:lineRule="auto"/>
              <w:jc w:val="center"/>
              <w:rPr>
                <w:sz w:val="20"/>
                <w:szCs w:val="20"/>
              </w:rPr>
            </w:pPr>
          </w:p>
        </w:tc>
        <w:tc>
          <w:tcPr>
            <w:tcW w:w="993" w:type="dxa"/>
            <w:vMerge/>
            <w:hideMark/>
          </w:tcPr>
          <w:p w14:paraId="1051657C" w14:textId="77777777" w:rsidR="00464ECD" w:rsidRPr="00925984" w:rsidRDefault="00464ECD" w:rsidP="00464ECD">
            <w:pPr>
              <w:spacing w:line="240" w:lineRule="auto"/>
              <w:jc w:val="center"/>
              <w:rPr>
                <w:sz w:val="20"/>
                <w:szCs w:val="20"/>
              </w:rPr>
            </w:pPr>
          </w:p>
        </w:tc>
        <w:tc>
          <w:tcPr>
            <w:tcW w:w="992" w:type="dxa"/>
            <w:vMerge/>
            <w:hideMark/>
          </w:tcPr>
          <w:p w14:paraId="1DAF0EF4" w14:textId="77777777" w:rsidR="00464ECD" w:rsidRPr="00925984" w:rsidRDefault="00464ECD" w:rsidP="00464ECD">
            <w:pPr>
              <w:spacing w:line="240" w:lineRule="auto"/>
              <w:jc w:val="center"/>
              <w:rPr>
                <w:sz w:val="20"/>
                <w:szCs w:val="20"/>
              </w:rPr>
            </w:pPr>
          </w:p>
        </w:tc>
        <w:tc>
          <w:tcPr>
            <w:tcW w:w="992" w:type="dxa"/>
            <w:vMerge/>
            <w:hideMark/>
          </w:tcPr>
          <w:p w14:paraId="5FDD765D" w14:textId="77777777" w:rsidR="00464ECD" w:rsidRPr="00925984" w:rsidRDefault="00464ECD" w:rsidP="00464ECD">
            <w:pPr>
              <w:spacing w:line="240" w:lineRule="auto"/>
              <w:jc w:val="center"/>
              <w:rPr>
                <w:sz w:val="20"/>
                <w:szCs w:val="20"/>
              </w:rPr>
            </w:pPr>
          </w:p>
        </w:tc>
        <w:tc>
          <w:tcPr>
            <w:tcW w:w="992" w:type="dxa"/>
            <w:vMerge/>
            <w:hideMark/>
          </w:tcPr>
          <w:p w14:paraId="4E12B1D0" w14:textId="77777777" w:rsidR="00464ECD" w:rsidRPr="00925984" w:rsidRDefault="00464ECD" w:rsidP="00464ECD">
            <w:pPr>
              <w:spacing w:line="240" w:lineRule="auto"/>
              <w:jc w:val="center"/>
              <w:rPr>
                <w:sz w:val="20"/>
                <w:szCs w:val="20"/>
              </w:rPr>
            </w:pPr>
          </w:p>
        </w:tc>
      </w:tr>
      <w:tr w:rsidR="00464ECD" w:rsidRPr="00EB6CC8" w14:paraId="16084BBF" w14:textId="77777777" w:rsidTr="00551AC8">
        <w:trPr>
          <w:trHeight w:val="312"/>
        </w:trPr>
        <w:tc>
          <w:tcPr>
            <w:tcW w:w="576" w:type="dxa"/>
            <w:vMerge w:val="restart"/>
            <w:noWrap/>
            <w:hideMark/>
          </w:tcPr>
          <w:p w14:paraId="2E038AA1" w14:textId="77777777" w:rsidR="00464ECD" w:rsidRPr="00925984" w:rsidRDefault="00464ECD" w:rsidP="00464ECD">
            <w:pPr>
              <w:spacing w:line="240" w:lineRule="auto"/>
              <w:jc w:val="center"/>
              <w:rPr>
                <w:sz w:val="20"/>
                <w:szCs w:val="20"/>
              </w:rPr>
            </w:pPr>
            <w:r w:rsidRPr="00925984">
              <w:rPr>
                <w:sz w:val="20"/>
                <w:szCs w:val="20"/>
              </w:rPr>
              <w:t>3.4.</w:t>
            </w:r>
          </w:p>
        </w:tc>
        <w:tc>
          <w:tcPr>
            <w:tcW w:w="5661" w:type="dxa"/>
            <w:vMerge w:val="restart"/>
            <w:noWrap/>
            <w:hideMark/>
          </w:tcPr>
          <w:p w14:paraId="58EA1D4D" w14:textId="77777777" w:rsidR="00464ECD" w:rsidRPr="00925984" w:rsidRDefault="00464ECD" w:rsidP="00464ECD">
            <w:pPr>
              <w:spacing w:line="240" w:lineRule="auto"/>
              <w:rPr>
                <w:sz w:val="20"/>
                <w:szCs w:val="20"/>
              </w:rPr>
            </w:pPr>
            <w:r w:rsidRPr="00925984">
              <w:rPr>
                <w:sz w:val="20"/>
                <w:szCs w:val="20"/>
              </w:rPr>
              <w:t>Медицинское обеспечение безопасности дорожного движения и оказания помощи пострадавшим в дорожно-транспортных происшествиях.</w:t>
            </w:r>
          </w:p>
        </w:tc>
        <w:tc>
          <w:tcPr>
            <w:tcW w:w="1896" w:type="dxa"/>
            <w:noWrap/>
            <w:hideMark/>
          </w:tcPr>
          <w:p w14:paraId="2872F282"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5CCE2F67"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6CFD7BE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3862B12"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5D2F448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965CE74"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1AE344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31920B4"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0804B2AE" w14:textId="77777777" w:rsidTr="00551AC8">
        <w:trPr>
          <w:trHeight w:val="312"/>
        </w:trPr>
        <w:tc>
          <w:tcPr>
            <w:tcW w:w="576" w:type="dxa"/>
            <w:vMerge/>
            <w:hideMark/>
          </w:tcPr>
          <w:p w14:paraId="574E9442" w14:textId="77777777" w:rsidR="00464ECD" w:rsidRPr="00925984" w:rsidRDefault="00464ECD" w:rsidP="00464ECD">
            <w:pPr>
              <w:spacing w:line="240" w:lineRule="auto"/>
              <w:jc w:val="center"/>
              <w:rPr>
                <w:sz w:val="20"/>
                <w:szCs w:val="20"/>
              </w:rPr>
            </w:pPr>
          </w:p>
        </w:tc>
        <w:tc>
          <w:tcPr>
            <w:tcW w:w="5661" w:type="dxa"/>
            <w:vMerge/>
            <w:hideMark/>
          </w:tcPr>
          <w:p w14:paraId="7C9A98D1" w14:textId="77777777" w:rsidR="00464ECD" w:rsidRPr="00925984" w:rsidRDefault="00464ECD" w:rsidP="00464ECD">
            <w:pPr>
              <w:spacing w:line="240" w:lineRule="auto"/>
              <w:rPr>
                <w:sz w:val="20"/>
                <w:szCs w:val="20"/>
              </w:rPr>
            </w:pPr>
          </w:p>
        </w:tc>
        <w:tc>
          <w:tcPr>
            <w:tcW w:w="1896" w:type="dxa"/>
            <w:noWrap/>
            <w:hideMark/>
          </w:tcPr>
          <w:p w14:paraId="51E578E5"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6B5BC37A" w14:textId="77777777" w:rsidR="00464ECD" w:rsidRPr="00925984" w:rsidRDefault="00464ECD" w:rsidP="00464ECD">
            <w:pPr>
              <w:spacing w:line="240" w:lineRule="auto"/>
              <w:jc w:val="center"/>
              <w:rPr>
                <w:sz w:val="20"/>
                <w:szCs w:val="20"/>
              </w:rPr>
            </w:pPr>
            <w:r w:rsidRPr="00925984">
              <w:rPr>
                <w:sz w:val="20"/>
                <w:szCs w:val="20"/>
              </w:rPr>
              <w:t>0,8</w:t>
            </w:r>
          </w:p>
        </w:tc>
        <w:tc>
          <w:tcPr>
            <w:tcW w:w="851" w:type="dxa"/>
            <w:noWrap/>
            <w:hideMark/>
          </w:tcPr>
          <w:p w14:paraId="3A671ACE"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207C1180" w14:textId="77777777" w:rsidR="00464ECD" w:rsidRPr="00925984" w:rsidRDefault="00464ECD" w:rsidP="00464ECD">
            <w:pPr>
              <w:spacing w:line="240" w:lineRule="auto"/>
              <w:jc w:val="center"/>
              <w:rPr>
                <w:sz w:val="20"/>
                <w:szCs w:val="20"/>
              </w:rPr>
            </w:pPr>
            <w:r w:rsidRPr="00925984">
              <w:rPr>
                <w:sz w:val="20"/>
                <w:szCs w:val="20"/>
              </w:rPr>
              <w:t>0,8</w:t>
            </w:r>
          </w:p>
        </w:tc>
        <w:tc>
          <w:tcPr>
            <w:tcW w:w="993" w:type="dxa"/>
            <w:noWrap/>
            <w:hideMark/>
          </w:tcPr>
          <w:p w14:paraId="52B82BF9"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7E7BCC71"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6E5EF4D9"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4BE414F4" w14:textId="77777777" w:rsidR="00464ECD" w:rsidRPr="00925984" w:rsidRDefault="00464ECD" w:rsidP="00464ECD">
            <w:pPr>
              <w:spacing w:line="240" w:lineRule="auto"/>
              <w:jc w:val="center"/>
              <w:rPr>
                <w:sz w:val="20"/>
                <w:szCs w:val="20"/>
              </w:rPr>
            </w:pPr>
            <w:r w:rsidRPr="00925984">
              <w:rPr>
                <w:sz w:val="20"/>
                <w:szCs w:val="20"/>
              </w:rPr>
              <w:t>4,9</w:t>
            </w:r>
          </w:p>
        </w:tc>
      </w:tr>
      <w:tr w:rsidR="00464ECD" w:rsidRPr="00EB6CC8" w14:paraId="55460633" w14:textId="77777777" w:rsidTr="00551AC8">
        <w:trPr>
          <w:trHeight w:val="312"/>
        </w:trPr>
        <w:tc>
          <w:tcPr>
            <w:tcW w:w="576" w:type="dxa"/>
            <w:vMerge/>
            <w:hideMark/>
          </w:tcPr>
          <w:p w14:paraId="37476F1D" w14:textId="77777777" w:rsidR="00464ECD" w:rsidRPr="00925984" w:rsidRDefault="00464ECD" w:rsidP="00464ECD">
            <w:pPr>
              <w:spacing w:line="240" w:lineRule="auto"/>
              <w:jc w:val="center"/>
              <w:rPr>
                <w:sz w:val="20"/>
                <w:szCs w:val="20"/>
              </w:rPr>
            </w:pPr>
          </w:p>
        </w:tc>
        <w:tc>
          <w:tcPr>
            <w:tcW w:w="5661" w:type="dxa"/>
            <w:vMerge w:val="restart"/>
            <w:noWrap/>
            <w:hideMark/>
          </w:tcPr>
          <w:p w14:paraId="4A7E8453" w14:textId="77777777" w:rsidR="00464ECD" w:rsidRPr="00925984" w:rsidRDefault="00464ECD" w:rsidP="00464ECD">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72A7475B"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16695AC8"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62CC73B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87FEAC7"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3E5EB01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195DCA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D3F20B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9D75788"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37BBF71C" w14:textId="77777777" w:rsidTr="00551AC8">
        <w:trPr>
          <w:trHeight w:val="312"/>
        </w:trPr>
        <w:tc>
          <w:tcPr>
            <w:tcW w:w="576" w:type="dxa"/>
            <w:vMerge/>
            <w:hideMark/>
          </w:tcPr>
          <w:p w14:paraId="7A68ADDD" w14:textId="77777777" w:rsidR="00464ECD" w:rsidRPr="00925984" w:rsidRDefault="00464ECD" w:rsidP="00464ECD">
            <w:pPr>
              <w:spacing w:line="240" w:lineRule="auto"/>
              <w:jc w:val="center"/>
              <w:rPr>
                <w:sz w:val="20"/>
                <w:szCs w:val="20"/>
              </w:rPr>
            </w:pPr>
          </w:p>
        </w:tc>
        <w:tc>
          <w:tcPr>
            <w:tcW w:w="5661" w:type="dxa"/>
            <w:vMerge/>
            <w:hideMark/>
          </w:tcPr>
          <w:p w14:paraId="1CE2E13C" w14:textId="77777777" w:rsidR="00464ECD" w:rsidRPr="00925984" w:rsidRDefault="00464ECD" w:rsidP="00464ECD">
            <w:pPr>
              <w:spacing w:line="240" w:lineRule="auto"/>
              <w:rPr>
                <w:sz w:val="20"/>
                <w:szCs w:val="20"/>
              </w:rPr>
            </w:pPr>
          </w:p>
        </w:tc>
        <w:tc>
          <w:tcPr>
            <w:tcW w:w="1896" w:type="dxa"/>
            <w:noWrap/>
            <w:hideMark/>
          </w:tcPr>
          <w:p w14:paraId="46E78EA4"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3C580D3C" w14:textId="77777777" w:rsidR="00464ECD" w:rsidRPr="00925984" w:rsidRDefault="00464ECD" w:rsidP="00464ECD">
            <w:pPr>
              <w:spacing w:line="240" w:lineRule="auto"/>
              <w:jc w:val="center"/>
              <w:rPr>
                <w:sz w:val="20"/>
                <w:szCs w:val="20"/>
              </w:rPr>
            </w:pPr>
            <w:r w:rsidRPr="00925984">
              <w:rPr>
                <w:sz w:val="20"/>
                <w:szCs w:val="20"/>
              </w:rPr>
              <w:t>0,8</w:t>
            </w:r>
          </w:p>
        </w:tc>
        <w:tc>
          <w:tcPr>
            <w:tcW w:w="851" w:type="dxa"/>
            <w:noWrap/>
            <w:hideMark/>
          </w:tcPr>
          <w:p w14:paraId="1900809B"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43526A90" w14:textId="77777777" w:rsidR="00464ECD" w:rsidRPr="00925984" w:rsidRDefault="00464ECD" w:rsidP="00464ECD">
            <w:pPr>
              <w:spacing w:line="240" w:lineRule="auto"/>
              <w:jc w:val="center"/>
              <w:rPr>
                <w:sz w:val="20"/>
                <w:szCs w:val="20"/>
              </w:rPr>
            </w:pPr>
            <w:r w:rsidRPr="00925984">
              <w:rPr>
                <w:sz w:val="20"/>
                <w:szCs w:val="20"/>
              </w:rPr>
              <w:t>0,8</w:t>
            </w:r>
          </w:p>
        </w:tc>
        <w:tc>
          <w:tcPr>
            <w:tcW w:w="993" w:type="dxa"/>
            <w:noWrap/>
            <w:hideMark/>
          </w:tcPr>
          <w:p w14:paraId="4BCEEF41"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5CBD5B64"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6767EFCE"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1967A1EE" w14:textId="77777777" w:rsidR="00464ECD" w:rsidRPr="00925984" w:rsidRDefault="00464ECD" w:rsidP="00464ECD">
            <w:pPr>
              <w:spacing w:line="240" w:lineRule="auto"/>
              <w:jc w:val="center"/>
              <w:rPr>
                <w:sz w:val="20"/>
                <w:szCs w:val="20"/>
              </w:rPr>
            </w:pPr>
            <w:r w:rsidRPr="00925984">
              <w:rPr>
                <w:sz w:val="20"/>
                <w:szCs w:val="20"/>
              </w:rPr>
              <w:t>4,8</w:t>
            </w:r>
          </w:p>
        </w:tc>
      </w:tr>
      <w:tr w:rsidR="00464ECD" w:rsidRPr="00EB6CC8" w14:paraId="3B3D786A" w14:textId="77777777" w:rsidTr="00551AC8">
        <w:trPr>
          <w:trHeight w:val="312"/>
        </w:trPr>
        <w:tc>
          <w:tcPr>
            <w:tcW w:w="576" w:type="dxa"/>
            <w:vMerge/>
            <w:hideMark/>
          </w:tcPr>
          <w:p w14:paraId="4103CA3C" w14:textId="77777777" w:rsidR="00464ECD" w:rsidRPr="00925984" w:rsidRDefault="00464ECD" w:rsidP="00464ECD">
            <w:pPr>
              <w:spacing w:line="240" w:lineRule="auto"/>
              <w:jc w:val="center"/>
              <w:rPr>
                <w:sz w:val="20"/>
                <w:szCs w:val="20"/>
              </w:rPr>
            </w:pPr>
          </w:p>
        </w:tc>
        <w:tc>
          <w:tcPr>
            <w:tcW w:w="5661" w:type="dxa"/>
            <w:vMerge w:val="restart"/>
            <w:noWrap/>
            <w:hideMark/>
          </w:tcPr>
          <w:p w14:paraId="49722A33" w14:textId="77777777" w:rsidR="00464ECD" w:rsidRPr="00925984" w:rsidRDefault="00464ECD" w:rsidP="00464ECD">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3BC9CE87"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4804EF61"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00602A0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438A3C3"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BEF2E2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1CB87B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8226BC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B8EAADB"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183089A4" w14:textId="77777777" w:rsidTr="00551AC8">
        <w:trPr>
          <w:trHeight w:val="312"/>
        </w:trPr>
        <w:tc>
          <w:tcPr>
            <w:tcW w:w="576" w:type="dxa"/>
            <w:vMerge/>
            <w:hideMark/>
          </w:tcPr>
          <w:p w14:paraId="404140B7" w14:textId="77777777" w:rsidR="00464ECD" w:rsidRPr="00925984" w:rsidRDefault="00464ECD" w:rsidP="00464ECD">
            <w:pPr>
              <w:spacing w:line="240" w:lineRule="auto"/>
              <w:jc w:val="center"/>
              <w:rPr>
                <w:sz w:val="20"/>
                <w:szCs w:val="20"/>
              </w:rPr>
            </w:pPr>
          </w:p>
        </w:tc>
        <w:tc>
          <w:tcPr>
            <w:tcW w:w="5661" w:type="dxa"/>
            <w:vMerge/>
            <w:hideMark/>
          </w:tcPr>
          <w:p w14:paraId="225C8DE4" w14:textId="77777777" w:rsidR="00464ECD" w:rsidRPr="00925984" w:rsidRDefault="00464ECD" w:rsidP="00464ECD">
            <w:pPr>
              <w:spacing w:line="240" w:lineRule="auto"/>
              <w:rPr>
                <w:sz w:val="20"/>
                <w:szCs w:val="20"/>
              </w:rPr>
            </w:pPr>
          </w:p>
        </w:tc>
        <w:tc>
          <w:tcPr>
            <w:tcW w:w="1896" w:type="dxa"/>
            <w:noWrap/>
            <w:hideMark/>
          </w:tcPr>
          <w:p w14:paraId="53BC1C66"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729A5436"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259D8FA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89DEDFD"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4DBFCC5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20EFFBE"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4760992"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F59EEF1"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3995CF6A" w14:textId="77777777" w:rsidTr="00551AC8">
        <w:trPr>
          <w:trHeight w:val="312"/>
        </w:trPr>
        <w:tc>
          <w:tcPr>
            <w:tcW w:w="576" w:type="dxa"/>
            <w:vMerge/>
            <w:hideMark/>
          </w:tcPr>
          <w:p w14:paraId="191D163F" w14:textId="77777777" w:rsidR="00464ECD" w:rsidRPr="00925984" w:rsidRDefault="00464ECD" w:rsidP="00464ECD">
            <w:pPr>
              <w:spacing w:line="240" w:lineRule="auto"/>
              <w:jc w:val="center"/>
              <w:rPr>
                <w:sz w:val="20"/>
                <w:szCs w:val="20"/>
              </w:rPr>
            </w:pPr>
          </w:p>
        </w:tc>
        <w:tc>
          <w:tcPr>
            <w:tcW w:w="5661" w:type="dxa"/>
            <w:noWrap/>
            <w:hideMark/>
          </w:tcPr>
          <w:p w14:paraId="0BEB352C" w14:textId="77777777" w:rsidR="00464ECD" w:rsidRPr="00925984" w:rsidRDefault="00464ECD" w:rsidP="00464ECD">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59639AFF"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5D3E0373"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2F17325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7F1F13E"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7C0AA9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55E5A1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FB33DB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A54282A"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1F0B781F" w14:textId="77777777" w:rsidTr="00551AC8">
        <w:trPr>
          <w:trHeight w:val="312"/>
        </w:trPr>
        <w:tc>
          <w:tcPr>
            <w:tcW w:w="576" w:type="dxa"/>
            <w:vMerge/>
            <w:hideMark/>
          </w:tcPr>
          <w:p w14:paraId="4342EE86" w14:textId="77777777" w:rsidR="00464ECD" w:rsidRPr="00925984" w:rsidRDefault="00464ECD" w:rsidP="00464ECD">
            <w:pPr>
              <w:spacing w:line="240" w:lineRule="auto"/>
              <w:jc w:val="center"/>
              <w:rPr>
                <w:sz w:val="20"/>
                <w:szCs w:val="20"/>
              </w:rPr>
            </w:pPr>
          </w:p>
        </w:tc>
        <w:tc>
          <w:tcPr>
            <w:tcW w:w="5661" w:type="dxa"/>
            <w:noWrap/>
            <w:hideMark/>
          </w:tcPr>
          <w:p w14:paraId="79C55C6C" w14:textId="77777777" w:rsidR="00464ECD" w:rsidRPr="00925984" w:rsidRDefault="00464ECD" w:rsidP="00464ECD">
            <w:pPr>
              <w:spacing w:line="240" w:lineRule="auto"/>
              <w:rPr>
                <w:sz w:val="20"/>
                <w:szCs w:val="20"/>
              </w:rPr>
            </w:pPr>
            <w:r w:rsidRPr="00925984">
              <w:rPr>
                <w:sz w:val="20"/>
                <w:szCs w:val="20"/>
              </w:rPr>
              <w:t>внебюджетные источники</w:t>
            </w:r>
          </w:p>
        </w:tc>
        <w:tc>
          <w:tcPr>
            <w:tcW w:w="1896" w:type="dxa"/>
            <w:noWrap/>
            <w:hideMark/>
          </w:tcPr>
          <w:p w14:paraId="2377A1F5"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3F8CFE42"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1F03040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1BEDA35"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21C616A5"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75F874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6D6096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C34C236"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4202A8E1" w14:textId="77777777" w:rsidTr="00551AC8">
        <w:trPr>
          <w:trHeight w:val="312"/>
        </w:trPr>
        <w:tc>
          <w:tcPr>
            <w:tcW w:w="576" w:type="dxa"/>
            <w:vMerge w:val="restart"/>
            <w:noWrap/>
            <w:hideMark/>
          </w:tcPr>
          <w:p w14:paraId="160C0353" w14:textId="77777777" w:rsidR="00464ECD" w:rsidRPr="00925984" w:rsidRDefault="00464ECD" w:rsidP="00464ECD">
            <w:pPr>
              <w:spacing w:line="240" w:lineRule="auto"/>
              <w:jc w:val="center"/>
              <w:rPr>
                <w:sz w:val="20"/>
                <w:szCs w:val="20"/>
              </w:rPr>
            </w:pPr>
            <w:r w:rsidRPr="00925984">
              <w:rPr>
                <w:sz w:val="20"/>
                <w:szCs w:val="20"/>
              </w:rPr>
              <w:t>3.5.</w:t>
            </w:r>
          </w:p>
        </w:tc>
        <w:tc>
          <w:tcPr>
            <w:tcW w:w="5661" w:type="dxa"/>
            <w:vMerge w:val="restart"/>
            <w:noWrap/>
            <w:hideMark/>
          </w:tcPr>
          <w:p w14:paraId="65E83442" w14:textId="77777777" w:rsidR="00464ECD" w:rsidRPr="00925984" w:rsidRDefault="00464ECD" w:rsidP="00464ECD">
            <w:pPr>
              <w:spacing w:line="240" w:lineRule="auto"/>
              <w:rPr>
                <w:sz w:val="20"/>
                <w:szCs w:val="20"/>
              </w:rPr>
            </w:pPr>
            <w:r w:rsidRPr="00925984">
              <w:rPr>
                <w:sz w:val="20"/>
                <w:szCs w:val="20"/>
              </w:rPr>
              <w:t>Совершенствование обучения детей основам правил дорожного движения и привития им навыков безопасного поведения на дорогах</w:t>
            </w:r>
          </w:p>
        </w:tc>
        <w:tc>
          <w:tcPr>
            <w:tcW w:w="1896" w:type="dxa"/>
            <w:noWrap/>
            <w:hideMark/>
          </w:tcPr>
          <w:p w14:paraId="1829AF28"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12314995"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07E08783"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BBB70C6"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70E24101"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2E4C4D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0D60412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0B02EDD"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17EF8791" w14:textId="77777777" w:rsidTr="00551AC8">
        <w:trPr>
          <w:trHeight w:val="312"/>
        </w:trPr>
        <w:tc>
          <w:tcPr>
            <w:tcW w:w="576" w:type="dxa"/>
            <w:vMerge/>
            <w:hideMark/>
          </w:tcPr>
          <w:p w14:paraId="7B159C59" w14:textId="77777777" w:rsidR="00464ECD" w:rsidRPr="00925984" w:rsidRDefault="00464ECD" w:rsidP="00464ECD">
            <w:pPr>
              <w:spacing w:line="240" w:lineRule="auto"/>
              <w:jc w:val="center"/>
              <w:rPr>
                <w:sz w:val="20"/>
                <w:szCs w:val="20"/>
              </w:rPr>
            </w:pPr>
          </w:p>
        </w:tc>
        <w:tc>
          <w:tcPr>
            <w:tcW w:w="5661" w:type="dxa"/>
            <w:vMerge/>
            <w:hideMark/>
          </w:tcPr>
          <w:p w14:paraId="071BEFA8" w14:textId="77777777" w:rsidR="00464ECD" w:rsidRPr="00925984" w:rsidRDefault="00464ECD" w:rsidP="00464ECD">
            <w:pPr>
              <w:spacing w:line="240" w:lineRule="auto"/>
              <w:rPr>
                <w:sz w:val="20"/>
                <w:szCs w:val="20"/>
              </w:rPr>
            </w:pPr>
          </w:p>
        </w:tc>
        <w:tc>
          <w:tcPr>
            <w:tcW w:w="1896" w:type="dxa"/>
            <w:noWrap/>
            <w:hideMark/>
          </w:tcPr>
          <w:p w14:paraId="55C5B41B"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1C9B52DE" w14:textId="77777777" w:rsidR="00464ECD" w:rsidRPr="00925984" w:rsidRDefault="00464ECD" w:rsidP="00464ECD">
            <w:pPr>
              <w:spacing w:line="240" w:lineRule="auto"/>
              <w:jc w:val="center"/>
              <w:rPr>
                <w:sz w:val="20"/>
                <w:szCs w:val="20"/>
              </w:rPr>
            </w:pPr>
            <w:r w:rsidRPr="00925984">
              <w:rPr>
                <w:sz w:val="20"/>
                <w:szCs w:val="20"/>
              </w:rPr>
              <w:t>0,8</w:t>
            </w:r>
          </w:p>
        </w:tc>
        <w:tc>
          <w:tcPr>
            <w:tcW w:w="851" w:type="dxa"/>
            <w:noWrap/>
            <w:hideMark/>
          </w:tcPr>
          <w:p w14:paraId="0DC6C713"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1DCFCEC4" w14:textId="77777777" w:rsidR="00464ECD" w:rsidRPr="00925984" w:rsidRDefault="00464ECD" w:rsidP="00464ECD">
            <w:pPr>
              <w:spacing w:line="240" w:lineRule="auto"/>
              <w:jc w:val="center"/>
              <w:rPr>
                <w:sz w:val="20"/>
                <w:szCs w:val="20"/>
              </w:rPr>
            </w:pPr>
            <w:r w:rsidRPr="00925984">
              <w:rPr>
                <w:sz w:val="20"/>
                <w:szCs w:val="20"/>
              </w:rPr>
              <w:t>0,8</w:t>
            </w:r>
          </w:p>
        </w:tc>
        <w:tc>
          <w:tcPr>
            <w:tcW w:w="993" w:type="dxa"/>
            <w:noWrap/>
            <w:hideMark/>
          </w:tcPr>
          <w:p w14:paraId="483BE4C8"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3CC4B39C"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612B312D"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510A6C74" w14:textId="77777777" w:rsidR="00464ECD" w:rsidRPr="00925984" w:rsidRDefault="00464ECD" w:rsidP="00464ECD">
            <w:pPr>
              <w:spacing w:line="240" w:lineRule="auto"/>
              <w:jc w:val="center"/>
              <w:rPr>
                <w:sz w:val="20"/>
                <w:szCs w:val="20"/>
              </w:rPr>
            </w:pPr>
            <w:r w:rsidRPr="00925984">
              <w:rPr>
                <w:sz w:val="20"/>
                <w:szCs w:val="20"/>
              </w:rPr>
              <w:t>4,9</w:t>
            </w:r>
          </w:p>
        </w:tc>
      </w:tr>
      <w:tr w:rsidR="00464ECD" w:rsidRPr="00EB6CC8" w14:paraId="40C4DB01" w14:textId="77777777" w:rsidTr="00551AC8">
        <w:trPr>
          <w:trHeight w:val="312"/>
        </w:trPr>
        <w:tc>
          <w:tcPr>
            <w:tcW w:w="576" w:type="dxa"/>
            <w:vMerge/>
            <w:hideMark/>
          </w:tcPr>
          <w:p w14:paraId="5B308EF4" w14:textId="77777777" w:rsidR="00464ECD" w:rsidRPr="00925984" w:rsidRDefault="00464ECD" w:rsidP="00464ECD">
            <w:pPr>
              <w:spacing w:line="240" w:lineRule="auto"/>
              <w:jc w:val="center"/>
              <w:rPr>
                <w:sz w:val="20"/>
                <w:szCs w:val="20"/>
              </w:rPr>
            </w:pPr>
          </w:p>
        </w:tc>
        <w:tc>
          <w:tcPr>
            <w:tcW w:w="5661" w:type="dxa"/>
            <w:vMerge w:val="restart"/>
            <w:noWrap/>
            <w:hideMark/>
          </w:tcPr>
          <w:p w14:paraId="70E91934" w14:textId="77777777" w:rsidR="00464ECD" w:rsidRPr="00925984" w:rsidRDefault="00464ECD" w:rsidP="00464ECD">
            <w:pPr>
              <w:spacing w:line="240" w:lineRule="auto"/>
              <w:rPr>
                <w:sz w:val="20"/>
                <w:szCs w:val="20"/>
              </w:rPr>
            </w:pPr>
            <w:r w:rsidRPr="00925984">
              <w:rPr>
                <w:sz w:val="20"/>
                <w:szCs w:val="20"/>
              </w:rPr>
              <w:t>расходы федерального бюджета на федеральные объекты</w:t>
            </w:r>
          </w:p>
        </w:tc>
        <w:tc>
          <w:tcPr>
            <w:tcW w:w="1896" w:type="dxa"/>
            <w:noWrap/>
            <w:hideMark/>
          </w:tcPr>
          <w:p w14:paraId="3978D5AE"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6BAA3C5D"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7CDAB8E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DF4D008"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63DDB9D1"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C2E6AF4"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BC9FF4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F537BE4"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765C7CA0" w14:textId="77777777" w:rsidTr="00551AC8">
        <w:trPr>
          <w:trHeight w:val="312"/>
        </w:trPr>
        <w:tc>
          <w:tcPr>
            <w:tcW w:w="576" w:type="dxa"/>
            <w:vMerge/>
            <w:hideMark/>
          </w:tcPr>
          <w:p w14:paraId="5B1294E5" w14:textId="77777777" w:rsidR="00464ECD" w:rsidRPr="00925984" w:rsidRDefault="00464ECD" w:rsidP="00464ECD">
            <w:pPr>
              <w:spacing w:line="240" w:lineRule="auto"/>
              <w:jc w:val="center"/>
              <w:rPr>
                <w:sz w:val="20"/>
                <w:szCs w:val="20"/>
              </w:rPr>
            </w:pPr>
          </w:p>
        </w:tc>
        <w:tc>
          <w:tcPr>
            <w:tcW w:w="5661" w:type="dxa"/>
            <w:vMerge/>
            <w:hideMark/>
          </w:tcPr>
          <w:p w14:paraId="72E705BB" w14:textId="77777777" w:rsidR="00464ECD" w:rsidRPr="00925984" w:rsidRDefault="00464ECD" w:rsidP="00464ECD">
            <w:pPr>
              <w:spacing w:line="240" w:lineRule="auto"/>
              <w:rPr>
                <w:sz w:val="20"/>
                <w:szCs w:val="20"/>
              </w:rPr>
            </w:pPr>
          </w:p>
        </w:tc>
        <w:tc>
          <w:tcPr>
            <w:tcW w:w="1896" w:type="dxa"/>
            <w:noWrap/>
            <w:hideMark/>
          </w:tcPr>
          <w:p w14:paraId="23D3D065"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0FEE771B" w14:textId="77777777" w:rsidR="00464ECD" w:rsidRPr="00925984" w:rsidRDefault="00464ECD" w:rsidP="00464ECD">
            <w:pPr>
              <w:spacing w:line="240" w:lineRule="auto"/>
              <w:jc w:val="center"/>
              <w:rPr>
                <w:sz w:val="20"/>
                <w:szCs w:val="20"/>
              </w:rPr>
            </w:pPr>
            <w:r w:rsidRPr="00925984">
              <w:rPr>
                <w:sz w:val="20"/>
                <w:szCs w:val="20"/>
              </w:rPr>
              <w:t>0,8</w:t>
            </w:r>
          </w:p>
        </w:tc>
        <w:tc>
          <w:tcPr>
            <w:tcW w:w="851" w:type="dxa"/>
            <w:noWrap/>
            <w:hideMark/>
          </w:tcPr>
          <w:p w14:paraId="4A5BF411"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44AEFEED" w14:textId="77777777" w:rsidR="00464ECD" w:rsidRPr="00925984" w:rsidRDefault="00464ECD" w:rsidP="00464ECD">
            <w:pPr>
              <w:spacing w:line="240" w:lineRule="auto"/>
              <w:jc w:val="center"/>
              <w:rPr>
                <w:sz w:val="20"/>
                <w:szCs w:val="20"/>
              </w:rPr>
            </w:pPr>
            <w:r w:rsidRPr="00925984">
              <w:rPr>
                <w:sz w:val="20"/>
                <w:szCs w:val="20"/>
              </w:rPr>
              <w:t>0,8</w:t>
            </w:r>
          </w:p>
        </w:tc>
        <w:tc>
          <w:tcPr>
            <w:tcW w:w="993" w:type="dxa"/>
            <w:noWrap/>
            <w:hideMark/>
          </w:tcPr>
          <w:p w14:paraId="0876A045"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49EF2632"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76992FAA" w14:textId="77777777" w:rsidR="00464ECD" w:rsidRPr="00925984" w:rsidRDefault="00464ECD" w:rsidP="00464ECD">
            <w:pPr>
              <w:spacing w:line="240" w:lineRule="auto"/>
              <w:jc w:val="center"/>
              <w:rPr>
                <w:sz w:val="20"/>
                <w:szCs w:val="20"/>
              </w:rPr>
            </w:pPr>
            <w:r w:rsidRPr="00925984">
              <w:rPr>
                <w:sz w:val="20"/>
                <w:szCs w:val="20"/>
              </w:rPr>
              <w:t>0,8</w:t>
            </w:r>
          </w:p>
        </w:tc>
        <w:tc>
          <w:tcPr>
            <w:tcW w:w="992" w:type="dxa"/>
            <w:noWrap/>
            <w:hideMark/>
          </w:tcPr>
          <w:p w14:paraId="6DC6955A" w14:textId="77777777" w:rsidR="00464ECD" w:rsidRPr="00925984" w:rsidRDefault="00464ECD" w:rsidP="00464ECD">
            <w:pPr>
              <w:spacing w:line="240" w:lineRule="auto"/>
              <w:jc w:val="center"/>
              <w:rPr>
                <w:sz w:val="20"/>
                <w:szCs w:val="20"/>
              </w:rPr>
            </w:pPr>
            <w:r w:rsidRPr="00925984">
              <w:rPr>
                <w:sz w:val="20"/>
                <w:szCs w:val="20"/>
              </w:rPr>
              <w:t>4,9</w:t>
            </w:r>
          </w:p>
        </w:tc>
      </w:tr>
      <w:tr w:rsidR="00464ECD" w:rsidRPr="00EB6CC8" w14:paraId="5B22406B" w14:textId="77777777" w:rsidTr="00551AC8">
        <w:trPr>
          <w:trHeight w:val="312"/>
        </w:trPr>
        <w:tc>
          <w:tcPr>
            <w:tcW w:w="576" w:type="dxa"/>
            <w:vMerge/>
            <w:hideMark/>
          </w:tcPr>
          <w:p w14:paraId="55260BB9" w14:textId="77777777" w:rsidR="00464ECD" w:rsidRPr="00925984" w:rsidRDefault="00464ECD" w:rsidP="00464ECD">
            <w:pPr>
              <w:spacing w:line="240" w:lineRule="auto"/>
              <w:jc w:val="center"/>
              <w:rPr>
                <w:sz w:val="20"/>
                <w:szCs w:val="20"/>
              </w:rPr>
            </w:pPr>
          </w:p>
        </w:tc>
        <w:tc>
          <w:tcPr>
            <w:tcW w:w="5661" w:type="dxa"/>
            <w:vMerge w:val="restart"/>
            <w:noWrap/>
            <w:hideMark/>
          </w:tcPr>
          <w:p w14:paraId="2F9C8CF4" w14:textId="77777777" w:rsidR="00464ECD" w:rsidRPr="00925984" w:rsidRDefault="00464ECD" w:rsidP="00464ECD">
            <w:pPr>
              <w:spacing w:line="240" w:lineRule="auto"/>
              <w:rPr>
                <w:sz w:val="20"/>
                <w:szCs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noWrap/>
            <w:hideMark/>
          </w:tcPr>
          <w:p w14:paraId="23D830D4" w14:textId="77777777" w:rsidR="00464ECD" w:rsidRPr="00925984" w:rsidRDefault="00464ECD" w:rsidP="00464ECD">
            <w:pPr>
              <w:spacing w:line="240" w:lineRule="auto"/>
              <w:jc w:val="center"/>
              <w:rPr>
                <w:i/>
                <w:iCs/>
                <w:sz w:val="20"/>
                <w:szCs w:val="20"/>
              </w:rPr>
            </w:pPr>
            <w:r w:rsidRPr="00925984">
              <w:rPr>
                <w:i/>
                <w:iCs/>
                <w:sz w:val="20"/>
                <w:szCs w:val="20"/>
              </w:rPr>
              <w:t>Предусмотрено</w:t>
            </w:r>
          </w:p>
        </w:tc>
        <w:tc>
          <w:tcPr>
            <w:tcW w:w="939" w:type="dxa"/>
            <w:noWrap/>
            <w:hideMark/>
          </w:tcPr>
          <w:p w14:paraId="37D5F3BB"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25F4280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2B12968"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18E347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78000E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4AFEDA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3C3BBF2F"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0F11E9B0" w14:textId="77777777" w:rsidTr="00551AC8">
        <w:trPr>
          <w:trHeight w:val="312"/>
        </w:trPr>
        <w:tc>
          <w:tcPr>
            <w:tcW w:w="576" w:type="dxa"/>
            <w:vMerge/>
            <w:hideMark/>
          </w:tcPr>
          <w:p w14:paraId="4C0E3A9D" w14:textId="77777777" w:rsidR="00464ECD" w:rsidRPr="00925984" w:rsidRDefault="00464ECD" w:rsidP="00464ECD">
            <w:pPr>
              <w:spacing w:line="240" w:lineRule="auto"/>
              <w:jc w:val="center"/>
              <w:rPr>
                <w:sz w:val="20"/>
                <w:szCs w:val="20"/>
              </w:rPr>
            </w:pPr>
          </w:p>
        </w:tc>
        <w:tc>
          <w:tcPr>
            <w:tcW w:w="5661" w:type="dxa"/>
            <w:vMerge/>
            <w:hideMark/>
          </w:tcPr>
          <w:p w14:paraId="58EB6888" w14:textId="77777777" w:rsidR="00464ECD" w:rsidRPr="00925984" w:rsidRDefault="00464ECD" w:rsidP="00464ECD">
            <w:pPr>
              <w:spacing w:line="240" w:lineRule="auto"/>
              <w:rPr>
                <w:sz w:val="20"/>
                <w:szCs w:val="20"/>
              </w:rPr>
            </w:pPr>
          </w:p>
        </w:tc>
        <w:tc>
          <w:tcPr>
            <w:tcW w:w="1896" w:type="dxa"/>
            <w:noWrap/>
            <w:hideMark/>
          </w:tcPr>
          <w:p w14:paraId="5A161EE4" w14:textId="77777777" w:rsidR="00464ECD" w:rsidRPr="00925984" w:rsidRDefault="00464ECD" w:rsidP="00464ECD">
            <w:pPr>
              <w:spacing w:line="240" w:lineRule="auto"/>
              <w:jc w:val="center"/>
              <w:rPr>
                <w:sz w:val="20"/>
                <w:szCs w:val="20"/>
              </w:rPr>
            </w:pPr>
            <w:r w:rsidRPr="00925984">
              <w:rPr>
                <w:sz w:val="20"/>
                <w:szCs w:val="20"/>
              </w:rPr>
              <w:t>Дополнительная потребность</w:t>
            </w:r>
          </w:p>
        </w:tc>
        <w:tc>
          <w:tcPr>
            <w:tcW w:w="939" w:type="dxa"/>
            <w:noWrap/>
            <w:hideMark/>
          </w:tcPr>
          <w:p w14:paraId="1DAC09D7"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6C023DFE"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2D111EA7"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4D1BD5F"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D5A8AAC"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586EC49"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4237379"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3310FCB7" w14:textId="77777777" w:rsidTr="00551AC8">
        <w:trPr>
          <w:trHeight w:val="312"/>
        </w:trPr>
        <w:tc>
          <w:tcPr>
            <w:tcW w:w="576" w:type="dxa"/>
            <w:vMerge/>
            <w:hideMark/>
          </w:tcPr>
          <w:p w14:paraId="3D3EBAD0" w14:textId="77777777" w:rsidR="00464ECD" w:rsidRPr="00925984" w:rsidRDefault="00464ECD" w:rsidP="00464ECD">
            <w:pPr>
              <w:spacing w:line="240" w:lineRule="auto"/>
              <w:jc w:val="center"/>
              <w:rPr>
                <w:sz w:val="20"/>
                <w:szCs w:val="20"/>
              </w:rPr>
            </w:pPr>
          </w:p>
        </w:tc>
        <w:tc>
          <w:tcPr>
            <w:tcW w:w="5661" w:type="dxa"/>
            <w:noWrap/>
            <w:hideMark/>
          </w:tcPr>
          <w:p w14:paraId="2A91880B" w14:textId="77777777" w:rsidR="00464ECD" w:rsidRPr="00925984" w:rsidRDefault="00464ECD" w:rsidP="00464ECD">
            <w:pPr>
              <w:spacing w:line="240" w:lineRule="auto"/>
              <w:rPr>
                <w:sz w:val="20"/>
                <w:szCs w:val="20"/>
              </w:rPr>
            </w:pPr>
            <w:r w:rsidRPr="00925984">
              <w:rPr>
                <w:sz w:val="20"/>
                <w:szCs w:val="20"/>
              </w:rPr>
              <w:t>консолидированные бюджеты субъектов Российской Федерации</w:t>
            </w:r>
          </w:p>
        </w:tc>
        <w:tc>
          <w:tcPr>
            <w:tcW w:w="1896" w:type="dxa"/>
            <w:noWrap/>
            <w:hideMark/>
          </w:tcPr>
          <w:p w14:paraId="2C1CD69A"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6961AC28"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63166F0B"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EAEE424"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46732F8A"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4BF3A1B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C8FC87D"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130B498A" w14:textId="77777777" w:rsidR="00464ECD" w:rsidRPr="00925984" w:rsidRDefault="00464ECD" w:rsidP="00464ECD">
            <w:pPr>
              <w:spacing w:line="240" w:lineRule="auto"/>
              <w:jc w:val="center"/>
              <w:rPr>
                <w:sz w:val="20"/>
                <w:szCs w:val="20"/>
              </w:rPr>
            </w:pPr>
            <w:r w:rsidRPr="00925984">
              <w:rPr>
                <w:sz w:val="20"/>
                <w:szCs w:val="20"/>
              </w:rPr>
              <w:t>0,0</w:t>
            </w:r>
          </w:p>
        </w:tc>
      </w:tr>
      <w:tr w:rsidR="00464ECD" w:rsidRPr="00EB6CC8" w14:paraId="0A4CB6C7" w14:textId="77777777" w:rsidTr="00551AC8">
        <w:trPr>
          <w:trHeight w:val="312"/>
        </w:trPr>
        <w:tc>
          <w:tcPr>
            <w:tcW w:w="576" w:type="dxa"/>
            <w:vMerge/>
            <w:hideMark/>
          </w:tcPr>
          <w:p w14:paraId="2DBBBA32" w14:textId="77777777" w:rsidR="00464ECD" w:rsidRPr="00925984" w:rsidRDefault="00464ECD" w:rsidP="00464ECD">
            <w:pPr>
              <w:spacing w:line="240" w:lineRule="auto"/>
              <w:jc w:val="center"/>
              <w:rPr>
                <w:sz w:val="20"/>
                <w:szCs w:val="20"/>
              </w:rPr>
            </w:pPr>
          </w:p>
        </w:tc>
        <w:tc>
          <w:tcPr>
            <w:tcW w:w="5661" w:type="dxa"/>
            <w:noWrap/>
            <w:hideMark/>
          </w:tcPr>
          <w:p w14:paraId="15E2CF1B" w14:textId="77777777" w:rsidR="00464ECD" w:rsidRPr="00925984" w:rsidRDefault="00464ECD" w:rsidP="00464ECD">
            <w:pPr>
              <w:spacing w:line="240" w:lineRule="auto"/>
              <w:rPr>
                <w:sz w:val="20"/>
                <w:szCs w:val="20"/>
              </w:rPr>
            </w:pPr>
            <w:r w:rsidRPr="00925984">
              <w:rPr>
                <w:sz w:val="20"/>
                <w:szCs w:val="20"/>
              </w:rPr>
              <w:t>внебюджетные источники</w:t>
            </w:r>
          </w:p>
        </w:tc>
        <w:tc>
          <w:tcPr>
            <w:tcW w:w="1896" w:type="dxa"/>
            <w:noWrap/>
            <w:hideMark/>
          </w:tcPr>
          <w:p w14:paraId="39300877" w14:textId="77777777" w:rsidR="00464ECD" w:rsidRPr="00925984" w:rsidRDefault="00464ECD" w:rsidP="00464ECD">
            <w:pPr>
              <w:spacing w:line="240" w:lineRule="auto"/>
              <w:jc w:val="center"/>
              <w:rPr>
                <w:sz w:val="20"/>
                <w:szCs w:val="20"/>
              </w:rPr>
            </w:pPr>
            <w:r w:rsidRPr="00925984">
              <w:rPr>
                <w:sz w:val="20"/>
                <w:szCs w:val="20"/>
              </w:rPr>
              <w:t> </w:t>
            </w:r>
          </w:p>
        </w:tc>
        <w:tc>
          <w:tcPr>
            <w:tcW w:w="939" w:type="dxa"/>
            <w:noWrap/>
            <w:hideMark/>
          </w:tcPr>
          <w:p w14:paraId="02C185EA" w14:textId="77777777" w:rsidR="00464ECD" w:rsidRPr="00925984" w:rsidRDefault="00464ECD" w:rsidP="00464ECD">
            <w:pPr>
              <w:spacing w:line="240" w:lineRule="auto"/>
              <w:jc w:val="center"/>
              <w:rPr>
                <w:sz w:val="20"/>
                <w:szCs w:val="20"/>
              </w:rPr>
            </w:pPr>
            <w:r w:rsidRPr="00925984">
              <w:rPr>
                <w:sz w:val="20"/>
                <w:szCs w:val="20"/>
              </w:rPr>
              <w:t>0,0</w:t>
            </w:r>
          </w:p>
        </w:tc>
        <w:tc>
          <w:tcPr>
            <w:tcW w:w="851" w:type="dxa"/>
            <w:noWrap/>
            <w:hideMark/>
          </w:tcPr>
          <w:p w14:paraId="553B1CD3"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7CDBB0C" w14:textId="77777777" w:rsidR="00464ECD" w:rsidRPr="00925984" w:rsidRDefault="00464ECD" w:rsidP="00464ECD">
            <w:pPr>
              <w:spacing w:line="240" w:lineRule="auto"/>
              <w:jc w:val="center"/>
              <w:rPr>
                <w:sz w:val="20"/>
                <w:szCs w:val="20"/>
              </w:rPr>
            </w:pPr>
            <w:r w:rsidRPr="00925984">
              <w:rPr>
                <w:sz w:val="20"/>
                <w:szCs w:val="20"/>
              </w:rPr>
              <w:t>0,0</w:t>
            </w:r>
          </w:p>
        </w:tc>
        <w:tc>
          <w:tcPr>
            <w:tcW w:w="993" w:type="dxa"/>
            <w:noWrap/>
            <w:hideMark/>
          </w:tcPr>
          <w:p w14:paraId="0A8D9786"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74FAB330"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50B92B87" w14:textId="77777777" w:rsidR="00464ECD" w:rsidRPr="00925984" w:rsidRDefault="00464ECD" w:rsidP="00464ECD">
            <w:pPr>
              <w:spacing w:line="240" w:lineRule="auto"/>
              <w:jc w:val="center"/>
              <w:rPr>
                <w:sz w:val="20"/>
                <w:szCs w:val="20"/>
              </w:rPr>
            </w:pPr>
            <w:r w:rsidRPr="00925984">
              <w:rPr>
                <w:sz w:val="20"/>
                <w:szCs w:val="20"/>
              </w:rPr>
              <w:t>0,0</w:t>
            </w:r>
          </w:p>
        </w:tc>
        <w:tc>
          <w:tcPr>
            <w:tcW w:w="992" w:type="dxa"/>
            <w:noWrap/>
            <w:hideMark/>
          </w:tcPr>
          <w:p w14:paraId="6AC7B3E1" w14:textId="77777777" w:rsidR="00464ECD" w:rsidRPr="00925984" w:rsidRDefault="00464ECD" w:rsidP="00464ECD">
            <w:pPr>
              <w:spacing w:line="240" w:lineRule="auto"/>
              <w:jc w:val="center"/>
              <w:rPr>
                <w:sz w:val="20"/>
                <w:szCs w:val="20"/>
              </w:rPr>
            </w:pPr>
            <w:r w:rsidRPr="00925984">
              <w:rPr>
                <w:sz w:val="20"/>
                <w:szCs w:val="20"/>
              </w:rPr>
              <w:t>0,0</w:t>
            </w:r>
          </w:p>
        </w:tc>
      </w:tr>
      <w:tr w:rsidR="00E35910" w:rsidRPr="00EB6CC8" w14:paraId="3F729EAD" w14:textId="77777777" w:rsidTr="00E35910">
        <w:trPr>
          <w:trHeight w:val="312"/>
        </w:trPr>
        <w:tc>
          <w:tcPr>
            <w:tcW w:w="576" w:type="dxa"/>
            <w:vMerge w:val="restart"/>
            <w:shd w:val="clear" w:color="auto" w:fill="auto"/>
          </w:tcPr>
          <w:p w14:paraId="2F7F46B8" w14:textId="56DA819E" w:rsidR="00E35910" w:rsidRDefault="00E35910" w:rsidP="00E35910">
            <w:pPr>
              <w:spacing w:line="240" w:lineRule="auto"/>
              <w:jc w:val="center"/>
              <w:rPr>
                <w:sz w:val="20"/>
              </w:rPr>
            </w:pPr>
            <w:r>
              <w:rPr>
                <w:sz w:val="20"/>
              </w:rPr>
              <w:t>4</w:t>
            </w:r>
          </w:p>
        </w:tc>
        <w:tc>
          <w:tcPr>
            <w:tcW w:w="5661" w:type="dxa"/>
            <w:vMerge w:val="restart"/>
            <w:shd w:val="clear" w:color="auto" w:fill="auto"/>
            <w:noWrap/>
          </w:tcPr>
          <w:p w14:paraId="40C8BB70" w14:textId="149FF083" w:rsidR="00E35910" w:rsidRPr="003446B0" w:rsidRDefault="00E35910" w:rsidP="00E35910">
            <w:pPr>
              <w:spacing w:line="240" w:lineRule="auto"/>
              <w:rPr>
                <w:sz w:val="20"/>
              </w:rPr>
            </w:pPr>
            <w:r w:rsidRPr="00925984">
              <w:rPr>
                <w:sz w:val="20"/>
                <w:szCs w:val="20"/>
              </w:rPr>
              <w:t>Федеральный проект «</w:t>
            </w:r>
            <w:r w:rsidRPr="00E43C38">
              <w:rPr>
                <w:sz w:val="20"/>
                <w:szCs w:val="20"/>
              </w:rPr>
              <w:t>Автомобильные дороги необщего пользования Минобороны России</w:t>
            </w:r>
            <w:r w:rsidRPr="00925984">
              <w:rPr>
                <w:sz w:val="20"/>
                <w:szCs w:val="20"/>
              </w:rPr>
              <w:t>»</w:t>
            </w:r>
            <w:r>
              <w:rPr>
                <w:rStyle w:val="aa"/>
                <w:sz w:val="20"/>
                <w:szCs w:val="20"/>
              </w:rPr>
              <w:footnoteReference w:id="8"/>
            </w:r>
          </w:p>
        </w:tc>
        <w:tc>
          <w:tcPr>
            <w:tcW w:w="1896" w:type="dxa"/>
            <w:shd w:val="clear" w:color="auto" w:fill="auto"/>
            <w:noWrap/>
          </w:tcPr>
          <w:p w14:paraId="6FCB932C" w14:textId="736C0CD1" w:rsidR="00E35910" w:rsidRPr="00925984" w:rsidRDefault="00E35910" w:rsidP="00E35910">
            <w:pPr>
              <w:spacing w:line="240" w:lineRule="auto"/>
              <w:jc w:val="center"/>
              <w:rPr>
                <w:sz w:val="20"/>
              </w:rPr>
            </w:pPr>
            <w:r w:rsidRPr="00925984">
              <w:rPr>
                <w:i/>
                <w:iCs/>
                <w:sz w:val="20"/>
                <w:szCs w:val="20"/>
              </w:rPr>
              <w:t>Предусмотрено</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6FD9F6DE" w14:textId="56602224" w:rsidR="00E35910" w:rsidRPr="00E35910" w:rsidRDefault="00E35910" w:rsidP="00E35910">
            <w:pPr>
              <w:spacing w:line="240" w:lineRule="auto"/>
              <w:jc w:val="center"/>
              <w:rPr>
                <w:sz w:val="20"/>
                <w:szCs w:val="20"/>
              </w:rPr>
            </w:pPr>
            <w:r w:rsidRPr="00E35910">
              <w:rPr>
                <w:sz w:val="20"/>
                <w:szCs w:val="20"/>
              </w:rPr>
              <w:t>0,0</w:t>
            </w:r>
          </w:p>
        </w:tc>
        <w:tc>
          <w:tcPr>
            <w:tcW w:w="851" w:type="dxa"/>
            <w:tcBorders>
              <w:top w:val="nil"/>
              <w:left w:val="nil"/>
              <w:bottom w:val="single" w:sz="4" w:space="0" w:color="auto"/>
              <w:right w:val="single" w:sz="4" w:space="0" w:color="auto"/>
            </w:tcBorders>
            <w:shd w:val="clear" w:color="auto" w:fill="auto"/>
            <w:noWrap/>
            <w:vAlign w:val="center"/>
          </w:tcPr>
          <w:p w14:paraId="17E09478" w14:textId="410AB218" w:rsidR="00E35910" w:rsidRPr="00E35910" w:rsidRDefault="00E35910" w:rsidP="00E35910">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1DAC6FC6" w14:textId="525F1597" w:rsidR="00E35910" w:rsidRPr="00E35910" w:rsidRDefault="00E35910" w:rsidP="00E35910">
            <w:pPr>
              <w:spacing w:line="240" w:lineRule="auto"/>
              <w:jc w:val="center"/>
              <w:rPr>
                <w:sz w:val="20"/>
                <w:szCs w:val="20"/>
              </w:rPr>
            </w:pPr>
            <w:r w:rsidRPr="00E35910">
              <w:rPr>
                <w:sz w:val="20"/>
                <w:szCs w:val="20"/>
              </w:rPr>
              <w:t>0,0</w:t>
            </w:r>
          </w:p>
        </w:tc>
        <w:tc>
          <w:tcPr>
            <w:tcW w:w="993" w:type="dxa"/>
            <w:tcBorders>
              <w:top w:val="nil"/>
              <w:left w:val="nil"/>
              <w:bottom w:val="single" w:sz="4" w:space="0" w:color="auto"/>
              <w:right w:val="single" w:sz="4" w:space="0" w:color="auto"/>
            </w:tcBorders>
            <w:shd w:val="clear" w:color="auto" w:fill="auto"/>
            <w:noWrap/>
            <w:vAlign w:val="center"/>
          </w:tcPr>
          <w:p w14:paraId="7B48D0E6" w14:textId="24CC17A6" w:rsidR="00E35910" w:rsidRPr="00E35910" w:rsidRDefault="00E35910" w:rsidP="00E35910">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3382FCD2" w14:textId="44B41452" w:rsidR="00E35910" w:rsidRPr="00E35910" w:rsidRDefault="00E35910" w:rsidP="00E35910">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4329C21B" w14:textId="4B7C5F89" w:rsidR="00E35910" w:rsidRPr="00E35910" w:rsidRDefault="00E35910" w:rsidP="00E35910">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34085A07" w14:textId="7D69EB20" w:rsidR="00E35910" w:rsidRPr="00E35910" w:rsidRDefault="00E35910" w:rsidP="00E35910">
            <w:pPr>
              <w:spacing w:line="240" w:lineRule="auto"/>
              <w:jc w:val="center"/>
              <w:rPr>
                <w:sz w:val="20"/>
                <w:szCs w:val="20"/>
              </w:rPr>
            </w:pPr>
            <w:r w:rsidRPr="00E35910">
              <w:rPr>
                <w:sz w:val="20"/>
                <w:szCs w:val="20"/>
              </w:rPr>
              <w:t>0,0</w:t>
            </w:r>
          </w:p>
        </w:tc>
      </w:tr>
      <w:tr w:rsidR="0005421B" w:rsidRPr="00EB6CC8" w14:paraId="024C858A" w14:textId="77777777" w:rsidTr="00E35910">
        <w:trPr>
          <w:trHeight w:val="312"/>
        </w:trPr>
        <w:tc>
          <w:tcPr>
            <w:tcW w:w="576" w:type="dxa"/>
            <w:vMerge/>
            <w:shd w:val="clear" w:color="auto" w:fill="auto"/>
          </w:tcPr>
          <w:p w14:paraId="2B3E2E69" w14:textId="77777777" w:rsidR="0005421B" w:rsidRDefault="0005421B" w:rsidP="0005421B">
            <w:pPr>
              <w:spacing w:line="240" w:lineRule="auto"/>
              <w:jc w:val="center"/>
              <w:rPr>
                <w:sz w:val="20"/>
              </w:rPr>
            </w:pPr>
          </w:p>
        </w:tc>
        <w:tc>
          <w:tcPr>
            <w:tcW w:w="5661" w:type="dxa"/>
            <w:vMerge/>
            <w:shd w:val="clear" w:color="auto" w:fill="auto"/>
            <w:noWrap/>
          </w:tcPr>
          <w:p w14:paraId="0B874AA3" w14:textId="77777777" w:rsidR="0005421B" w:rsidRPr="003446B0" w:rsidRDefault="0005421B" w:rsidP="0005421B">
            <w:pPr>
              <w:spacing w:line="240" w:lineRule="auto"/>
              <w:rPr>
                <w:sz w:val="20"/>
              </w:rPr>
            </w:pPr>
          </w:p>
        </w:tc>
        <w:tc>
          <w:tcPr>
            <w:tcW w:w="1896" w:type="dxa"/>
            <w:shd w:val="clear" w:color="auto" w:fill="auto"/>
            <w:noWrap/>
          </w:tcPr>
          <w:p w14:paraId="6047168C" w14:textId="37E6467D" w:rsidR="0005421B" w:rsidRPr="00925984" w:rsidRDefault="0005421B" w:rsidP="0005421B">
            <w:pPr>
              <w:spacing w:line="240" w:lineRule="auto"/>
              <w:jc w:val="center"/>
              <w:rPr>
                <w:sz w:val="20"/>
              </w:rPr>
            </w:pPr>
            <w:r w:rsidRPr="00925984">
              <w:rPr>
                <w:sz w:val="20"/>
                <w:szCs w:val="20"/>
              </w:rPr>
              <w:t>Дополнительная потребность</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2238CFB4" w14:textId="388B5350" w:rsidR="0005421B" w:rsidRPr="00E35910" w:rsidRDefault="0005421B" w:rsidP="0005421B">
            <w:pPr>
              <w:spacing w:line="240" w:lineRule="auto"/>
              <w:jc w:val="center"/>
              <w:rPr>
                <w:sz w:val="20"/>
                <w:szCs w:val="20"/>
              </w:rPr>
            </w:pPr>
            <w:r w:rsidRPr="00E35910">
              <w:rPr>
                <w:sz w:val="20"/>
                <w:szCs w:val="20"/>
              </w:rPr>
              <w:t>2,1</w:t>
            </w:r>
          </w:p>
        </w:tc>
        <w:tc>
          <w:tcPr>
            <w:tcW w:w="851" w:type="dxa"/>
            <w:tcBorders>
              <w:top w:val="nil"/>
              <w:left w:val="nil"/>
              <w:bottom w:val="single" w:sz="4" w:space="0" w:color="auto"/>
              <w:right w:val="single" w:sz="4" w:space="0" w:color="auto"/>
            </w:tcBorders>
            <w:shd w:val="clear" w:color="auto" w:fill="auto"/>
            <w:noWrap/>
            <w:vAlign w:val="center"/>
          </w:tcPr>
          <w:p w14:paraId="7884F3DE" w14:textId="5407E972" w:rsidR="0005421B" w:rsidRPr="00E35910" w:rsidRDefault="0005421B" w:rsidP="0005421B">
            <w:pPr>
              <w:spacing w:line="240" w:lineRule="auto"/>
              <w:jc w:val="center"/>
              <w:rPr>
                <w:sz w:val="20"/>
                <w:szCs w:val="20"/>
              </w:rPr>
            </w:pPr>
            <w:r w:rsidRPr="00E35910">
              <w:rPr>
                <w:sz w:val="20"/>
                <w:szCs w:val="20"/>
              </w:rPr>
              <w:t>2,1</w:t>
            </w:r>
          </w:p>
        </w:tc>
        <w:tc>
          <w:tcPr>
            <w:tcW w:w="992" w:type="dxa"/>
            <w:tcBorders>
              <w:top w:val="nil"/>
              <w:left w:val="nil"/>
              <w:bottom w:val="single" w:sz="4" w:space="0" w:color="auto"/>
              <w:right w:val="single" w:sz="4" w:space="0" w:color="auto"/>
            </w:tcBorders>
            <w:shd w:val="clear" w:color="auto" w:fill="auto"/>
            <w:noWrap/>
            <w:vAlign w:val="center"/>
          </w:tcPr>
          <w:p w14:paraId="1F8C96CB" w14:textId="4E939BE5" w:rsidR="0005421B" w:rsidRPr="00E35910" w:rsidRDefault="0005421B" w:rsidP="0005421B">
            <w:pPr>
              <w:spacing w:line="240" w:lineRule="auto"/>
              <w:jc w:val="center"/>
              <w:rPr>
                <w:sz w:val="20"/>
                <w:szCs w:val="20"/>
              </w:rPr>
            </w:pPr>
            <w:r w:rsidRPr="00E35910">
              <w:rPr>
                <w:sz w:val="20"/>
                <w:szCs w:val="20"/>
              </w:rPr>
              <w:t>2,1</w:t>
            </w:r>
          </w:p>
        </w:tc>
        <w:tc>
          <w:tcPr>
            <w:tcW w:w="993" w:type="dxa"/>
            <w:tcBorders>
              <w:top w:val="nil"/>
              <w:left w:val="nil"/>
              <w:bottom w:val="single" w:sz="4" w:space="0" w:color="auto"/>
              <w:right w:val="single" w:sz="4" w:space="0" w:color="auto"/>
            </w:tcBorders>
            <w:shd w:val="clear" w:color="auto" w:fill="auto"/>
            <w:noWrap/>
            <w:vAlign w:val="center"/>
          </w:tcPr>
          <w:p w14:paraId="6F81A90F" w14:textId="0FD08619"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5C3F90F2" w14:textId="4DB521C2"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0DA86E5B" w14:textId="38DCDD8D"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119E55C1" w14:textId="129D6603" w:rsidR="0005421B" w:rsidRPr="00E35910" w:rsidRDefault="0005421B" w:rsidP="00C23A0D">
            <w:pPr>
              <w:spacing w:line="240" w:lineRule="auto"/>
              <w:jc w:val="center"/>
              <w:rPr>
                <w:sz w:val="20"/>
                <w:szCs w:val="20"/>
              </w:rPr>
            </w:pPr>
            <w:r w:rsidRPr="00E35910">
              <w:rPr>
                <w:sz w:val="20"/>
                <w:szCs w:val="20"/>
              </w:rPr>
              <w:t>11,</w:t>
            </w:r>
            <w:r w:rsidR="00C23A0D">
              <w:rPr>
                <w:sz w:val="20"/>
                <w:szCs w:val="20"/>
              </w:rPr>
              <w:t>4</w:t>
            </w:r>
          </w:p>
        </w:tc>
      </w:tr>
      <w:tr w:rsidR="0005421B" w:rsidRPr="00EB6CC8" w14:paraId="2EDDDF04" w14:textId="77777777" w:rsidTr="00E35910">
        <w:trPr>
          <w:trHeight w:val="312"/>
        </w:trPr>
        <w:tc>
          <w:tcPr>
            <w:tcW w:w="576" w:type="dxa"/>
            <w:vMerge w:val="restart"/>
            <w:shd w:val="clear" w:color="auto" w:fill="auto"/>
          </w:tcPr>
          <w:p w14:paraId="0725A797" w14:textId="3945450E" w:rsidR="0005421B" w:rsidRPr="00925984" w:rsidRDefault="0005421B" w:rsidP="0005421B">
            <w:pPr>
              <w:spacing w:line="240" w:lineRule="auto"/>
              <w:jc w:val="center"/>
              <w:rPr>
                <w:sz w:val="20"/>
              </w:rPr>
            </w:pPr>
            <w:r>
              <w:rPr>
                <w:sz w:val="20"/>
              </w:rPr>
              <w:t>4.1.</w:t>
            </w:r>
          </w:p>
        </w:tc>
        <w:tc>
          <w:tcPr>
            <w:tcW w:w="5661" w:type="dxa"/>
            <w:vMerge w:val="restart"/>
            <w:shd w:val="clear" w:color="auto" w:fill="auto"/>
            <w:noWrap/>
          </w:tcPr>
          <w:p w14:paraId="4A9AF3A4" w14:textId="3BBB3699" w:rsidR="0005421B" w:rsidRPr="00925984" w:rsidRDefault="0005421B" w:rsidP="0005421B">
            <w:pPr>
              <w:spacing w:line="240" w:lineRule="auto"/>
              <w:rPr>
                <w:sz w:val="20"/>
              </w:rPr>
            </w:pPr>
            <w:r w:rsidRPr="003446B0">
              <w:rPr>
                <w:sz w:val="20"/>
                <w:szCs w:val="20"/>
              </w:rPr>
              <w:t>Протяженность отремонтированных автомобильных дорог необщего пользования Минобороны России, 150 км</w:t>
            </w:r>
            <w:r w:rsidRPr="003446B0">
              <w:rPr>
                <w:rStyle w:val="aa"/>
                <w:sz w:val="20"/>
                <w:szCs w:val="20"/>
                <w:vertAlign w:val="baseline"/>
              </w:rPr>
              <w:t xml:space="preserve"> </w:t>
            </w:r>
            <w:r>
              <w:rPr>
                <w:rStyle w:val="aa"/>
                <w:sz w:val="20"/>
                <w:szCs w:val="20"/>
              </w:rPr>
              <w:footnoteReference w:id="9"/>
            </w:r>
          </w:p>
        </w:tc>
        <w:tc>
          <w:tcPr>
            <w:tcW w:w="1896" w:type="dxa"/>
            <w:shd w:val="clear" w:color="auto" w:fill="auto"/>
            <w:noWrap/>
          </w:tcPr>
          <w:p w14:paraId="3581C5BA" w14:textId="2A069A00" w:rsidR="0005421B" w:rsidRPr="00925984" w:rsidRDefault="0005421B" w:rsidP="0005421B">
            <w:pPr>
              <w:spacing w:line="240" w:lineRule="auto"/>
              <w:jc w:val="center"/>
              <w:rPr>
                <w:sz w:val="20"/>
              </w:rPr>
            </w:pPr>
            <w:r w:rsidRPr="00925984">
              <w:rPr>
                <w:sz w:val="20"/>
                <w:szCs w:val="20"/>
              </w:rPr>
              <w:t>Предусмотрено</w:t>
            </w: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B40AB" w14:textId="5A4EB090" w:rsidR="0005421B" w:rsidRPr="00E35910" w:rsidRDefault="0005421B" w:rsidP="0005421B">
            <w:pPr>
              <w:spacing w:line="240" w:lineRule="auto"/>
              <w:jc w:val="center"/>
              <w:rPr>
                <w:sz w:val="20"/>
                <w:szCs w:val="20"/>
              </w:rPr>
            </w:pPr>
            <w:r w:rsidRPr="00E35910">
              <w:rPr>
                <w:sz w:val="20"/>
                <w:szCs w:val="20"/>
              </w:rPr>
              <w:t>0,0</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F3CC0A1" w14:textId="17D877DB"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8B6B887" w14:textId="667AC37B" w:rsidR="0005421B" w:rsidRPr="00E35910" w:rsidRDefault="0005421B" w:rsidP="0005421B">
            <w:pPr>
              <w:spacing w:line="240" w:lineRule="auto"/>
              <w:jc w:val="center"/>
              <w:rPr>
                <w:sz w:val="20"/>
                <w:szCs w:val="20"/>
              </w:rPr>
            </w:pPr>
            <w:r w:rsidRPr="00E35910">
              <w:rPr>
                <w:sz w:val="20"/>
                <w:szCs w:val="20"/>
              </w:rPr>
              <w:t>0,0</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44D1FD4B" w14:textId="0EAA24FF"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EEEF73" w14:textId="3059FFE9"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64FA60" w14:textId="07BB6D1B"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E6086B" w14:textId="3C556805" w:rsidR="0005421B" w:rsidRPr="00E35910" w:rsidRDefault="0005421B" w:rsidP="0005421B">
            <w:pPr>
              <w:spacing w:line="240" w:lineRule="auto"/>
              <w:jc w:val="center"/>
              <w:rPr>
                <w:sz w:val="20"/>
                <w:szCs w:val="20"/>
              </w:rPr>
            </w:pPr>
            <w:r w:rsidRPr="00E35910">
              <w:rPr>
                <w:sz w:val="20"/>
                <w:szCs w:val="20"/>
              </w:rPr>
              <w:t>0,0</w:t>
            </w:r>
          </w:p>
        </w:tc>
      </w:tr>
      <w:tr w:rsidR="0005421B" w:rsidRPr="00EB6CC8" w14:paraId="5328BF8A" w14:textId="77777777" w:rsidTr="00E35910">
        <w:trPr>
          <w:trHeight w:val="312"/>
        </w:trPr>
        <w:tc>
          <w:tcPr>
            <w:tcW w:w="576" w:type="dxa"/>
            <w:vMerge/>
            <w:shd w:val="clear" w:color="auto" w:fill="auto"/>
          </w:tcPr>
          <w:p w14:paraId="240216A3" w14:textId="77777777" w:rsidR="0005421B" w:rsidRPr="00925984" w:rsidRDefault="0005421B" w:rsidP="0005421B">
            <w:pPr>
              <w:spacing w:line="240" w:lineRule="auto"/>
              <w:jc w:val="center"/>
              <w:rPr>
                <w:sz w:val="20"/>
              </w:rPr>
            </w:pPr>
          </w:p>
        </w:tc>
        <w:tc>
          <w:tcPr>
            <w:tcW w:w="5661" w:type="dxa"/>
            <w:vMerge/>
            <w:shd w:val="clear" w:color="auto" w:fill="auto"/>
            <w:noWrap/>
          </w:tcPr>
          <w:p w14:paraId="7F2B3517" w14:textId="77777777" w:rsidR="0005421B" w:rsidRPr="00925984" w:rsidRDefault="0005421B" w:rsidP="0005421B">
            <w:pPr>
              <w:spacing w:line="240" w:lineRule="auto"/>
              <w:rPr>
                <w:sz w:val="20"/>
              </w:rPr>
            </w:pPr>
          </w:p>
        </w:tc>
        <w:tc>
          <w:tcPr>
            <w:tcW w:w="1896" w:type="dxa"/>
            <w:shd w:val="clear" w:color="auto" w:fill="auto"/>
            <w:noWrap/>
          </w:tcPr>
          <w:p w14:paraId="37A0B74E" w14:textId="33845F09" w:rsidR="0005421B" w:rsidRPr="00925984" w:rsidRDefault="0005421B" w:rsidP="0005421B">
            <w:pPr>
              <w:spacing w:line="240" w:lineRule="auto"/>
              <w:jc w:val="center"/>
              <w:rPr>
                <w:sz w:val="20"/>
              </w:rPr>
            </w:pPr>
            <w:r w:rsidRPr="00925984">
              <w:rPr>
                <w:sz w:val="20"/>
                <w:szCs w:val="20"/>
              </w:rPr>
              <w:t>Дополнительная потребность</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2BA5003B" w14:textId="783EA03A" w:rsidR="0005421B" w:rsidRPr="00E35910" w:rsidRDefault="0005421B" w:rsidP="0005421B">
            <w:pPr>
              <w:spacing w:line="240" w:lineRule="auto"/>
              <w:jc w:val="center"/>
              <w:rPr>
                <w:sz w:val="20"/>
                <w:szCs w:val="20"/>
              </w:rPr>
            </w:pPr>
            <w:r w:rsidRPr="00E35910">
              <w:rPr>
                <w:sz w:val="20"/>
                <w:szCs w:val="20"/>
              </w:rPr>
              <w:t>2,1</w:t>
            </w:r>
          </w:p>
        </w:tc>
        <w:tc>
          <w:tcPr>
            <w:tcW w:w="851" w:type="dxa"/>
            <w:tcBorders>
              <w:top w:val="nil"/>
              <w:left w:val="nil"/>
              <w:bottom w:val="single" w:sz="4" w:space="0" w:color="auto"/>
              <w:right w:val="single" w:sz="4" w:space="0" w:color="auto"/>
            </w:tcBorders>
            <w:shd w:val="clear" w:color="auto" w:fill="auto"/>
            <w:noWrap/>
            <w:vAlign w:val="center"/>
          </w:tcPr>
          <w:p w14:paraId="7406A98D" w14:textId="1595C79C" w:rsidR="0005421B" w:rsidRPr="00E35910" w:rsidRDefault="0005421B" w:rsidP="0005421B">
            <w:pPr>
              <w:spacing w:line="240" w:lineRule="auto"/>
              <w:jc w:val="center"/>
              <w:rPr>
                <w:sz w:val="20"/>
                <w:szCs w:val="20"/>
              </w:rPr>
            </w:pPr>
            <w:r w:rsidRPr="00E35910">
              <w:rPr>
                <w:sz w:val="20"/>
                <w:szCs w:val="20"/>
              </w:rPr>
              <w:t>2,1</w:t>
            </w:r>
          </w:p>
        </w:tc>
        <w:tc>
          <w:tcPr>
            <w:tcW w:w="992" w:type="dxa"/>
            <w:tcBorders>
              <w:top w:val="nil"/>
              <w:left w:val="nil"/>
              <w:bottom w:val="single" w:sz="4" w:space="0" w:color="auto"/>
              <w:right w:val="single" w:sz="4" w:space="0" w:color="auto"/>
            </w:tcBorders>
            <w:shd w:val="clear" w:color="auto" w:fill="auto"/>
            <w:noWrap/>
            <w:vAlign w:val="center"/>
          </w:tcPr>
          <w:p w14:paraId="3EA3896C" w14:textId="2E176CF0" w:rsidR="0005421B" w:rsidRPr="00E35910" w:rsidRDefault="0005421B" w:rsidP="0005421B">
            <w:pPr>
              <w:spacing w:line="240" w:lineRule="auto"/>
              <w:jc w:val="center"/>
              <w:rPr>
                <w:sz w:val="20"/>
                <w:szCs w:val="20"/>
              </w:rPr>
            </w:pPr>
            <w:r w:rsidRPr="00E35910">
              <w:rPr>
                <w:sz w:val="20"/>
                <w:szCs w:val="20"/>
              </w:rPr>
              <w:t>2,1</w:t>
            </w:r>
          </w:p>
        </w:tc>
        <w:tc>
          <w:tcPr>
            <w:tcW w:w="993" w:type="dxa"/>
            <w:tcBorders>
              <w:top w:val="nil"/>
              <w:left w:val="nil"/>
              <w:bottom w:val="single" w:sz="4" w:space="0" w:color="auto"/>
              <w:right w:val="single" w:sz="4" w:space="0" w:color="auto"/>
            </w:tcBorders>
            <w:shd w:val="clear" w:color="auto" w:fill="auto"/>
            <w:noWrap/>
            <w:vAlign w:val="center"/>
          </w:tcPr>
          <w:p w14:paraId="22DBD02C" w14:textId="53BAEEAE"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65CDFCF3" w14:textId="45636B97"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2A6DF5BB" w14:textId="12236CA8"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5778DFA6" w14:textId="4CCCC33B" w:rsidR="0005421B" w:rsidRPr="00E35910" w:rsidRDefault="0005421B" w:rsidP="00C23A0D">
            <w:pPr>
              <w:spacing w:line="240" w:lineRule="auto"/>
              <w:jc w:val="center"/>
              <w:rPr>
                <w:sz w:val="20"/>
                <w:szCs w:val="20"/>
              </w:rPr>
            </w:pPr>
            <w:r w:rsidRPr="00E35910">
              <w:rPr>
                <w:sz w:val="20"/>
                <w:szCs w:val="20"/>
              </w:rPr>
              <w:t>11,</w:t>
            </w:r>
            <w:r w:rsidR="00C23A0D">
              <w:rPr>
                <w:sz w:val="20"/>
                <w:szCs w:val="20"/>
              </w:rPr>
              <w:t>4</w:t>
            </w:r>
          </w:p>
        </w:tc>
      </w:tr>
      <w:tr w:rsidR="0005421B" w:rsidRPr="00EB6CC8" w14:paraId="10EA4405" w14:textId="77777777" w:rsidTr="00E35910">
        <w:trPr>
          <w:trHeight w:val="312"/>
        </w:trPr>
        <w:tc>
          <w:tcPr>
            <w:tcW w:w="576" w:type="dxa"/>
            <w:vMerge/>
            <w:shd w:val="clear" w:color="auto" w:fill="auto"/>
          </w:tcPr>
          <w:p w14:paraId="6CCE48A9" w14:textId="77777777" w:rsidR="0005421B" w:rsidRPr="00925984" w:rsidRDefault="0005421B" w:rsidP="0005421B">
            <w:pPr>
              <w:spacing w:line="240" w:lineRule="auto"/>
              <w:jc w:val="center"/>
              <w:rPr>
                <w:sz w:val="20"/>
              </w:rPr>
            </w:pPr>
          </w:p>
        </w:tc>
        <w:tc>
          <w:tcPr>
            <w:tcW w:w="5661" w:type="dxa"/>
            <w:vMerge w:val="restart"/>
            <w:shd w:val="clear" w:color="auto" w:fill="auto"/>
            <w:noWrap/>
          </w:tcPr>
          <w:p w14:paraId="40C6790D" w14:textId="0E3309F9" w:rsidR="0005421B" w:rsidRPr="00925984" w:rsidRDefault="0005421B" w:rsidP="0005421B">
            <w:pPr>
              <w:spacing w:line="240" w:lineRule="auto"/>
              <w:rPr>
                <w:sz w:val="20"/>
              </w:rPr>
            </w:pPr>
            <w:r w:rsidRPr="00925984">
              <w:rPr>
                <w:sz w:val="20"/>
                <w:szCs w:val="20"/>
              </w:rPr>
              <w:t>расходы федерального бюджета на федеральные объекты</w:t>
            </w:r>
          </w:p>
        </w:tc>
        <w:tc>
          <w:tcPr>
            <w:tcW w:w="1896" w:type="dxa"/>
            <w:shd w:val="clear" w:color="auto" w:fill="auto"/>
            <w:noWrap/>
          </w:tcPr>
          <w:p w14:paraId="191EB2BB" w14:textId="57124F86" w:rsidR="0005421B" w:rsidRPr="00925984" w:rsidRDefault="0005421B" w:rsidP="0005421B">
            <w:pPr>
              <w:spacing w:line="240" w:lineRule="auto"/>
              <w:jc w:val="center"/>
              <w:rPr>
                <w:sz w:val="20"/>
              </w:rPr>
            </w:pPr>
            <w:r w:rsidRPr="00925984">
              <w:rPr>
                <w:sz w:val="20"/>
                <w:szCs w:val="20"/>
              </w:rPr>
              <w:t>Предусмотрено</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49BB5C97" w14:textId="7481BF1D" w:rsidR="0005421B" w:rsidRPr="00E35910" w:rsidRDefault="0005421B" w:rsidP="0005421B">
            <w:pPr>
              <w:spacing w:line="240" w:lineRule="auto"/>
              <w:jc w:val="center"/>
              <w:rPr>
                <w:sz w:val="20"/>
                <w:szCs w:val="20"/>
              </w:rPr>
            </w:pPr>
            <w:r w:rsidRPr="00E35910">
              <w:rPr>
                <w:sz w:val="20"/>
                <w:szCs w:val="20"/>
              </w:rPr>
              <w:t>0,0</w:t>
            </w:r>
          </w:p>
        </w:tc>
        <w:tc>
          <w:tcPr>
            <w:tcW w:w="851" w:type="dxa"/>
            <w:tcBorders>
              <w:top w:val="nil"/>
              <w:left w:val="nil"/>
              <w:bottom w:val="single" w:sz="4" w:space="0" w:color="auto"/>
              <w:right w:val="single" w:sz="4" w:space="0" w:color="auto"/>
            </w:tcBorders>
            <w:shd w:val="clear" w:color="auto" w:fill="auto"/>
            <w:noWrap/>
            <w:vAlign w:val="center"/>
          </w:tcPr>
          <w:p w14:paraId="33DBF096" w14:textId="308DA9E8"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17A97B45" w14:textId="45BBF230" w:rsidR="0005421B" w:rsidRPr="00E35910" w:rsidRDefault="0005421B" w:rsidP="0005421B">
            <w:pPr>
              <w:spacing w:line="240" w:lineRule="auto"/>
              <w:jc w:val="center"/>
              <w:rPr>
                <w:sz w:val="20"/>
                <w:szCs w:val="20"/>
              </w:rPr>
            </w:pPr>
            <w:r w:rsidRPr="00E35910">
              <w:rPr>
                <w:sz w:val="20"/>
                <w:szCs w:val="20"/>
              </w:rPr>
              <w:t>0,0</w:t>
            </w:r>
          </w:p>
        </w:tc>
        <w:tc>
          <w:tcPr>
            <w:tcW w:w="993" w:type="dxa"/>
            <w:tcBorders>
              <w:top w:val="nil"/>
              <w:left w:val="nil"/>
              <w:bottom w:val="single" w:sz="4" w:space="0" w:color="auto"/>
              <w:right w:val="single" w:sz="4" w:space="0" w:color="auto"/>
            </w:tcBorders>
            <w:shd w:val="clear" w:color="auto" w:fill="auto"/>
            <w:noWrap/>
            <w:vAlign w:val="center"/>
          </w:tcPr>
          <w:p w14:paraId="5BEAB233" w14:textId="5646EB29"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55C327D7" w14:textId="79B867EC"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3ADC50BA" w14:textId="3277B562"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3111BF72" w14:textId="357632C4" w:rsidR="0005421B" w:rsidRPr="00E35910" w:rsidRDefault="0005421B" w:rsidP="0005421B">
            <w:pPr>
              <w:spacing w:line="240" w:lineRule="auto"/>
              <w:jc w:val="center"/>
              <w:rPr>
                <w:sz w:val="20"/>
                <w:szCs w:val="20"/>
              </w:rPr>
            </w:pPr>
            <w:r w:rsidRPr="00E35910">
              <w:rPr>
                <w:sz w:val="20"/>
                <w:szCs w:val="20"/>
              </w:rPr>
              <w:t>0,0</w:t>
            </w:r>
          </w:p>
        </w:tc>
      </w:tr>
      <w:tr w:rsidR="0005421B" w:rsidRPr="00EB6CC8" w14:paraId="1343E6A2" w14:textId="77777777" w:rsidTr="00E35910">
        <w:trPr>
          <w:trHeight w:val="312"/>
        </w:trPr>
        <w:tc>
          <w:tcPr>
            <w:tcW w:w="576" w:type="dxa"/>
            <w:vMerge/>
            <w:shd w:val="clear" w:color="auto" w:fill="auto"/>
          </w:tcPr>
          <w:p w14:paraId="5B0F9F77" w14:textId="77777777" w:rsidR="0005421B" w:rsidRPr="00925984" w:rsidRDefault="0005421B" w:rsidP="0005421B">
            <w:pPr>
              <w:spacing w:line="240" w:lineRule="auto"/>
              <w:jc w:val="center"/>
              <w:rPr>
                <w:sz w:val="20"/>
              </w:rPr>
            </w:pPr>
          </w:p>
        </w:tc>
        <w:tc>
          <w:tcPr>
            <w:tcW w:w="5661" w:type="dxa"/>
            <w:vMerge/>
            <w:shd w:val="clear" w:color="auto" w:fill="auto"/>
            <w:noWrap/>
          </w:tcPr>
          <w:p w14:paraId="01656C14" w14:textId="77777777" w:rsidR="0005421B" w:rsidRPr="00925984" w:rsidRDefault="0005421B" w:rsidP="0005421B">
            <w:pPr>
              <w:spacing w:line="240" w:lineRule="auto"/>
              <w:rPr>
                <w:sz w:val="20"/>
              </w:rPr>
            </w:pPr>
          </w:p>
        </w:tc>
        <w:tc>
          <w:tcPr>
            <w:tcW w:w="1896" w:type="dxa"/>
            <w:shd w:val="clear" w:color="auto" w:fill="auto"/>
            <w:noWrap/>
          </w:tcPr>
          <w:p w14:paraId="2AEFF88F" w14:textId="12864B98" w:rsidR="0005421B" w:rsidRPr="00925984" w:rsidRDefault="0005421B" w:rsidP="0005421B">
            <w:pPr>
              <w:spacing w:line="240" w:lineRule="auto"/>
              <w:jc w:val="center"/>
              <w:rPr>
                <w:sz w:val="20"/>
              </w:rPr>
            </w:pPr>
            <w:r w:rsidRPr="00925984">
              <w:rPr>
                <w:sz w:val="20"/>
                <w:szCs w:val="20"/>
              </w:rPr>
              <w:t>Дополнительная потребность</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531F4FC1" w14:textId="450EB726" w:rsidR="0005421B" w:rsidRPr="00E35910" w:rsidRDefault="0005421B" w:rsidP="0005421B">
            <w:pPr>
              <w:spacing w:line="240" w:lineRule="auto"/>
              <w:jc w:val="center"/>
              <w:rPr>
                <w:sz w:val="20"/>
                <w:szCs w:val="20"/>
              </w:rPr>
            </w:pPr>
            <w:r w:rsidRPr="00E35910">
              <w:rPr>
                <w:sz w:val="20"/>
                <w:szCs w:val="20"/>
              </w:rPr>
              <w:t>2,1</w:t>
            </w:r>
          </w:p>
        </w:tc>
        <w:tc>
          <w:tcPr>
            <w:tcW w:w="851" w:type="dxa"/>
            <w:tcBorders>
              <w:top w:val="nil"/>
              <w:left w:val="nil"/>
              <w:bottom w:val="single" w:sz="4" w:space="0" w:color="auto"/>
              <w:right w:val="single" w:sz="4" w:space="0" w:color="auto"/>
            </w:tcBorders>
            <w:shd w:val="clear" w:color="auto" w:fill="auto"/>
            <w:noWrap/>
            <w:vAlign w:val="center"/>
          </w:tcPr>
          <w:p w14:paraId="7343813B" w14:textId="6094F7BB" w:rsidR="0005421B" w:rsidRPr="00E35910" w:rsidRDefault="0005421B" w:rsidP="0005421B">
            <w:pPr>
              <w:spacing w:line="240" w:lineRule="auto"/>
              <w:jc w:val="center"/>
              <w:rPr>
                <w:sz w:val="20"/>
                <w:szCs w:val="20"/>
              </w:rPr>
            </w:pPr>
            <w:r w:rsidRPr="00E35910">
              <w:rPr>
                <w:sz w:val="20"/>
                <w:szCs w:val="20"/>
              </w:rPr>
              <w:t>2,1</w:t>
            </w:r>
          </w:p>
        </w:tc>
        <w:tc>
          <w:tcPr>
            <w:tcW w:w="992" w:type="dxa"/>
            <w:tcBorders>
              <w:top w:val="nil"/>
              <w:left w:val="nil"/>
              <w:bottom w:val="single" w:sz="4" w:space="0" w:color="auto"/>
              <w:right w:val="single" w:sz="4" w:space="0" w:color="auto"/>
            </w:tcBorders>
            <w:shd w:val="clear" w:color="auto" w:fill="auto"/>
            <w:noWrap/>
            <w:vAlign w:val="center"/>
          </w:tcPr>
          <w:p w14:paraId="7FC19BFB" w14:textId="4DF0B359" w:rsidR="0005421B" w:rsidRPr="00E35910" w:rsidRDefault="0005421B" w:rsidP="0005421B">
            <w:pPr>
              <w:spacing w:line="240" w:lineRule="auto"/>
              <w:jc w:val="center"/>
              <w:rPr>
                <w:sz w:val="20"/>
                <w:szCs w:val="20"/>
              </w:rPr>
            </w:pPr>
            <w:r w:rsidRPr="00E35910">
              <w:rPr>
                <w:sz w:val="20"/>
                <w:szCs w:val="20"/>
              </w:rPr>
              <w:t>2,1</w:t>
            </w:r>
          </w:p>
        </w:tc>
        <w:tc>
          <w:tcPr>
            <w:tcW w:w="993" w:type="dxa"/>
            <w:tcBorders>
              <w:top w:val="nil"/>
              <w:left w:val="nil"/>
              <w:bottom w:val="single" w:sz="4" w:space="0" w:color="auto"/>
              <w:right w:val="single" w:sz="4" w:space="0" w:color="auto"/>
            </w:tcBorders>
            <w:shd w:val="clear" w:color="auto" w:fill="auto"/>
            <w:noWrap/>
            <w:vAlign w:val="center"/>
          </w:tcPr>
          <w:p w14:paraId="4189ED96" w14:textId="261D452F"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636C61A4" w14:textId="4BF3EC79"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4FEABBBA" w14:textId="67C3B3F9" w:rsidR="0005421B" w:rsidRPr="00E35910" w:rsidRDefault="0005421B" w:rsidP="0005421B">
            <w:pPr>
              <w:spacing w:line="240" w:lineRule="auto"/>
              <w:jc w:val="center"/>
              <w:rPr>
                <w:sz w:val="20"/>
                <w:szCs w:val="20"/>
              </w:rPr>
            </w:pPr>
            <w:r w:rsidRPr="00E35910">
              <w:rPr>
                <w:sz w:val="20"/>
                <w:szCs w:val="20"/>
              </w:rPr>
              <w:t>1,7</w:t>
            </w:r>
          </w:p>
        </w:tc>
        <w:tc>
          <w:tcPr>
            <w:tcW w:w="992" w:type="dxa"/>
            <w:tcBorders>
              <w:top w:val="nil"/>
              <w:left w:val="nil"/>
              <w:bottom w:val="single" w:sz="4" w:space="0" w:color="auto"/>
              <w:right w:val="single" w:sz="4" w:space="0" w:color="auto"/>
            </w:tcBorders>
            <w:shd w:val="clear" w:color="auto" w:fill="auto"/>
            <w:noWrap/>
            <w:vAlign w:val="center"/>
          </w:tcPr>
          <w:p w14:paraId="7B309EAA" w14:textId="1E17CCD5" w:rsidR="0005421B" w:rsidRPr="00E35910" w:rsidRDefault="0005421B" w:rsidP="00C23A0D">
            <w:pPr>
              <w:spacing w:line="240" w:lineRule="auto"/>
              <w:jc w:val="center"/>
              <w:rPr>
                <w:sz w:val="20"/>
                <w:szCs w:val="20"/>
              </w:rPr>
            </w:pPr>
            <w:r w:rsidRPr="00E35910">
              <w:rPr>
                <w:sz w:val="20"/>
                <w:szCs w:val="20"/>
              </w:rPr>
              <w:t>11,</w:t>
            </w:r>
            <w:r w:rsidR="00C23A0D">
              <w:rPr>
                <w:sz w:val="20"/>
                <w:szCs w:val="20"/>
              </w:rPr>
              <w:t>4</w:t>
            </w:r>
          </w:p>
        </w:tc>
      </w:tr>
      <w:tr w:rsidR="0005421B" w:rsidRPr="00EB6CC8" w14:paraId="2A259921" w14:textId="77777777" w:rsidTr="00E35910">
        <w:trPr>
          <w:trHeight w:val="312"/>
        </w:trPr>
        <w:tc>
          <w:tcPr>
            <w:tcW w:w="576" w:type="dxa"/>
            <w:vMerge/>
            <w:shd w:val="clear" w:color="auto" w:fill="auto"/>
          </w:tcPr>
          <w:p w14:paraId="10BA9167" w14:textId="77777777" w:rsidR="0005421B" w:rsidRPr="00925984" w:rsidRDefault="0005421B" w:rsidP="0005421B">
            <w:pPr>
              <w:spacing w:line="240" w:lineRule="auto"/>
              <w:jc w:val="center"/>
              <w:rPr>
                <w:sz w:val="20"/>
              </w:rPr>
            </w:pPr>
          </w:p>
        </w:tc>
        <w:tc>
          <w:tcPr>
            <w:tcW w:w="5661" w:type="dxa"/>
            <w:vMerge w:val="restart"/>
            <w:shd w:val="clear" w:color="auto" w:fill="auto"/>
            <w:noWrap/>
          </w:tcPr>
          <w:p w14:paraId="6068DE0E" w14:textId="725E5F9E" w:rsidR="0005421B" w:rsidRPr="00925984" w:rsidRDefault="0005421B" w:rsidP="0005421B">
            <w:pPr>
              <w:spacing w:line="240" w:lineRule="auto"/>
              <w:rPr>
                <w:sz w:val="20"/>
              </w:rPr>
            </w:pPr>
            <w:r w:rsidRPr="00925984">
              <w:rPr>
                <w:sz w:val="20"/>
                <w:szCs w:val="20"/>
              </w:rPr>
              <w:t>межбюджетные трансферты бюджетам субъектов Российской Федерации из федерального бюджета</w:t>
            </w:r>
          </w:p>
        </w:tc>
        <w:tc>
          <w:tcPr>
            <w:tcW w:w="1896" w:type="dxa"/>
            <w:shd w:val="clear" w:color="auto" w:fill="auto"/>
            <w:noWrap/>
          </w:tcPr>
          <w:p w14:paraId="321B9D6C" w14:textId="2987383F" w:rsidR="0005421B" w:rsidRPr="00925984" w:rsidRDefault="0005421B" w:rsidP="0005421B">
            <w:pPr>
              <w:spacing w:line="240" w:lineRule="auto"/>
              <w:jc w:val="center"/>
              <w:rPr>
                <w:sz w:val="20"/>
              </w:rPr>
            </w:pPr>
            <w:r w:rsidRPr="00925984">
              <w:rPr>
                <w:sz w:val="20"/>
                <w:szCs w:val="20"/>
              </w:rPr>
              <w:t>Предусмотрено</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68730602" w14:textId="43858880" w:rsidR="0005421B" w:rsidRPr="00E35910" w:rsidRDefault="0005421B" w:rsidP="0005421B">
            <w:pPr>
              <w:spacing w:line="240" w:lineRule="auto"/>
              <w:jc w:val="center"/>
              <w:rPr>
                <w:sz w:val="20"/>
                <w:szCs w:val="20"/>
              </w:rPr>
            </w:pPr>
            <w:r w:rsidRPr="00E35910">
              <w:rPr>
                <w:sz w:val="20"/>
                <w:szCs w:val="20"/>
              </w:rPr>
              <w:t>0,0</w:t>
            </w:r>
          </w:p>
        </w:tc>
        <w:tc>
          <w:tcPr>
            <w:tcW w:w="851" w:type="dxa"/>
            <w:tcBorders>
              <w:top w:val="nil"/>
              <w:left w:val="nil"/>
              <w:bottom w:val="single" w:sz="4" w:space="0" w:color="auto"/>
              <w:right w:val="single" w:sz="4" w:space="0" w:color="auto"/>
            </w:tcBorders>
            <w:shd w:val="clear" w:color="auto" w:fill="auto"/>
            <w:noWrap/>
            <w:vAlign w:val="center"/>
          </w:tcPr>
          <w:p w14:paraId="1FBA6966" w14:textId="74D27881"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4D6A2C65" w14:textId="4965DD2E" w:rsidR="0005421B" w:rsidRPr="00E35910" w:rsidRDefault="0005421B" w:rsidP="0005421B">
            <w:pPr>
              <w:spacing w:line="240" w:lineRule="auto"/>
              <w:jc w:val="center"/>
              <w:rPr>
                <w:sz w:val="20"/>
                <w:szCs w:val="20"/>
              </w:rPr>
            </w:pPr>
            <w:r w:rsidRPr="00E35910">
              <w:rPr>
                <w:sz w:val="20"/>
                <w:szCs w:val="20"/>
              </w:rPr>
              <w:t>0,0</w:t>
            </w:r>
          </w:p>
        </w:tc>
        <w:tc>
          <w:tcPr>
            <w:tcW w:w="993" w:type="dxa"/>
            <w:tcBorders>
              <w:top w:val="nil"/>
              <w:left w:val="nil"/>
              <w:bottom w:val="single" w:sz="4" w:space="0" w:color="auto"/>
              <w:right w:val="single" w:sz="4" w:space="0" w:color="auto"/>
            </w:tcBorders>
            <w:shd w:val="clear" w:color="auto" w:fill="auto"/>
            <w:noWrap/>
            <w:vAlign w:val="center"/>
          </w:tcPr>
          <w:p w14:paraId="7D35FD53" w14:textId="63E31256"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1B4442CE" w14:textId="19436B46"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24C390CF" w14:textId="4A7723D6"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7D9722F9" w14:textId="57A6A68D" w:rsidR="0005421B" w:rsidRPr="00E35910" w:rsidRDefault="0005421B" w:rsidP="0005421B">
            <w:pPr>
              <w:spacing w:line="240" w:lineRule="auto"/>
              <w:jc w:val="center"/>
              <w:rPr>
                <w:sz w:val="20"/>
                <w:szCs w:val="20"/>
              </w:rPr>
            </w:pPr>
            <w:r w:rsidRPr="00E35910">
              <w:rPr>
                <w:sz w:val="20"/>
                <w:szCs w:val="20"/>
              </w:rPr>
              <w:t>0,0</w:t>
            </w:r>
          </w:p>
        </w:tc>
      </w:tr>
      <w:tr w:rsidR="0005421B" w:rsidRPr="00EB6CC8" w14:paraId="67BDD1EF" w14:textId="77777777" w:rsidTr="00E35910">
        <w:trPr>
          <w:trHeight w:val="312"/>
        </w:trPr>
        <w:tc>
          <w:tcPr>
            <w:tcW w:w="576" w:type="dxa"/>
            <w:vMerge/>
            <w:shd w:val="clear" w:color="auto" w:fill="auto"/>
          </w:tcPr>
          <w:p w14:paraId="6B537BB8" w14:textId="77777777" w:rsidR="0005421B" w:rsidRPr="00925984" w:rsidRDefault="0005421B" w:rsidP="0005421B">
            <w:pPr>
              <w:spacing w:line="240" w:lineRule="auto"/>
              <w:jc w:val="center"/>
              <w:rPr>
                <w:sz w:val="20"/>
              </w:rPr>
            </w:pPr>
          </w:p>
        </w:tc>
        <w:tc>
          <w:tcPr>
            <w:tcW w:w="5661" w:type="dxa"/>
            <w:vMerge/>
            <w:shd w:val="clear" w:color="auto" w:fill="auto"/>
            <w:noWrap/>
          </w:tcPr>
          <w:p w14:paraId="7CBE330F" w14:textId="77777777" w:rsidR="0005421B" w:rsidRPr="00925984" w:rsidRDefault="0005421B" w:rsidP="0005421B">
            <w:pPr>
              <w:spacing w:line="240" w:lineRule="auto"/>
              <w:rPr>
                <w:sz w:val="20"/>
              </w:rPr>
            </w:pPr>
          </w:p>
        </w:tc>
        <w:tc>
          <w:tcPr>
            <w:tcW w:w="1896" w:type="dxa"/>
            <w:shd w:val="clear" w:color="auto" w:fill="auto"/>
            <w:noWrap/>
          </w:tcPr>
          <w:p w14:paraId="27B9B1F9" w14:textId="2F5058F3" w:rsidR="0005421B" w:rsidRPr="00925984" w:rsidRDefault="0005421B" w:rsidP="0005421B">
            <w:pPr>
              <w:spacing w:line="240" w:lineRule="auto"/>
              <w:jc w:val="center"/>
              <w:rPr>
                <w:sz w:val="20"/>
              </w:rPr>
            </w:pPr>
            <w:r w:rsidRPr="00925984">
              <w:rPr>
                <w:sz w:val="20"/>
                <w:szCs w:val="20"/>
              </w:rPr>
              <w:t>Дополнительная потребность</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19ED6A1C" w14:textId="38712111" w:rsidR="0005421B" w:rsidRPr="00E35910" w:rsidRDefault="0005421B" w:rsidP="0005421B">
            <w:pPr>
              <w:spacing w:line="240" w:lineRule="auto"/>
              <w:jc w:val="center"/>
              <w:rPr>
                <w:sz w:val="20"/>
                <w:szCs w:val="20"/>
              </w:rPr>
            </w:pPr>
            <w:r w:rsidRPr="00E35910">
              <w:rPr>
                <w:sz w:val="20"/>
                <w:szCs w:val="20"/>
              </w:rPr>
              <w:t>0,0</w:t>
            </w:r>
          </w:p>
        </w:tc>
        <w:tc>
          <w:tcPr>
            <w:tcW w:w="851" w:type="dxa"/>
            <w:tcBorders>
              <w:top w:val="nil"/>
              <w:left w:val="nil"/>
              <w:bottom w:val="single" w:sz="4" w:space="0" w:color="auto"/>
              <w:right w:val="single" w:sz="4" w:space="0" w:color="auto"/>
            </w:tcBorders>
            <w:shd w:val="clear" w:color="auto" w:fill="auto"/>
            <w:noWrap/>
            <w:vAlign w:val="center"/>
          </w:tcPr>
          <w:p w14:paraId="440C870B" w14:textId="670E6B41"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2FA586CA" w14:textId="2F3593E7" w:rsidR="0005421B" w:rsidRPr="00E35910" w:rsidRDefault="0005421B" w:rsidP="0005421B">
            <w:pPr>
              <w:spacing w:line="240" w:lineRule="auto"/>
              <w:jc w:val="center"/>
              <w:rPr>
                <w:sz w:val="20"/>
                <w:szCs w:val="20"/>
              </w:rPr>
            </w:pPr>
            <w:r w:rsidRPr="00E35910">
              <w:rPr>
                <w:sz w:val="20"/>
                <w:szCs w:val="20"/>
              </w:rPr>
              <w:t>0,0</w:t>
            </w:r>
          </w:p>
        </w:tc>
        <w:tc>
          <w:tcPr>
            <w:tcW w:w="993" w:type="dxa"/>
            <w:tcBorders>
              <w:top w:val="nil"/>
              <w:left w:val="nil"/>
              <w:bottom w:val="single" w:sz="4" w:space="0" w:color="auto"/>
              <w:right w:val="single" w:sz="4" w:space="0" w:color="auto"/>
            </w:tcBorders>
            <w:shd w:val="clear" w:color="auto" w:fill="auto"/>
            <w:noWrap/>
            <w:vAlign w:val="center"/>
          </w:tcPr>
          <w:p w14:paraId="7C30CC65" w14:textId="3577BEFD"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771E36CC" w14:textId="4DE6C0FB"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5D2936E7" w14:textId="28864B8E"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112C336F" w14:textId="430D4F6B" w:rsidR="0005421B" w:rsidRPr="00E35910" w:rsidRDefault="0005421B" w:rsidP="0005421B">
            <w:pPr>
              <w:spacing w:line="240" w:lineRule="auto"/>
              <w:jc w:val="center"/>
              <w:rPr>
                <w:sz w:val="20"/>
                <w:szCs w:val="20"/>
              </w:rPr>
            </w:pPr>
            <w:r w:rsidRPr="00E35910">
              <w:rPr>
                <w:sz w:val="20"/>
                <w:szCs w:val="20"/>
              </w:rPr>
              <w:t>0,0</w:t>
            </w:r>
          </w:p>
        </w:tc>
      </w:tr>
      <w:tr w:rsidR="0005421B" w:rsidRPr="00925984" w14:paraId="3DB518A0" w14:textId="77777777" w:rsidTr="00E35910">
        <w:trPr>
          <w:trHeight w:val="312"/>
        </w:trPr>
        <w:tc>
          <w:tcPr>
            <w:tcW w:w="576" w:type="dxa"/>
            <w:vMerge/>
            <w:shd w:val="clear" w:color="auto" w:fill="auto"/>
            <w:noWrap/>
          </w:tcPr>
          <w:p w14:paraId="2DE34AE2" w14:textId="77777777" w:rsidR="0005421B" w:rsidRPr="00925984" w:rsidRDefault="0005421B" w:rsidP="0005421B">
            <w:pPr>
              <w:spacing w:line="240" w:lineRule="auto"/>
              <w:jc w:val="center"/>
              <w:rPr>
                <w:sz w:val="20"/>
              </w:rPr>
            </w:pPr>
          </w:p>
        </w:tc>
        <w:tc>
          <w:tcPr>
            <w:tcW w:w="5661" w:type="dxa"/>
            <w:shd w:val="clear" w:color="auto" w:fill="auto"/>
          </w:tcPr>
          <w:p w14:paraId="03BC9CA4" w14:textId="677E79D4" w:rsidR="0005421B" w:rsidRPr="00925984" w:rsidRDefault="0005421B" w:rsidP="0005421B">
            <w:pPr>
              <w:spacing w:line="240" w:lineRule="auto"/>
              <w:rPr>
                <w:sz w:val="20"/>
              </w:rPr>
            </w:pPr>
            <w:r w:rsidRPr="00925984">
              <w:rPr>
                <w:sz w:val="20"/>
                <w:szCs w:val="20"/>
              </w:rPr>
              <w:t>консолидированные бюджеты субъектов Российской Федерации</w:t>
            </w:r>
          </w:p>
        </w:tc>
        <w:tc>
          <w:tcPr>
            <w:tcW w:w="1896" w:type="dxa"/>
            <w:shd w:val="clear" w:color="auto" w:fill="auto"/>
            <w:noWrap/>
          </w:tcPr>
          <w:p w14:paraId="75D1FF90" w14:textId="7A14B3B2" w:rsidR="0005421B" w:rsidRPr="00925984" w:rsidRDefault="0005421B" w:rsidP="0005421B">
            <w:pPr>
              <w:spacing w:line="240" w:lineRule="auto"/>
              <w:jc w:val="center"/>
              <w:rPr>
                <w:sz w:val="20"/>
              </w:rPr>
            </w:pPr>
            <w:r w:rsidRPr="00925984">
              <w:rPr>
                <w:sz w:val="20"/>
                <w:szCs w:val="20"/>
              </w:rPr>
              <w:t> </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14463C2A" w14:textId="073EB345" w:rsidR="0005421B" w:rsidRPr="00E35910" w:rsidRDefault="0005421B" w:rsidP="0005421B">
            <w:pPr>
              <w:spacing w:line="240" w:lineRule="auto"/>
              <w:jc w:val="center"/>
              <w:rPr>
                <w:sz w:val="20"/>
                <w:szCs w:val="20"/>
              </w:rPr>
            </w:pPr>
            <w:r w:rsidRPr="00E35910">
              <w:rPr>
                <w:sz w:val="20"/>
                <w:szCs w:val="20"/>
              </w:rPr>
              <w:t>0,0</w:t>
            </w:r>
          </w:p>
        </w:tc>
        <w:tc>
          <w:tcPr>
            <w:tcW w:w="851" w:type="dxa"/>
            <w:tcBorders>
              <w:top w:val="nil"/>
              <w:left w:val="nil"/>
              <w:bottom w:val="single" w:sz="4" w:space="0" w:color="auto"/>
              <w:right w:val="single" w:sz="4" w:space="0" w:color="auto"/>
            </w:tcBorders>
            <w:shd w:val="clear" w:color="auto" w:fill="auto"/>
            <w:noWrap/>
            <w:vAlign w:val="center"/>
          </w:tcPr>
          <w:p w14:paraId="657ECCAE" w14:textId="0B701E6F"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4C7F1C9B" w14:textId="674C3CEC" w:rsidR="0005421B" w:rsidRPr="00E35910" w:rsidRDefault="0005421B" w:rsidP="0005421B">
            <w:pPr>
              <w:spacing w:line="240" w:lineRule="auto"/>
              <w:jc w:val="center"/>
              <w:rPr>
                <w:sz w:val="20"/>
                <w:szCs w:val="20"/>
              </w:rPr>
            </w:pPr>
            <w:r w:rsidRPr="00E35910">
              <w:rPr>
                <w:sz w:val="20"/>
                <w:szCs w:val="20"/>
              </w:rPr>
              <w:t>0,0</w:t>
            </w:r>
          </w:p>
        </w:tc>
        <w:tc>
          <w:tcPr>
            <w:tcW w:w="993" w:type="dxa"/>
            <w:tcBorders>
              <w:top w:val="nil"/>
              <w:left w:val="nil"/>
              <w:bottom w:val="single" w:sz="4" w:space="0" w:color="auto"/>
              <w:right w:val="single" w:sz="4" w:space="0" w:color="auto"/>
            </w:tcBorders>
            <w:shd w:val="clear" w:color="auto" w:fill="auto"/>
            <w:noWrap/>
            <w:vAlign w:val="center"/>
          </w:tcPr>
          <w:p w14:paraId="437947A4" w14:textId="72CA1734"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1EBE368C" w14:textId="4DE90E31"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023F55C8" w14:textId="00D241A6"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52CA809E" w14:textId="1D2D3A99" w:rsidR="0005421B" w:rsidRPr="00E35910" w:rsidRDefault="0005421B" w:rsidP="0005421B">
            <w:pPr>
              <w:spacing w:line="240" w:lineRule="auto"/>
              <w:jc w:val="center"/>
              <w:rPr>
                <w:sz w:val="20"/>
                <w:szCs w:val="20"/>
              </w:rPr>
            </w:pPr>
            <w:r w:rsidRPr="00E35910">
              <w:rPr>
                <w:sz w:val="20"/>
                <w:szCs w:val="20"/>
              </w:rPr>
              <w:t>0,0</w:t>
            </w:r>
          </w:p>
        </w:tc>
      </w:tr>
      <w:tr w:rsidR="0005421B" w:rsidRPr="00925984" w14:paraId="3E7E63B9" w14:textId="77777777" w:rsidTr="00E35910">
        <w:trPr>
          <w:trHeight w:val="312"/>
        </w:trPr>
        <w:tc>
          <w:tcPr>
            <w:tcW w:w="576" w:type="dxa"/>
            <w:vMerge/>
            <w:shd w:val="clear" w:color="auto" w:fill="auto"/>
            <w:noWrap/>
          </w:tcPr>
          <w:p w14:paraId="2EEB51BE" w14:textId="77777777" w:rsidR="0005421B" w:rsidRPr="00925984" w:rsidRDefault="0005421B" w:rsidP="0005421B">
            <w:pPr>
              <w:spacing w:line="240" w:lineRule="auto"/>
              <w:jc w:val="center"/>
              <w:rPr>
                <w:sz w:val="20"/>
              </w:rPr>
            </w:pPr>
          </w:p>
        </w:tc>
        <w:tc>
          <w:tcPr>
            <w:tcW w:w="5661" w:type="dxa"/>
            <w:shd w:val="clear" w:color="auto" w:fill="auto"/>
          </w:tcPr>
          <w:p w14:paraId="14ABAE68" w14:textId="11C48135" w:rsidR="0005421B" w:rsidRPr="00925984" w:rsidRDefault="0005421B" w:rsidP="0005421B">
            <w:pPr>
              <w:spacing w:line="240" w:lineRule="auto"/>
              <w:rPr>
                <w:sz w:val="20"/>
              </w:rPr>
            </w:pPr>
            <w:r w:rsidRPr="00925984">
              <w:rPr>
                <w:sz w:val="20"/>
                <w:szCs w:val="20"/>
              </w:rPr>
              <w:t>внебюджетные источники</w:t>
            </w:r>
          </w:p>
        </w:tc>
        <w:tc>
          <w:tcPr>
            <w:tcW w:w="1896" w:type="dxa"/>
            <w:shd w:val="clear" w:color="auto" w:fill="auto"/>
            <w:noWrap/>
          </w:tcPr>
          <w:p w14:paraId="194E9118" w14:textId="3A9D8F4B" w:rsidR="0005421B" w:rsidRPr="00925984" w:rsidRDefault="0005421B" w:rsidP="0005421B">
            <w:pPr>
              <w:spacing w:line="240" w:lineRule="auto"/>
              <w:jc w:val="center"/>
              <w:rPr>
                <w:sz w:val="20"/>
              </w:rPr>
            </w:pPr>
            <w:r w:rsidRPr="00925984">
              <w:rPr>
                <w:sz w:val="20"/>
                <w:szCs w:val="20"/>
              </w:rPr>
              <w:t> </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7620F9DE" w14:textId="498EFD32" w:rsidR="0005421B" w:rsidRPr="00E35910" w:rsidRDefault="0005421B" w:rsidP="0005421B">
            <w:pPr>
              <w:spacing w:line="240" w:lineRule="auto"/>
              <w:jc w:val="center"/>
              <w:rPr>
                <w:sz w:val="20"/>
                <w:szCs w:val="20"/>
              </w:rPr>
            </w:pPr>
            <w:r w:rsidRPr="00E35910">
              <w:rPr>
                <w:sz w:val="20"/>
                <w:szCs w:val="20"/>
              </w:rPr>
              <w:t>0,0</w:t>
            </w:r>
          </w:p>
        </w:tc>
        <w:tc>
          <w:tcPr>
            <w:tcW w:w="851" w:type="dxa"/>
            <w:tcBorders>
              <w:top w:val="nil"/>
              <w:left w:val="nil"/>
              <w:bottom w:val="single" w:sz="4" w:space="0" w:color="auto"/>
              <w:right w:val="single" w:sz="4" w:space="0" w:color="auto"/>
            </w:tcBorders>
            <w:shd w:val="clear" w:color="auto" w:fill="auto"/>
            <w:noWrap/>
            <w:vAlign w:val="center"/>
          </w:tcPr>
          <w:p w14:paraId="6A1EA3AB" w14:textId="0D9455E9"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3479D839" w14:textId="0EB090F5" w:rsidR="0005421B" w:rsidRPr="00E35910" w:rsidRDefault="0005421B" w:rsidP="0005421B">
            <w:pPr>
              <w:spacing w:line="240" w:lineRule="auto"/>
              <w:jc w:val="center"/>
              <w:rPr>
                <w:sz w:val="20"/>
                <w:szCs w:val="20"/>
              </w:rPr>
            </w:pPr>
            <w:r w:rsidRPr="00E35910">
              <w:rPr>
                <w:sz w:val="20"/>
                <w:szCs w:val="20"/>
              </w:rPr>
              <w:t>0,0</w:t>
            </w:r>
          </w:p>
        </w:tc>
        <w:tc>
          <w:tcPr>
            <w:tcW w:w="993" w:type="dxa"/>
            <w:tcBorders>
              <w:top w:val="nil"/>
              <w:left w:val="nil"/>
              <w:bottom w:val="single" w:sz="4" w:space="0" w:color="auto"/>
              <w:right w:val="single" w:sz="4" w:space="0" w:color="auto"/>
            </w:tcBorders>
            <w:shd w:val="clear" w:color="auto" w:fill="auto"/>
            <w:noWrap/>
            <w:vAlign w:val="center"/>
          </w:tcPr>
          <w:p w14:paraId="4168DB46" w14:textId="26B5BB28"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6EB0DABA" w14:textId="24D9B132"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11C40AA8" w14:textId="4E6F7F77" w:rsidR="0005421B" w:rsidRPr="00E35910" w:rsidRDefault="0005421B" w:rsidP="0005421B">
            <w:pPr>
              <w:spacing w:line="240" w:lineRule="auto"/>
              <w:jc w:val="center"/>
              <w:rPr>
                <w:sz w:val="20"/>
                <w:szCs w:val="20"/>
              </w:rPr>
            </w:pPr>
            <w:r w:rsidRPr="00E35910">
              <w:rPr>
                <w:sz w:val="20"/>
                <w:szCs w:val="20"/>
              </w:rPr>
              <w:t>0,0</w:t>
            </w:r>
          </w:p>
        </w:tc>
        <w:tc>
          <w:tcPr>
            <w:tcW w:w="992" w:type="dxa"/>
            <w:tcBorders>
              <w:top w:val="nil"/>
              <w:left w:val="nil"/>
              <w:bottom w:val="single" w:sz="4" w:space="0" w:color="auto"/>
              <w:right w:val="single" w:sz="4" w:space="0" w:color="auto"/>
            </w:tcBorders>
            <w:shd w:val="clear" w:color="auto" w:fill="auto"/>
            <w:noWrap/>
            <w:vAlign w:val="center"/>
          </w:tcPr>
          <w:p w14:paraId="28D996E4" w14:textId="2679C9D4" w:rsidR="0005421B" w:rsidRPr="00E35910" w:rsidRDefault="0005421B" w:rsidP="0005421B">
            <w:pPr>
              <w:spacing w:line="240" w:lineRule="auto"/>
              <w:jc w:val="center"/>
              <w:rPr>
                <w:sz w:val="20"/>
                <w:szCs w:val="20"/>
              </w:rPr>
            </w:pPr>
            <w:r w:rsidRPr="00E35910">
              <w:rPr>
                <w:sz w:val="20"/>
                <w:szCs w:val="20"/>
              </w:rPr>
              <w:t>0,0</w:t>
            </w:r>
          </w:p>
        </w:tc>
      </w:tr>
    </w:tbl>
    <w:p w14:paraId="6B42440B" w14:textId="77777777" w:rsidR="007F08F1" w:rsidRPr="00E40990" w:rsidRDefault="007F08F1">
      <w:pPr>
        <w:spacing w:line="240" w:lineRule="auto"/>
        <w:jc w:val="center"/>
        <w:rPr>
          <w:sz w:val="24"/>
          <w:szCs w:val="24"/>
        </w:rPr>
      </w:pPr>
    </w:p>
    <w:p w14:paraId="29007DC1" w14:textId="77777777" w:rsidR="003B6C42" w:rsidRPr="00E40990" w:rsidRDefault="003B6C42">
      <w:pPr>
        <w:spacing w:line="240" w:lineRule="auto"/>
        <w:jc w:val="center"/>
        <w:rPr>
          <w:color w:val="000000"/>
          <w:sz w:val="24"/>
          <w:szCs w:val="24"/>
        </w:rPr>
      </w:pPr>
    </w:p>
    <w:p w14:paraId="3E85F71D" w14:textId="77777777" w:rsidR="008C5BF1" w:rsidRPr="00E40990" w:rsidRDefault="008C5BF1">
      <w:pPr>
        <w:spacing w:line="240" w:lineRule="auto"/>
        <w:jc w:val="center"/>
        <w:rPr>
          <w:sz w:val="24"/>
          <w:szCs w:val="24"/>
        </w:rPr>
      </w:pPr>
      <w:r w:rsidRPr="00E40990">
        <w:rPr>
          <w:sz w:val="24"/>
          <w:szCs w:val="24"/>
        </w:rPr>
        <w:br w:type="page"/>
      </w:r>
    </w:p>
    <w:p w14:paraId="3465DFBD" w14:textId="77777777" w:rsidR="00E71A8B" w:rsidRPr="00E40990" w:rsidRDefault="00E71A8B">
      <w:pPr>
        <w:spacing w:line="240" w:lineRule="auto"/>
        <w:jc w:val="center"/>
        <w:rPr>
          <w:sz w:val="24"/>
          <w:szCs w:val="24"/>
        </w:rPr>
      </w:pPr>
      <w:r w:rsidRPr="00E40990">
        <w:rPr>
          <w:sz w:val="24"/>
          <w:szCs w:val="24"/>
        </w:rPr>
        <w:lastRenderedPageBreak/>
        <w:t>6. Дополнительная информация</w:t>
      </w:r>
    </w:p>
    <w:p w14:paraId="43452516" w14:textId="77777777" w:rsidR="00E71A8B" w:rsidRPr="00E40990" w:rsidRDefault="00E71A8B">
      <w:pPr>
        <w:spacing w:line="240" w:lineRule="auto"/>
        <w:rPr>
          <w:sz w:val="24"/>
          <w:szCs w:val="24"/>
        </w:rPr>
      </w:pPr>
    </w:p>
    <w:p w14:paraId="4EAC8526" w14:textId="77777777" w:rsidR="00E71A8B" w:rsidRPr="00E40990" w:rsidRDefault="00BC2F2A">
      <w:pPr>
        <w:spacing w:line="240" w:lineRule="auto"/>
        <w:jc w:val="center"/>
        <w:rPr>
          <w:b/>
          <w:sz w:val="24"/>
          <w:szCs w:val="24"/>
        </w:rPr>
      </w:pPr>
      <w:r w:rsidRPr="00E40990">
        <w:rPr>
          <w:sz w:val="24"/>
          <w:szCs w:val="24"/>
        </w:rPr>
        <w:t xml:space="preserve">6.1. Федеральный проект </w:t>
      </w:r>
      <w:r w:rsidRPr="00E40990">
        <w:rPr>
          <w:b/>
          <w:sz w:val="24"/>
          <w:szCs w:val="24"/>
        </w:rPr>
        <w:t>«Дорожная сеть»</w:t>
      </w:r>
    </w:p>
    <w:p w14:paraId="4B7CD992" w14:textId="77777777" w:rsidR="00BC2F2A" w:rsidRPr="00E40990" w:rsidRDefault="00BC2F2A">
      <w:pPr>
        <w:spacing w:line="240" w:lineRule="auto"/>
        <w:jc w:val="center"/>
        <w:rPr>
          <w:sz w:val="24"/>
          <w:szCs w:val="24"/>
        </w:rPr>
      </w:pPr>
    </w:p>
    <w:tbl>
      <w:tblPr>
        <w:tblW w:w="15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3"/>
      </w:tblGrid>
      <w:tr w:rsidR="00894A49" w:rsidRPr="00E40990" w14:paraId="335EC6E0" w14:textId="77777777" w:rsidTr="002E72A4">
        <w:trPr>
          <w:trHeight w:val="840"/>
        </w:trPr>
        <w:tc>
          <w:tcPr>
            <w:tcW w:w="15593" w:type="dxa"/>
          </w:tcPr>
          <w:p w14:paraId="0FB39CEB" w14:textId="46EE8EBF" w:rsidR="000F5141" w:rsidRPr="00E40990" w:rsidRDefault="0090422E">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В рамках данного проекта предлагается объединить все мероприятия, связанные с выполнение дорожных работ </w:t>
            </w:r>
            <w:r w:rsidR="00155CAE" w:rsidRPr="00E40990">
              <w:rPr>
                <w:rFonts w:ascii="Times New Roman" w:hAnsi="Times New Roman"/>
                <w:sz w:val="24"/>
                <w:szCs w:val="24"/>
              </w:rPr>
              <w:t>на сети автомобильных дорог.</w:t>
            </w:r>
          </w:p>
          <w:p w14:paraId="0FC6CAB1" w14:textId="77777777" w:rsidR="00894A49" w:rsidRPr="00E40990" w:rsidRDefault="00894A49">
            <w:pPr>
              <w:pStyle w:val="-11"/>
              <w:spacing w:after="0" w:line="240" w:lineRule="auto"/>
              <w:ind w:left="21" w:firstLine="142"/>
              <w:jc w:val="both"/>
              <w:rPr>
                <w:rFonts w:ascii="Times New Roman" w:hAnsi="Times New Roman"/>
                <w:sz w:val="24"/>
                <w:szCs w:val="24"/>
              </w:rPr>
            </w:pPr>
          </w:p>
          <w:p w14:paraId="585AADAF" w14:textId="6D9606A6" w:rsidR="00894A49" w:rsidRPr="00E40990" w:rsidRDefault="00894A49">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Под термином </w:t>
            </w:r>
            <w:r w:rsidR="003C4958" w:rsidRPr="00E40990">
              <w:rPr>
                <w:rFonts w:ascii="Times New Roman" w:hAnsi="Times New Roman"/>
                <w:sz w:val="24"/>
                <w:szCs w:val="24"/>
              </w:rPr>
              <w:t>«</w:t>
            </w:r>
            <w:r w:rsidRPr="00E40990">
              <w:rPr>
                <w:rFonts w:ascii="Times New Roman" w:hAnsi="Times New Roman"/>
                <w:sz w:val="24"/>
                <w:szCs w:val="24"/>
              </w:rPr>
              <w:t>городская агломерация</w:t>
            </w:r>
            <w:r w:rsidR="003C4958" w:rsidRPr="00E40990">
              <w:rPr>
                <w:rFonts w:ascii="Times New Roman" w:hAnsi="Times New Roman"/>
                <w:sz w:val="24"/>
                <w:szCs w:val="24"/>
              </w:rPr>
              <w:t xml:space="preserve">» </w:t>
            </w:r>
            <w:r w:rsidRPr="00E40990">
              <w:rPr>
                <w:rFonts w:ascii="Times New Roman" w:hAnsi="Times New Roman"/>
                <w:sz w:val="24"/>
                <w:szCs w:val="24"/>
              </w:rPr>
              <w:t xml:space="preserve">понимается образуемая крупнейшим городским округом - </w:t>
            </w:r>
            <w:r w:rsidR="003C4958" w:rsidRPr="00E40990">
              <w:rPr>
                <w:rFonts w:ascii="Times New Roman" w:hAnsi="Times New Roman"/>
                <w:sz w:val="24"/>
                <w:szCs w:val="24"/>
              </w:rPr>
              <w:t>«</w:t>
            </w:r>
            <w:r w:rsidRPr="00E40990">
              <w:rPr>
                <w:rFonts w:ascii="Times New Roman" w:hAnsi="Times New Roman"/>
                <w:sz w:val="24"/>
                <w:szCs w:val="24"/>
              </w:rPr>
              <w:t>ядром агломерации</w:t>
            </w:r>
            <w:r w:rsidR="003C4958" w:rsidRPr="00E40990">
              <w:rPr>
                <w:rFonts w:ascii="Times New Roman" w:hAnsi="Times New Roman"/>
                <w:sz w:val="24"/>
                <w:szCs w:val="24"/>
              </w:rPr>
              <w:t xml:space="preserve">» </w:t>
            </w:r>
            <w:r w:rsidRPr="00E40990">
              <w:rPr>
                <w:rFonts w:ascii="Times New Roman" w:hAnsi="Times New Roman"/>
                <w:sz w:val="24"/>
                <w:szCs w:val="24"/>
              </w:rPr>
              <w:t xml:space="preserve">и муниципальными образованиями - </w:t>
            </w:r>
            <w:r w:rsidR="0008130E" w:rsidRPr="00E40990">
              <w:rPr>
                <w:rFonts w:ascii="Times New Roman" w:hAnsi="Times New Roman"/>
                <w:sz w:val="24"/>
                <w:szCs w:val="24"/>
              </w:rPr>
              <w:t>«</w:t>
            </w:r>
            <w:r w:rsidRPr="00E40990">
              <w:rPr>
                <w:rFonts w:ascii="Times New Roman" w:hAnsi="Times New Roman"/>
                <w:sz w:val="24"/>
                <w:szCs w:val="24"/>
              </w:rPr>
              <w:t>спутниками</w:t>
            </w:r>
            <w:r w:rsidR="0008130E" w:rsidRPr="00E40990">
              <w:rPr>
                <w:rFonts w:ascii="Times New Roman" w:hAnsi="Times New Roman"/>
                <w:sz w:val="24"/>
                <w:szCs w:val="24"/>
              </w:rPr>
              <w:t xml:space="preserve">» </w:t>
            </w:r>
            <w:r w:rsidRPr="00E40990">
              <w:rPr>
                <w:rFonts w:ascii="Times New Roman" w:hAnsi="Times New Roman"/>
                <w:sz w:val="24"/>
                <w:szCs w:val="24"/>
              </w:rPr>
              <w:t xml:space="preserve">многокомпонентная система с интенсивными производственными, транспортными и культурными связями, в частности, наличием </w:t>
            </w:r>
            <w:r w:rsidR="003B6C42" w:rsidRPr="00E40990">
              <w:rPr>
                <w:rFonts w:ascii="Times New Roman" w:hAnsi="Times New Roman"/>
                <w:sz w:val="24"/>
                <w:szCs w:val="24"/>
              </w:rPr>
              <w:t>«</w:t>
            </w:r>
            <w:r w:rsidRPr="00E40990">
              <w:rPr>
                <w:rFonts w:ascii="Times New Roman" w:hAnsi="Times New Roman"/>
                <w:sz w:val="24"/>
                <w:szCs w:val="24"/>
              </w:rPr>
              <w:t>маятниковой</w:t>
            </w:r>
            <w:r w:rsidR="003B6C42" w:rsidRPr="00E40990">
              <w:rPr>
                <w:rFonts w:ascii="Times New Roman" w:hAnsi="Times New Roman"/>
                <w:sz w:val="24"/>
                <w:szCs w:val="24"/>
              </w:rPr>
              <w:t xml:space="preserve">» </w:t>
            </w:r>
            <w:r w:rsidRPr="00E40990">
              <w:rPr>
                <w:rFonts w:ascii="Times New Roman" w:hAnsi="Times New Roman"/>
                <w:sz w:val="24"/>
                <w:szCs w:val="24"/>
              </w:rPr>
              <w:t>трудовой миграции населения.</w:t>
            </w:r>
          </w:p>
          <w:p w14:paraId="29C5F40F" w14:textId="5B02C983" w:rsidR="00894A49" w:rsidRPr="00E40990" w:rsidRDefault="00894A49">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Под термином </w:t>
            </w:r>
            <w:r w:rsidR="0008130E" w:rsidRPr="00E40990">
              <w:rPr>
                <w:rFonts w:ascii="Times New Roman" w:hAnsi="Times New Roman"/>
                <w:sz w:val="24"/>
                <w:szCs w:val="24"/>
              </w:rPr>
              <w:t>«</w:t>
            </w:r>
            <w:r w:rsidRPr="00E40990">
              <w:rPr>
                <w:rFonts w:ascii="Times New Roman" w:hAnsi="Times New Roman"/>
                <w:sz w:val="24"/>
                <w:szCs w:val="24"/>
              </w:rPr>
              <w:t>дорожная сеть городской агломерации</w:t>
            </w:r>
            <w:r w:rsidR="0008130E" w:rsidRPr="00E40990">
              <w:rPr>
                <w:rFonts w:ascii="Times New Roman" w:hAnsi="Times New Roman"/>
                <w:sz w:val="24"/>
                <w:szCs w:val="24"/>
              </w:rPr>
              <w:t xml:space="preserve">» </w:t>
            </w:r>
            <w:r w:rsidRPr="00E40990">
              <w:rPr>
                <w:rFonts w:ascii="Times New Roman" w:hAnsi="Times New Roman"/>
                <w:sz w:val="24"/>
                <w:szCs w:val="24"/>
              </w:rPr>
              <w:t>понимается совокупность расположенных на территории городской агломерации автомобильных дорог общего пользования местного, регионального и федерального значения, а также следующие объекты улично-дорожной сети:</w:t>
            </w:r>
          </w:p>
          <w:p w14:paraId="2A30A2FD" w14:textId="77777777" w:rsidR="00894A49" w:rsidRPr="00E40990" w:rsidRDefault="00894A49">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магистральные дороги скоростного и регулируемого движения;</w:t>
            </w:r>
          </w:p>
          <w:p w14:paraId="26E99EF3" w14:textId="77777777" w:rsidR="00894A49" w:rsidRPr="00E40990" w:rsidRDefault="00894A49">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магистральные улицы непрерывного и регулируемого движения общегородского значения, транспортно-пешеходные и пешеходно-транспортные районного значения;</w:t>
            </w:r>
          </w:p>
          <w:p w14:paraId="088E689F" w14:textId="77777777" w:rsidR="00894A49" w:rsidRPr="00E40990" w:rsidRDefault="00894A49">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улицы и дороги местного значения (наиболее загруженные): улицы в жилой застройке, улицы и дороги в научно-производственных, промышленных и коммунально-складских зонах (районах).</w:t>
            </w:r>
          </w:p>
          <w:p w14:paraId="5A5051C9" w14:textId="77777777" w:rsidR="003C4958" w:rsidRPr="00E40990" w:rsidRDefault="003C4958">
            <w:pPr>
              <w:pStyle w:val="-11"/>
              <w:spacing w:after="0" w:line="240" w:lineRule="auto"/>
              <w:ind w:left="21" w:firstLine="142"/>
              <w:jc w:val="both"/>
              <w:rPr>
                <w:rFonts w:ascii="Times New Roman" w:hAnsi="Times New Roman"/>
                <w:sz w:val="24"/>
                <w:szCs w:val="24"/>
              </w:rPr>
            </w:pPr>
          </w:p>
          <w:p w14:paraId="3847A63E" w14:textId="77777777" w:rsidR="003C4958" w:rsidRPr="00E40990" w:rsidRDefault="00542738">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Постановлением Правительства Российской Федерации от 30 мая 2017 г. № 658 утверждены нормативы финансовых затрат и Правила расчета размера бюджетных ассигнований федерального бюджета на капитальный ремонт, ремонт и содержание автомобильных дорог федерального значения.</w:t>
            </w:r>
          </w:p>
          <w:p w14:paraId="4D878FD1" w14:textId="6EBB23F0" w:rsidR="00532E7D" w:rsidRPr="00E40990" w:rsidRDefault="00C0281C">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Согласно расчетам по указанным нормативам для выполнения работ по капитальному ремонту, ремонту и содержанию автомобильных дорог общего пользования регионального или межмуниципального значения </w:t>
            </w:r>
            <w:r w:rsidR="003F18BC" w:rsidRPr="00E40990">
              <w:rPr>
                <w:rFonts w:ascii="Times New Roman" w:hAnsi="Times New Roman"/>
                <w:sz w:val="24"/>
                <w:szCs w:val="24"/>
              </w:rPr>
              <w:t>по состоянию на 2018 год требуется 1</w:t>
            </w:r>
            <w:r w:rsidR="00532E7D" w:rsidRPr="00E40990">
              <w:rPr>
                <w:rFonts w:ascii="Times New Roman" w:hAnsi="Times New Roman"/>
                <w:sz w:val="24"/>
                <w:szCs w:val="24"/>
              </w:rPr>
              <w:t> 516,6 млрд рублей. При это</w:t>
            </w:r>
            <w:r w:rsidR="007B1C24">
              <w:rPr>
                <w:rFonts w:ascii="Times New Roman" w:hAnsi="Times New Roman"/>
                <w:sz w:val="24"/>
                <w:szCs w:val="24"/>
              </w:rPr>
              <w:t>м</w:t>
            </w:r>
            <w:r w:rsidR="00532E7D" w:rsidRPr="00E40990">
              <w:rPr>
                <w:rFonts w:ascii="Times New Roman" w:hAnsi="Times New Roman"/>
                <w:sz w:val="24"/>
                <w:szCs w:val="24"/>
              </w:rPr>
              <w:t xml:space="preserve"> расходы бюджетов субъектов Российской Федерации на осуществление указанной деятельности составили </w:t>
            </w:r>
            <w:r w:rsidR="00607B28" w:rsidRPr="00E40990">
              <w:rPr>
                <w:rFonts w:ascii="Times New Roman" w:hAnsi="Times New Roman"/>
                <w:sz w:val="24"/>
                <w:szCs w:val="24"/>
              </w:rPr>
              <w:t>в 2017 году 260 млрд рублей.</w:t>
            </w:r>
          </w:p>
          <w:p w14:paraId="59CF317B" w14:textId="77777777" w:rsidR="00607B28" w:rsidRPr="00E40990" w:rsidRDefault="00607B28">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В связи с изложенным для приведения в нормативное состояние 50% </w:t>
            </w:r>
            <w:r w:rsidR="002C486E" w:rsidRPr="00E40990">
              <w:rPr>
                <w:rFonts w:ascii="Times New Roman" w:hAnsi="Times New Roman"/>
                <w:sz w:val="24"/>
                <w:szCs w:val="24"/>
              </w:rPr>
              <w:t xml:space="preserve">сети автомобильных дорог общего пользования регионального или межмуниципального значения требуется увеличение финансирования указанных работ </w:t>
            </w:r>
            <w:r w:rsidR="00EB36B8" w:rsidRPr="00E40990">
              <w:rPr>
                <w:rFonts w:ascii="Times New Roman" w:hAnsi="Times New Roman"/>
                <w:sz w:val="24"/>
                <w:szCs w:val="24"/>
              </w:rPr>
              <w:t>до 50% от нормативов финансовых затрат, утвержденных указанным постановлением Правительства Российской</w:t>
            </w:r>
            <w:r w:rsidR="00521449" w:rsidRPr="00E40990">
              <w:rPr>
                <w:rFonts w:ascii="Times New Roman" w:hAnsi="Times New Roman"/>
                <w:sz w:val="24"/>
                <w:szCs w:val="24"/>
              </w:rPr>
              <w:t xml:space="preserve"> Федерации.</w:t>
            </w:r>
          </w:p>
          <w:p w14:paraId="76266BF0" w14:textId="4D5AFC2C" w:rsidR="004107CD" w:rsidRPr="00E40990" w:rsidRDefault="004107CD">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С учетом фактического состояния подрядных организаций </w:t>
            </w:r>
            <w:r w:rsidR="007B1C24">
              <w:rPr>
                <w:rFonts w:ascii="Times New Roman" w:hAnsi="Times New Roman"/>
                <w:sz w:val="24"/>
                <w:szCs w:val="24"/>
              </w:rPr>
              <w:t xml:space="preserve">повышение доли </w:t>
            </w:r>
            <w:r w:rsidR="00B538E3">
              <w:rPr>
                <w:rFonts w:ascii="Times New Roman" w:hAnsi="Times New Roman"/>
                <w:sz w:val="24"/>
                <w:szCs w:val="24"/>
              </w:rPr>
              <w:t xml:space="preserve">норматива при определении объемов финансирования </w:t>
            </w:r>
            <w:r w:rsidRPr="00E40990">
              <w:rPr>
                <w:rFonts w:ascii="Times New Roman" w:hAnsi="Times New Roman"/>
                <w:sz w:val="24"/>
                <w:szCs w:val="24"/>
              </w:rPr>
              <w:t>целесообразно производить поэтапно в течени</w:t>
            </w:r>
            <w:r w:rsidR="00BD5BF8">
              <w:rPr>
                <w:rFonts w:ascii="Times New Roman" w:hAnsi="Times New Roman"/>
                <w:sz w:val="24"/>
                <w:szCs w:val="24"/>
              </w:rPr>
              <w:t>е</w:t>
            </w:r>
            <w:r w:rsidRPr="00E40990">
              <w:rPr>
                <w:rFonts w:ascii="Times New Roman" w:hAnsi="Times New Roman"/>
                <w:sz w:val="24"/>
                <w:szCs w:val="24"/>
              </w:rPr>
              <w:t xml:space="preserve"> нескольких лет.</w:t>
            </w:r>
          </w:p>
          <w:p w14:paraId="63706438" w14:textId="28EA5976" w:rsidR="00802880" w:rsidRPr="00E40990" w:rsidRDefault="00802880">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Потребность</w:t>
            </w:r>
            <w:r w:rsidR="004537B2" w:rsidRPr="00E40990">
              <w:rPr>
                <w:rFonts w:ascii="Times New Roman" w:hAnsi="Times New Roman"/>
                <w:sz w:val="24"/>
                <w:szCs w:val="24"/>
              </w:rPr>
              <w:t xml:space="preserve"> с учетом применения дефлятора </w:t>
            </w:r>
            <w:r w:rsidRPr="00E40990">
              <w:rPr>
                <w:rFonts w:ascii="Times New Roman" w:hAnsi="Times New Roman"/>
                <w:sz w:val="24"/>
                <w:szCs w:val="24"/>
              </w:rPr>
              <w:t xml:space="preserve"> на 6 лет составит:</w:t>
            </w:r>
          </w:p>
          <w:p w14:paraId="5A663032" w14:textId="77777777" w:rsidR="004537B2" w:rsidRPr="00E40990" w:rsidRDefault="004537B2">
            <w:pPr>
              <w:pStyle w:val="-11"/>
              <w:spacing w:after="0" w:line="240" w:lineRule="auto"/>
              <w:ind w:left="21" w:firstLine="142"/>
              <w:jc w:val="both"/>
              <w:rPr>
                <w:rFonts w:ascii="Times New Roman" w:hAnsi="Times New Roman"/>
                <w:sz w:val="24"/>
                <w:szCs w:val="24"/>
              </w:rPr>
            </w:pPr>
          </w:p>
          <w:tbl>
            <w:tblPr>
              <w:tblW w:w="11161" w:type="dxa"/>
              <w:tblLayout w:type="fixed"/>
              <w:tblLook w:val="04A0" w:firstRow="1" w:lastRow="0" w:firstColumn="1" w:lastColumn="0" w:noHBand="0" w:noVBand="1"/>
            </w:tblPr>
            <w:tblGrid>
              <w:gridCol w:w="2439"/>
              <w:gridCol w:w="1247"/>
              <w:gridCol w:w="1247"/>
              <w:gridCol w:w="1247"/>
              <w:gridCol w:w="1247"/>
              <w:gridCol w:w="1247"/>
              <w:gridCol w:w="1247"/>
              <w:gridCol w:w="1240"/>
            </w:tblGrid>
            <w:tr w:rsidR="004537B2" w:rsidRPr="00E40990" w14:paraId="4EEE41DA" w14:textId="77777777" w:rsidTr="00925984">
              <w:trPr>
                <w:trHeight w:val="288"/>
              </w:trPr>
              <w:tc>
                <w:tcPr>
                  <w:tcW w:w="2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E44E" w14:textId="77777777" w:rsidR="004537B2" w:rsidRPr="00925984" w:rsidRDefault="004537B2">
                  <w:pPr>
                    <w:spacing w:line="240" w:lineRule="auto"/>
                    <w:jc w:val="left"/>
                    <w:rPr>
                      <w:color w:val="000000"/>
                      <w:sz w:val="22"/>
                      <w:szCs w:val="22"/>
                    </w:rPr>
                  </w:pPr>
                  <w:r w:rsidRPr="00925984">
                    <w:rPr>
                      <w:color w:val="000000"/>
                      <w:sz w:val="22"/>
                      <w:szCs w:val="22"/>
                    </w:rPr>
                    <w:t> </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6C79F52F" w14:textId="77777777" w:rsidR="004537B2" w:rsidRPr="00925984" w:rsidRDefault="004537B2">
                  <w:pPr>
                    <w:spacing w:line="240" w:lineRule="auto"/>
                    <w:jc w:val="right"/>
                    <w:rPr>
                      <w:color w:val="000000"/>
                      <w:sz w:val="22"/>
                      <w:szCs w:val="22"/>
                    </w:rPr>
                  </w:pPr>
                  <w:r w:rsidRPr="00925984">
                    <w:rPr>
                      <w:color w:val="000000"/>
                      <w:sz w:val="22"/>
                      <w:szCs w:val="22"/>
                    </w:rPr>
                    <w:t>2019</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1DC0078F" w14:textId="77777777" w:rsidR="004537B2" w:rsidRPr="00925984" w:rsidRDefault="004537B2">
                  <w:pPr>
                    <w:spacing w:line="240" w:lineRule="auto"/>
                    <w:jc w:val="right"/>
                    <w:rPr>
                      <w:color w:val="000000"/>
                      <w:sz w:val="22"/>
                      <w:szCs w:val="22"/>
                    </w:rPr>
                  </w:pPr>
                  <w:r w:rsidRPr="00925984">
                    <w:rPr>
                      <w:color w:val="000000"/>
                      <w:sz w:val="22"/>
                      <w:szCs w:val="22"/>
                    </w:rPr>
                    <w:t>2020</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6AEEB99C" w14:textId="77777777" w:rsidR="004537B2" w:rsidRPr="00925984" w:rsidRDefault="004537B2">
                  <w:pPr>
                    <w:spacing w:line="240" w:lineRule="auto"/>
                    <w:jc w:val="right"/>
                    <w:rPr>
                      <w:color w:val="000000"/>
                      <w:sz w:val="22"/>
                      <w:szCs w:val="22"/>
                    </w:rPr>
                  </w:pPr>
                  <w:r w:rsidRPr="00925984">
                    <w:rPr>
                      <w:color w:val="000000"/>
                      <w:sz w:val="22"/>
                      <w:szCs w:val="22"/>
                    </w:rPr>
                    <w:t>2021</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63538C82" w14:textId="77777777" w:rsidR="004537B2" w:rsidRPr="00925984" w:rsidRDefault="004537B2">
                  <w:pPr>
                    <w:spacing w:line="240" w:lineRule="auto"/>
                    <w:jc w:val="right"/>
                    <w:rPr>
                      <w:color w:val="000000"/>
                      <w:sz w:val="22"/>
                      <w:szCs w:val="22"/>
                    </w:rPr>
                  </w:pPr>
                  <w:r w:rsidRPr="00925984">
                    <w:rPr>
                      <w:color w:val="000000"/>
                      <w:sz w:val="22"/>
                      <w:szCs w:val="22"/>
                    </w:rPr>
                    <w:t>2022</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1742345E" w14:textId="77777777" w:rsidR="004537B2" w:rsidRPr="00925984" w:rsidRDefault="004537B2">
                  <w:pPr>
                    <w:spacing w:line="240" w:lineRule="auto"/>
                    <w:jc w:val="right"/>
                    <w:rPr>
                      <w:color w:val="000000"/>
                      <w:sz w:val="22"/>
                      <w:szCs w:val="22"/>
                    </w:rPr>
                  </w:pPr>
                  <w:r w:rsidRPr="00925984">
                    <w:rPr>
                      <w:color w:val="000000"/>
                      <w:sz w:val="22"/>
                      <w:szCs w:val="22"/>
                    </w:rPr>
                    <w:t>2023</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61DFA528" w14:textId="77777777" w:rsidR="004537B2" w:rsidRPr="00925984" w:rsidRDefault="004537B2">
                  <w:pPr>
                    <w:spacing w:line="240" w:lineRule="auto"/>
                    <w:jc w:val="right"/>
                    <w:rPr>
                      <w:color w:val="000000"/>
                      <w:sz w:val="22"/>
                      <w:szCs w:val="22"/>
                    </w:rPr>
                  </w:pPr>
                  <w:r w:rsidRPr="00925984">
                    <w:rPr>
                      <w:color w:val="000000"/>
                      <w:sz w:val="22"/>
                      <w:szCs w:val="22"/>
                    </w:rPr>
                    <w:t>2024</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BCFD369" w14:textId="77777777" w:rsidR="004537B2" w:rsidRPr="00925984" w:rsidRDefault="004537B2">
                  <w:pPr>
                    <w:spacing w:line="240" w:lineRule="auto"/>
                    <w:jc w:val="left"/>
                    <w:rPr>
                      <w:color w:val="000000"/>
                      <w:sz w:val="22"/>
                      <w:szCs w:val="22"/>
                    </w:rPr>
                  </w:pPr>
                  <w:r w:rsidRPr="00925984">
                    <w:rPr>
                      <w:color w:val="000000"/>
                      <w:sz w:val="22"/>
                      <w:szCs w:val="22"/>
                    </w:rPr>
                    <w:t>2019-2024</w:t>
                  </w:r>
                </w:p>
              </w:tc>
            </w:tr>
            <w:tr w:rsidR="004537B2" w:rsidRPr="00E40990" w14:paraId="747C79A0" w14:textId="77777777" w:rsidTr="00925984">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161D5D45" w14:textId="77777777" w:rsidR="004537B2" w:rsidRPr="00925984" w:rsidRDefault="004537B2">
                  <w:pPr>
                    <w:spacing w:line="240" w:lineRule="auto"/>
                    <w:jc w:val="left"/>
                    <w:rPr>
                      <w:color w:val="000000"/>
                      <w:sz w:val="22"/>
                      <w:szCs w:val="22"/>
                    </w:rPr>
                  </w:pPr>
                  <w:r w:rsidRPr="00925984">
                    <w:rPr>
                      <w:color w:val="000000"/>
                      <w:sz w:val="22"/>
                      <w:szCs w:val="22"/>
                    </w:rPr>
                    <w:t>потребность 100%</w:t>
                  </w:r>
                </w:p>
              </w:tc>
              <w:tc>
                <w:tcPr>
                  <w:tcW w:w="1247" w:type="dxa"/>
                  <w:tcBorders>
                    <w:top w:val="nil"/>
                    <w:left w:val="nil"/>
                    <w:bottom w:val="single" w:sz="4" w:space="0" w:color="auto"/>
                    <w:right w:val="single" w:sz="4" w:space="0" w:color="auto"/>
                  </w:tcBorders>
                  <w:shd w:val="clear" w:color="auto" w:fill="auto"/>
                  <w:noWrap/>
                  <w:vAlign w:val="bottom"/>
                  <w:hideMark/>
                </w:tcPr>
                <w:p w14:paraId="4BC48C64" w14:textId="77777777" w:rsidR="004537B2" w:rsidRPr="00925984" w:rsidRDefault="004537B2">
                  <w:pPr>
                    <w:spacing w:line="240" w:lineRule="auto"/>
                    <w:jc w:val="right"/>
                    <w:rPr>
                      <w:color w:val="000000"/>
                      <w:sz w:val="22"/>
                      <w:szCs w:val="22"/>
                    </w:rPr>
                  </w:pPr>
                  <w:r w:rsidRPr="00925984">
                    <w:rPr>
                      <w:color w:val="000000"/>
                      <w:sz w:val="22"/>
                      <w:szCs w:val="22"/>
                    </w:rPr>
                    <w:t>1572,71</w:t>
                  </w:r>
                </w:p>
              </w:tc>
              <w:tc>
                <w:tcPr>
                  <w:tcW w:w="1247" w:type="dxa"/>
                  <w:tcBorders>
                    <w:top w:val="nil"/>
                    <w:left w:val="nil"/>
                    <w:bottom w:val="single" w:sz="4" w:space="0" w:color="auto"/>
                    <w:right w:val="single" w:sz="4" w:space="0" w:color="auto"/>
                  </w:tcBorders>
                  <w:shd w:val="clear" w:color="auto" w:fill="auto"/>
                  <w:noWrap/>
                  <w:vAlign w:val="bottom"/>
                  <w:hideMark/>
                </w:tcPr>
                <w:p w14:paraId="4E4ABF5B" w14:textId="77777777" w:rsidR="004537B2" w:rsidRPr="00925984" w:rsidRDefault="004537B2">
                  <w:pPr>
                    <w:spacing w:line="240" w:lineRule="auto"/>
                    <w:jc w:val="right"/>
                    <w:rPr>
                      <w:color w:val="000000"/>
                      <w:sz w:val="22"/>
                      <w:szCs w:val="22"/>
                    </w:rPr>
                  </w:pPr>
                  <w:r w:rsidRPr="00925984">
                    <w:rPr>
                      <w:color w:val="000000"/>
                      <w:sz w:val="22"/>
                      <w:szCs w:val="22"/>
                    </w:rPr>
                    <w:t>1635,62</w:t>
                  </w:r>
                </w:p>
              </w:tc>
              <w:tc>
                <w:tcPr>
                  <w:tcW w:w="1247" w:type="dxa"/>
                  <w:tcBorders>
                    <w:top w:val="nil"/>
                    <w:left w:val="nil"/>
                    <w:bottom w:val="single" w:sz="4" w:space="0" w:color="auto"/>
                    <w:right w:val="single" w:sz="4" w:space="0" w:color="auto"/>
                  </w:tcBorders>
                  <w:shd w:val="clear" w:color="auto" w:fill="auto"/>
                  <w:noWrap/>
                  <w:vAlign w:val="bottom"/>
                  <w:hideMark/>
                </w:tcPr>
                <w:p w14:paraId="249BD689" w14:textId="77777777" w:rsidR="004537B2" w:rsidRPr="00925984" w:rsidRDefault="004537B2">
                  <w:pPr>
                    <w:spacing w:line="240" w:lineRule="auto"/>
                    <w:jc w:val="right"/>
                    <w:rPr>
                      <w:color w:val="000000"/>
                      <w:sz w:val="22"/>
                      <w:szCs w:val="22"/>
                    </w:rPr>
                  </w:pPr>
                  <w:r w:rsidRPr="00925984">
                    <w:rPr>
                      <w:color w:val="000000"/>
                      <w:sz w:val="22"/>
                      <w:szCs w:val="22"/>
                    </w:rPr>
                    <w:t>1701,05</w:t>
                  </w:r>
                </w:p>
              </w:tc>
              <w:tc>
                <w:tcPr>
                  <w:tcW w:w="1247" w:type="dxa"/>
                  <w:tcBorders>
                    <w:top w:val="nil"/>
                    <w:left w:val="nil"/>
                    <w:bottom w:val="single" w:sz="4" w:space="0" w:color="auto"/>
                    <w:right w:val="single" w:sz="4" w:space="0" w:color="auto"/>
                  </w:tcBorders>
                  <w:shd w:val="clear" w:color="auto" w:fill="auto"/>
                  <w:noWrap/>
                  <w:vAlign w:val="bottom"/>
                  <w:hideMark/>
                </w:tcPr>
                <w:p w14:paraId="0981FC65" w14:textId="77777777" w:rsidR="004537B2" w:rsidRPr="00925984" w:rsidRDefault="004537B2">
                  <w:pPr>
                    <w:spacing w:line="240" w:lineRule="auto"/>
                    <w:jc w:val="right"/>
                    <w:rPr>
                      <w:color w:val="000000"/>
                      <w:sz w:val="22"/>
                      <w:szCs w:val="22"/>
                    </w:rPr>
                  </w:pPr>
                  <w:r w:rsidRPr="00925984">
                    <w:rPr>
                      <w:color w:val="000000"/>
                      <w:sz w:val="22"/>
                      <w:szCs w:val="22"/>
                    </w:rPr>
                    <w:t>1769,09</w:t>
                  </w:r>
                </w:p>
              </w:tc>
              <w:tc>
                <w:tcPr>
                  <w:tcW w:w="1247" w:type="dxa"/>
                  <w:tcBorders>
                    <w:top w:val="nil"/>
                    <w:left w:val="nil"/>
                    <w:bottom w:val="single" w:sz="4" w:space="0" w:color="auto"/>
                    <w:right w:val="single" w:sz="4" w:space="0" w:color="auto"/>
                  </w:tcBorders>
                  <w:shd w:val="clear" w:color="auto" w:fill="auto"/>
                  <w:noWrap/>
                  <w:vAlign w:val="bottom"/>
                  <w:hideMark/>
                </w:tcPr>
                <w:p w14:paraId="5ABC7220" w14:textId="77777777" w:rsidR="004537B2" w:rsidRPr="00925984" w:rsidRDefault="004537B2">
                  <w:pPr>
                    <w:spacing w:line="240" w:lineRule="auto"/>
                    <w:jc w:val="right"/>
                    <w:rPr>
                      <w:color w:val="000000"/>
                      <w:sz w:val="22"/>
                      <w:szCs w:val="22"/>
                    </w:rPr>
                  </w:pPr>
                  <w:r w:rsidRPr="00925984">
                    <w:rPr>
                      <w:color w:val="000000"/>
                      <w:sz w:val="22"/>
                      <w:szCs w:val="22"/>
                    </w:rPr>
                    <w:t>1839,85</w:t>
                  </w:r>
                </w:p>
              </w:tc>
              <w:tc>
                <w:tcPr>
                  <w:tcW w:w="1247" w:type="dxa"/>
                  <w:tcBorders>
                    <w:top w:val="nil"/>
                    <w:left w:val="nil"/>
                    <w:bottom w:val="single" w:sz="4" w:space="0" w:color="auto"/>
                    <w:right w:val="single" w:sz="4" w:space="0" w:color="auto"/>
                  </w:tcBorders>
                  <w:shd w:val="clear" w:color="auto" w:fill="auto"/>
                  <w:noWrap/>
                  <w:vAlign w:val="bottom"/>
                  <w:hideMark/>
                </w:tcPr>
                <w:p w14:paraId="0A7321C0" w14:textId="77777777" w:rsidR="004537B2" w:rsidRPr="00925984" w:rsidRDefault="004537B2">
                  <w:pPr>
                    <w:spacing w:line="240" w:lineRule="auto"/>
                    <w:jc w:val="right"/>
                    <w:rPr>
                      <w:color w:val="000000"/>
                      <w:sz w:val="22"/>
                      <w:szCs w:val="22"/>
                    </w:rPr>
                  </w:pPr>
                  <w:r w:rsidRPr="00925984">
                    <w:rPr>
                      <w:color w:val="000000"/>
                      <w:sz w:val="22"/>
                      <w:szCs w:val="22"/>
                    </w:rPr>
                    <w:t>1913,45</w:t>
                  </w:r>
                </w:p>
              </w:tc>
              <w:tc>
                <w:tcPr>
                  <w:tcW w:w="1240" w:type="dxa"/>
                  <w:tcBorders>
                    <w:top w:val="nil"/>
                    <w:left w:val="nil"/>
                    <w:bottom w:val="single" w:sz="4" w:space="0" w:color="auto"/>
                    <w:right w:val="single" w:sz="4" w:space="0" w:color="auto"/>
                  </w:tcBorders>
                  <w:shd w:val="clear" w:color="auto" w:fill="auto"/>
                  <w:noWrap/>
                  <w:vAlign w:val="bottom"/>
                  <w:hideMark/>
                </w:tcPr>
                <w:p w14:paraId="7DE27A58" w14:textId="77777777" w:rsidR="004537B2" w:rsidRPr="00925984" w:rsidRDefault="004537B2">
                  <w:pPr>
                    <w:spacing w:line="240" w:lineRule="auto"/>
                    <w:jc w:val="right"/>
                    <w:rPr>
                      <w:color w:val="000000"/>
                      <w:sz w:val="22"/>
                      <w:szCs w:val="22"/>
                    </w:rPr>
                  </w:pPr>
                  <w:r w:rsidRPr="00925984">
                    <w:rPr>
                      <w:color w:val="000000"/>
                      <w:sz w:val="22"/>
                      <w:szCs w:val="22"/>
                    </w:rPr>
                    <w:t>10431,77</w:t>
                  </w:r>
                </w:p>
              </w:tc>
            </w:tr>
            <w:tr w:rsidR="004537B2" w:rsidRPr="00E40990" w14:paraId="58BF8275" w14:textId="77777777" w:rsidTr="00925984">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6652F279" w14:textId="77777777" w:rsidR="004537B2" w:rsidRPr="00925984" w:rsidRDefault="004537B2">
                  <w:pPr>
                    <w:spacing w:line="240" w:lineRule="auto"/>
                    <w:jc w:val="left"/>
                    <w:rPr>
                      <w:color w:val="000000"/>
                      <w:sz w:val="22"/>
                      <w:szCs w:val="22"/>
                    </w:rPr>
                  </w:pPr>
                  <w:r w:rsidRPr="00925984">
                    <w:rPr>
                      <w:color w:val="000000"/>
                      <w:sz w:val="22"/>
                      <w:szCs w:val="22"/>
                    </w:rPr>
                    <w:t>% потребности</w:t>
                  </w:r>
                </w:p>
              </w:tc>
              <w:tc>
                <w:tcPr>
                  <w:tcW w:w="1247" w:type="dxa"/>
                  <w:tcBorders>
                    <w:top w:val="nil"/>
                    <w:left w:val="nil"/>
                    <w:bottom w:val="single" w:sz="4" w:space="0" w:color="auto"/>
                    <w:right w:val="single" w:sz="4" w:space="0" w:color="auto"/>
                  </w:tcBorders>
                  <w:shd w:val="clear" w:color="auto" w:fill="auto"/>
                  <w:noWrap/>
                  <w:vAlign w:val="bottom"/>
                  <w:hideMark/>
                </w:tcPr>
                <w:p w14:paraId="32DFB91B" w14:textId="77777777" w:rsidR="004537B2" w:rsidRPr="00925984" w:rsidRDefault="004537B2">
                  <w:pPr>
                    <w:spacing w:line="240" w:lineRule="auto"/>
                    <w:jc w:val="right"/>
                    <w:rPr>
                      <w:color w:val="000000"/>
                      <w:sz w:val="22"/>
                      <w:szCs w:val="22"/>
                    </w:rPr>
                  </w:pPr>
                  <w:r w:rsidRPr="00925984">
                    <w:rPr>
                      <w:color w:val="000000"/>
                      <w:sz w:val="22"/>
                      <w:szCs w:val="22"/>
                    </w:rPr>
                    <w:t>30%</w:t>
                  </w:r>
                </w:p>
              </w:tc>
              <w:tc>
                <w:tcPr>
                  <w:tcW w:w="1247" w:type="dxa"/>
                  <w:tcBorders>
                    <w:top w:val="nil"/>
                    <w:left w:val="nil"/>
                    <w:bottom w:val="single" w:sz="4" w:space="0" w:color="auto"/>
                    <w:right w:val="single" w:sz="4" w:space="0" w:color="auto"/>
                  </w:tcBorders>
                  <w:shd w:val="clear" w:color="auto" w:fill="auto"/>
                  <w:noWrap/>
                  <w:vAlign w:val="bottom"/>
                  <w:hideMark/>
                </w:tcPr>
                <w:p w14:paraId="4BCD1AA6" w14:textId="77777777" w:rsidR="004537B2" w:rsidRPr="00925984" w:rsidRDefault="004537B2">
                  <w:pPr>
                    <w:spacing w:line="240" w:lineRule="auto"/>
                    <w:jc w:val="right"/>
                    <w:rPr>
                      <w:color w:val="000000"/>
                      <w:sz w:val="22"/>
                      <w:szCs w:val="22"/>
                    </w:rPr>
                  </w:pPr>
                  <w:r w:rsidRPr="00925984">
                    <w:rPr>
                      <w:color w:val="000000"/>
                      <w:sz w:val="22"/>
                      <w:szCs w:val="22"/>
                    </w:rPr>
                    <w:t>35%</w:t>
                  </w:r>
                </w:p>
              </w:tc>
              <w:tc>
                <w:tcPr>
                  <w:tcW w:w="1247" w:type="dxa"/>
                  <w:tcBorders>
                    <w:top w:val="nil"/>
                    <w:left w:val="nil"/>
                    <w:bottom w:val="single" w:sz="4" w:space="0" w:color="auto"/>
                    <w:right w:val="single" w:sz="4" w:space="0" w:color="auto"/>
                  </w:tcBorders>
                  <w:shd w:val="clear" w:color="auto" w:fill="auto"/>
                  <w:noWrap/>
                  <w:vAlign w:val="bottom"/>
                  <w:hideMark/>
                </w:tcPr>
                <w:p w14:paraId="168423FB" w14:textId="77777777" w:rsidR="004537B2" w:rsidRPr="00925984" w:rsidRDefault="004537B2">
                  <w:pPr>
                    <w:spacing w:line="240" w:lineRule="auto"/>
                    <w:jc w:val="right"/>
                    <w:rPr>
                      <w:color w:val="000000"/>
                      <w:sz w:val="22"/>
                      <w:szCs w:val="22"/>
                    </w:rPr>
                  </w:pPr>
                  <w:r w:rsidRPr="00925984">
                    <w:rPr>
                      <w:color w:val="000000"/>
                      <w:sz w:val="22"/>
                      <w:szCs w:val="22"/>
                    </w:rPr>
                    <w:t>40%</w:t>
                  </w:r>
                </w:p>
              </w:tc>
              <w:tc>
                <w:tcPr>
                  <w:tcW w:w="1247" w:type="dxa"/>
                  <w:tcBorders>
                    <w:top w:val="nil"/>
                    <w:left w:val="nil"/>
                    <w:bottom w:val="single" w:sz="4" w:space="0" w:color="auto"/>
                    <w:right w:val="single" w:sz="4" w:space="0" w:color="auto"/>
                  </w:tcBorders>
                  <w:shd w:val="clear" w:color="auto" w:fill="auto"/>
                  <w:noWrap/>
                  <w:vAlign w:val="bottom"/>
                  <w:hideMark/>
                </w:tcPr>
                <w:p w14:paraId="66650735" w14:textId="77777777" w:rsidR="004537B2" w:rsidRPr="00925984" w:rsidRDefault="004537B2">
                  <w:pPr>
                    <w:spacing w:line="240" w:lineRule="auto"/>
                    <w:jc w:val="right"/>
                    <w:rPr>
                      <w:color w:val="000000"/>
                      <w:sz w:val="22"/>
                      <w:szCs w:val="22"/>
                    </w:rPr>
                  </w:pPr>
                  <w:r w:rsidRPr="00925984">
                    <w:rPr>
                      <w:color w:val="000000"/>
                      <w:sz w:val="22"/>
                      <w:szCs w:val="22"/>
                    </w:rPr>
                    <w:t>45%</w:t>
                  </w:r>
                </w:p>
              </w:tc>
              <w:tc>
                <w:tcPr>
                  <w:tcW w:w="1247" w:type="dxa"/>
                  <w:tcBorders>
                    <w:top w:val="nil"/>
                    <w:left w:val="nil"/>
                    <w:bottom w:val="single" w:sz="4" w:space="0" w:color="auto"/>
                    <w:right w:val="single" w:sz="4" w:space="0" w:color="auto"/>
                  </w:tcBorders>
                  <w:shd w:val="clear" w:color="auto" w:fill="auto"/>
                  <w:noWrap/>
                  <w:vAlign w:val="bottom"/>
                  <w:hideMark/>
                </w:tcPr>
                <w:p w14:paraId="4CD270D8" w14:textId="77777777" w:rsidR="004537B2" w:rsidRPr="00925984" w:rsidRDefault="004537B2">
                  <w:pPr>
                    <w:spacing w:line="240" w:lineRule="auto"/>
                    <w:jc w:val="right"/>
                    <w:rPr>
                      <w:color w:val="000000"/>
                      <w:sz w:val="22"/>
                      <w:szCs w:val="22"/>
                    </w:rPr>
                  </w:pPr>
                  <w:r w:rsidRPr="00925984">
                    <w:rPr>
                      <w:color w:val="000000"/>
                      <w:sz w:val="22"/>
                      <w:szCs w:val="22"/>
                    </w:rPr>
                    <w:t>50%</w:t>
                  </w:r>
                </w:p>
              </w:tc>
              <w:tc>
                <w:tcPr>
                  <w:tcW w:w="1247" w:type="dxa"/>
                  <w:tcBorders>
                    <w:top w:val="nil"/>
                    <w:left w:val="nil"/>
                    <w:bottom w:val="single" w:sz="4" w:space="0" w:color="auto"/>
                    <w:right w:val="single" w:sz="4" w:space="0" w:color="auto"/>
                  </w:tcBorders>
                  <w:shd w:val="clear" w:color="auto" w:fill="auto"/>
                  <w:noWrap/>
                  <w:vAlign w:val="bottom"/>
                  <w:hideMark/>
                </w:tcPr>
                <w:p w14:paraId="403FDA39" w14:textId="77777777" w:rsidR="004537B2" w:rsidRPr="00925984" w:rsidRDefault="004537B2">
                  <w:pPr>
                    <w:spacing w:line="240" w:lineRule="auto"/>
                    <w:jc w:val="right"/>
                    <w:rPr>
                      <w:color w:val="000000"/>
                      <w:sz w:val="22"/>
                      <w:szCs w:val="22"/>
                    </w:rPr>
                  </w:pPr>
                  <w:r w:rsidRPr="00925984">
                    <w:rPr>
                      <w:color w:val="000000"/>
                      <w:sz w:val="22"/>
                      <w:szCs w:val="22"/>
                    </w:rPr>
                    <w:t>50%</w:t>
                  </w:r>
                </w:p>
              </w:tc>
              <w:tc>
                <w:tcPr>
                  <w:tcW w:w="1240" w:type="dxa"/>
                  <w:tcBorders>
                    <w:top w:val="nil"/>
                    <w:left w:val="nil"/>
                    <w:bottom w:val="single" w:sz="4" w:space="0" w:color="auto"/>
                    <w:right w:val="single" w:sz="4" w:space="0" w:color="auto"/>
                  </w:tcBorders>
                  <w:shd w:val="clear" w:color="auto" w:fill="auto"/>
                  <w:noWrap/>
                  <w:vAlign w:val="bottom"/>
                  <w:hideMark/>
                </w:tcPr>
                <w:p w14:paraId="6CA388AF" w14:textId="77777777" w:rsidR="004537B2" w:rsidRPr="00925984" w:rsidRDefault="004537B2">
                  <w:pPr>
                    <w:spacing w:line="240" w:lineRule="auto"/>
                    <w:jc w:val="left"/>
                    <w:rPr>
                      <w:color w:val="000000"/>
                      <w:sz w:val="22"/>
                      <w:szCs w:val="22"/>
                    </w:rPr>
                  </w:pPr>
                  <w:r w:rsidRPr="00925984">
                    <w:rPr>
                      <w:color w:val="000000"/>
                      <w:sz w:val="22"/>
                      <w:szCs w:val="22"/>
                    </w:rPr>
                    <w:t> </w:t>
                  </w:r>
                </w:p>
              </w:tc>
            </w:tr>
            <w:tr w:rsidR="004537B2" w:rsidRPr="00E40990" w14:paraId="1A0BF212" w14:textId="77777777" w:rsidTr="00925984">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45FC9719" w14:textId="77777777" w:rsidR="004537B2" w:rsidRPr="00925984" w:rsidRDefault="004537B2">
                  <w:pPr>
                    <w:spacing w:line="240" w:lineRule="auto"/>
                    <w:jc w:val="left"/>
                    <w:rPr>
                      <w:color w:val="000000"/>
                      <w:sz w:val="22"/>
                      <w:szCs w:val="22"/>
                    </w:rPr>
                  </w:pPr>
                  <w:r w:rsidRPr="00925984">
                    <w:rPr>
                      <w:color w:val="000000"/>
                      <w:sz w:val="22"/>
                      <w:szCs w:val="22"/>
                    </w:rPr>
                    <w:t xml:space="preserve">потребность </w:t>
                  </w:r>
                </w:p>
              </w:tc>
              <w:tc>
                <w:tcPr>
                  <w:tcW w:w="1247" w:type="dxa"/>
                  <w:tcBorders>
                    <w:top w:val="nil"/>
                    <w:left w:val="nil"/>
                    <w:bottom w:val="single" w:sz="4" w:space="0" w:color="auto"/>
                    <w:right w:val="single" w:sz="4" w:space="0" w:color="auto"/>
                  </w:tcBorders>
                  <w:shd w:val="clear" w:color="auto" w:fill="auto"/>
                  <w:noWrap/>
                  <w:vAlign w:val="bottom"/>
                  <w:hideMark/>
                </w:tcPr>
                <w:p w14:paraId="7EFF519E" w14:textId="77777777" w:rsidR="004537B2" w:rsidRPr="00925984" w:rsidRDefault="004537B2">
                  <w:pPr>
                    <w:spacing w:line="240" w:lineRule="auto"/>
                    <w:jc w:val="right"/>
                    <w:rPr>
                      <w:color w:val="000000"/>
                      <w:sz w:val="22"/>
                      <w:szCs w:val="22"/>
                    </w:rPr>
                  </w:pPr>
                  <w:r w:rsidRPr="00925984">
                    <w:rPr>
                      <w:color w:val="000000"/>
                      <w:sz w:val="22"/>
                      <w:szCs w:val="22"/>
                    </w:rPr>
                    <w:t>471,81</w:t>
                  </w:r>
                </w:p>
              </w:tc>
              <w:tc>
                <w:tcPr>
                  <w:tcW w:w="1247" w:type="dxa"/>
                  <w:tcBorders>
                    <w:top w:val="nil"/>
                    <w:left w:val="nil"/>
                    <w:bottom w:val="single" w:sz="4" w:space="0" w:color="auto"/>
                    <w:right w:val="single" w:sz="4" w:space="0" w:color="auto"/>
                  </w:tcBorders>
                  <w:shd w:val="clear" w:color="auto" w:fill="auto"/>
                  <w:noWrap/>
                  <w:vAlign w:val="bottom"/>
                  <w:hideMark/>
                </w:tcPr>
                <w:p w14:paraId="23EB1B21" w14:textId="77777777" w:rsidR="004537B2" w:rsidRPr="00925984" w:rsidRDefault="004537B2">
                  <w:pPr>
                    <w:spacing w:line="240" w:lineRule="auto"/>
                    <w:jc w:val="right"/>
                    <w:rPr>
                      <w:color w:val="000000"/>
                      <w:sz w:val="22"/>
                      <w:szCs w:val="22"/>
                    </w:rPr>
                  </w:pPr>
                  <w:r w:rsidRPr="00925984">
                    <w:rPr>
                      <w:color w:val="000000"/>
                      <w:sz w:val="22"/>
                      <w:szCs w:val="22"/>
                    </w:rPr>
                    <w:t>572,47</w:t>
                  </w:r>
                </w:p>
              </w:tc>
              <w:tc>
                <w:tcPr>
                  <w:tcW w:w="1247" w:type="dxa"/>
                  <w:tcBorders>
                    <w:top w:val="nil"/>
                    <w:left w:val="nil"/>
                    <w:bottom w:val="single" w:sz="4" w:space="0" w:color="auto"/>
                    <w:right w:val="single" w:sz="4" w:space="0" w:color="auto"/>
                  </w:tcBorders>
                  <w:shd w:val="clear" w:color="auto" w:fill="auto"/>
                  <w:noWrap/>
                  <w:vAlign w:val="bottom"/>
                  <w:hideMark/>
                </w:tcPr>
                <w:p w14:paraId="0D7C76DD" w14:textId="77777777" w:rsidR="004537B2" w:rsidRPr="00925984" w:rsidRDefault="004537B2">
                  <w:pPr>
                    <w:spacing w:line="240" w:lineRule="auto"/>
                    <w:jc w:val="right"/>
                    <w:rPr>
                      <w:color w:val="000000"/>
                      <w:sz w:val="22"/>
                      <w:szCs w:val="22"/>
                    </w:rPr>
                  </w:pPr>
                  <w:r w:rsidRPr="00925984">
                    <w:rPr>
                      <w:color w:val="000000"/>
                      <w:sz w:val="22"/>
                      <w:szCs w:val="22"/>
                    </w:rPr>
                    <w:t>680,42</w:t>
                  </w:r>
                </w:p>
              </w:tc>
              <w:tc>
                <w:tcPr>
                  <w:tcW w:w="1247" w:type="dxa"/>
                  <w:tcBorders>
                    <w:top w:val="nil"/>
                    <w:left w:val="nil"/>
                    <w:bottom w:val="single" w:sz="4" w:space="0" w:color="auto"/>
                    <w:right w:val="single" w:sz="4" w:space="0" w:color="auto"/>
                  </w:tcBorders>
                  <w:shd w:val="clear" w:color="auto" w:fill="auto"/>
                  <w:noWrap/>
                  <w:vAlign w:val="bottom"/>
                  <w:hideMark/>
                </w:tcPr>
                <w:p w14:paraId="7AE8C6C3" w14:textId="77777777" w:rsidR="004537B2" w:rsidRPr="00925984" w:rsidRDefault="004537B2">
                  <w:pPr>
                    <w:spacing w:line="240" w:lineRule="auto"/>
                    <w:jc w:val="right"/>
                    <w:rPr>
                      <w:color w:val="000000"/>
                      <w:sz w:val="22"/>
                      <w:szCs w:val="22"/>
                    </w:rPr>
                  </w:pPr>
                  <w:r w:rsidRPr="00925984">
                    <w:rPr>
                      <w:color w:val="000000"/>
                      <w:sz w:val="22"/>
                      <w:szCs w:val="22"/>
                    </w:rPr>
                    <w:t>796,09</w:t>
                  </w:r>
                </w:p>
              </w:tc>
              <w:tc>
                <w:tcPr>
                  <w:tcW w:w="1247" w:type="dxa"/>
                  <w:tcBorders>
                    <w:top w:val="nil"/>
                    <w:left w:val="nil"/>
                    <w:bottom w:val="single" w:sz="4" w:space="0" w:color="auto"/>
                    <w:right w:val="single" w:sz="4" w:space="0" w:color="auto"/>
                  </w:tcBorders>
                  <w:shd w:val="clear" w:color="auto" w:fill="auto"/>
                  <w:noWrap/>
                  <w:vAlign w:val="bottom"/>
                  <w:hideMark/>
                </w:tcPr>
                <w:p w14:paraId="4F1E15CF" w14:textId="77777777" w:rsidR="004537B2" w:rsidRPr="00925984" w:rsidRDefault="004537B2">
                  <w:pPr>
                    <w:spacing w:line="240" w:lineRule="auto"/>
                    <w:jc w:val="right"/>
                    <w:rPr>
                      <w:color w:val="000000"/>
                      <w:sz w:val="22"/>
                      <w:szCs w:val="22"/>
                    </w:rPr>
                  </w:pPr>
                  <w:r w:rsidRPr="00925984">
                    <w:rPr>
                      <w:color w:val="000000"/>
                      <w:sz w:val="22"/>
                      <w:szCs w:val="22"/>
                    </w:rPr>
                    <w:t>919,93</w:t>
                  </w:r>
                </w:p>
              </w:tc>
              <w:tc>
                <w:tcPr>
                  <w:tcW w:w="1247" w:type="dxa"/>
                  <w:tcBorders>
                    <w:top w:val="nil"/>
                    <w:left w:val="nil"/>
                    <w:bottom w:val="single" w:sz="4" w:space="0" w:color="auto"/>
                    <w:right w:val="single" w:sz="4" w:space="0" w:color="auto"/>
                  </w:tcBorders>
                  <w:shd w:val="clear" w:color="auto" w:fill="auto"/>
                  <w:noWrap/>
                  <w:vAlign w:val="bottom"/>
                  <w:hideMark/>
                </w:tcPr>
                <w:p w14:paraId="5037807D" w14:textId="77777777" w:rsidR="004537B2" w:rsidRPr="00925984" w:rsidRDefault="004537B2">
                  <w:pPr>
                    <w:spacing w:line="240" w:lineRule="auto"/>
                    <w:jc w:val="right"/>
                    <w:rPr>
                      <w:color w:val="000000"/>
                      <w:sz w:val="22"/>
                      <w:szCs w:val="22"/>
                    </w:rPr>
                  </w:pPr>
                  <w:r w:rsidRPr="00925984">
                    <w:rPr>
                      <w:color w:val="000000"/>
                      <w:sz w:val="22"/>
                      <w:szCs w:val="22"/>
                    </w:rPr>
                    <w:t>956,72</w:t>
                  </w:r>
                </w:p>
              </w:tc>
              <w:tc>
                <w:tcPr>
                  <w:tcW w:w="1240" w:type="dxa"/>
                  <w:tcBorders>
                    <w:top w:val="nil"/>
                    <w:left w:val="nil"/>
                    <w:bottom w:val="single" w:sz="4" w:space="0" w:color="auto"/>
                    <w:right w:val="single" w:sz="4" w:space="0" w:color="auto"/>
                  </w:tcBorders>
                  <w:shd w:val="clear" w:color="auto" w:fill="auto"/>
                  <w:noWrap/>
                  <w:vAlign w:val="bottom"/>
                  <w:hideMark/>
                </w:tcPr>
                <w:p w14:paraId="7C491086" w14:textId="77777777" w:rsidR="004537B2" w:rsidRPr="00925984" w:rsidRDefault="004537B2">
                  <w:pPr>
                    <w:spacing w:line="240" w:lineRule="auto"/>
                    <w:jc w:val="right"/>
                    <w:rPr>
                      <w:color w:val="000000"/>
                      <w:sz w:val="22"/>
                      <w:szCs w:val="22"/>
                    </w:rPr>
                  </w:pPr>
                  <w:r w:rsidRPr="00925984">
                    <w:rPr>
                      <w:color w:val="000000"/>
                      <w:sz w:val="22"/>
                      <w:szCs w:val="22"/>
                    </w:rPr>
                    <w:t>4397,44</w:t>
                  </w:r>
                </w:p>
              </w:tc>
            </w:tr>
          </w:tbl>
          <w:p w14:paraId="69C1B2A0" w14:textId="77777777" w:rsidR="00802880" w:rsidRPr="00E40990" w:rsidRDefault="00802880">
            <w:pPr>
              <w:pStyle w:val="-11"/>
              <w:spacing w:after="0" w:line="240" w:lineRule="auto"/>
              <w:ind w:left="21" w:firstLine="142"/>
              <w:jc w:val="both"/>
              <w:rPr>
                <w:rFonts w:ascii="Times New Roman" w:hAnsi="Times New Roman"/>
                <w:sz w:val="24"/>
                <w:szCs w:val="24"/>
              </w:rPr>
            </w:pPr>
          </w:p>
          <w:p w14:paraId="103A9687" w14:textId="77777777" w:rsidR="00C04E49" w:rsidRPr="00E40990" w:rsidRDefault="00C04E49">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В качестве источников указанного увеличения предлагаются:</w:t>
            </w:r>
          </w:p>
          <w:p w14:paraId="26F82CE0" w14:textId="1E4D95E5" w:rsidR="00C04E49" w:rsidRPr="00E40990" w:rsidRDefault="00C04E49">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w:t>
            </w:r>
            <w:r w:rsidR="0025242F" w:rsidRPr="00E40990">
              <w:rPr>
                <w:rFonts w:ascii="Times New Roman" w:hAnsi="Times New Roman"/>
                <w:sz w:val="24"/>
                <w:szCs w:val="24"/>
              </w:rPr>
              <w:t> иные межбюджетные трансферты из федерального бюджета;</w:t>
            </w:r>
          </w:p>
          <w:p w14:paraId="575234A8" w14:textId="49024BE2" w:rsidR="0025242F" w:rsidRPr="00E40990" w:rsidRDefault="0025242F">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 увеличение доходов региональных дорожных фондов </w:t>
            </w:r>
            <w:r w:rsidR="00B01FB6" w:rsidRPr="00E40990">
              <w:rPr>
                <w:rFonts w:ascii="Times New Roman" w:hAnsi="Times New Roman"/>
                <w:sz w:val="24"/>
                <w:szCs w:val="24"/>
              </w:rPr>
              <w:t xml:space="preserve">за счет доведения норматива </w:t>
            </w:r>
            <w:r w:rsidR="00106E69" w:rsidRPr="00E40990">
              <w:rPr>
                <w:rFonts w:ascii="Times New Roman" w:hAnsi="Times New Roman"/>
                <w:sz w:val="24"/>
                <w:szCs w:val="24"/>
              </w:rPr>
              <w:t>зачисления налоговых бюджетов субъектов Российской Федерации от акцизов на горюче-смазочные материалы до 100;</w:t>
            </w:r>
          </w:p>
          <w:p w14:paraId="671C4E2A" w14:textId="66312E2F" w:rsidR="00106E69" w:rsidRPr="00E40990" w:rsidRDefault="00843008">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 увеличения доходов региональных дорожных фондов за счет </w:t>
            </w:r>
            <w:r w:rsidR="005A4365" w:rsidRPr="00E40990">
              <w:rPr>
                <w:rFonts w:ascii="Times New Roman" w:hAnsi="Times New Roman"/>
                <w:sz w:val="24"/>
                <w:szCs w:val="24"/>
              </w:rPr>
              <w:t>отказа от отрицательного акциза на прямогонный бензин.</w:t>
            </w:r>
          </w:p>
          <w:p w14:paraId="5657D3FC" w14:textId="77777777" w:rsidR="005A4365" w:rsidRPr="00E40990" w:rsidRDefault="005A4365">
            <w:pPr>
              <w:pStyle w:val="-11"/>
              <w:spacing w:after="0" w:line="240" w:lineRule="auto"/>
              <w:ind w:left="21" w:firstLine="142"/>
              <w:jc w:val="both"/>
              <w:rPr>
                <w:rFonts w:ascii="Times New Roman" w:hAnsi="Times New Roman"/>
                <w:sz w:val="24"/>
                <w:szCs w:val="24"/>
              </w:rPr>
            </w:pPr>
          </w:p>
          <w:p w14:paraId="3B07D68A" w14:textId="286C9CAF" w:rsidR="004107CD" w:rsidRPr="00E40990" w:rsidRDefault="004107CD">
            <w:pPr>
              <w:pStyle w:val="-11"/>
              <w:spacing w:after="0" w:line="240" w:lineRule="auto"/>
              <w:ind w:left="21" w:firstLine="142"/>
              <w:jc w:val="both"/>
              <w:rPr>
                <w:rFonts w:ascii="Times New Roman" w:hAnsi="Times New Roman"/>
                <w:sz w:val="24"/>
                <w:szCs w:val="24"/>
              </w:rPr>
            </w:pPr>
            <w:r w:rsidRPr="00E40990">
              <w:rPr>
                <w:rFonts w:ascii="Times New Roman" w:hAnsi="Times New Roman"/>
                <w:sz w:val="24"/>
                <w:szCs w:val="24"/>
              </w:rPr>
              <w:t xml:space="preserve">Принимая во внимание целесообразность поэтапного увеличения расходов </w:t>
            </w:r>
            <w:r w:rsidR="00623A2B" w:rsidRPr="00E40990">
              <w:rPr>
                <w:rFonts w:ascii="Times New Roman" w:hAnsi="Times New Roman"/>
                <w:sz w:val="24"/>
                <w:szCs w:val="24"/>
              </w:rPr>
              <w:t xml:space="preserve">график направления дополнительных средств </w:t>
            </w:r>
            <w:r w:rsidR="00D7568F">
              <w:rPr>
                <w:rFonts w:ascii="Times New Roman" w:hAnsi="Times New Roman"/>
                <w:sz w:val="24"/>
                <w:szCs w:val="24"/>
              </w:rPr>
              <w:t>формируется</w:t>
            </w:r>
            <w:bookmarkStart w:id="71" w:name="_GoBack"/>
            <w:bookmarkEnd w:id="71"/>
            <w:r w:rsidR="00623A2B" w:rsidRPr="00E40990">
              <w:rPr>
                <w:rFonts w:ascii="Times New Roman" w:hAnsi="Times New Roman"/>
                <w:sz w:val="24"/>
                <w:szCs w:val="24"/>
              </w:rPr>
              <w:t xml:space="preserve"> следующим образом:</w:t>
            </w:r>
          </w:p>
          <w:p w14:paraId="4C4F6A84" w14:textId="77777777" w:rsidR="00623A2B" w:rsidRPr="00E40990" w:rsidRDefault="00623A2B">
            <w:pPr>
              <w:pStyle w:val="-11"/>
              <w:spacing w:after="0" w:line="240" w:lineRule="auto"/>
              <w:ind w:left="21" w:firstLine="142"/>
              <w:jc w:val="both"/>
              <w:rPr>
                <w:rFonts w:ascii="Times New Roman" w:hAnsi="Times New Roman"/>
                <w:sz w:val="24"/>
                <w:szCs w:val="24"/>
              </w:rPr>
            </w:pPr>
          </w:p>
          <w:tbl>
            <w:tblPr>
              <w:tblW w:w="15440" w:type="dxa"/>
              <w:tblLayout w:type="fixed"/>
              <w:tblLook w:val="04A0" w:firstRow="1" w:lastRow="0" w:firstColumn="1" w:lastColumn="0" w:noHBand="0" w:noVBand="1"/>
            </w:tblPr>
            <w:tblGrid>
              <w:gridCol w:w="6760"/>
              <w:gridCol w:w="1240"/>
              <w:gridCol w:w="1240"/>
              <w:gridCol w:w="1240"/>
              <w:gridCol w:w="1240"/>
              <w:gridCol w:w="1240"/>
              <w:gridCol w:w="1240"/>
              <w:gridCol w:w="1240"/>
            </w:tblGrid>
            <w:tr w:rsidR="000E5CA7" w:rsidRPr="00E40990" w14:paraId="626B261B" w14:textId="77777777" w:rsidTr="00925984">
              <w:trPr>
                <w:trHeight w:val="288"/>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4328F" w14:textId="77777777" w:rsidR="000E5CA7" w:rsidRPr="00925984" w:rsidRDefault="000E5CA7">
                  <w:pPr>
                    <w:spacing w:line="240" w:lineRule="auto"/>
                    <w:jc w:val="left"/>
                    <w:rPr>
                      <w:color w:val="000000"/>
                      <w:sz w:val="22"/>
                      <w:szCs w:val="22"/>
                    </w:rPr>
                  </w:pPr>
                  <w:r w:rsidRPr="00925984">
                    <w:rPr>
                      <w:color w:val="000000"/>
                      <w:sz w:val="22"/>
                      <w:szCs w:val="22"/>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346770D" w14:textId="77777777" w:rsidR="000E5CA7" w:rsidRPr="00925984" w:rsidRDefault="000E5CA7">
                  <w:pPr>
                    <w:spacing w:line="240" w:lineRule="auto"/>
                    <w:jc w:val="right"/>
                    <w:rPr>
                      <w:color w:val="000000"/>
                      <w:sz w:val="22"/>
                      <w:szCs w:val="22"/>
                    </w:rPr>
                  </w:pPr>
                  <w:r w:rsidRPr="00925984">
                    <w:rPr>
                      <w:color w:val="000000"/>
                      <w:sz w:val="22"/>
                      <w:szCs w:val="22"/>
                    </w:rPr>
                    <w:t>2019</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151F86D" w14:textId="77777777" w:rsidR="000E5CA7" w:rsidRPr="00925984" w:rsidRDefault="000E5CA7">
                  <w:pPr>
                    <w:spacing w:line="240" w:lineRule="auto"/>
                    <w:jc w:val="right"/>
                    <w:rPr>
                      <w:color w:val="000000"/>
                      <w:sz w:val="22"/>
                      <w:szCs w:val="22"/>
                    </w:rPr>
                  </w:pPr>
                  <w:r w:rsidRPr="00925984">
                    <w:rPr>
                      <w:color w:val="000000"/>
                      <w:sz w:val="22"/>
                      <w:szCs w:val="22"/>
                    </w:rPr>
                    <w:t>2020</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0B44B1C" w14:textId="77777777" w:rsidR="000E5CA7" w:rsidRPr="00925984" w:rsidRDefault="000E5CA7">
                  <w:pPr>
                    <w:spacing w:line="240" w:lineRule="auto"/>
                    <w:jc w:val="right"/>
                    <w:rPr>
                      <w:color w:val="000000"/>
                      <w:sz w:val="22"/>
                      <w:szCs w:val="22"/>
                    </w:rPr>
                  </w:pPr>
                  <w:r w:rsidRPr="00925984">
                    <w:rPr>
                      <w:color w:val="000000"/>
                      <w:sz w:val="22"/>
                      <w:szCs w:val="22"/>
                    </w:rPr>
                    <w:t>2021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FB23F06" w14:textId="77777777" w:rsidR="000E5CA7" w:rsidRPr="00925984" w:rsidRDefault="000E5CA7">
                  <w:pPr>
                    <w:spacing w:line="240" w:lineRule="auto"/>
                    <w:jc w:val="right"/>
                    <w:rPr>
                      <w:color w:val="000000"/>
                      <w:sz w:val="22"/>
                      <w:szCs w:val="22"/>
                    </w:rPr>
                  </w:pPr>
                  <w:r w:rsidRPr="00925984">
                    <w:rPr>
                      <w:color w:val="000000"/>
                      <w:sz w:val="22"/>
                      <w:szCs w:val="22"/>
                    </w:rPr>
                    <w:t>2022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4289874" w14:textId="77777777" w:rsidR="000E5CA7" w:rsidRPr="00925984" w:rsidRDefault="000E5CA7">
                  <w:pPr>
                    <w:spacing w:line="240" w:lineRule="auto"/>
                    <w:jc w:val="right"/>
                    <w:rPr>
                      <w:color w:val="000000"/>
                      <w:sz w:val="22"/>
                      <w:szCs w:val="22"/>
                    </w:rPr>
                  </w:pPr>
                  <w:r w:rsidRPr="00925984">
                    <w:rPr>
                      <w:color w:val="000000"/>
                      <w:sz w:val="22"/>
                      <w:szCs w:val="22"/>
                    </w:rPr>
                    <w:t>2023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46D7ABA" w14:textId="77777777" w:rsidR="000E5CA7" w:rsidRPr="00925984" w:rsidRDefault="000E5CA7">
                  <w:pPr>
                    <w:spacing w:line="240" w:lineRule="auto"/>
                    <w:jc w:val="right"/>
                    <w:rPr>
                      <w:color w:val="000000"/>
                      <w:sz w:val="22"/>
                      <w:szCs w:val="22"/>
                    </w:rPr>
                  </w:pPr>
                  <w:r w:rsidRPr="00925984">
                    <w:rPr>
                      <w:color w:val="000000"/>
                      <w:sz w:val="22"/>
                      <w:szCs w:val="22"/>
                    </w:rPr>
                    <w:t>2024</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709EA37" w14:textId="77777777" w:rsidR="000E5CA7" w:rsidRPr="00925984" w:rsidRDefault="000E5CA7">
                  <w:pPr>
                    <w:spacing w:line="240" w:lineRule="auto"/>
                    <w:jc w:val="left"/>
                    <w:rPr>
                      <w:color w:val="000000"/>
                      <w:sz w:val="22"/>
                      <w:szCs w:val="22"/>
                    </w:rPr>
                  </w:pPr>
                  <w:r w:rsidRPr="00925984">
                    <w:rPr>
                      <w:color w:val="000000"/>
                      <w:sz w:val="22"/>
                      <w:szCs w:val="22"/>
                    </w:rPr>
                    <w:t>2019-2024</w:t>
                  </w:r>
                </w:p>
              </w:tc>
            </w:tr>
            <w:tr w:rsidR="000E5CA7" w:rsidRPr="00E40990" w14:paraId="73A83CF9" w14:textId="77777777" w:rsidTr="00925984">
              <w:trPr>
                <w:trHeight w:val="288"/>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3A1C9C0" w14:textId="2C5BE930" w:rsidR="000E5CA7" w:rsidRPr="00925984" w:rsidRDefault="000E5CA7">
                  <w:pPr>
                    <w:spacing w:line="240" w:lineRule="auto"/>
                    <w:jc w:val="left"/>
                    <w:rPr>
                      <w:color w:val="000000"/>
                      <w:sz w:val="22"/>
                      <w:szCs w:val="22"/>
                    </w:rPr>
                  </w:pPr>
                  <w:r w:rsidRPr="00925984">
                    <w:rPr>
                      <w:color w:val="000000"/>
                      <w:sz w:val="22"/>
                      <w:szCs w:val="22"/>
                    </w:rPr>
                    <w:t>за счет повышения норматива зачисления акцизов до уровня</w:t>
                  </w:r>
                </w:p>
              </w:tc>
              <w:tc>
                <w:tcPr>
                  <w:tcW w:w="1240" w:type="dxa"/>
                  <w:tcBorders>
                    <w:top w:val="nil"/>
                    <w:left w:val="nil"/>
                    <w:bottom w:val="single" w:sz="4" w:space="0" w:color="auto"/>
                    <w:right w:val="single" w:sz="4" w:space="0" w:color="auto"/>
                  </w:tcBorders>
                  <w:shd w:val="clear" w:color="auto" w:fill="auto"/>
                  <w:noWrap/>
                  <w:vAlign w:val="bottom"/>
                  <w:hideMark/>
                </w:tcPr>
                <w:p w14:paraId="2B6A2DF5" w14:textId="77777777" w:rsidR="000E5CA7" w:rsidRPr="00925984" w:rsidRDefault="000E5CA7">
                  <w:pPr>
                    <w:spacing w:line="240" w:lineRule="auto"/>
                    <w:jc w:val="right"/>
                    <w:rPr>
                      <w:color w:val="000000"/>
                      <w:sz w:val="22"/>
                      <w:szCs w:val="22"/>
                    </w:rPr>
                  </w:pPr>
                  <w:r w:rsidRPr="00925984">
                    <w:rPr>
                      <w:color w:val="000000"/>
                      <w:sz w:val="22"/>
                      <w:szCs w:val="22"/>
                    </w:rPr>
                    <w:t>70%</w:t>
                  </w:r>
                </w:p>
              </w:tc>
              <w:tc>
                <w:tcPr>
                  <w:tcW w:w="1240" w:type="dxa"/>
                  <w:tcBorders>
                    <w:top w:val="nil"/>
                    <w:left w:val="nil"/>
                    <w:bottom w:val="single" w:sz="4" w:space="0" w:color="auto"/>
                    <w:right w:val="single" w:sz="4" w:space="0" w:color="auto"/>
                  </w:tcBorders>
                  <w:shd w:val="clear" w:color="auto" w:fill="auto"/>
                  <w:noWrap/>
                  <w:vAlign w:val="bottom"/>
                  <w:hideMark/>
                </w:tcPr>
                <w:p w14:paraId="2371D9A9" w14:textId="77777777" w:rsidR="000E5CA7" w:rsidRPr="00925984" w:rsidRDefault="000E5CA7">
                  <w:pPr>
                    <w:spacing w:line="240" w:lineRule="auto"/>
                    <w:jc w:val="right"/>
                    <w:rPr>
                      <w:color w:val="000000"/>
                      <w:sz w:val="22"/>
                      <w:szCs w:val="22"/>
                    </w:rPr>
                  </w:pPr>
                  <w:r w:rsidRPr="00925984">
                    <w:rPr>
                      <w:color w:val="000000"/>
                      <w:sz w:val="22"/>
                      <w:szCs w:val="22"/>
                    </w:rPr>
                    <w:t>85%</w:t>
                  </w:r>
                </w:p>
              </w:tc>
              <w:tc>
                <w:tcPr>
                  <w:tcW w:w="1240" w:type="dxa"/>
                  <w:tcBorders>
                    <w:top w:val="nil"/>
                    <w:left w:val="nil"/>
                    <w:bottom w:val="single" w:sz="4" w:space="0" w:color="auto"/>
                    <w:right w:val="single" w:sz="4" w:space="0" w:color="auto"/>
                  </w:tcBorders>
                  <w:shd w:val="clear" w:color="auto" w:fill="auto"/>
                  <w:noWrap/>
                  <w:vAlign w:val="bottom"/>
                  <w:hideMark/>
                </w:tcPr>
                <w:p w14:paraId="61B7F113" w14:textId="77777777" w:rsidR="000E5CA7" w:rsidRPr="00925984" w:rsidRDefault="000E5CA7">
                  <w:pPr>
                    <w:spacing w:line="240" w:lineRule="auto"/>
                    <w:jc w:val="right"/>
                    <w:rPr>
                      <w:color w:val="000000"/>
                      <w:sz w:val="22"/>
                      <w:szCs w:val="22"/>
                    </w:rPr>
                  </w:pPr>
                  <w:r w:rsidRPr="00925984">
                    <w:rPr>
                      <w:color w:val="000000"/>
                      <w:sz w:val="22"/>
                      <w:szCs w:val="22"/>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68A84715" w14:textId="77777777" w:rsidR="000E5CA7" w:rsidRPr="00925984" w:rsidRDefault="000E5CA7">
                  <w:pPr>
                    <w:spacing w:line="240" w:lineRule="auto"/>
                    <w:jc w:val="right"/>
                    <w:rPr>
                      <w:color w:val="000000"/>
                      <w:sz w:val="22"/>
                      <w:szCs w:val="22"/>
                    </w:rPr>
                  </w:pPr>
                  <w:r w:rsidRPr="00925984">
                    <w:rPr>
                      <w:color w:val="000000"/>
                      <w:sz w:val="22"/>
                      <w:szCs w:val="22"/>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1ABBE106" w14:textId="77777777" w:rsidR="000E5CA7" w:rsidRPr="00925984" w:rsidRDefault="000E5CA7">
                  <w:pPr>
                    <w:spacing w:line="240" w:lineRule="auto"/>
                    <w:jc w:val="right"/>
                    <w:rPr>
                      <w:color w:val="000000"/>
                      <w:sz w:val="22"/>
                      <w:szCs w:val="22"/>
                    </w:rPr>
                  </w:pPr>
                  <w:r w:rsidRPr="00925984">
                    <w:rPr>
                      <w:color w:val="000000"/>
                      <w:sz w:val="22"/>
                      <w:szCs w:val="22"/>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34B46857" w14:textId="77777777" w:rsidR="000E5CA7" w:rsidRPr="00925984" w:rsidRDefault="000E5CA7">
                  <w:pPr>
                    <w:spacing w:line="240" w:lineRule="auto"/>
                    <w:jc w:val="right"/>
                    <w:rPr>
                      <w:color w:val="000000"/>
                      <w:sz w:val="22"/>
                      <w:szCs w:val="22"/>
                    </w:rPr>
                  </w:pPr>
                  <w:r w:rsidRPr="00925984">
                    <w:rPr>
                      <w:color w:val="000000"/>
                      <w:sz w:val="22"/>
                      <w:szCs w:val="22"/>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08139E30" w14:textId="77777777" w:rsidR="000E5CA7" w:rsidRPr="00925984" w:rsidRDefault="000E5CA7">
                  <w:pPr>
                    <w:spacing w:line="240" w:lineRule="auto"/>
                    <w:jc w:val="left"/>
                    <w:rPr>
                      <w:color w:val="000000"/>
                      <w:sz w:val="22"/>
                      <w:szCs w:val="22"/>
                    </w:rPr>
                  </w:pPr>
                  <w:r w:rsidRPr="00925984">
                    <w:rPr>
                      <w:color w:val="000000"/>
                      <w:sz w:val="22"/>
                      <w:szCs w:val="22"/>
                    </w:rPr>
                    <w:t> </w:t>
                  </w:r>
                </w:p>
              </w:tc>
            </w:tr>
            <w:tr w:rsidR="000E5CA7" w:rsidRPr="00E40990" w14:paraId="516777AC" w14:textId="77777777" w:rsidTr="00925984">
              <w:trPr>
                <w:trHeight w:val="288"/>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8381CBD" w14:textId="77777777" w:rsidR="000E5CA7" w:rsidRPr="00925984" w:rsidRDefault="000E5CA7">
                  <w:pPr>
                    <w:spacing w:line="240" w:lineRule="auto"/>
                    <w:jc w:val="left"/>
                    <w:rPr>
                      <w:color w:val="000000"/>
                      <w:sz w:val="22"/>
                      <w:szCs w:val="22"/>
                    </w:rPr>
                  </w:pPr>
                  <w:r w:rsidRPr="00925984">
                    <w:rPr>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64693C74" w14:textId="77777777" w:rsidR="000E5CA7" w:rsidRPr="00925984" w:rsidRDefault="000E5CA7">
                  <w:pPr>
                    <w:spacing w:line="240" w:lineRule="auto"/>
                    <w:jc w:val="right"/>
                    <w:rPr>
                      <w:color w:val="000000"/>
                      <w:sz w:val="22"/>
                      <w:szCs w:val="22"/>
                    </w:rPr>
                  </w:pPr>
                  <w:r w:rsidRPr="00925984">
                    <w:rPr>
                      <w:color w:val="000000"/>
                      <w:sz w:val="22"/>
                      <w:szCs w:val="22"/>
                    </w:rPr>
                    <w:t>61,70</w:t>
                  </w:r>
                </w:p>
              </w:tc>
              <w:tc>
                <w:tcPr>
                  <w:tcW w:w="1240" w:type="dxa"/>
                  <w:tcBorders>
                    <w:top w:val="nil"/>
                    <w:left w:val="nil"/>
                    <w:bottom w:val="single" w:sz="4" w:space="0" w:color="auto"/>
                    <w:right w:val="single" w:sz="4" w:space="0" w:color="auto"/>
                  </w:tcBorders>
                  <w:shd w:val="clear" w:color="auto" w:fill="auto"/>
                  <w:noWrap/>
                  <w:vAlign w:val="bottom"/>
                  <w:hideMark/>
                </w:tcPr>
                <w:p w14:paraId="3441231B" w14:textId="77777777" w:rsidR="000E5CA7" w:rsidRPr="00925984" w:rsidRDefault="000E5CA7">
                  <w:pPr>
                    <w:spacing w:line="240" w:lineRule="auto"/>
                    <w:jc w:val="right"/>
                    <w:rPr>
                      <w:color w:val="000000"/>
                      <w:sz w:val="22"/>
                      <w:szCs w:val="22"/>
                    </w:rPr>
                  </w:pPr>
                  <w:r w:rsidRPr="00925984">
                    <w:rPr>
                      <w:color w:val="000000"/>
                      <w:sz w:val="22"/>
                      <w:szCs w:val="22"/>
                    </w:rPr>
                    <w:t>162,20</w:t>
                  </w:r>
                </w:p>
              </w:tc>
              <w:tc>
                <w:tcPr>
                  <w:tcW w:w="1240" w:type="dxa"/>
                  <w:tcBorders>
                    <w:top w:val="nil"/>
                    <w:left w:val="nil"/>
                    <w:bottom w:val="single" w:sz="4" w:space="0" w:color="auto"/>
                    <w:right w:val="single" w:sz="4" w:space="0" w:color="auto"/>
                  </w:tcBorders>
                  <w:shd w:val="clear" w:color="auto" w:fill="auto"/>
                  <w:noWrap/>
                  <w:vAlign w:val="bottom"/>
                  <w:hideMark/>
                </w:tcPr>
                <w:p w14:paraId="41EC8B0A" w14:textId="77777777" w:rsidR="000E5CA7" w:rsidRPr="00925984" w:rsidRDefault="000E5CA7">
                  <w:pPr>
                    <w:spacing w:line="240" w:lineRule="auto"/>
                    <w:jc w:val="right"/>
                    <w:rPr>
                      <w:color w:val="000000"/>
                      <w:sz w:val="22"/>
                      <w:szCs w:val="22"/>
                    </w:rPr>
                  </w:pPr>
                  <w:r w:rsidRPr="00925984">
                    <w:rPr>
                      <w:color w:val="000000"/>
                      <w:sz w:val="22"/>
                      <w:szCs w:val="22"/>
                    </w:rPr>
                    <w:t>252,90</w:t>
                  </w:r>
                </w:p>
              </w:tc>
              <w:tc>
                <w:tcPr>
                  <w:tcW w:w="1240" w:type="dxa"/>
                  <w:tcBorders>
                    <w:top w:val="nil"/>
                    <w:left w:val="nil"/>
                    <w:bottom w:val="single" w:sz="4" w:space="0" w:color="auto"/>
                    <w:right w:val="single" w:sz="4" w:space="0" w:color="auto"/>
                  </w:tcBorders>
                  <w:shd w:val="clear" w:color="auto" w:fill="auto"/>
                  <w:noWrap/>
                  <w:vAlign w:val="bottom"/>
                  <w:hideMark/>
                </w:tcPr>
                <w:p w14:paraId="2A9EDC5F" w14:textId="77777777" w:rsidR="000E5CA7" w:rsidRPr="00925984" w:rsidRDefault="000E5CA7">
                  <w:pPr>
                    <w:spacing w:line="240" w:lineRule="auto"/>
                    <w:jc w:val="right"/>
                    <w:rPr>
                      <w:color w:val="000000"/>
                      <w:sz w:val="22"/>
                      <w:szCs w:val="22"/>
                    </w:rPr>
                  </w:pPr>
                  <w:r w:rsidRPr="00925984">
                    <w:rPr>
                      <w:color w:val="000000"/>
                      <w:sz w:val="22"/>
                      <w:szCs w:val="22"/>
                    </w:rPr>
                    <w:t>263,02</w:t>
                  </w:r>
                </w:p>
              </w:tc>
              <w:tc>
                <w:tcPr>
                  <w:tcW w:w="1240" w:type="dxa"/>
                  <w:tcBorders>
                    <w:top w:val="nil"/>
                    <w:left w:val="nil"/>
                    <w:bottom w:val="single" w:sz="4" w:space="0" w:color="auto"/>
                    <w:right w:val="single" w:sz="4" w:space="0" w:color="auto"/>
                  </w:tcBorders>
                  <w:shd w:val="clear" w:color="auto" w:fill="auto"/>
                  <w:noWrap/>
                  <w:vAlign w:val="bottom"/>
                  <w:hideMark/>
                </w:tcPr>
                <w:p w14:paraId="2B78E4E8" w14:textId="77777777" w:rsidR="000E5CA7" w:rsidRPr="00925984" w:rsidRDefault="000E5CA7">
                  <w:pPr>
                    <w:spacing w:line="240" w:lineRule="auto"/>
                    <w:jc w:val="right"/>
                    <w:rPr>
                      <w:color w:val="000000"/>
                      <w:sz w:val="22"/>
                      <w:szCs w:val="22"/>
                    </w:rPr>
                  </w:pPr>
                  <w:r w:rsidRPr="00925984">
                    <w:rPr>
                      <w:color w:val="000000"/>
                      <w:sz w:val="22"/>
                      <w:szCs w:val="22"/>
                    </w:rPr>
                    <w:t>273,54</w:t>
                  </w:r>
                </w:p>
              </w:tc>
              <w:tc>
                <w:tcPr>
                  <w:tcW w:w="1240" w:type="dxa"/>
                  <w:tcBorders>
                    <w:top w:val="nil"/>
                    <w:left w:val="nil"/>
                    <w:bottom w:val="single" w:sz="4" w:space="0" w:color="auto"/>
                    <w:right w:val="single" w:sz="4" w:space="0" w:color="auto"/>
                  </w:tcBorders>
                  <w:shd w:val="clear" w:color="auto" w:fill="auto"/>
                  <w:noWrap/>
                  <w:vAlign w:val="bottom"/>
                  <w:hideMark/>
                </w:tcPr>
                <w:p w14:paraId="57F25B31" w14:textId="77777777" w:rsidR="000E5CA7" w:rsidRPr="00925984" w:rsidRDefault="000E5CA7">
                  <w:pPr>
                    <w:spacing w:line="240" w:lineRule="auto"/>
                    <w:jc w:val="right"/>
                    <w:rPr>
                      <w:color w:val="000000"/>
                      <w:sz w:val="22"/>
                      <w:szCs w:val="22"/>
                    </w:rPr>
                  </w:pPr>
                  <w:r w:rsidRPr="00925984">
                    <w:rPr>
                      <w:color w:val="000000"/>
                      <w:sz w:val="22"/>
                      <w:szCs w:val="22"/>
                    </w:rPr>
                    <w:t>284,48</w:t>
                  </w:r>
                </w:p>
              </w:tc>
              <w:tc>
                <w:tcPr>
                  <w:tcW w:w="1240" w:type="dxa"/>
                  <w:tcBorders>
                    <w:top w:val="nil"/>
                    <w:left w:val="nil"/>
                    <w:bottom w:val="single" w:sz="4" w:space="0" w:color="auto"/>
                    <w:right w:val="single" w:sz="4" w:space="0" w:color="auto"/>
                  </w:tcBorders>
                  <w:shd w:val="clear" w:color="auto" w:fill="auto"/>
                  <w:noWrap/>
                  <w:vAlign w:val="bottom"/>
                  <w:hideMark/>
                </w:tcPr>
                <w:p w14:paraId="07A14883" w14:textId="77777777" w:rsidR="000E5CA7" w:rsidRPr="00925984" w:rsidRDefault="000E5CA7">
                  <w:pPr>
                    <w:spacing w:line="240" w:lineRule="auto"/>
                    <w:jc w:val="right"/>
                    <w:rPr>
                      <w:color w:val="000000"/>
                      <w:sz w:val="22"/>
                      <w:szCs w:val="22"/>
                    </w:rPr>
                  </w:pPr>
                  <w:r w:rsidRPr="00925984">
                    <w:rPr>
                      <w:color w:val="000000"/>
                      <w:sz w:val="22"/>
                      <w:szCs w:val="22"/>
                    </w:rPr>
                    <w:t>1297,83</w:t>
                  </w:r>
                </w:p>
              </w:tc>
            </w:tr>
            <w:tr w:rsidR="000E5CA7" w:rsidRPr="00E40990" w14:paraId="5E73B15E" w14:textId="77777777" w:rsidTr="00925984">
              <w:trPr>
                <w:trHeight w:val="288"/>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966D02A" w14:textId="77C71ACC" w:rsidR="000E5CA7" w:rsidRPr="00925984" w:rsidRDefault="000E5CA7">
                  <w:pPr>
                    <w:spacing w:line="240" w:lineRule="auto"/>
                    <w:jc w:val="left"/>
                    <w:rPr>
                      <w:color w:val="000000"/>
                      <w:sz w:val="22"/>
                      <w:szCs w:val="22"/>
                    </w:rPr>
                  </w:pPr>
                  <w:r w:rsidRPr="00925984">
                    <w:rPr>
                      <w:color w:val="000000"/>
                      <w:sz w:val="22"/>
                      <w:szCs w:val="22"/>
                    </w:rPr>
                    <w:t>за счет отказа от отрицательного акциза на прямогонный бензин</w:t>
                  </w:r>
                </w:p>
              </w:tc>
              <w:tc>
                <w:tcPr>
                  <w:tcW w:w="1240" w:type="dxa"/>
                  <w:tcBorders>
                    <w:top w:val="nil"/>
                    <w:left w:val="nil"/>
                    <w:bottom w:val="single" w:sz="4" w:space="0" w:color="auto"/>
                    <w:right w:val="single" w:sz="4" w:space="0" w:color="auto"/>
                  </w:tcBorders>
                  <w:shd w:val="clear" w:color="auto" w:fill="auto"/>
                  <w:noWrap/>
                  <w:vAlign w:val="bottom"/>
                  <w:hideMark/>
                </w:tcPr>
                <w:p w14:paraId="3A746655" w14:textId="77777777" w:rsidR="000E5CA7" w:rsidRPr="00925984" w:rsidRDefault="000E5CA7">
                  <w:pPr>
                    <w:spacing w:line="240" w:lineRule="auto"/>
                    <w:jc w:val="right"/>
                    <w:rPr>
                      <w:color w:val="000000"/>
                      <w:sz w:val="22"/>
                      <w:szCs w:val="22"/>
                    </w:rPr>
                  </w:pPr>
                  <w:r w:rsidRPr="00925984">
                    <w:rPr>
                      <w:color w:val="000000"/>
                      <w:sz w:val="22"/>
                      <w:szCs w:val="22"/>
                    </w:rPr>
                    <w:t>28,00</w:t>
                  </w:r>
                </w:p>
              </w:tc>
              <w:tc>
                <w:tcPr>
                  <w:tcW w:w="1240" w:type="dxa"/>
                  <w:tcBorders>
                    <w:top w:val="nil"/>
                    <w:left w:val="nil"/>
                    <w:bottom w:val="single" w:sz="4" w:space="0" w:color="auto"/>
                    <w:right w:val="single" w:sz="4" w:space="0" w:color="auto"/>
                  </w:tcBorders>
                  <w:shd w:val="clear" w:color="auto" w:fill="auto"/>
                  <w:noWrap/>
                  <w:vAlign w:val="bottom"/>
                  <w:hideMark/>
                </w:tcPr>
                <w:p w14:paraId="1E86AE03" w14:textId="77777777" w:rsidR="000E5CA7" w:rsidRPr="00925984" w:rsidRDefault="000E5CA7">
                  <w:pPr>
                    <w:spacing w:line="240" w:lineRule="auto"/>
                    <w:jc w:val="right"/>
                    <w:rPr>
                      <w:color w:val="000000"/>
                      <w:sz w:val="22"/>
                      <w:szCs w:val="22"/>
                    </w:rPr>
                  </w:pPr>
                  <w:r w:rsidRPr="00925984">
                    <w:rPr>
                      <w:color w:val="000000"/>
                      <w:sz w:val="22"/>
                      <w:szCs w:val="22"/>
                    </w:rPr>
                    <w:t>34,00</w:t>
                  </w:r>
                </w:p>
              </w:tc>
              <w:tc>
                <w:tcPr>
                  <w:tcW w:w="1240" w:type="dxa"/>
                  <w:tcBorders>
                    <w:top w:val="nil"/>
                    <w:left w:val="nil"/>
                    <w:bottom w:val="single" w:sz="4" w:space="0" w:color="auto"/>
                    <w:right w:val="single" w:sz="4" w:space="0" w:color="auto"/>
                  </w:tcBorders>
                  <w:shd w:val="clear" w:color="auto" w:fill="auto"/>
                  <w:noWrap/>
                  <w:vAlign w:val="bottom"/>
                  <w:hideMark/>
                </w:tcPr>
                <w:p w14:paraId="2FCE687B" w14:textId="77777777" w:rsidR="000E5CA7" w:rsidRPr="00925984" w:rsidRDefault="000E5CA7">
                  <w:pPr>
                    <w:spacing w:line="240" w:lineRule="auto"/>
                    <w:jc w:val="right"/>
                    <w:rPr>
                      <w:color w:val="000000"/>
                      <w:sz w:val="22"/>
                      <w:szCs w:val="22"/>
                    </w:rPr>
                  </w:pPr>
                  <w:r w:rsidRPr="00925984">
                    <w:rPr>
                      <w:color w:val="000000"/>
                      <w:sz w:val="22"/>
                      <w:szCs w:val="22"/>
                    </w:rPr>
                    <w:t>40,00</w:t>
                  </w:r>
                </w:p>
              </w:tc>
              <w:tc>
                <w:tcPr>
                  <w:tcW w:w="1240" w:type="dxa"/>
                  <w:tcBorders>
                    <w:top w:val="nil"/>
                    <w:left w:val="nil"/>
                    <w:bottom w:val="single" w:sz="4" w:space="0" w:color="auto"/>
                    <w:right w:val="single" w:sz="4" w:space="0" w:color="auto"/>
                  </w:tcBorders>
                  <w:shd w:val="clear" w:color="auto" w:fill="auto"/>
                  <w:noWrap/>
                  <w:vAlign w:val="bottom"/>
                  <w:hideMark/>
                </w:tcPr>
                <w:p w14:paraId="1C8B03CA" w14:textId="77777777" w:rsidR="000E5CA7" w:rsidRPr="00925984" w:rsidRDefault="000E5CA7">
                  <w:pPr>
                    <w:spacing w:line="240" w:lineRule="auto"/>
                    <w:jc w:val="right"/>
                    <w:rPr>
                      <w:color w:val="000000"/>
                      <w:sz w:val="22"/>
                      <w:szCs w:val="22"/>
                    </w:rPr>
                  </w:pPr>
                  <w:r w:rsidRPr="00925984">
                    <w:rPr>
                      <w:color w:val="000000"/>
                      <w:sz w:val="22"/>
                      <w:szCs w:val="22"/>
                    </w:rPr>
                    <w:t>40,00</w:t>
                  </w:r>
                </w:p>
              </w:tc>
              <w:tc>
                <w:tcPr>
                  <w:tcW w:w="1240" w:type="dxa"/>
                  <w:tcBorders>
                    <w:top w:val="nil"/>
                    <w:left w:val="nil"/>
                    <w:bottom w:val="single" w:sz="4" w:space="0" w:color="auto"/>
                    <w:right w:val="single" w:sz="4" w:space="0" w:color="auto"/>
                  </w:tcBorders>
                  <w:shd w:val="clear" w:color="auto" w:fill="auto"/>
                  <w:noWrap/>
                  <w:vAlign w:val="bottom"/>
                  <w:hideMark/>
                </w:tcPr>
                <w:p w14:paraId="1C1D0C57" w14:textId="77777777" w:rsidR="000E5CA7" w:rsidRPr="00925984" w:rsidRDefault="000E5CA7">
                  <w:pPr>
                    <w:spacing w:line="240" w:lineRule="auto"/>
                    <w:jc w:val="right"/>
                    <w:rPr>
                      <w:color w:val="000000"/>
                      <w:sz w:val="22"/>
                      <w:szCs w:val="22"/>
                    </w:rPr>
                  </w:pPr>
                  <w:r w:rsidRPr="00925984">
                    <w:rPr>
                      <w:color w:val="000000"/>
                      <w:sz w:val="22"/>
                      <w:szCs w:val="22"/>
                    </w:rPr>
                    <w:t>40,00</w:t>
                  </w:r>
                </w:p>
              </w:tc>
              <w:tc>
                <w:tcPr>
                  <w:tcW w:w="1240" w:type="dxa"/>
                  <w:tcBorders>
                    <w:top w:val="nil"/>
                    <w:left w:val="nil"/>
                    <w:bottom w:val="single" w:sz="4" w:space="0" w:color="auto"/>
                    <w:right w:val="single" w:sz="4" w:space="0" w:color="auto"/>
                  </w:tcBorders>
                  <w:shd w:val="clear" w:color="auto" w:fill="auto"/>
                  <w:noWrap/>
                  <w:vAlign w:val="bottom"/>
                  <w:hideMark/>
                </w:tcPr>
                <w:p w14:paraId="216F22AD" w14:textId="77777777" w:rsidR="000E5CA7" w:rsidRPr="00925984" w:rsidRDefault="000E5CA7">
                  <w:pPr>
                    <w:spacing w:line="240" w:lineRule="auto"/>
                    <w:jc w:val="right"/>
                    <w:rPr>
                      <w:color w:val="000000"/>
                      <w:sz w:val="22"/>
                      <w:szCs w:val="22"/>
                    </w:rPr>
                  </w:pPr>
                  <w:r w:rsidRPr="00925984">
                    <w:rPr>
                      <w:color w:val="000000"/>
                      <w:sz w:val="22"/>
                      <w:szCs w:val="22"/>
                    </w:rPr>
                    <w:t>40,00</w:t>
                  </w:r>
                </w:p>
              </w:tc>
              <w:tc>
                <w:tcPr>
                  <w:tcW w:w="1240" w:type="dxa"/>
                  <w:tcBorders>
                    <w:top w:val="nil"/>
                    <w:left w:val="nil"/>
                    <w:bottom w:val="single" w:sz="4" w:space="0" w:color="auto"/>
                    <w:right w:val="single" w:sz="4" w:space="0" w:color="auto"/>
                  </w:tcBorders>
                  <w:shd w:val="clear" w:color="auto" w:fill="auto"/>
                  <w:noWrap/>
                  <w:vAlign w:val="bottom"/>
                  <w:hideMark/>
                </w:tcPr>
                <w:p w14:paraId="3F91FBBF" w14:textId="77777777" w:rsidR="000E5CA7" w:rsidRPr="00925984" w:rsidRDefault="000E5CA7">
                  <w:pPr>
                    <w:spacing w:line="240" w:lineRule="auto"/>
                    <w:jc w:val="right"/>
                    <w:rPr>
                      <w:color w:val="000000"/>
                      <w:sz w:val="22"/>
                      <w:szCs w:val="22"/>
                    </w:rPr>
                  </w:pPr>
                  <w:r w:rsidRPr="00925984">
                    <w:rPr>
                      <w:color w:val="000000"/>
                      <w:sz w:val="22"/>
                      <w:szCs w:val="22"/>
                    </w:rPr>
                    <w:t>222,00</w:t>
                  </w:r>
                </w:p>
              </w:tc>
            </w:tr>
            <w:tr w:rsidR="000E5CA7" w:rsidRPr="00E40990" w14:paraId="26953488" w14:textId="77777777" w:rsidTr="00925984">
              <w:trPr>
                <w:trHeight w:val="288"/>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7683AF8" w14:textId="05B08C38" w:rsidR="000E5CA7" w:rsidRPr="00925984" w:rsidRDefault="0008130E">
                  <w:pPr>
                    <w:spacing w:line="240" w:lineRule="auto"/>
                    <w:jc w:val="left"/>
                    <w:rPr>
                      <w:color w:val="000000"/>
                      <w:sz w:val="22"/>
                      <w:szCs w:val="22"/>
                    </w:rPr>
                  </w:pPr>
                  <w:r w:rsidRPr="00925984">
                    <w:rPr>
                      <w:color w:val="000000"/>
                      <w:sz w:val="22"/>
                      <w:szCs w:val="22"/>
                    </w:rPr>
                    <w:t>Трансферты из федерального бюджета</w:t>
                  </w:r>
                </w:p>
              </w:tc>
              <w:tc>
                <w:tcPr>
                  <w:tcW w:w="1240" w:type="dxa"/>
                  <w:tcBorders>
                    <w:top w:val="nil"/>
                    <w:left w:val="nil"/>
                    <w:bottom w:val="single" w:sz="4" w:space="0" w:color="auto"/>
                    <w:right w:val="single" w:sz="4" w:space="0" w:color="auto"/>
                  </w:tcBorders>
                  <w:shd w:val="clear" w:color="auto" w:fill="auto"/>
                  <w:noWrap/>
                  <w:vAlign w:val="bottom"/>
                  <w:hideMark/>
                </w:tcPr>
                <w:p w14:paraId="7C090D78" w14:textId="77777777" w:rsidR="000E5CA7" w:rsidRPr="00925984" w:rsidRDefault="000E5CA7">
                  <w:pPr>
                    <w:spacing w:line="240" w:lineRule="auto"/>
                    <w:jc w:val="right"/>
                    <w:rPr>
                      <w:color w:val="000000"/>
                      <w:sz w:val="22"/>
                      <w:szCs w:val="22"/>
                    </w:rPr>
                  </w:pPr>
                  <w:r w:rsidRPr="00925984">
                    <w:rPr>
                      <w:color w:val="000000"/>
                      <w:sz w:val="22"/>
                      <w:szCs w:val="22"/>
                    </w:rPr>
                    <w:t>55,09</w:t>
                  </w:r>
                </w:p>
              </w:tc>
              <w:tc>
                <w:tcPr>
                  <w:tcW w:w="1240" w:type="dxa"/>
                  <w:tcBorders>
                    <w:top w:val="nil"/>
                    <w:left w:val="nil"/>
                    <w:bottom w:val="single" w:sz="4" w:space="0" w:color="auto"/>
                    <w:right w:val="single" w:sz="4" w:space="0" w:color="auto"/>
                  </w:tcBorders>
                  <w:shd w:val="clear" w:color="auto" w:fill="auto"/>
                  <w:noWrap/>
                  <w:vAlign w:val="bottom"/>
                  <w:hideMark/>
                </w:tcPr>
                <w:p w14:paraId="02569F12" w14:textId="77777777" w:rsidR="000E5CA7" w:rsidRPr="00925984" w:rsidRDefault="000E5CA7">
                  <w:pPr>
                    <w:spacing w:line="240" w:lineRule="auto"/>
                    <w:jc w:val="right"/>
                    <w:rPr>
                      <w:color w:val="000000"/>
                      <w:sz w:val="22"/>
                      <w:szCs w:val="22"/>
                    </w:rPr>
                  </w:pPr>
                  <w:r w:rsidRPr="00925984">
                    <w:rPr>
                      <w:color w:val="000000"/>
                      <w:sz w:val="22"/>
                      <w:szCs w:val="22"/>
                    </w:rPr>
                    <w:t>38,46</w:t>
                  </w:r>
                </w:p>
              </w:tc>
              <w:tc>
                <w:tcPr>
                  <w:tcW w:w="1240" w:type="dxa"/>
                  <w:tcBorders>
                    <w:top w:val="nil"/>
                    <w:left w:val="nil"/>
                    <w:bottom w:val="single" w:sz="4" w:space="0" w:color="auto"/>
                    <w:right w:val="single" w:sz="4" w:space="0" w:color="auto"/>
                  </w:tcBorders>
                  <w:shd w:val="clear" w:color="auto" w:fill="auto"/>
                  <w:noWrap/>
                  <w:vAlign w:val="bottom"/>
                  <w:hideMark/>
                </w:tcPr>
                <w:p w14:paraId="50212D5C" w14:textId="77777777" w:rsidR="000E5CA7" w:rsidRPr="00925984" w:rsidRDefault="000E5CA7">
                  <w:pPr>
                    <w:spacing w:line="240" w:lineRule="auto"/>
                    <w:jc w:val="right"/>
                    <w:rPr>
                      <w:color w:val="000000"/>
                      <w:sz w:val="22"/>
                      <w:szCs w:val="22"/>
                    </w:rPr>
                  </w:pPr>
                  <w:r w:rsidRPr="00925984">
                    <w:rPr>
                      <w:color w:val="000000"/>
                      <w:sz w:val="22"/>
                      <w:szCs w:val="22"/>
                    </w:rPr>
                    <w:t>17,51</w:t>
                  </w:r>
                </w:p>
              </w:tc>
              <w:tc>
                <w:tcPr>
                  <w:tcW w:w="1240" w:type="dxa"/>
                  <w:tcBorders>
                    <w:top w:val="nil"/>
                    <w:left w:val="nil"/>
                    <w:bottom w:val="single" w:sz="4" w:space="0" w:color="auto"/>
                    <w:right w:val="single" w:sz="4" w:space="0" w:color="auto"/>
                  </w:tcBorders>
                  <w:shd w:val="clear" w:color="auto" w:fill="auto"/>
                  <w:noWrap/>
                  <w:vAlign w:val="bottom"/>
                  <w:hideMark/>
                </w:tcPr>
                <w:p w14:paraId="23D608A1" w14:textId="77777777" w:rsidR="000E5CA7" w:rsidRPr="00925984" w:rsidRDefault="000E5CA7">
                  <w:pPr>
                    <w:spacing w:line="240" w:lineRule="auto"/>
                    <w:jc w:val="right"/>
                    <w:rPr>
                      <w:color w:val="000000"/>
                      <w:sz w:val="22"/>
                      <w:szCs w:val="22"/>
                    </w:rPr>
                  </w:pPr>
                  <w:r w:rsidRPr="00925984">
                    <w:rPr>
                      <w:color w:val="000000"/>
                      <w:sz w:val="22"/>
                      <w:szCs w:val="22"/>
                    </w:rPr>
                    <w:t>132,39</w:t>
                  </w:r>
                </w:p>
              </w:tc>
              <w:tc>
                <w:tcPr>
                  <w:tcW w:w="1240" w:type="dxa"/>
                  <w:tcBorders>
                    <w:top w:val="nil"/>
                    <w:left w:val="nil"/>
                    <w:bottom w:val="single" w:sz="4" w:space="0" w:color="auto"/>
                    <w:right w:val="single" w:sz="4" w:space="0" w:color="auto"/>
                  </w:tcBorders>
                  <w:shd w:val="clear" w:color="auto" w:fill="auto"/>
                  <w:noWrap/>
                  <w:vAlign w:val="bottom"/>
                  <w:hideMark/>
                </w:tcPr>
                <w:p w14:paraId="6515C9AD" w14:textId="77777777" w:rsidR="000E5CA7" w:rsidRPr="00925984" w:rsidRDefault="000E5CA7">
                  <w:pPr>
                    <w:spacing w:line="240" w:lineRule="auto"/>
                    <w:jc w:val="right"/>
                    <w:rPr>
                      <w:color w:val="000000"/>
                      <w:sz w:val="22"/>
                      <w:szCs w:val="22"/>
                    </w:rPr>
                  </w:pPr>
                  <w:r w:rsidRPr="00925984">
                    <w:rPr>
                      <w:color w:val="000000"/>
                      <w:sz w:val="22"/>
                      <w:szCs w:val="22"/>
                    </w:rPr>
                    <w:t>233,57</w:t>
                  </w:r>
                </w:p>
              </w:tc>
              <w:tc>
                <w:tcPr>
                  <w:tcW w:w="1240" w:type="dxa"/>
                  <w:tcBorders>
                    <w:top w:val="nil"/>
                    <w:left w:val="nil"/>
                    <w:bottom w:val="single" w:sz="4" w:space="0" w:color="auto"/>
                    <w:right w:val="single" w:sz="4" w:space="0" w:color="auto"/>
                  </w:tcBorders>
                  <w:shd w:val="clear" w:color="auto" w:fill="auto"/>
                  <w:noWrap/>
                  <w:vAlign w:val="bottom"/>
                  <w:hideMark/>
                </w:tcPr>
                <w:p w14:paraId="0FE6CCBD" w14:textId="77777777" w:rsidR="000E5CA7" w:rsidRPr="00925984" w:rsidRDefault="000E5CA7">
                  <w:pPr>
                    <w:spacing w:line="240" w:lineRule="auto"/>
                    <w:jc w:val="right"/>
                    <w:rPr>
                      <w:color w:val="000000"/>
                      <w:sz w:val="22"/>
                      <w:szCs w:val="22"/>
                    </w:rPr>
                  </w:pPr>
                  <w:r w:rsidRPr="00925984">
                    <w:rPr>
                      <w:color w:val="000000"/>
                      <w:sz w:val="22"/>
                      <w:szCs w:val="22"/>
                    </w:rPr>
                    <w:t>246,81</w:t>
                  </w:r>
                </w:p>
              </w:tc>
              <w:tc>
                <w:tcPr>
                  <w:tcW w:w="1240" w:type="dxa"/>
                  <w:tcBorders>
                    <w:top w:val="nil"/>
                    <w:left w:val="nil"/>
                    <w:bottom w:val="single" w:sz="4" w:space="0" w:color="auto"/>
                    <w:right w:val="single" w:sz="4" w:space="0" w:color="auto"/>
                  </w:tcBorders>
                  <w:shd w:val="clear" w:color="auto" w:fill="auto"/>
                  <w:noWrap/>
                  <w:vAlign w:val="bottom"/>
                  <w:hideMark/>
                </w:tcPr>
                <w:p w14:paraId="24492ECD" w14:textId="77777777" w:rsidR="000E5CA7" w:rsidRPr="00925984" w:rsidRDefault="000E5CA7">
                  <w:pPr>
                    <w:spacing w:line="240" w:lineRule="auto"/>
                    <w:jc w:val="right"/>
                    <w:rPr>
                      <w:color w:val="000000"/>
                      <w:sz w:val="22"/>
                      <w:szCs w:val="22"/>
                    </w:rPr>
                  </w:pPr>
                  <w:r w:rsidRPr="00925984">
                    <w:rPr>
                      <w:color w:val="000000"/>
                      <w:sz w:val="22"/>
                      <w:szCs w:val="22"/>
                    </w:rPr>
                    <w:t>723,84</w:t>
                  </w:r>
                </w:p>
              </w:tc>
            </w:tr>
          </w:tbl>
          <w:p w14:paraId="492596C1" w14:textId="77777777" w:rsidR="000E5CA7" w:rsidRPr="00E40990" w:rsidRDefault="000E5CA7">
            <w:pPr>
              <w:pStyle w:val="-11"/>
              <w:spacing w:after="0" w:line="240" w:lineRule="auto"/>
              <w:ind w:left="21" w:firstLine="142"/>
              <w:jc w:val="both"/>
              <w:rPr>
                <w:rFonts w:ascii="Times New Roman" w:hAnsi="Times New Roman"/>
                <w:sz w:val="24"/>
                <w:szCs w:val="24"/>
              </w:rPr>
            </w:pPr>
          </w:p>
          <w:p w14:paraId="42153C9C" w14:textId="33484C60" w:rsidR="000E5CA7" w:rsidRPr="00E40990" w:rsidRDefault="005C6E81">
            <w:pPr>
              <w:pStyle w:val="-11"/>
              <w:spacing w:after="0" w:line="240" w:lineRule="auto"/>
              <w:ind w:left="21" w:firstLine="142"/>
              <w:jc w:val="both"/>
              <w:rPr>
                <w:rFonts w:ascii="Times New Roman" w:hAnsi="Times New Roman"/>
                <w:sz w:val="24"/>
                <w:szCs w:val="24"/>
              </w:rPr>
            </w:pPr>
            <w:r>
              <w:rPr>
                <w:rFonts w:ascii="Times New Roman" w:hAnsi="Times New Roman"/>
                <w:sz w:val="24"/>
                <w:szCs w:val="24"/>
              </w:rPr>
              <w:t>Доведение данных средств до субъектов Российской  Федерации осуществля</w:t>
            </w:r>
            <w:r w:rsidR="00860925">
              <w:rPr>
                <w:rFonts w:ascii="Times New Roman" w:hAnsi="Times New Roman"/>
                <w:sz w:val="24"/>
                <w:szCs w:val="24"/>
              </w:rPr>
              <w:t>ется</w:t>
            </w:r>
            <w:r>
              <w:rPr>
                <w:rFonts w:ascii="Times New Roman" w:hAnsi="Times New Roman"/>
                <w:sz w:val="24"/>
                <w:szCs w:val="24"/>
              </w:rPr>
              <w:t xml:space="preserve"> посредством их зачисления в Федеральный дорожный фонд с последующим распределением между бюджетами</w:t>
            </w:r>
            <w:r w:rsidR="00860925">
              <w:rPr>
                <w:rFonts w:ascii="Times New Roman" w:hAnsi="Times New Roman"/>
                <w:sz w:val="24"/>
                <w:szCs w:val="24"/>
              </w:rPr>
              <w:t xml:space="preserve"> субъектов Российской Федерации через иные межбюджетные трансферты</w:t>
            </w:r>
          </w:p>
          <w:p w14:paraId="6B839E5A" w14:textId="40ED3523" w:rsidR="005A4365" w:rsidRPr="00E40990" w:rsidRDefault="005A4365">
            <w:pPr>
              <w:pStyle w:val="-11"/>
              <w:spacing w:after="0" w:line="240" w:lineRule="auto"/>
              <w:ind w:left="21" w:firstLine="142"/>
              <w:jc w:val="both"/>
              <w:rPr>
                <w:rFonts w:ascii="Times New Roman" w:hAnsi="Times New Roman"/>
                <w:sz w:val="24"/>
                <w:szCs w:val="24"/>
              </w:rPr>
            </w:pPr>
          </w:p>
        </w:tc>
      </w:tr>
    </w:tbl>
    <w:p w14:paraId="633A2836" w14:textId="77777777" w:rsidR="000E5CA7" w:rsidRPr="00E40990" w:rsidRDefault="000E5CA7">
      <w:pPr>
        <w:spacing w:line="240" w:lineRule="auto"/>
        <w:rPr>
          <w:sz w:val="24"/>
          <w:szCs w:val="24"/>
        </w:rPr>
      </w:pPr>
    </w:p>
    <w:p w14:paraId="560053AB" w14:textId="1DB6237F" w:rsidR="00CC47F0" w:rsidRPr="00E40990" w:rsidRDefault="00CC47F0">
      <w:pPr>
        <w:spacing w:line="240" w:lineRule="auto"/>
        <w:rPr>
          <w:sz w:val="24"/>
          <w:szCs w:val="24"/>
        </w:rPr>
      </w:pPr>
      <w:r w:rsidRPr="00E40990">
        <w:rPr>
          <w:sz w:val="24"/>
          <w:szCs w:val="24"/>
        </w:rPr>
        <w:br w:type="page"/>
      </w:r>
    </w:p>
    <w:p w14:paraId="6596AE38" w14:textId="77777777" w:rsidR="00E71A8B" w:rsidRPr="00E40990" w:rsidRDefault="00E71A8B">
      <w:pPr>
        <w:spacing w:line="240" w:lineRule="auto"/>
        <w:rPr>
          <w:sz w:val="24"/>
          <w:szCs w:val="24"/>
        </w:rPr>
      </w:pPr>
    </w:p>
    <w:p w14:paraId="60A69826" w14:textId="77777777" w:rsidR="00BC2F2A" w:rsidRPr="00E40990" w:rsidRDefault="00BC2F2A">
      <w:pPr>
        <w:spacing w:line="240" w:lineRule="auto"/>
        <w:jc w:val="center"/>
        <w:rPr>
          <w:b/>
          <w:sz w:val="24"/>
          <w:szCs w:val="24"/>
        </w:rPr>
      </w:pPr>
      <w:r w:rsidRPr="00E40990">
        <w:rPr>
          <w:sz w:val="24"/>
          <w:szCs w:val="24"/>
        </w:rPr>
        <w:t xml:space="preserve">6.2. Федеральный проект </w:t>
      </w:r>
      <w:r w:rsidRPr="00E40990">
        <w:rPr>
          <w:b/>
          <w:sz w:val="24"/>
          <w:szCs w:val="24"/>
        </w:rPr>
        <w:t>«Общесистемные меры развития дорожного хозяйства»</w:t>
      </w:r>
    </w:p>
    <w:p w14:paraId="7227C2AB" w14:textId="77777777" w:rsidR="00CC47F0" w:rsidRPr="00E40990" w:rsidRDefault="00CC47F0">
      <w:pPr>
        <w:rPr>
          <w:sz w:val="24"/>
          <w:szCs w:val="24"/>
        </w:rPr>
      </w:pPr>
    </w:p>
    <w:tbl>
      <w:tblPr>
        <w:tblW w:w="52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3"/>
      </w:tblGrid>
      <w:tr w:rsidR="00CC47F0" w:rsidRPr="00E40990" w14:paraId="3AFEC8FB" w14:textId="77777777" w:rsidTr="002E72A4">
        <w:trPr>
          <w:trHeight w:val="958"/>
        </w:trPr>
        <w:tc>
          <w:tcPr>
            <w:tcW w:w="15304" w:type="dxa"/>
            <w:shd w:val="clear" w:color="auto" w:fill="auto"/>
            <w:vAlign w:val="center"/>
          </w:tcPr>
          <w:p w14:paraId="7A64044B" w14:textId="77777777" w:rsidR="00065056" w:rsidRPr="00E40990" w:rsidRDefault="00065056">
            <w:pPr>
              <w:autoSpaceDE w:val="0"/>
              <w:autoSpaceDN w:val="0"/>
              <w:adjustRightInd w:val="0"/>
              <w:spacing w:line="240" w:lineRule="auto"/>
              <w:ind w:firstLine="313"/>
              <w:rPr>
                <w:iCs/>
                <w:sz w:val="24"/>
                <w:szCs w:val="24"/>
              </w:rPr>
            </w:pPr>
            <w:r w:rsidRPr="00E40990">
              <w:rPr>
                <w:sz w:val="24"/>
                <w:szCs w:val="24"/>
              </w:rPr>
              <w:t xml:space="preserve">Аварийно-опасный участок дороги – </w:t>
            </w:r>
            <w:r w:rsidRPr="00E40990">
              <w:rPr>
                <w:iCs/>
                <w:sz w:val="24"/>
                <w:szCs w:val="24"/>
              </w:rPr>
              <w:t>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 (статья 2 Федерального закона от 10 декабря 1995 г. № 196-ФЗ «О безопасности дорожного движения»);</w:t>
            </w:r>
          </w:p>
          <w:p w14:paraId="6A0599EB" w14:textId="77777777" w:rsidR="00065056" w:rsidRPr="00E40990" w:rsidRDefault="00065056">
            <w:pPr>
              <w:spacing w:line="240" w:lineRule="auto"/>
              <w:ind w:firstLine="313"/>
              <w:jc w:val="left"/>
              <w:rPr>
                <w:sz w:val="24"/>
                <w:szCs w:val="24"/>
              </w:rPr>
            </w:pPr>
            <w:r w:rsidRPr="00E40990">
              <w:rPr>
                <w:sz w:val="24"/>
                <w:szCs w:val="24"/>
              </w:rPr>
              <w:t xml:space="preserve">Камера фотовидеофиксации – работающее в автоматическом режиме специальное техническое средство, </w:t>
            </w:r>
            <w:r w:rsidRPr="00E40990">
              <w:rPr>
                <w:iCs/>
                <w:sz w:val="24"/>
                <w:szCs w:val="24"/>
              </w:rPr>
              <w:t>имеющее функции фото- и киносъемки, видеозаписи;</w:t>
            </w:r>
          </w:p>
          <w:p w14:paraId="73EEC321" w14:textId="77777777" w:rsidR="00065056" w:rsidRPr="00E40990" w:rsidRDefault="00065056">
            <w:pPr>
              <w:autoSpaceDE w:val="0"/>
              <w:autoSpaceDN w:val="0"/>
              <w:adjustRightInd w:val="0"/>
              <w:spacing w:line="240" w:lineRule="auto"/>
              <w:ind w:firstLine="313"/>
              <w:rPr>
                <w:iCs/>
                <w:sz w:val="24"/>
                <w:szCs w:val="24"/>
              </w:rPr>
            </w:pPr>
            <w:r w:rsidRPr="00E40990">
              <w:rPr>
                <w:sz w:val="24"/>
                <w:szCs w:val="24"/>
              </w:rPr>
              <w:t xml:space="preserve">Автоматический пункт весогабаритного контроля транспортных средств – пункт весогабаритного контроля транспортных средств, контроль на котором осуществляется при помощи работающих в автоматическом режиме специальных технических средств, </w:t>
            </w:r>
            <w:r w:rsidRPr="00E40990">
              <w:rPr>
                <w:iCs/>
                <w:sz w:val="24"/>
                <w:szCs w:val="24"/>
              </w:rPr>
              <w:t>имеющих функции фото- и киносъемки, видеозаписи, а также соответствующего оборудования, позволяющего проводить измерения параметров транспортного средства в движении;</w:t>
            </w:r>
          </w:p>
          <w:p w14:paraId="29C0C55F" w14:textId="77777777" w:rsidR="00065056" w:rsidRPr="00E40990" w:rsidRDefault="00065056">
            <w:pPr>
              <w:spacing w:line="240" w:lineRule="auto"/>
              <w:ind w:firstLine="313"/>
              <w:jc w:val="left"/>
              <w:rPr>
                <w:sz w:val="24"/>
                <w:szCs w:val="24"/>
              </w:rPr>
            </w:pPr>
            <w:r w:rsidRPr="00E40990">
              <w:rPr>
                <w:sz w:val="24"/>
                <w:szCs w:val="24"/>
              </w:rPr>
              <w:t>Автоматическая система весогабаритного контроля транспортных средств – объединенные в одной системе автоматические пункты весогабаритного контроля транспортных средств (единый, централизованный центр обработки данных);</w:t>
            </w:r>
          </w:p>
          <w:p w14:paraId="63609511" w14:textId="77777777" w:rsidR="00065056" w:rsidRPr="00E40990" w:rsidRDefault="00065056">
            <w:pPr>
              <w:spacing w:line="240" w:lineRule="auto"/>
              <w:ind w:firstLine="313"/>
              <w:jc w:val="left"/>
              <w:rPr>
                <w:sz w:val="24"/>
                <w:szCs w:val="24"/>
              </w:rPr>
            </w:pPr>
            <w:r w:rsidRPr="00E40990">
              <w:rPr>
                <w:sz w:val="24"/>
                <w:szCs w:val="24"/>
              </w:rPr>
              <w:t>Система взимания платы – набор технических и интеллектуальных решений, позволяющих реализовать положения законодательств Российской Федерации о взимании платы в счет возмещения вреда, причиняемого автомобильным дорогам грузовыми транспортными средствами;</w:t>
            </w:r>
          </w:p>
          <w:p w14:paraId="3B4E7737" w14:textId="77777777" w:rsidR="00065056" w:rsidRPr="00E40990" w:rsidRDefault="00065056">
            <w:pPr>
              <w:spacing w:line="240" w:lineRule="auto"/>
              <w:ind w:firstLine="313"/>
              <w:jc w:val="left"/>
              <w:rPr>
                <w:sz w:val="24"/>
                <w:szCs w:val="24"/>
              </w:rPr>
            </w:pPr>
            <w:r w:rsidRPr="00E40990">
              <w:rPr>
                <w:sz w:val="24"/>
                <w:szCs w:val="24"/>
              </w:rPr>
              <w:t>Система «Свободный поток» - набор технических и интеллектуальных решений, позволяющих осуществлять оплату проезда по платным дорогам в режиме «онлайн» и обеспечивать контроль за внесением такой платы;</w:t>
            </w:r>
          </w:p>
          <w:p w14:paraId="4C405EE2" w14:textId="77777777" w:rsidR="00065056" w:rsidRPr="00E40990" w:rsidRDefault="00065056">
            <w:pPr>
              <w:spacing w:line="240" w:lineRule="auto"/>
              <w:ind w:firstLine="313"/>
              <w:jc w:val="left"/>
              <w:rPr>
                <w:sz w:val="24"/>
                <w:szCs w:val="24"/>
              </w:rPr>
            </w:pPr>
            <w:r w:rsidRPr="00E40990">
              <w:rPr>
                <w:sz w:val="24"/>
                <w:szCs w:val="24"/>
              </w:rPr>
              <w:t>Автоматическая система управления дорожным движением – комплекс технических, программных и организационных мер, обеспечивающих сбор и обработку информации о параметрах транспортных потоков и на основе этого оптимизирующих управление движением;</w:t>
            </w:r>
          </w:p>
          <w:p w14:paraId="5C84DF23" w14:textId="77777777" w:rsidR="00065056" w:rsidRPr="00E40990" w:rsidRDefault="00065056">
            <w:pPr>
              <w:spacing w:line="240" w:lineRule="auto"/>
              <w:ind w:firstLine="313"/>
              <w:jc w:val="left"/>
              <w:rPr>
                <w:sz w:val="24"/>
                <w:szCs w:val="24"/>
              </w:rPr>
            </w:pPr>
            <w:r w:rsidRPr="00E40990">
              <w:rPr>
                <w:sz w:val="24"/>
                <w:szCs w:val="24"/>
              </w:rPr>
              <w:t>Оцифровка автомобильных дорог – создание цифровой карты и цифровых моделей объектов инфраструктуры автомобильных дорог Российской Федерации.</w:t>
            </w:r>
          </w:p>
          <w:p w14:paraId="70713627" w14:textId="77777777" w:rsidR="00065056" w:rsidRPr="00E40990" w:rsidRDefault="00065056">
            <w:pPr>
              <w:spacing w:line="240" w:lineRule="auto"/>
              <w:ind w:firstLine="313"/>
              <w:jc w:val="left"/>
              <w:rPr>
                <w:sz w:val="24"/>
                <w:szCs w:val="24"/>
              </w:rPr>
            </w:pPr>
            <w:r w:rsidRPr="00E40990">
              <w:rPr>
                <w:sz w:val="24"/>
                <w:szCs w:val="24"/>
              </w:rPr>
              <w:t>Комплексные схемы организации дорожного движения – разрабатываются в целях формирования комплексных решений об организации дорожного движения на территории одного или территориях нескольких муниципальных районов, городских округов или городских поселений либо их частей, имеющих общую границу, реализующих долгосрочные стратегические направления обеспечения эффективности организации дорожного движения и совершенствования деятельности в области организации дорожного движения;</w:t>
            </w:r>
          </w:p>
          <w:p w14:paraId="42375A59" w14:textId="77777777" w:rsidR="00065056" w:rsidRPr="00E40990" w:rsidRDefault="00065056">
            <w:pPr>
              <w:spacing w:line="240" w:lineRule="auto"/>
              <w:ind w:firstLine="313"/>
              <w:jc w:val="left"/>
              <w:rPr>
                <w:sz w:val="24"/>
                <w:szCs w:val="24"/>
              </w:rPr>
            </w:pPr>
            <w:r w:rsidRPr="00E40990">
              <w:rPr>
                <w:sz w:val="24"/>
                <w:szCs w:val="24"/>
              </w:rPr>
              <w:t>Аудит безопасности дорожного движения – независимый детальный систематический анализ и оценка характеристик безопасности дорожного движения при проектировании, строительстве, реконструкции, ремонте и содержании дорог</w:t>
            </w:r>
          </w:p>
          <w:p w14:paraId="2B10B50F" w14:textId="4E958A95" w:rsidR="00CC47F0" w:rsidRPr="00E40990" w:rsidRDefault="00065056">
            <w:pPr>
              <w:spacing w:line="240" w:lineRule="auto"/>
              <w:ind w:firstLine="313"/>
              <w:rPr>
                <w:sz w:val="24"/>
                <w:szCs w:val="24"/>
              </w:rPr>
            </w:pPr>
            <w:r w:rsidRPr="00E40990">
              <w:rPr>
                <w:rFonts w:eastAsia="Arial Unicode MS"/>
                <w:bCs/>
                <w:color w:val="000000"/>
                <w:sz w:val="24"/>
                <w:szCs w:val="24"/>
                <w:u w:color="000000"/>
              </w:rPr>
              <w:t xml:space="preserve">Интеллектуальные энергосберегающие технологии освещения дорог – совокупность современных энергоэффективных, и цифровых информационно-коммуникационных технологий, позволяющих снизить затраты на проектирование, перевозку, монтаж (демонтаж), содержание, обслуживание и ремонт инфраструктуры систем освещения автомобильных дорог за счет низкого потребления энергии, использования </w:t>
            </w:r>
            <w:r w:rsidRPr="00E40990">
              <w:rPr>
                <w:rFonts w:eastAsia="Arial Unicode MS"/>
                <w:bCs/>
                <w:color w:val="000000"/>
                <w:sz w:val="24"/>
                <w:szCs w:val="24"/>
                <w:u w:color="000000"/>
              </w:rPr>
              <w:lastRenderedPageBreak/>
              <w:t>возобновляемых источников энергии, использования адаптивных режимов работы и управления, снижения затрат ресурсов необходимых для диагностики и выполнение операций, обеспечивающих надежное функционирования систем освещения дорог</w:t>
            </w:r>
            <w:r w:rsidR="003B6C42" w:rsidRPr="00E40990">
              <w:rPr>
                <w:rFonts w:eastAsia="Arial Unicode MS"/>
                <w:bCs/>
                <w:color w:val="000000"/>
                <w:sz w:val="24"/>
                <w:szCs w:val="24"/>
                <w:u w:color="000000"/>
              </w:rPr>
              <w:t>.</w:t>
            </w:r>
          </w:p>
        </w:tc>
      </w:tr>
    </w:tbl>
    <w:p w14:paraId="0DC23C11" w14:textId="77777777" w:rsidR="007E4048" w:rsidRPr="00E40990" w:rsidRDefault="007E4048">
      <w:pPr>
        <w:spacing w:line="240" w:lineRule="auto"/>
        <w:jc w:val="center"/>
        <w:rPr>
          <w:sz w:val="24"/>
          <w:szCs w:val="24"/>
        </w:rPr>
      </w:pPr>
    </w:p>
    <w:p w14:paraId="6F870535" w14:textId="77777777" w:rsidR="007E4048" w:rsidRPr="00E40990" w:rsidRDefault="007E4048">
      <w:pPr>
        <w:spacing w:line="240" w:lineRule="auto"/>
        <w:jc w:val="center"/>
        <w:rPr>
          <w:sz w:val="24"/>
          <w:szCs w:val="24"/>
        </w:rPr>
      </w:pPr>
    </w:p>
    <w:p w14:paraId="6C0087D6" w14:textId="77777777" w:rsidR="003C2D3A" w:rsidRPr="000360BE" w:rsidRDefault="00E71A8B">
      <w:pPr>
        <w:spacing w:line="240" w:lineRule="auto"/>
        <w:jc w:val="center"/>
        <w:rPr>
          <w:sz w:val="24"/>
          <w:szCs w:val="24"/>
        </w:rPr>
      </w:pPr>
      <w:r w:rsidRPr="00E40990">
        <w:rPr>
          <w:sz w:val="24"/>
          <w:szCs w:val="24"/>
        </w:rPr>
        <w:t>______________</w:t>
      </w:r>
    </w:p>
    <w:sectPr w:rsidR="003C2D3A" w:rsidRPr="000360BE" w:rsidSect="008C5BF1">
      <w:headerReference w:type="default" r:id="rId10"/>
      <w:footerReference w:type="default" r:id="rId11"/>
      <w:headerReference w:type="first" r:id="rId12"/>
      <w:footerReference w:type="first" r:id="rId13"/>
      <w:pgSz w:w="16838" w:h="11906" w:orient="landscape"/>
      <w:pgMar w:top="1134" w:right="1134" w:bottom="850" w:left="1134" w:header="284"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Трифонов Иван Александрович" w:date="2018-06-28T17:32:00Z" w:initials="ТИА">
    <w:p w14:paraId="39D8865C" w14:textId="77777777" w:rsidR="005C6E81" w:rsidRDefault="005C6E81" w:rsidP="00BB3BDD">
      <w:pPr>
        <w:pStyle w:val="ae"/>
      </w:pPr>
      <w:r>
        <w:rPr>
          <w:rStyle w:val="ad"/>
        </w:rPr>
        <w:annotationRef/>
      </w:r>
      <w:r>
        <w:t>Решение данной задачи планируется обеспечить за счет проведения работ по капитальному ремонту, ремонту и содержанию автомобильных дорог общего пользования регионального или межмуниципального значения.</w:t>
      </w:r>
    </w:p>
    <w:p w14:paraId="42A7383C" w14:textId="77777777" w:rsidR="005C6E81" w:rsidRDefault="005C6E81" w:rsidP="00BB3BDD">
      <w:pPr>
        <w:pStyle w:val="ae"/>
      </w:pPr>
      <w:r>
        <w:t>Необходимо отметить, что в последние годы уровень финансирования указанной деятельности составляет 15-20% от уровня, рассчитанного из федеральных нормативов затрат.</w:t>
      </w:r>
    </w:p>
    <w:p w14:paraId="24253435" w14:textId="77777777" w:rsidR="005C6E81" w:rsidRDefault="005C6E81" w:rsidP="00BB3BDD">
      <w:pPr>
        <w:pStyle w:val="ae"/>
      </w:pPr>
      <w:r>
        <w:t>В этой связи ключевым ограничением для качества решения поставленной задачи является обеспечение необходимого объема финансирования (при низком уровне требуется принятие решений об применении «пониженного» норматива, предусматривающего к примеру оценку состояния дороги только по показателям ровности, наличия дефектов, оснащенности знаками и разметкой).</w:t>
      </w:r>
    </w:p>
    <w:p w14:paraId="4250A9FF" w14:textId="77777777" w:rsidR="005C6E81" w:rsidRDefault="005C6E81" w:rsidP="00BB3BDD">
      <w:pPr>
        <w:pStyle w:val="ae"/>
      </w:pPr>
    </w:p>
    <w:p w14:paraId="2B968630" w14:textId="77777777" w:rsidR="005C6E81" w:rsidRDefault="005C6E81" w:rsidP="00BB3BDD">
      <w:pPr>
        <w:pStyle w:val="ae"/>
      </w:pPr>
      <w:r>
        <w:t>Итоговый мониторинг достижения показателя планируется осуществлять на основании данных статистической отчетности, промежуточный на основе оперативных данных.</w:t>
      </w:r>
    </w:p>
  </w:comment>
  <w:comment w:id="1" w:author="Трифонов Иван Александрович" w:date="2018-06-28T17:33:00Z" w:initials="ТИА">
    <w:p w14:paraId="48A69E27" w14:textId="77777777" w:rsidR="005C6E81" w:rsidRDefault="005C6E81">
      <w:pPr>
        <w:pStyle w:val="ae"/>
      </w:pPr>
      <w:r>
        <w:rPr>
          <w:rStyle w:val="ad"/>
        </w:rPr>
        <w:annotationRef/>
      </w:r>
      <w:r w:rsidRPr="00166E48">
        <w:t>Количество км в режиме перегрузки по федеральным дорогам 22,1 % или 11,7 тыс. км, по региональным дорогам ожидается около 9% 46,0 тыс. км. Суммарный показатель 57,7 тыс. км или 10,2% от общей протяженности дорог работают  в режиме перегрузки.</w:t>
      </w:r>
    </w:p>
    <w:p w14:paraId="3B0E1948" w14:textId="77777777" w:rsidR="005C6E81" w:rsidRDefault="005C6E81" w:rsidP="00166E48">
      <w:pPr>
        <w:pStyle w:val="ae"/>
      </w:pPr>
      <w:r>
        <w:t>Механизмами решения данной задачи являются:</w:t>
      </w:r>
    </w:p>
    <w:p w14:paraId="26ECB434" w14:textId="77777777" w:rsidR="005C6E81" w:rsidRDefault="005C6E81" w:rsidP="00166E48">
      <w:pPr>
        <w:pStyle w:val="ae"/>
      </w:pPr>
      <w:r>
        <w:t>- проведение работ по реконструкции участков дорог, функционирующих в режиме перегрузки;</w:t>
      </w:r>
    </w:p>
    <w:p w14:paraId="61C9E895" w14:textId="77777777" w:rsidR="005C6E81" w:rsidRDefault="005C6E81" w:rsidP="00166E48">
      <w:pPr>
        <w:pStyle w:val="ae"/>
      </w:pPr>
      <w:r>
        <w:t>- управление организацией дорожного движения и системой пассажирских перевозок («переориентация»).</w:t>
      </w:r>
    </w:p>
    <w:p w14:paraId="19EC9717" w14:textId="77777777" w:rsidR="005C6E81" w:rsidRDefault="005C6E81" w:rsidP="00166E48">
      <w:pPr>
        <w:pStyle w:val="ae"/>
      </w:pPr>
      <w:r>
        <w:t>Учитывая недостаточный объем финансирования региональной дорожной сети для нее применим скорее второй вариант. В этой связи целесообразно рассмотреть возможность увязки субсидирования регионам пассажирских перевозок с качеством проработки субъектами указанного вопроса в рамках соответствующих программных документов (КСОДД, ПКРТИ).</w:t>
      </w:r>
    </w:p>
    <w:p w14:paraId="246D039B" w14:textId="77777777" w:rsidR="005C6E81" w:rsidRDefault="005C6E81" w:rsidP="00166E48">
      <w:pPr>
        <w:pStyle w:val="ae"/>
      </w:pPr>
    </w:p>
    <w:p w14:paraId="05301845" w14:textId="77777777" w:rsidR="005C6E81" w:rsidRDefault="005C6E81" w:rsidP="00166E48">
      <w:pPr>
        <w:pStyle w:val="ae"/>
      </w:pPr>
      <w:r>
        <w:t>Итоговый мониторинг достижения показателя планируется осуществлять на основании данных статистической отчетности, промежуточный на основе оперативных данных.</w:t>
      </w:r>
    </w:p>
  </w:comment>
  <w:comment w:id="2" w:author="Трифонов Иван Александрович" w:date="2018-06-28T17:46:00Z" w:initials="ТИА">
    <w:p w14:paraId="211FC312" w14:textId="77777777" w:rsidR="005C6E81" w:rsidRDefault="005C6E81" w:rsidP="000620B4">
      <w:pPr>
        <w:pStyle w:val="ae"/>
      </w:pPr>
      <w:r>
        <w:rPr>
          <w:rStyle w:val="ad"/>
        </w:rPr>
        <w:annotationRef/>
      </w:r>
      <w:r>
        <w:t>В рамках данного проекта предлагается сосредоточить все вопросы организации проведения непосредственно на дорожной сети, достижение показателей по нормативному состоянию, ликвидации мест концентрации ДТП, перегрузу, нормативному состоянию дорог в городских агломерациях.</w:t>
      </w:r>
    </w:p>
    <w:p w14:paraId="5A8B3F43" w14:textId="77777777" w:rsidR="005C6E81" w:rsidRDefault="005C6E81" w:rsidP="000620B4">
      <w:pPr>
        <w:pStyle w:val="ae"/>
      </w:pPr>
      <w:r>
        <w:t>Основной инструмент решения поставленных задач - программы развития дорожной сети (ПРДС) субъектов, включающие программы комплексного развития транспортной инфраструктуры (ПКТРИ) городских агломераций.</w:t>
      </w:r>
    </w:p>
  </w:comment>
  <w:comment w:id="3" w:author="Трифонов Иван Александрович" w:date="2018-06-28T17:46:00Z" w:initials="ТИА">
    <w:p w14:paraId="2B06D03F" w14:textId="77777777" w:rsidR="005C6E81" w:rsidRDefault="005C6E81" w:rsidP="00560191">
      <w:pPr>
        <w:pStyle w:val="ae"/>
      </w:pPr>
      <w:r>
        <w:rPr>
          <w:rStyle w:val="ad"/>
        </w:rPr>
        <w:annotationRef/>
      </w:r>
    </w:p>
    <w:p w14:paraId="3F6FD1BC" w14:textId="77777777" w:rsidR="005C6E81" w:rsidRDefault="005C6E81" w:rsidP="00560191">
      <w:pPr>
        <w:pStyle w:val="ae"/>
      </w:pPr>
      <w:r>
        <w:t>В рамках данного проекта предлагается сосредоточить все общесистемные мероприятия.</w:t>
      </w:r>
    </w:p>
  </w:comment>
  <w:comment w:id="4" w:author="Трифонов Иван Александрович" w:date="2018-06-28T17:47:00Z" w:initials="ТИА">
    <w:p w14:paraId="3FCDF2C3" w14:textId="77777777" w:rsidR="005C6E81" w:rsidRDefault="005C6E81">
      <w:pPr>
        <w:pStyle w:val="ae"/>
      </w:pPr>
      <w:r>
        <w:rPr>
          <w:rStyle w:val="ad"/>
        </w:rPr>
        <w:annotationRef/>
      </w:r>
      <w:r w:rsidRPr="00560191">
        <w:t>В рамках данного проекта предлагается сосредоточить все мероприятия, связанные с повышением безопасности дорожного движения</w:t>
      </w:r>
    </w:p>
  </w:comment>
  <w:comment w:id="5" w:author="Трифонов Иван Александрович" w:date="2018-06-29T09:01:00Z" w:initials="ТИА">
    <w:p w14:paraId="34A073FE" w14:textId="77777777" w:rsidR="005C6E81" w:rsidRDefault="005C6E81" w:rsidP="00C972D2">
      <w:pPr>
        <w:pStyle w:val="ae"/>
      </w:pPr>
      <w:r>
        <w:rPr>
          <w:rStyle w:val="ad"/>
        </w:rPr>
        <w:annotationRef/>
      </w:r>
      <w:r>
        <w:t>Разделение данных задач и целей на несколько проектов создаст следующие проблемы:</w:t>
      </w:r>
    </w:p>
    <w:p w14:paraId="0A8EB503" w14:textId="77777777" w:rsidR="005C6E81" w:rsidRDefault="005C6E81" w:rsidP="00C972D2">
      <w:pPr>
        <w:pStyle w:val="ae"/>
      </w:pPr>
      <w:r>
        <w:t>1.</w:t>
      </w:r>
      <w:r>
        <w:tab/>
        <w:t>На достижение отдельных показателей у субъектов может не оказаться средств.</w:t>
      </w:r>
    </w:p>
    <w:p w14:paraId="1FC2F07C" w14:textId="77777777" w:rsidR="005C6E81" w:rsidRDefault="005C6E81" w:rsidP="00C972D2">
      <w:pPr>
        <w:pStyle w:val="ae"/>
      </w:pPr>
      <w:r>
        <w:t>2.</w:t>
      </w:r>
      <w:r>
        <w:tab/>
        <w:t xml:space="preserve">В случае неоказания господдержки из федерального бюджета практически невозможно зафиксировать обязательства субъекта по обеспечению достижения целевых показателей или недопущению их ухудшения. В ПРФ также пока рассматривают вопрос взаимодействия с регионами по исполнению Указа исключительно в формате предоставления межбюджетных трансфертов. </w:t>
      </w:r>
    </w:p>
    <w:p w14:paraId="149087F6" w14:textId="77777777" w:rsidR="005C6E81" w:rsidRDefault="005C6E81" w:rsidP="00C972D2">
      <w:pPr>
        <w:pStyle w:val="ae"/>
      </w:pPr>
      <w:r>
        <w:t>Вместе с тем достижение нескольких показателей может быть осуществлено за счет одних и тех же средств в рамках одних и тех же работ. Например в рамках ремонта в целях приведения дорог в нормативное состояние можно осуществить мероприятия, направленные на снижение смертности и количества мест концентрации ДТП (разметка, столбики и тд)</w:t>
      </w:r>
    </w:p>
    <w:p w14:paraId="07BCA3B7" w14:textId="77777777" w:rsidR="005C6E81" w:rsidRDefault="005C6E81" w:rsidP="00C972D2">
      <w:pPr>
        <w:pStyle w:val="ae"/>
      </w:pPr>
      <w:r>
        <w:t>Таким образом предлагается рассмотреть возможность оказания господдержки субъектам в рамках нацпроекта БКАД в виде ЕДИНОГО межбюджетного трансферта, сформированного за счет всех средств, которые могут быть выделены регионам из федерального бюджета (далее – МБТ).</w:t>
      </w:r>
    </w:p>
    <w:p w14:paraId="6AE1518F" w14:textId="77777777" w:rsidR="005C6E81" w:rsidRDefault="005C6E81" w:rsidP="00C972D2">
      <w:pPr>
        <w:pStyle w:val="ae"/>
      </w:pPr>
      <w:r>
        <w:t>Это позволит:</w:t>
      </w:r>
    </w:p>
    <w:p w14:paraId="6102CFFC" w14:textId="77777777" w:rsidR="005C6E81" w:rsidRDefault="005C6E81" w:rsidP="00C972D2">
      <w:pPr>
        <w:pStyle w:val="ae"/>
      </w:pPr>
      <w:r>
        <w:t>1.</w:t>
      </w:r>
      <w:r>
        <w:tab/>
        <w:t>Предоставить МБТ практически всем субъектам Российской Федерации, т.к. при принятии решения о  БКД-3 охвачены будут 81 регион (без Москвы, СПб, Московской и Ленинградской обл.).</w:t>
      </w:r>
    </w:p>
    <w:p w14:paraId="43F1EC42" w14:textId="77777777" w:rsidR="005C6E81" w:rsidRDefault="005C6E81" w:rsidP="00C972D2">
      <w:pPr>
        <w:pStyle w:val="ae"/>
      </w:pPr>
      <w:r>
        <w:t>2.</w:t>
      </w:r>
      <w:r>
        <w:tab/>
        <w:t>Регионам иметь возможность направлять средства на конкретные мероприятия, имея ввиду необходимость достижения ВСЕХ целевых показателей.</w:t>
      </w:r>
    </w:p>
    <w:p w14:paraId="33018787" w14:textId="77777777" w:rsidR="005C6E81" w:rsidRDefault="005C6E81" w:rsidP="00C972D2">
      <w:pPr>
        <w:pStyle w:val="ae"/>
      </w:pPr>
      <w:r>
        <w:t>3.</w:t>
      </w:r>
      <w:r>
        <w:tab/>
        <w:t>Соглашения будут заключены практически со всеми субъектами, что позволит обеспечить закрепление их обязательств по достижению целевых показателей.</w:t>
      </w:r>
    </w:p>
    <w:p w14:paraId="23A142D7" w14:textId="7C8DE547" w:rsidR="005C6E81" w:rsidRDefault="005C6E81">
      <w:pPr>
        <w:pStyle w:val="ae"/>
      </w:pPr>
    </w:p>
  </w:comment>
  <w:comment w:id="6" w:author="Трифонов Иван Александрович" w:date="2018-06-29T09:01:00Z" w:initials="ТИА">
    <w:p w14:paraId="75CFDA9E" w14:textId="2519E48E" w:rsidR="005C6E81" w:rsidRDefault="005C6E81">
      <w:pPr>
        <w:pStyle w:val="ae"/>
      </w:pPr>
      <w:r>
        <w:rPr>
          <w:rStyle w:val="ad"/>
        </w:rPr>
        <w:annotationRef/>
      </w:r>
      <w:r w:rsidRPr="00C972D2">
        <w:t>В целях обеспечения прозрачности результатов предлагается в начале проекта определить конкретные автомобильные дороги (участки автомобильных дорог) которые должны быть приведены в нормативное состоянии по итогам реализации проекта (по аналогии с дорожной сетью городских агломераций приоритетного проекта «Безопасные и качественные дороги»)</w:t>
      </w:r>
    </w:p>
  </w:comment>
  <w:comment w:id="7" w:author="Трифонов Иван Александрович" w:date="2018-06-29T09:02:00Z" w:initials="ТИА">
    <w:p w14:paraId="0E6441B9" w14:textId="77777777" w:rsidR="005C6E81" w:rsidRDefault="005C6E81" w:rsidP="00C972D2">
      <w:pPr>
        <w:pStyle w:val="ae"/>
      </w:pPr>
      <w:r>
        <w:rPr>
          <w:rStyle w:val="ad"/>
        </w:rPr>
        <w:annotationRef/>
      </w:r>
      <w:r>
        <w:t>Правительством Российской Федерации утверждены Правил распределения и предоставления иных межбюджетных трансфертов субъектам Российский Федерации на реализацию мероприятий национального проекта, распределения данных трансфертов.</w:t>
      </w:r>
    </w:p>
    <w:p w14:paraId="373A1838" w14:textId="77777777" w:rsidR="005C6E81" w:rsidRDefault="005C6E81" w:rsidP="00C972D2">
      <w:pPr>
        <w:pStyle w:val="ae"/>
      </w:pPr>
      <w:r>
        <w:t>В целях обеспечения «управляемости» проекта предоставление трансфертов предлагается осуществить всем субъектам Российской Федерации (за исключением Москвы, Санкт-Петербурга, Московской и Ленинградской областей).</w:t>
      </w:r>
    </w:p>
    <w:p w14:paraId="4ABFF728" w14:textId="77777777" w:rsidR="005C6E81" w:rsidRDefault="005C6E81" w:rsidP="00C972D2">
      <w:pPr>
        <w:pStyle w:val="ae"/>
      </w:pPr>
      <w:r>
        <w:t>Предлагается предоставляет единый трансферт, при этом распределение предусмотреть исходя из двух частей:</w:t>
      </w:r>
    </w:p>
    <w:p w14:paraId="41799911" w14:textId="77777777" w:rsidR="005C6E81" w:rsidRDefault="005C6E81" w:rsidP="00C972D2">
      <w:pPr>
        <w:pStyle w:val="ae"/>
      </w:pPr>
      <w:r>
        <w:t>- трансферт на региональную сеть;</w:t>
      </w:r>
    </w:p>
    <w:p w14:paraId="70F1EB5A" w14:textId="77777777" w:rsidR="005C6E81" w:rsidRDefault="005C6E81" w:rsidP="00C972D2">
      <w:pPr>
        <w:pStyle w:val="ae"/>
      </w:pPr>
      <w:r>
        <w:t>- трансферт на агломерацию.</w:t>
      </w:r>
    </w:p>
    <w:p w14:paraId="0BDED528" w14:textId="77777777" w:rsidR="005C6E81" w:rsidRDefault="005C6E81" w:rsidP="00C972D2">
      <w:pPr>
        <w:pStyle w:val="ae"/>
      </w:pPr>
      <w:r>
        <w:t>Трансферт на региональную сеть предлагается распределять исходя из протяженности региональной дорожной сети, ее состояния и уровня бюджетной обеспеченности субъекта Российской Федерации.</w:t>
      </w:r>
    </w:p>
    <w:p w14:paraId="7EA423F0" w14:textId="77777777" w:rsidR="005C6E81" w:rsidRDefault="005C6E81" w:rsidP="00C972D2">
      <w:pPr>
        <w:pStyle w:val="ae"/>
      </w:pPr>
      <w:r>
        <w:t>Трансферт на агломерацию - исходя из численности населения центрального городского округа агломерации.</w:t>
      </w:r>
    </w:p>
    <w:p w14:paraId="6D61E8E9" w14:textId="60311DDE" w:rsidR="005C6E81" w:rsidRDefault="005C6E81">
      <w:pPr>
        <w:pStyle w:val="ae"/>
      </w:pPr>
    </w:p>
  </w:comment>
  <w:comment w:id="8" w:author="Трифонов Иван Александрович" w:date="2018-06-29T09:02:00Z" w:initials="ТИА">
    <w:p w14:paraId="05405189" w14:textId="133F7512" w:rsidR="005C6E81" w:rsidRDefault="005C6E81">
      <w:pPr>
        <w:pStyle w:val="ae"/>
      </w:pPr>
      <w:r>
        <w:rPr>
          <w:rStyle w:val="ad"/>
        </w:rPr>
        <w:annotationRef/>
      </w:r>
      <w:r w:rsidRPr="00E64EA6">
        <w:t>На основании определенной дорожной сети разработаны комплексные программы, предусматривающие мероприятий для решения всех поставленных задач.</w:t>
      </w:r>
    </w:p>
  </w:comment>
  <w:comment w:id="9" w:author="Трифонов Иван Александрович" w:date="2018-06-29T09:02:00Z" w:initials="ТИА">
    <w:p w14:paraId="0757C87C" w14:textId="77777777" w:rsidR="005C6E81" w:rsidRDefault="005C6E81" w:rsidP="00E64EA6">
      <w:pPr>
        <w:pStyle w:val="ae"/>
      </w:pPr>
      <w:r>
        <w:rPr>
          <w:rStyle w:val="ad"/>
        </w:rPr>
        <w:annotationRef/>
      </w:r>
      <w:r>
        <w:t>В целях обеспечения взаимодействия участников проекта утвержден регламент. Обязательства по соблюдения регламента включаются в соглашения о предоставлении трансфертов.</w:t>
      </w:r>
    </w:p>
    <w:p w14:paraId="047AFDDF" w14:textId="4DB2E223" w:rsidR="005C6E81" w:rsidRDefault="005C6E81" w:rsidP="00E64EA6">
      <w:pPr>
        <w:pStyle w:val="ae"/>
      </w:pPr>
      <w:r>
        <w:t>В рамках регламента в том числе предусмотрены полномочия федерального центра по мониторингу и оценки качества работы субъектов, выдачи соответствующих методических рекомендаций.</w:t>
      </w:r>
    </w:p>
  </w:comment>
  <w:comment w:id="10" w:author="Трифонов Иван Александрович" w:date="2018-06-29T09:05:00Z" w:initials="ТИА">
    <w:p w14:paraId="095E6E31" w14:textId="461DBFA2" w:rsidR="005C6E81" w:rsidRDefault="005C6E81">
      <w:pPr>
        <w:pStyle w:val="ae"/>
      </w:pPr>
      <w:r>
        <w:rPr>
          <w:rStyle w:val="ad"/>
        </w:rPr>
        <w:annotationRef/>
      </w:r>
      <w:r w:rsidRPr="00E42935">
        <w:t>Заключены соглашения о предоставлении трансфертов.</w:t>
      </w:r>
    </w:p>
  </w:comment>
  <w:comment w:id="11" w:author="Трифонов Иван Александрович" w:date="2018-06-29T09:12:00Z" w:initials="ТИА">
    <w:p w14:paraId="5E907306" w14:textId="77777777" w:rsidR="005C6E81" w:rsidRDefault="005C6E81" w:rsidP="0032513A">
      <w:pPr>
        <w:pStyle w:val="ae"/>
      </w:pPr>
      <w:r>
        <w:rPr>
          <w:rStyle w:val="ad"/>
        </w:rPr>
        <w:annotationRef/>
      </w:r>
      <w:r>
        <w:t>В части АСВГК.</w:t>
      </w:r>
    </w:p>
    <w:p w14:paraId="66998B23" w14:textId="77777777" w:rsidR="005C6E81" w:rsidRDefault="005C6E81" w:rsidP="0032513A">
      <w:pPr>
        <w:pStyle w:val="ae"/>
      </w:pPr>
      <w:r>
        <w:t>Существующие нормативы финансирования и проведения работ по капитальному ремонту, ремонту и содержания автомобильных дорог рассчитаны исходя из соблюдения «нормального» режима эксплуатации автомобильных дорог, предусматривающего в том числе соблюдение транспортными средствами требований к максимальной нагрузке «на ось» (максимальной допустимой массе транспортных средств).</w:t>
      </w:r>
    </w:p>
    <w:p w14:paraId="2B7BB560" w14:textId="77777777" w:rsidR="005C6E81" w:rsidRDefault="005C6E81" w:rsidP="0032513A">
      <w:pPr>
        <w:pStyle w:val="ae"/>
      </w:pPr>
      <w:r>
        <w:t>Нарушение этих условий приводит к разрушению дорожного полотна ранее нормативного межремонтного срока, что требует дополнительных, сверхнормативных затрат на его восстановление, а при их отсутствии - к ненормативному состоянию автомобильной дороги, в том числе по образованию коллейности и иных дорожных условий, негативно влияющих на безопасность дорожного движения.</w:t>
      </w:r>
    </w:p>
    <w:p w14:paraId="43EA00C9" w14:textId="77777777" w:rsidR="005C6E81" w:rsidRDefault="005C6E81" w:rsidP="0032513A">
      <w:pPr>
        <w:pStyle w:val="ae"/>
      </w:pPr>
      <w:r>
        <w:t>В целях формирования таких дополнительных финансовых ресурсов предусмотрен механизм выдачи специальных разрешений на движение средств с превышением максимальной нагрузки (выдача разрешений осуществляется на платной основе, исходя из расчета средств необходимых для ликвидации наносимого ущерба).</w:t>
      </w:r>
    </w:p>
    <w:p w14:paraId="032D01DB" w14:textId="77777777" w:rsidR="005C6E81" w:rsidRDefault="005C6E81" w:rsidP="0032513A">
      <w:pPr>
        <w:pStyle w:val="ae"/>
      </w:pPr>
      <w:r>
        <w:t>Кроме того, движение транспортных средств с грузом, превышающим по весу допустимый для данного транспортного средства, является фактором существенно повышающим риски возникновения дорожно-транспортных происшествий.</w:t>
      </w:r>
    </w:p>
    <w:p w14:paraId="70ACD212" w14:textId="77777777" w:rsidR="005C6E81" w:rsidRDefault="005C6E81" w:rsidP="0032513A">
      <w:pPr>
        <w:pStyle w:val="ae"/>
      </w:pPr>
      <w:r>
        <w:t>Контроль и профилактику движения таких транспортных средств в настоящее время осуществляет Ространснадзор. Внедрение АСВГК позволит повысит качество проведения данной работы (за счет охвата всей дорожной сети, отсутствия мониторинга в связи с недостатком человеческих ресурсов и т.д.). В свою очередь это:</w:t>
      </w:r>
    </w:p>
    <w:p w14:paraId="3104007E" w14:textId="77777777" w:rsidR="005C6E81" w:rsidRDefault="005C6E81" w:rsidP="0032513A">
      <w:pPr>
        <w:pStyle w:val="ae"/>
      </w:pPr>
      <w:r>
        <w:t>- приведет к росту качества деятельности по профилактики правонарушений, связанных с перевозкой сверхнормативных грузов, в том числе на непредназначенных для этого транспортных средствах, что в свою очередь позитивно скажется на безопасности дорожного движения;</w:t>
      </w:r>
    </w:p>
    <w:p w14:paraId="0193A73C" w14:textId="77777777" w:rsidR="005C6E81" w:rsidRDefault="005C6E81" w:rsidP="0032513A">
      <w:pPr>
        <w:pStyle w:val="ae"/>
      </w:pPr>
      <w:r>
        <w:t>- обеспечит получение средств, необходимых для нивелирования сверхнормативного ущерба дорожного полотну (за счет сбора штрафов).</w:t>
      </w:r>
    </w:p>
    <w:p w14:paraId="18836AE3" w14:textId="77777777" w:rsidR="005C6E81" w:rsidRDefault="005C6E81" w:rsidP="0032513A">
      <w:pPr>
        <w:pStyle w:val="ae"/>
      </w:pPr>
    </w:p>
    <w:p w14:paraId="04A841E3" w14:textId="77777777" w:rsidR="005C6E81" w:rsidRDefault="005C6E81" w:rsidP="0032513A">
      <w:pPr>
        <w:pStyle w:val="ae"/>
      </w:pPr>
      <w:r>
        <w:t>Позитивный сценарий внедрения АСВГК - выделение на эти цели дополнительных средств в объеме 91,8 млрд. рублей на создание АСВГК (в среднем 15 пунктов на субъект + исходя из необходимости ФДА в 28 млрд. рублей на эти же нужды (72 млн. рублей на 1 пункт).</w:t>
      </w:r>
    </w:p>
    <w:p w14:paraId="45F46204" w14:textId="77777777" w:rsidR="005C6E81" w:rsidRDefault="005C6E81" w:rsidP="0032513A">
      <w:pPr>
        <w:pStyle w:val="ae"/>
      </w:pPr>
    </w:p>
    <w:p w14:paraId="4B610CA8" w14:textId="77777777" w:rsidR="005C6E81" w:rsidRDefault="005C6E81" w:rsidP="0032513A">
      <w:pPr>
        <w:pStyle w:val="ae"/>
      </w:pPr>
      <w:r>
        <w:t>Негативный сценарий внедрения АСВГК - внедрение в рамках концессионных соглашений за счет внебюджетных средств. Повышаются риски длительности внедрения в связи с необходимостью поиска концессионеров, в случае неокупаемости - дополнительные расходы бюджетной системы (погашение прямых расходов на создание АСВГК + выплата компенсаций концессионеру).</w:t>
      </w:r>
    </w:p>
    <w:p w14:paraId="652F590D" w14:textId="77777777" w:rsidR="005C6E81" w:rsidRDefault="005C6E81" w:rsidP="0032513A">
      <w:pPr>
        <w:pStyle w:val="ae"/>
      </w:pPr>
    </w:p>
    <w:p w14:paraId="647847A0" w14:textId="77777777" w:rsidR="005C6E81" w:rsidRDefault="005C6E81" w:rsidP="0032513A">
      <w:pPr>
        <w:pStyle w:val="ae"/>
      </w:pPr>
      <w:r>
        <w:t>В части СВП.</w:t>
      </w:r>
    </w:p>
    <w:p w14:paraId="7560A149" w14:textId="77777777" w:rsidR="005C6E81" w:rsidRDefault="005C6E81" w:rsidP="0032513A">
      <w:pPr>
        <w:pStyle w:val="ae"/>
      </w:pPr>
      <w:r>
        <w:t>В настоящее время ключевым фактором, негативно влияющим на состояние дорожной сети является недостаток финансирования. При этом подавляюще большинство владельцев транспортных средств высказывает мнение о необходимости более справедливого распределения нагрузки по формированию источников финансирования дорожного хозяйства, внедрения принципа «пользователь платит».</w:t>
      </w:r>
    </w:p>
    <w:p w14:paraId="17185765" w14:textId="77777777" w:rsidR="005C6E81" w:rsidRDefault="005C6E81" w:rsidP="0032513A">
      <w:pPr>
        <w:pStyle w:val="ae"/>
      </w:pPr>
      <w:r>
        <w:t>При этом согласно проведенным исследованиям значительную долю нагрузки на автомобильные дороги формируют транспортные средства, перевозящие тяжелые грузы (транспортные средства с разрешенной максимальной массой свыше 12 тонн), которые в основном используются для коммерческих перевозок.</w:t>
      </w:r>
    </w:p>
    <w:p w14:paraId="1BDD8A7F" w14:textId="77777777" w:rsidR="005C6E81" w:rsidRDefault="005C6E81" w:rsidP="0032513A">
      <w:pPr>
        <w:pStyle w:val="ae"/>
      </w:pPr>
      <w:r>
        <w:t>Кроме того, в настоящее время на рынке автомобильных перевозок, в том числе грузовых, грузовых присутствует сегмент так называемых «серых» перевозчиков. Деятельность таких перевозчиков зачастую характеризуется использованием не соответствующего установленным требованиям автотранспорта, нарушением требований к перевозки грузов, в том числе в части безопасности дорожного движения (перевозка грузов, превышающих по массе допустимые для данного транспортного средства).</w:t>
      </w:r>
    </w:p>
    <w:p w14:paraId="1D16E495" w14:textId="77777777" w:rsidR="005C6E81" w:rsidRDefault="005C6E81" w:rsidP="0032513A">
      <w:pPr>
        <w:pStyle w:val="ae"/>
      </w:pPr>
      <w:r>
        <w:t>В настоящее время на сети автомобильных дорог общего пользования федерального значения функционирует система взимания платы с транспортных средств с разрешенной максимальной массой свыше 12 тонн «Платон». Данная система не только обеспечила формирование дополнительного источника финансирования дорожной деятельности, но и способствовала снижению количества «серых» перевозок, что благоприятно сказалось на безопасности дорожного движения.</w:t>
      </w:r>
    </w:p>
    <w:p w14:paraId="124BF5AF" w14:textId="77777777" w:rsidR="005C6E81" w:rsidRDefault="005C6E81" w:rsidP="0032513A">
      <w:pPr>
        <w:pStyle w:val="ae"/>
      </w:pPr>
      <w:r>
        <w:t>В связи с изложенным предлагается внедрение систем, аналогичных системе «Платон» на сети автомобильных дорог регионального или межмуниципального значения.</w:t>
      </w:r>
    </w:p>
    <w:p w14:paraId="17078D76" w14:textId="071CEDFB" w:rsidR="005C6E81" w:rsidRDefault="005C6E81" w:rsidP="0032513A">
      <w:pPr>
        <w:pStyle w:val="ae"/>
      </w:pPr>
      <w:r>
        <w:t>Затраты на создание региональной СВП составляют около 48,2 млрд. рублей (оценка произведена на основе затраты на создание системы «Платон»). Внедрение систем возможно в рамках концессионных соглашений, за счет внебюджетных средств.</w:t>
      </w:r>
    </w:p>
  </w:comment>
  <w:comment w:id="12" w:author="Трифонов Иван Александрович" w:date="2018-06-29T09:21:00Z" w:initials="ТИА">
    <w:p w14:paraId="66822347" w14:textId="0DE0D2BB" w:rsidR="005C6E81" w:rsidRDefault="005C6E81">
      <w:pPr>
        <w:pStyle w:val="ae"/>
      </w:pPr>
      <w:r>
        <w:rPr>
          <w:rStyle w:val="ad"/>
        </w:rPr>
        <w:annotationRef/>
      </w:r>
      <w:r w:rsidRPr="006A34E9">
        <w:rPr>
          <w:highlight w:val="lightGray"/>
        </w:rPr>
        <w:t>Заключение соглашений (контрактов) на осуществление работ по созданию и последующую эксплуатацию АСВГК</w:t>
      </w:r>
    </w:p>
  </w:comment>
  <w:comment w:id="13" w:author="Трифонов Иван Александрович" w:date="2018-06-29T09:21:00Z" w:initials="ТИА">
    <w:p w14:paraId="2A663A0A" w14:textId="77777777" w:rsidR="005C6E81" w:rsidRDefault="005C6E81" w:rsidP="00107B5A">
      <w:pPr>
        <w:pStyle w:val="ae"/>
      </w:pPr>
      <w:r>
        <w:rPr>
          <w:rStyle w:val="ad"/>
        </w:rPr>
        <w:annotationRef/>
      </w:r>
      <w:r>
        <w:t>Принятие соответствующих изменений в Бюджетный кодекс Российской Федерации (направление платы в дорожные фонды субъекта Российской Федерации и муниципалитетов);</w:t>
      </w:r>
    </w:p>
    <w:p w14:paraId="2ECD6062" w14:textId="77777777" w:rsidR="005C6E81" w:rsidRDefault="005C6E81" w:rsidP="00107B5A">
      <w:pPr>
        <w:pStyle w:val="ae"/>
      </w:pPr>
      <w:r>
        <w:t>Кодекс Российской Федерации об административных правонарушениях;</w:t>
      </w:r>
    </w:p>
    <w:p w14:paraId="17F765C6" w14:textId="77777777" w:rsidR="005C6E81" w:rsidRDefault="005C6E81" w:rsidP="00107B5A">
      <w:pPr>
        <w:pStyle w:val="ae"/>
      </w:pPr>
      <w:r>
        <w:t>Федеральный закон от 8 ноября 2007 г. № 257-ФЗ «Об автомобильных дорогах и дорожной деятельности в Российской Федерации и о внесении изменений в отдельные законодательные акты Российской Федерации» (установление права введения платы).</w:t>
      </w:r>
    </w:p>
    <w:p w14:paraId="09080C10" w14:textId="77777777" w:rsidR="005C6E81" w:rsidRDefault="005C6E81" w:rsidP="00107B5A">
      <w:pPr>
        <w:pStyle w:val="ae"/>
      </w:pPr>
      <w:r>
        <w:t xml:space="preserve">Тестовый период и последующее функционирование вновь созданных пунктов АСВГК на территории 60 субъектов Российской Федерации </w:t>
      </w:r>
    </w:p>
    <w:p w14:paraId="378B3C5D" w14:textId="14C37EF5" w:rsidR="005C6E81" w:rsidRDefault="005C6E81" w:rsidP="00107B5A">
      <w:pPr>
        <w:pStyle w:val="ae"/>
      </w:pPr>
      <w:r>
        <w:t>Повышение уровня сохранности автомобильных дорог</w:t>
      </w:r>
    </w:p>
  </w:comment>
  <w:comment w:id="14" w:author="Трифонов Иван Александрович" w:date="2018-06-29T09:22:00Z" w:initials="ТИА">
    <w:p w14:paraId="3F12C034" w14:textId="62B7BF75" w:rsidR="005C6E81" w:rsidRDefault="005C6E81">
      <w:pPr>
        <w:pStyle w:val="ae"/>
      </w:pPr>
      <w:r>
        <w:rPr>
          <w:rStyle w:val="ad"/>
        </w:rPr>
        <w:annotationRef/>
      </w:r>
      <w:r w:rsidRPr="00107B5A">
        <w:t>Функционирование СВП в регионах в тестовом режиме</w:t>
      </w:r>
    </w:p>
  </w:comment>
  <w:comment w:id="15" w:author="Трифонов Иван Александрович" w:date="2018-06-29T09:22:00Z" w:initials="ТИА">
    <w:p w14:paraId="16495989" w14:textId="77777777" w:rsidR="005C6E81" w:rsidRDefault="005C6E81" w:rsidP="00107B5A">
      <w:pPr>
        <w:pStyle w:val="ae"/>
      </w:pPr>
      <w:r>
        <w:rPr>
          <w:rStyle w:val="ad"/>
        </w:rPr>
        <w:annotationRef/>
      </w:r>
      <w:r>
        <w:t>Доведение количества пунктов АСВГК на автомобильных дорогах субъектов Российской Федерации до 700 штук</w:t>
      </w:r>
    </w:p>
    <w:p w14:paraId="4142AF13" w14:textId="16FC94D2" w:rsidR="005C6E81" w:rsidRDefault="005C6E81" w:rsidP="00107B5A">
      <w:pPr>
        <w:pStyle w:val="ae"/>
      </w:pPr>
      <w:r>
        <w:t>Повышение уровня сохранности автомобильных дорог</w:t>
      </w:r>
    </w:p>
  </w:comment>
  <w:comment w:id="16" w:author="Трифонов Иван Александрович" w:date="2018-06-29T09:22:00Z" w:initials="ТИА">
    <w:p w14:paraId="55F72E03" w14:textId="77777777" w:rsidR="005C6E81" w:rsidRDefault="005C6E81" w:rsidP="00107B5A">
      <w:pPr>
        <w:pStyle w:val="ae"/>
      </w:pPr>
      <w:r>
        <w:rPr>
          <w:rStyle w:val="ad"/>
        </w:rPr>
        <w:annotationRef/>
      </w:r>
      <w:r>
        <w:t xml:space="preserve">Доведение количества субъектов Российской Федерации, на территории которых функционирует СВП до 30 </w:t>
      </w:r>
    </w:p>
    <w:p w14:paraId="72E5EAAB" w14:textId="06ACFA77" w:rsidR="005C6E81" w:rsidRDefault="005C6E81" w:rsidP="00107B5A">
      <w:pPr>
        <w:pStyle w:val="ae"/>
      </w:pPr>
      <w:r>
        <w:t>Повышение уровня сохранности автомобильных дорог</w:t>
      </w:r>
    </w:p>
  </w:comment>
  <w:comment w:id="17" w:author="Трифонов Иван Александрович" w:date="2018-06-29T09:22:00Z" w:initials="ТИА">
    <w:p w14:paraId="67FBFF99" w14:textId="77777777" w:rsidR="005C6E81" w:rsidRPr="00D846AB" w:rsidRDefault="005C6E81" w:rsidP="00107B5A">
      <w:pPr>
        <w:spacing w:line="240" w:lineRule="auto"/>
        <w:ind w:firstLine="288"/>
        <w:rPr>
          <w:rFonts w:eastAsia="Arial Unicode MS"/>
          <w:bCs/>
          <w:color w:val="000000"/>
          <w:sz w:val="20"/>
          <w:highlight w:val="lightGray"/>
          <w:u w:color="000000"/>
        </w:rPr>
      </w:pPr>
      <w:r>
        <w:rPr>
          <w:rStyle w:val="ad"/>
        </w:rPr>
        <w:annotationRef/>
      </w:r>
      <w:r w:rsidRPr="006A34E9">
        <w:rPr>
          <w:rFonts w:eastAsia="Arial Unicode MS"/>
          <w:bCs/>
          <w:color w:val="000000"/>
          <w:sz w:val="20"/>
          <w:highlight w:val="lightGray"/>
          <w:u w:color="000000"/>
        </w:rPr>
        <w:t>В рамках данной задачи предлагается обеспечить внедрение на сети автомобильных дорог общего пользования не менее 3-х новых технических требований и стандартов обустройства автомобильных дорог, в том числе на основе цифровых технологий, направленных на устранение мест концентрации дорожно-транспортных происшествий. Данные стандарты должны предусматривать использование LPWAN – технологи беспроводной связи между устройствами, которая позволит создать на автомобильных дорогах «Интернет вещей»</w:t>
      </w:r>
      <w:r>
        <w:rPr>
          <w:rFonts w:eastAsia="Arial Unicode MS"/>
          <w:bCs/>
          <w:color w:val="000000"/>
          <w:sz w:val="20"/>
          <w:highlight w:val="lightGray"/>
          <w:u w:color="000000"/>
        </w:rPr>
        <w:t xml:space="preserve"> </w:t>
      </w:r>
      <w:r w:rsidRPr="00D846AB">
        <w:rPr>
          <w:rFonts w:eastAsia="Arial Unicode MS"/>
          <w:bCs/>
          <w:color w:val="000000"/>
          <w:sz w:val="20"/>
          <w:highlight w:val="lightGray"/>
          <w:u w:color="000000"/>
        </w:rPr>
        <w:t>(от англ. Low-power Wide-area Network – «энергоэффективная сеть дальнего радиуса действия») –технология беспроводной энергоэффективной передачи небольших по объёму данных на значительные расстояния, разработанная для распределённых сетей телеметрии, межмашинного взаимодействия и интернета вещей).</w:t>
      </w:r>
    </w:p>
    <w:p w14:paraId="49897B21" w14:textId="77777777" w:rsidR="005C6E81" w:rsidRPr="00D846AB" w:rsidRDefault="005C6E81" w:rsidP="00107B5A">
      <w:pPr>
        <w:spacing w:line="240" w:lineRule="auto"/>
        <w:ind w:firstLine="288"/>
        <w:rPr>
          <w:rFonts w:eastAsia="Arial Unicode MS"/>
          <w:bCs/>
          <w:color w:val="000000"/>
          <w:sz w:val="20"/>
          <w:highlight w:val="lightGray"/>
          <w:u w:color="000000"/>
        </w:rPr>
      </w:pPr>
    </w:p>
    <w:p w14:paraId="3A458611" w14:textId="77777777" w:rsidR="005C6E81" w:rsidRPr="006A34E9" w:rsidRDefault="005C6E81" w:rsidP="00107B5A">
      <w:pPr>
        <w:spacing w:line="240" w:lineRule="auto"/>
        <w:ind w:firstLine="288"/>
        <w:rPr>
          <w:rFonts w:eastAsia="Arial Unicode MS"/>
          <w:bCs/>
          <w:color w:val="000000"/>
          <w:sz w:val="20"/>
          <w:u w:color="000000"/>
        </w:rPr>
      </w:pPr>
      <w:r w:rsidRPr="006A34E9">
        <w:rPr>
          <w:rFonts w:eastAsia="Arial Unicode MS"/>
          <w:bCs/>
          <w:color w:val="000000"/>
          <w:sz w:val="20"/>
          <w:highlight w:val="lightGray"/>
          <w:u w:color="000000"/>
        </w:rPr>
        <w:t>Это позволит внедрить системы, позволяющие информировать водителей (посредством навигационных устройств, как сменных (мобильные телефоны), так и предустановленных в автомобилях) о дорожных знаках, приближении к аварийно-опасным участкам автомобильной дороги и другим дорожным условиям. Создание данных систем будет способствовать повышению безопасности дорожного движения.</w:t>
      </w:r>
    </w:p>
    <w:p w14:paraId="351164BF" w14:textId="7752D218" w:rsidR="005C6E81" w:rsidRDefault="005C6E81">
      <w:pPr>
        <w:pStyle w:val="ae"/>
      </w:pPr>
    </w:p>
  </w:comment>
  <w:comment w:id="18" w:author="Трифонов Иван Александрович" w:date="2018-06-29T09:23:00Z" w:initials="ТИА">
    <w:p w14:paraId="7C8C53B4" w14:textId="5568E85C" w:rsidR="005C6E81" w:rsidRDefault="005C6E81">
      <w:pPr>
        <w:pStyle w:val="ae"/>
      </w:pPr>
      <w:r>
        <w:rPr>
          <w:rStyle w:val="ad"/>
        </w:rPr>
        <w:annotationRef/>
      </w:r>
      <w:r w:rsidRPr="00107B5A">
        <w:t>Снижение затрат на проектирование, перевозку, монтаж (демонтаж), содержание, обслуживание и ремонт инфраструктуры систем освещения автомобильных дорог</w:t>
      </w:r>
    </w:p>
  </w:comment>
  <w:comment w:id="19" w:author="Трифонов Иван Александрович" w:date="2018-06-29T09:23:00Z" w:initials="ТИА">
    <w:p w14:paraId="34A6FBF9" w14:textId="18F42C63" w:rsidR="005C6E81" w:rsidRDefault="005C6E81">
      <w:pPr>
        <w:pStyle w:val="ae"/>
      </w:pPr>
      <w:r>
        <w:rPr>
          <w:rStyle w:val="ad"/>
        </w:rPr>
        <w:annotationRef/>
      </w:r>
      <w:r w:rsidRPr="00107B5A">
        <w:t>Принятие соответствующего стандарта</w:t>
      </w:r>
    </w:p>
  </w:comment>
  <w:comment w:id="20" w:author="Трифонов Иван Александрович" w:date="2018-06-29T09:23:00Z" w:initials="ТИА">
    <w:p w14:paraId="6A578164" w14:textId="642FD4DF" w:rsidR="005C6E81" w:rsidRDefault="005C6E81">
      <w:pPr>
        <w:pStyle w:val="ae"/>
      </w:pPr>
      <w:r>
        <w:rPr>
          <w:rStyle w:val="ad"/>
        </w:rPr>
        <w:annotationRef/>
      </w:r>
      <w:r w:rsidRPr="00107B5A">
        <w:t>Принятие соответствующего стандарта</w:t>
      </w:r>
    </w:p>
  </w:comment>
  <w:comment w:id="21" w:author="Трифонов Иван Александрович" w:date="2018-06-29T09:23:00Z" w:initials="ТИА">
    <w:p w14:paraId="0E3747B4" w14:textId="77777777" w:rsidR="005C6E81" w:rsidRDefault="005C6E81" w:rsidP="00107B5A">
      <w:pPr>
        <w:pStyle w:val="ae"/>
      </w:pPr>
      <w:r>
        <w:rPr>
          <w:rStyle w:val="ad"/>
        </w:rPr>
        <w:annotationRef/>
      </w:r>
      <w:r>
        <w:t>В рамках данной задачи предлагается обеспечить внедрение на автомобильных дорогах общего пользования федерального значения безбарьерной системы взимания платы free flow (свободный поток). Внедрение данной системы позволит повысит уровень комфорта для пользователей платных автомобильных дорог.</w:t>
      </w:r>
    </w:p>
    <w:p w14:paraId="79C67936" w14:textId="77777777" w:rsidR="005C6E81" w:rsidRDefault="005C6E81" w:rsidP="00107B5A">
      <w:pPr>
        <w:pStyle w:val="ae"/>
      </w:pPr>
      <w:r>
        <w:t>Кроме того предлагается увеличить количество комплексов фотофиксации нарушений правил дорожного движения на сети автомобильных дорог общего пользования. Данные комплексы зарекомендовали себя в качестве средства профилактики нарушений правил дорожного движения, что способствует повышению уровня безопасности дорожного движения.</w:t>
      </w:r>
    </w:p>
    <w:p w14:paraId="4E250EFE" w14:textId="77777777" w:rsidR="005C6E81" w:rsidRDefault="005C6E81" w:rsidP="00107B5A">
      <w:pPr>
        <w:pStyle w:val="ae"/>
      </w:pPr>
      <w:r>
        <w:t>Также при условии выделения соответствующего финансирования в 38 городских агломерациях предлагается создать автоматизированные системы управления дорожным движением (АСУДД). Внедрение данных систем повысит уровень комфорта для пользователей дорожной сети городских агломераций, в том числе за счет оперативного изменения организации дорожного движения, позволит снизить количество участков улично-дорожной сети, функционирующих в режиме перегрузки.</w:t>
      </w:r>
    </w:p>
    <w:p w14:paraId="7EBD0235" w14:textId="77777777" w:rsidR="005C6E81" w:rsidRDefault="005C6E81" w:rsidP="00107B5A">
      <w:pPr>
        <w:pStyle w:val="ae"/>
      </w:pPr>
    </w:p>
    <w:p w14:paraId="340AA696" w14:textId="77777777" w:rsidR="005C6E81" w:rsidRDefault="005C6E81" w:rsidP="00107B5A">
      <w:pPr>
        <w:pStyle w:val="ae"/>
      </w:pPr>
      <w:r>
        <w:t>155 млрд рублей на АСУДД (города с населением до 500 тыс. – 2 млрд рублей, от 500 тыс. до 1 млн. – 3 млрд. рублей, от 1 до 3 млн. – 5 млрд. рублей, свыше 3 млн. – 10 млрд. рублей.</w:t>
      </w:r>
    </w:p>
    <w:p w14:paraId="17A5A1BC" w14:textId="77777777" w:rsidR="005C6E81" w:rsidRDefault="005C6E81" w:rsidP="00107B5A">
      <w:pPr>
        <w:pStyle w:val="ae"/>
      </w:pPr>
      <w:r>
        <w:t>28 млрд. рублей на автоматическую систему весогабаритного контроля транспортных средств на автомобильных дорогах федерального значения;</w:t>
      </w:r>
    </w:p>
    <w:p w14:paraId="483A6996" w14:textId="77777777" w:rsidR="005C6E81" w:rsidRDefault="005C6E81" w:rsidP="00107B5A">
      <w:pPr>
        <w:pStyle w:val="ae"/>
      </w:pPr>
      <w:r>
        <w:t>2 млрд. рублей на пункты взимания платы и free flow на платных автомобильных дорогах федерального значения.</w:t>
      </w:r>
    </w:p>
    <w:p w14:paraId="167EDE08" w14:textId="03F1737E" w:rsidR="005C6E81" w:rsidRDefault="005C6E81" w:rsidP="00107B5A">
      <w:pPr>
        <w:pStyle w:val="ae"/>
      </w:pPr>
      <w:r>
        <w:t>50,9 млрд. рублей на комплексы фотовидеофиксации на автомобильных дорогах (исходя из необходимости в 5,539 млрд. рублей на протяженность федеральных дорог + протяженность региональных дорог).</w:t>
      </w:r>
    </w:p>
  </w:comment>
  <w:comment w:id="22" w:author="Трифонов Иван Александрович" w:date="2018-06-29T09:24:00Z" w:initials="ТИА">
    <w:p w14:paraId="60E84DA3" w14:textId="0B69F706" w:rsidR="005C6E81" w:rsidRDefault="005C6E81">
      <w:pPr>
        <w:pStyle w:val="ae"/>
      </w:pPr>
      <w:r>
        <w:rPr>
          <w:rStyle w:val="ad"/>
        </w:rPr>
        <w:annotationRef/>
      </w:r>
      <w:r w:rsidRPr="00107B5A">
        <w:t>Принятие соответствующих нормативных правовых актов</w:t>
      </w:r>
    </w:p>
  </w:comment>
  <w:comment w:id="23" w:author="Трифонов Иван Александрович" w:date="2018-06-29T09:24:00Z" w:initials="ТИА">
    <w:p w14:paraId="7B365ED8" w14:textId="1F0FDB55" w:rsidR="005C6E81" w:rsidRDefault="005C6E81">
      <w:pPr>
        <w:pStyle w:val="ae"/>
      </w:pPr>
      <w:r>
        <w:rPr>
          <w:rStyle w:val="ad"/>
        </w:rPr>
        <w:annotationRef/>
      </w:r>
      <w:r w:rsidRPr="00107B5A">
        <w:t>Снижение количества дорожно-транспортных происшествий путем стимулирования водителей транспортных средств к соблюдению Правил дорожного движения.</w:t>
      </w:r>
    </w:p>
  </w:comment>
  <w:comment w:id="24" w:author="Трифонов Иван Александрович" w:date="2018-06-29T09:24:00Z" w:initials="ТИА">
    <w:p w14:paraId="3E5E0281" w14:textId="11AB711E" w:rsidR="005C6E81" w:rsidRDefault="005C6E81">
      <w:pPr>
        <w:pStyle w:val="ae"/>
      </w:pPr>
      <w:r>
        <w:rPr>
          <w:rStyle w:val="ad"/>
        </w:rPr>
        <w:annotationRef/>
      </w:r>
      <w:r w:rsidRPr="00107B5A">
        <w:t>Повышение уровня сохранности автомобильных дорог</w:t>
      </w:r>
    </w:p>
  </w:comment>
  <w:comment w:id="25" w:author="Трифонов Иван Александрович" w:date="2018-06-29T09:24:00Z" w:initials="ТИА">
    <w:p w14:paraId="791F38C7" w14:textId="6C0CA55F" w:rsidR="005C6E81" w:rsidRDefault="005C6E81">
      <w:pPr>
        <w:pStyle w:val="ae"/>
      </w:pPr>
      <w:r>
        <w:rPr>
          <w:rStyle w:val="ad"/>
        </w:rPr>
        <w:annotationRef/>
      </w:r>
      <w:r w:rsidRPr="00107B5A">
        <w:t>Снижение количества дорожно-транспортных происшествий путем стимулирования водителей транспортных средств к соблюдению Правил дорожного движения.</w:t>
      </w:r>
    </w:p>
  </w:comment>
  <w:comment w:id="26" w:author="Трифонов Иван Александрович" w:date="2018-06-29T09:24:00Z" w:initials="ТИА">
    <w:p w14:paraId="09B3F405" w14:textId="63733DC2" w:rsidR="005C6E81" w:rsidRDefault="005C6E81">
      <w:pPr>
        <w:pStyle w:val="ae"/>
      </w:pPr>
      <w:r>
        <w:rPr>
          <w:rStyle w:val="ad"/>
        </w:rPr>
        <w:annotationRef/>
      </w:r>
      <w:r w:rsidRPr="00107B5A">
        <w:t>Повышение уровня сохранности автомобильных дорог</w:t>
      </w:r>
    </w:p>
  </w:comment>
  <w:comment w:id="27" w:author="Трифонов Иван Александрович" w:date="2018-06-29T09:25:00Z" w:initials="ТИА">
    <w:p w14:paraId="4C0BD44D" w14:textId="6F6567E0" w:rsidR="005C6E81" w:rsidRDefault="005C6E81">
      <w:pPr>
        <w:pStyle w:val="ae"/>
      </w:pPr>
      <w:r>
        <w:rPr>
          <w:rStyle w:val="ad"/>
        </w:rPr>
        <w:annotationRef/>
      </w:r>
      <w:r w:rsidRPr="00107B5A">
        <w:t>Повышение уровня сохранности автомобильных дорог</w:t>
      </w:r>
    </w:p>
  </w:comment>
  <w:comment w:id="28" w:author="Трифонов Иван Александрович" w:date="2018-06-29T09:25:00Z" w:initials="ТИА">
    <w:p w14:paraId="204EFA1B" w14:textId="24164759" w:rsidR="005C6E81" w:rsidRDefault="005C6E81">
      <w:pPr>
        <w:pStyle w:val="ae"/>
      </w:pPr>
      <w:r>
        <w:rPr>
          <w:rStyle w:val="ad"/>
        </w:rPr>
        <w:annotationRef/>
      </w:r>
      <w:r w:rsidRPr="00107B5A">
        <w:t>Обеспечение безостановочного движения транспортных средств по платным автомобильным дорогам, участкам платных автомобильных дорог</w:t>
      </w:r>
    </w:p>
  </w:comment>
  <w:comment w:id="29" w:author="Трифонов Иван Александрович" w:date="2018-06-29T09:25:00Z" w:initials="ТИА">
    <w:p w14:paraId="2A8DABAC" w14:textId="78983388" w:rsidR="005C6E81" w:rsidRDefault="005C6E81">
      <w:pPr>
        <w:pStyle w:val="ae"/>
      </w:pPr>
      <w:r>
        <w:rPr>
          <w:rStyle w:val="ad"/>
        </w:rPr>
        <w:annotationRef/>
      </w:r>
      <w:r w:rsidRPr="00107B5A">
        <w:t>Снижение количества дорожно-транспортных происшествий путем стимулирования водителей транспортных средств к соблюдению Правил дорожного движения.</w:t>
      </w:r>
    </w:p>
  </w:comment>
  <w:comment w:id="30" w:author="Трифонов Иван Александрович" w:date="2018-06-29T09:25:00Z" w:initials="ТИА">
    <w:p w14:paraId="01FDDBF3" w14:textId="1CC339AB" w:rsidR="005C6E81" w:rsidRDefault="005C6E81">
      <w:pPr>
        <w:pStyle w:val="ae"/>
      </w:pPr>
      <w:r>
        <w:rPr>
          <w:rStyle w:val="ad"/>
        </w:rPr>
        <w:annotationRef/>
      </w:r>
      <w:r w:rsidRPr="00107B5A">
        <w:t>Повышение уровня сохранности автомобильных дорог</w:t>
      </w:r>
    </w:p>
  </w:comment>
  <w:comment w:id="31" w:author="Трифонов Иван Александрович" w:date="2018-06-29T09:25:00Z" w:initials="ТИА">
    <w:p w14:paraId="088806A7" w14:textId="11C2FAAC" w:rsidR="005C6E81" w:rsidRDefault="005C6E81">
      <w:pPr>
        <w:pStyle w:val="ae"/>
      </w:pPr>
      <w:r>
        <w:rPr>
          <w:rStyle w:val="ad"/>
        </w:rPr>
        <w:annotationRef/>
      </w:r>
      <w:r w:rsidRPr="00107B5A">
        <w:t>Снижение количества дорожно-транспортных происшествий путем стимулирования водителей транспортных средств к соблюдению Правил дорожного движения.</w:t>
      </w:r>
    </w:p>
  </w:comment>
  <w:comment w:id="32" w:author="Трифонов Иван Александрович" w:date="2018-06-29T09:25:00Z" w:initials="ТИА">
    <w:p w14:paraId="0350E1A8" w14:textId="4B1BC4CD" w:rsidR="005C6E81" w:rsidRDefault="005C6E81">
      <w:pPr>
        <w:pStyle w:val="ae"/>
      </w:pPr>
      <w:r>
        <w:rPr>
          <w:rStyle w:val="ad"/>
        </w:rPr>
        <w:annotationRef/>
      </w:r>
      <w:r w:rsidRPr="00107B5A">
        <w:t>Снижение количества дорожно-транспортных происшествий путем стимулирования водителей транспортных средств к соблюдению Правил дорожного движения.</w:t>
      </w:r>
    </w:p>
  </w:comment>
  <w:comment w:id="33" w:author="Трифонов Иван Александрович" w:date="2018-06-29T09:25:00Z" w:initials="ТИА">
    <w:p w14:paraId="0359C9D6" w14:textId="00B24BC0" w:rsidR="005C6E81" w:rsidRDefault="005C6E81">
      <w:pPr>
        <w:pStyle w:val="ae"/>
      </w:pPr>
      <w:r>
        <w:rPr>
          <w:rStyle w:val="ad"/>
        </w:rPr>
        <w:annotationRef/>
      </w:r>
      <w:r w:rsidRPr="00107B5A">
        <w:t>Оптимизация дорожного движения на УДС населенных пунктов (увеличение пропускной способности, снижение временных затрат, улучшение маршрутного ориентирования водителей транспортных средств и пешеходов)</w:t>
      </w:r>
    </w:p>
  </w:comment>
  <w:comment w:id="34" w:author="Трифонов Иван Александрович" w:date="2018-06-29T09:25:00Z" w:initials="ТИА">
    <w:p w14:paraId="55BE5A16" w14:textId="77777777" w:rsidR="005C6E81" w:rsidRDefault="005C6E81" w:rsidP="00107B5A">
      <w:pPr>
        <w:pStyle w:val="ae"/>
      </w:pPr>
      <w:r>
        <w:rPr>
          <w:rStyle w:val="ad"/>
        </w:rPr>
        <w:annotationRef/>
      </w:r>
      <w:r>
        <w:t>Реализация намеченных планов по нормативно-правовому регулированию, направленному на расширение применения контрактов жизненного цикла (далее –КЖЦ) позволит государственному заказчику переложить все основные проектные, строительные и эксплуатационные риски на подрядные организации, сконцентрировавшись на достижении основных заданных параметров объекта, с учетом обеспечения надежности и безопасности при строительстве и эксплуатации и проведении контрольных мероприятий.  При этом после ввода объекта в эксплуатацию, его содержание и ремонт будет полностью обеспечиваться подрядной организацией, с которой заключен КЖЦ. В этой связи, прослеживается прямая заинтересованность подрядной организации в увеличении качественных характеристик при новом строительстве (реконструкции, капитальном ремонте) автомобильной дороги, в целях оптимизации дальнейших издержек на ремонт и содержание.</w:t>
      </w:r>
    </w:p>
    <w:p w14:paraId="0292DA3C" w14:textId="77777777" w:rsidR="005C6E81" w:rsidRDefault="005C6E81" w:rsidP="00107B5A">
      <w:pPr>
        <w:pStyle w:val="ae"/>
      </w:pPr>
      <w:r>
        <w:t>Кроме того, предполагается. что строительная организация свободная в выборе средств при реализации проекта и заинтересованная в снижении собственных издержек, будет активно применять новые технологии, материалы, инновационную продукцию во всех ее видах.</w:t>
      </w:r>
    </w:p>
    <w:p w14:paraId="56CAD3E9" w14:textId="77777777" w:rsidR="005C6E81" w:rsidRDefault="005C6E81" w:rsidP="00107B5A">
      <w:pPr>
        <w:pStyle w:val="ae"/>
      </w:pPr>
      <w:r>
        <w:t>Реализация поставленной задачи будет обеспечена в том числе посредством выполнения запланированных научно-исследовательских работ, направленных на подготовку оптимальных форматов реализации контрактов жизненного цикла с учетом необходимого нормативно-правового регулирования, а также формирование организационно-правовых схем и финансовых моделей для расширения практики применения КЖЦ, включая подготовку методики по разработки нормативов цены эксплуатации, методики по применению нормативов цены эксплуатации, укрупненных нормативов цены эксплуатации, а также формулы по определению начальной максимальной цены контракта при заключении КЖЦ, позволяющей учитывать инфляционные и другие процессы.</w:t>
      </w:r>
    </w:p>
    <w:p w14:paraId="5310B59A" w14:textId="3E30809E" w:rsidR="005C6E81" w:rsidRDefault="005C6E81" w:rsidP="00107B5A">
      <w:pPr>
        <w:pStyle w:val="ae"/>
      </w:pPr>
      <w:r>
        <w:t>Руководствуясь пунктом 3.27. «Методики определения стоимости строительной продукции на территории Российской Федерации» (МДС 81-35.2004), принимая во внимание стоимость аналогичных работ, ориентировочная стоимость проведения вышеуказанных научно-исследовательских работ составит порядка 150 млн. руб.</w:t>
      </w:r>
    </w:p>
  </w:comment>
  <w:comment w:id="35" w:author="Трифонов Иван Александрович" w:date="2018-06-29T09:26:00Z" w:initials="ТИА">
    <w:p w14:paraId="6C71E2B5" w14:textId="77777777" w:rsidR="005C6E81" w:rsidRDefault="005C6E81" w:rsidP="00107B5A">
      <w:pPr>
        <w:pStyle w:val="ae"/>
      </w:pPr>
      <w:r>
        <w:rPr>
          <w:rStyle w:val="ad"/>
        </w:rPr>
        <w:annotationRef/>
      </w:r>
      <w:r>
        <w:t>В целях увеличения объема применения наилучших технологии и материалов, планируется выполнение научно-исследовательской работы по созданию Реестра инноваций, наилучших технологий, материалов и технологических решений повторного применения (далее – Реестр).</w:t>
      </w:r>
    </w:p>
    <w:p w14:paraId="68133875" w14:textId="77777777" w:rsidR="005C6E81" w:rsidRDefault="005C6E81" w:rsidP="00107B5A">
      <w:pPr>
        <w:pStyle w:val="ae"/>
      </w:pPr>
      <w:r>
        <w:t>Формирование вышеуказанного Реестра будет производиться специалистами ФАУ «Росдорнии», Росавтодора, Государственной компании «Автодор» и отраслевыми специалистами органов исполнительной власти в субъектах Российской Федерации с учетом его наполнения  апробированными инновационными технологиями, технологическими решениями, прошедшими государственную экспертизу, а также процедуру оценки рисков.</w:t>
      </w:r>
    </w:p>
    <w:p w14:paraId="4469C056" w14:textId="77777777" w:rsidR="005C6E81" w:rsidRDefault="005C6E81" w:rsidP="00107B5A">
      <w:pPr>
        <w:pStyle w:val="ae"/>
      </w:pPr>
      <w:r>
        <w:t>После введения в действие Реестра проектные и строительные организации будут иметь возможность оперативно использовать данный ресурс посредством интегрирования в разрабатываемую проектную или рабочую документацию уже готовых технологических решений с соответствующими геометрическими параметрами, необходимым расходом материалов, физико-механическими характеристиками, качественными показателями, данными мониторинга эксплуатации и многими иными характеристиками позволяющими  существенно оптимизировать применение новых технологий, техники, конструкций и материалов на всех этапах проектирования и строительства автомобильных дорог.</w:t>
      </w:r>
    </w:p>
    <w:p w14:paraId="65C2F840" w14:textId="2804894C" w:rsidR="005C6E81" w:rsidRDefault="005C6E81" w:rsidP="00107B5A">
      <w:pPr>
        <w:pStyle w:val="ae"/>
      </w:pPr>
      <w:r>
        <w:t>Руководствуясь пунктом 3.27. «Методики определения стоимости строительной продукции на территории Российской Федерации» (МДС 81-35.2004) и принимая во внимание стоимость аналогичных работ («Автоматизированная система учета, мониторинга и контроля внедрения инноваций» - 115 млн рублей; Федеральная государственная информационная система ценообразования в строительстве Минстроя России - 420 млн руб.) ориентировочная стоимость проведения вышеуказанной научно-исследовательской работы составит порядка 100 млн. руб. При этом, затраты на обеспечение надлежащего функционирования указанного реестра составят порядка 20 млн. руб. в год.</w:t>
      </w:r>
    </w:p>
  </w:comment>
  <w:comment w:id="36" w:author="Трифонов Иван Александрович" w:date="2018-06-29T09:26:00Z" w:initials="ТИА">
    <w:p w14:paraId="2E25D3C9" w14:textId="77777777" w:rsidR="005C6E81" w:rsidRDefault="005C6E81" w:rsidP="00107B5A">
      <w:pPr>
        <w:pStyle w:val="ae"/>
      </w:pPr>
      <w:r>
        <w:rPr>
          <w:rStyle w:val="ad"/>
        </w:rPr>
        <w:annotationRef/>
      </w:r>
      <w:r>
        <w:t>В соответствии с действующим Бюджетным кодексом Российской Федерации (далее – Кодекс) нормативы зачисления акцизов на автомобильный бензин, прямогонный бензин, дизельное топливо, моторные масла для дизельных и (или) карбюраторных (инжекторных) двигателей, производимые на территории Российской Федерации (далее – акцизы на нефтепродукты), в бюджеты субъектов Российской Федерации в 2018 году составляют 57,1%, в 2019 году -  58,1% и в 2020 году - 58,2%.</w:t>
      </w:r>
    </w:p>
    <w:p w14:paraId="7C3A92BE" w14:textId="77777777" w:rsidR="005C6E81" w:rsidRDefault="005C6E81" w:rsidP="00107B5A">
      <w:pPr>
        <w:pStyle w:val="ae"/>
      </w:pPr>
      <w:r>
        <w:t>Прогнозируемый объем доходов от акцизов на нефтепродукты, направляемых в консолидированные бюджеты субъектов Российской Федерации в соответствии с нормативом зачисления указанных доходов, предусмотренных Кодексом,  составит в 2018 году 333,1 млрд. рублей, в 2019 году – 375,3 млрд. рублей и в 2020 году – 394,5 млрд. рублей.</w:t>
      </w:r>
    </w:p>
    <w:p w14:paraId="5113EB38" w14:textId="6E1C8339" w:rsidR="005C6E81" w:rsidRDefault="005C6E81" w:rsidP="00107B5A">
      <w:pPr>
        <w:pStyle w:val="ae"/>
      </w:pPr>
      <w:r>
        <w:t>При доведении норматива зачисления доходов от уплаты акцизов на нефтепродукты в бюджеты субъектов Российской Федерации до 100% консолидированные бюджеты субъектов Российской Федерации по оценке получат дополнительные доходы в 2019 году в объеме – 270 млрд. рублей и в 2020 году – 283 млрд. рублей. Указанные дополнительные доходы бюджетов субъектов от акцизов на нефтепродукты рассчитаны как разница между прогнозными данными Минфина России о поступлении доходов от акцизов на нефтепродукты в 2019 году в объеме 645,9 млрд. рублей и в 2020 году – 677,8 млрд. рублей с учетом их зачисления в региональные дорожные фонды в размере 100% и объемом доходов – в условиях действующего бюджетного законодательства</w:t>
      </w:r>
    </w:p>
  </w:comment>
  <w:comment w:id="37" w:author="Трифонов Иван Александрович" w:date="2018-06-29T09:26:00Z" w:initials="ТИА">
    <w:p w14:paraId="73F1ECA6" w14:textId="77777777" w:rsidR="005C6E81" w:rsidRDefault="005C6E81" w:rsidP="00107B5A">
      <w:pPr>
        <w:pStyle w:val="ae"/>
      </w:pPr>
      <w:r>
        <w:rPr>
          <w:rStyle w:val="ad"/>
        </w:rPr>
        <w:annotationRef/>
      </w:r>
      <w:r>
        <w:t>По итогам внедрения СКДФ (описание результатов):</w:t>
      </w:r>
    </w:p>
    <w:p w14:paraId="23109F82" w14:textId="77777777" w:rsidR="005C6E81" w:rsidRDefault="005C6E81" w:rsidP="00107B5A">
      <w:pPr>
        <w:pStyle w:val="ae"/>
      </w:pPr>
      <w:r>
        <w:t>СКДФ обеспечивает сбор, обработку, хранение и предоставление широкому кругу потребителей полной и достоверной информации об объектах дорожной инфраструктуры и дорожной деятельности в цифровой форме на основе применения современных информационных технологий.</w:t>
      </w:r>
    </w:p>
    <w:p w14:paraId="4FC3F3CD" w14:textId="77777777" w:rsidR="005C6E81" w:rsidRDefault="005C6E81" w:rsidP="00107B5A">
      <w:pPr>
        <w:pStyle w:val="ae"/>
      </w:pPr>
      <w:r>
        <w:t>Проведена работа по гармонизации законодательства в области дорожного хозяйства с новыми применяемыми подходами. СКДФ внедрена на всех уровнях сквозных процессов управления и координации дорожной деятельности в Российской Федерации: от муниципалитета до федерального центра.</w:t>
      </w:r>
    </w:p>
    <w:p w14:paraId="2B6CD471" w14:textId="77777777" w:rsidR="005C6E81" w:rsidRDefault="005C6E81" w:rsidP="00107B5A">
      <w:pPr>
        <w:pStyle w:val="ae"/>
      </w:pPr>
      <w:r>
        <w:t>В полном объеме внедрены процессы учета дорожных объектов, ведения и контроля хода реализации программ расходования дорожных фондов с учетом привязки мероприятий не только к дороге, но и к конкретному ее участку, с возможность учета всех «транзакций» и анализа изменений на любой момент времени на произвольном участке протяженного объекта, созданы унифицированные механизмы обратной связи с пользователями дорожно-транспортной инфраструктуры (гражданами), публичного раскрытия обрабатываемой системой информации в удобной форме, реализован ряд электронных сервисов для представителей бизнес-сообщества, осуществляющих свою деятельность в сфере дорожного хозяйства или смежных областях.</w:t>
      </w:r>
    </w:p>
    <w:p w14:paraId="091ECC25" w14:textId="77777777" w:rsidR="005C6E81" w:rsidRDefault="005C6E81" w:rsidP="00107B5A">
      <w:pPr>
        <w:pStyle w:val="ae"/>
      </w:pPr>
      <w:r>
        <w:t>В системе зарегистрированы и работают более 17000 пользователей, из них более 400 рабочих мест расположены в органах управления федеральными автомобильными дорогами, более 2000 рабочих мест внедрены на уровне региональных органов управления дорожным хозяйством в 85 субъектах Российской Федерации, а также более 15000 - на уровне муниципальных районов и городских округов, функционирует публичный информационный портал, показатели посещаемости которого подтверждают актуальность и ценность публикуемой информации и сведений.</w:t>
      </w:r>
    </w:p>
    <w:p w14:paraId="7D8A59CA" w14:textId="77777777" w:rsidR="005C6E81" w:rsidRDefault="005C6E81" w:rsidP="00107B5A">
      <w:pPr>
        <w:pStyle w:val="ae"/>
      </w:pPr>
      <w:r>
        <w:t xml:space="preserve">В системе содержится информация о более чем 1 000 000 автомобильных дорог федерального, регионального, межмуниципального и местного уровня, а также дорожных объектов (искусственные сооружения, объекты сервиса и связанная транспортная инфраструктура). По каждому объекту в рамках единого цифрового паспорта учитываются геоинформационные данные, агрегируется информация и сведения юридического, технического и финансового характера, в общей сложности паспорт объекта содержит более 100 ключевых параметров, большинство из которых регулярно обновляются в режиме «онлайн». </w:t>
      </w:r>
    </w:p>
    <w:p w14:paraId="3FA39CFC" w14:textId="77777777" w:rsidR="005C6E81" w:rsidRDefault="005C6E81" w:rsidP="00107B5A">
      <w:pPr>
        <w:pStyle w:val="ae"/>
      </w:pPr>
      <w:r>
        <w:t>В целях оптимизации процессов сбора данных выполнены работы по интеграции с более чем 10 государственными и коммерческими информационными ресурсами, среди которых: ИС Минфина России и Федерального казначейства (Электронный бюджет, Единая информационная система в сфере закупок), ресурсы, созданные Минкомсвязи России (безопасныедороги.рф), ГИС Промышленности, Федеральная адресная информационная система, региональные автоматизированные информационные системы и др.</w:t>
      </w:r>
    </w:p>
    <w:p w14:paraId="02CA3A1B" w14:textId="77777777" w:rsidR="005C6E81" w:rsidRDefault="005C6E81" w:rsidP="00107B5A">
      <w:pPr>
        <w:pStyle w:val="ae"/>
      </w:pPr>
      <w:r>
        <w:t>На базе разработчика (подведомственное Минтрансу России ФАУ «Росдорнии») создано 10 постоянно действующих территориально-распределенных учебно-методических и консультационных центров, которыми за период внедрения проведено более 150 семинаров как в очной, так и дистанционной форме, обучено работе с системой более 10000 человек, обработано более 30000 поступивших в службу поддержки заявок, вопросов и предложений, а также более 1000  сообщений граждан, содержащих информацию о состоянии дорожной инфраструктуры или качестве выполнения дорожных работ.</w:t>
      </w:r>
    </w:p>
    <w:p w14:paraId="2323C705" w14:textId="77777777" w:rsidR="005C6E81" w:rsidRDefault="005C6E81" w:rsidP="00107B5A">
      <w:pPr>
        <w:pStyle w:val="ae"/>
      </w:pPr>
      <w:r>
        <w:t>Для обеспечения бесперебойной и безопасной работы системы на основе облачных технологий создана отказоустойчивая вычислительная и телекоммуникационная инфраструктура системы, а весь программный комплекс разработан на принципах импортозамещения с использованием отечественного программного обеспечения и открытых технологий.</w:t>
      </w:r>
    </w:p>
    <w:p w14:paraId="39EAC5DF" w14:textId="2E96E0EA" w:rsidR="005C6E81" w:rsidRDefault="005C6E81" w:rsidP="00107B5A">
      <w:pPr>
        <w:pStyle w:val="ae"/>
      </w:pPr>
      <w:r>
        <w:t>Создание СКДФ позволяет создавать дополнительные цифровые сервисы, существенно повышающие как эффективность процессов работы государственных учреждений, так и решает вопросы снятия необоснованных временных, административных и процедурных ограничений в деятельности бизнес-структур и других участников отрасли. Например, в ходе проделанной работы нами были оптимизированы процессы ведения единого государственного реестра автомобильных дорог, что позволит отказаться от обработки и хранения нескольких миллионов бумажных документов, разработаны несколько открытых интерфейсов взаимодействия, на основе которых создан сервис расчета маршрутов для коммерческих перевозчиков с учетом ограничений и параметров инфраструктуры на пути следования, данные обрабатываемые системой используются в целях транспортного моделирования на разных уровнях (оптимизация дорожной сети, планирования программы дорожных работ с заданными параметрами качества, выявление оптимальных мест размещения пунктов весогабаритного контроля на региональных дорогах).</w:t>
      </w:r>
    </w:p>
  </w:comment>
  <w:comment w:id="38" w:author="Трифонов Иван Александрович" w:date="2018-06-29T09:26:00Z" w:initials="ТИА">
    <w:p w14:paraId="356D9ACE" w14:textId="77777777" w:rsidR="005C6E81" w:rsidRDefault="005C6E81" w:rsidP="00107B5A">
      <w:pPr>
        <w:pStyle w:val="ae"/>
      </w:pPr>
      <w:r>
        <w:rPr>
          <w:rStyle w:val="ad"/>
        </w:rPr>
        <w:annotationRef/>
      </w:r>
      <w:r>
        <w:t>Создание на базе РУТ(МИИТ) научно-образовательного центра (НОЦ) по переподготовке и  повышения квалификации сертифицированных специалистов по новым материалам и технологиям для строительства, ремонта и содержания автомобильных дорог.</w:t>
      </w:r>
    </w:p>
    <w:p w14:paraId="48D89F36" w14:textId="77777777" w:rsidR="005C6E81" w:rsidRDefault="005C6E81" w:rsidP="00107B5A">
      <w:pPr>
        <w:pStyle w:val="ae"/>
      </w:pPr>
      <w:r>
        <w:t>Задачи:</w:t>
      </w:r>
    </w:p>
    <w:p w14:paraId="3960B44F" w14:textId="77777777" w:rsidR="005C6E81" w:rsidRDefault="005C6E81" w:rsidP="00107B5A">
      <w:pPr>
        <w:pStyle w:val="ae"/>
      </w:pPr>
      <w:r>
        <w:t>Разработка программы обучения для заказчиков, проектировщиков,  подрядных организаций в части новых технологий и соответствующих методов контроля качества на основе решения задач Общеотраслевого Центра компетенций ;</w:t>
      </w:r>
    </w:p>
    <w:p w14:paraId="4DF1FE6F" w14:textId="77777777" w:rsidR="005C6E81" w:rsidRDefault="005C6E81" w:rsidP="00107B5A">
      <w:pPr>
        <w:pStyle w:val="ae"/>
      </w:pPr>
      <w:r>
        <w:t>Подготовка представителей региональных служб заказчика дорожных работ в том числе, включающая в себя, следующие дополнительные направления:</w:t>
      </w:r>
    </w:p>
    <w:p w14:paraId="57BAC9F4" w14:textId="77777777" w:rsidR="005C6E81" w:rsidRDefault="005C6E81" w:rsidP="00107B5A">
      <w:pPr>
        <w:pStyle w:val="ae"/>
      </w:pPr>
      <w:r>
        <w:t>основы проектного подхода в решении поставленных задач, с учетом работы с автоматизированными системами;</w:t>
      </w:r>
    </w:p>
    <w:p w14:paraId="33E2897B" w14:textId="77777777" w:rsidR="005C6E81" w:rsidRDefault="005C6E81" w:rsidP="00107B5A">
      <w:pPr>
        <w:pStyle w:val="ae"/>
      </w:pPr>
      <w:r>
        <w:t>повышение технологических компетенций при планировании работ по ремонту, капитальному ремонту и реконструкции дорожной одежды;</w:t>
      </w:r>
    </w:p>
    <w:p w14:paraId="14C1067B" w14:textId="77777777" w:rsidR="005C6E81" w:rsidRDefault="005C6E81" w:rsidP="00107B5A">
      <w:pPr>
        <w:pStyle w:val="ae"/>
      </w:pPr>
      <w:r>
        <w:t>современные методы организации поставок материально-технических ресурсов надлежащего качества;</w:t>
      </w:r>
    </w:p>
    <w:p w14:paraId="4C226B82" w14:textId="77777777" w:rsidR="005C6E81" w:rsidRDefault="005C6E81" w:rsidP="00107B5A">
      <w:pPr>
        <w:pStyle w:val="ae"/>
      </w:pPr>
      <w:r>
        <w:t>страхование при проведении дорожно-строительных работ;</w:t>
      </w:r>
    </w:p>
    <w:p w14:paraId="5F83375C" w14:textId="77777777" w:rsidR="005C6E81" w:rsidRDefault="005C6E81" w:rsidP="00107B5A">
      <w:pPr>
        <w:pStyle w:val="ae"/>
      </w:pPr>
      <w:r>
        <w:t>основы ведения учета дорог в Системе контроля формирования и расходования дорожных фондов;</w:t>
      </w:r>
    </w:p>
    <w:p w14:paraId="47EFBC28" w14:textId="77777777" w:rsidR="005C6E81" w:rsidRDefault="005C6E81" w:rsidP="00107B5A">
      <w:pPr>
        <w:pStyle w:val="ae"/>
      </w:pPr>
      <w:r>
        <w:t>учет общественного мнения в определении приоритетов развития дорожного хозяйства;</w:t>
      </w:r>
    </w:p>
    <w:p w14:paraId="53122E69" w14:textId="77777777" w:rsidR="005C6E81" w:rsidRDefault="005C6E81" w:rsidP="00107B5A">
      <w:pPr>
        <w:pStyle w:val="ae"/>
      </w:pPr>
      <w:r>
        <w:t>Подготовка (переподготовка, повышение квалификации) сертифицированных специалистов региональных дорожных служб и подрядных организаций в том числе, включающая в себя, следующие направления:</w:t>
      </w:r>
    </w:p>
    <w:p w14:paraId="7B8B50DA" w14:textId="77777777" w:rsidR="005C6E81" w:rsidRDefault="005C6E81" w:rsidP="00107B5A">
      <w:pPr>
        <w:pStyle w:val="ae"/>
      </w:pPr>
      <w:r>
        <w:t>повышение технологических компетенций при выполнении работ по ремонту, капитальному ремонту и реконструкции дорожной одежды с учетом применения новых технологий в зависимости от региональных условий на основе типовых решений  реестра наилучших доступных технологий;</w:t>
      </w:r>
    </w:p>
    <w:p w14:paraId="2AA9ABD0" w14:textId="77777777" w:rsidR="005C6E81" w:rsidRDefault="005C6E81" w:rsidP="00107B5A">
      <w:pPr>
        <w:pStyle w:val="ae"/>
      </w:pPr>
      <w:r>
        <w:t>основные этапы и особенности развития дорожно-строительной компании, включая внедрение методов проектного управления  при: проектировании, материально-техническом обеспечении и проведении подготовки территории строительства, выборе, закупке и доставке материалов, строительстве, ремонте и содержании автомобильных дорог;</w:t>
      </w:r>
    </w:p>
    <w:p w14:paraId="6D3F302C" w14:textId="4A3124B3" w:rsidR="005C6E81" w:rsidRDefault="005C6E81" w:rsidP="00107B5A">
      <w:pPr>
        <w:pStyle w:val="ae"/>
      </w:pPr>
      <w:r>
        <w:t xml:space="preserve"> финансовый инструментарий и механизмы работы дорожно-строительных компаний, особенности участия в торгах на производство дорожно-строительных работ.</w:t>
      </w:r>
    </w:p>
  </w:comment>
  <w:comment w:id="39" w:author="Трифонов Иван Александрович" w:date="2018-06-29T09:27:00Z" w:initials="ТИА">
    <w:p w14:paraId="41E8880A" w14:textId="77777777" w:rsidR="005C6E81" w:rsidRDefault="005C6E81" w:rsidP="00107B5A">
      <w:pPr>
        <w:pStyle w:val="ae"/>
      </w:pPr>
      <w:r>
        <w:rPr>
          <w:rStyle w:val="ad"/>
        </w:rPr>
        <w:annotationRef/>
      </w:r>
      <w:r>
        <w:t>. Создание (придание функций ФАУ «РОСДОРНИИ») Общеотраслевого Центра компетенций (и аккредитации) по новым материалам и технологиям для строительства, ремонта и содержания автомобильных дорог. Открытие аккредитованных филиалов Общеотраслевого Центра компетенций  во всех Федеральных округах РФ и дополнительных аккредитованных региональных филиалов с возможностью лабораторного контроля.</w:t>
      </w:r>
    </w:p>
    <w:p w14:paraId="10B7B33D" w14:textId="77777777" w:rsidR="005C6E81" w:rsidRDefault="005C6E81" w:rsidP="00107B5A">
      <w:pPr>
        <w:pStyle w:val="ae"/>
      </w:pPr>
      <w:r>
        <w:tab/>
        <w:t xml:space="preserve">Задачи создаваемого центра: </w:t>
      </w:r>
    </w:p>
    <w:p w14:paraId="7263E933" w14:textId="77777777" w:rsidR="005C6E81" w:rsidRDefault="005C6E81" w:rsidP="00107B5A">
      <w:pPr>
        <w:pStyle w:val="ae"/>
      </w:pPr>
      <w:r>
        <w:t></w:t>
      </w:r>
      <w:r>
        <w:tab/>
        <w:t xml:space="preserve">Разработка методов оценки проектируемого объекта и выбора технических решений, направленных на: </w:t>
      </w:r>
    </w:p>
    <w:p w14:paraId="7DF632A6" w14:textId="77777777" w:rsidR="005C6E81" w:rsidRDefault="005C6E81" w:rsidP="00107B5A">
      <w:pPr>
        <w:pStyle w:val="ae"/>
      </w:pPr>
      <w:r>
        <w:t></w:t>
      </w:r>
      <w:r>
        <w:tab/>
        <w:t xml:space="preserve">обеспечение увеличения межремонтных сроков, </w:t>
      </w:r>
    </w:p>
    <w:p w14:paraId="69020483" w14:textId="77777777" w:rsidR="005C6E81" w:rsidRDefault="005C6E81" w:rsidP="00107B5A">
      <w:pPr>
        <w:pStyle w:val="ae"/>
      </w:pPr>
      <w:r>
        <w:t></w:t>
      </w:r>
      <w:r>
        <w:tab/>
        <w:t xml:space="preserve">увеличения сроков службы дорожных покрытий, </w:t>
      </w:r>
    </w:p>
    <w:p w14:paraId="0D73F953" w14:textId="77777777" w:rsidR="005C6E81" w:rsidRDefault="005C6E81" w:rsidP="00107B5A">
      <w:pPr>
        <w:pStyle w:val="ae"/>
      </w:pPr>
      <w:r>
        <w:t></w:t>
      </w:r>
      <w:r>
        <w:tab/>
        <w:t xml:space="preserve">высокопроизводительное (ускоренное) превентивное обслуживание и ремонт дорог, </w:t>
      </w:r>
    </w:p>
    <w:p w14:paraId="35308F90" w14:textId="77777777" w:rsidR="005C6E81" w:rsidRDefault="005C6E81" w:rsidP="00107B5A">
      <w:pPr>
        <w:pStyle w:val="ae"/>
      </w:pPr>
      <w:r>
        <w:t></w:t>
      </w:r>
      <w:r>
        <w:tab/>
        <w:t>повышение надежности («капитальности») слоев оснований при строительстве, реконструкции и капитальном ремонте дорог;</w:t>
      </w:r>
    </w:p>
    <w:p w14:paraId="230059D0" w14:textId="77777777" w:rsidR="005C6E81" w:rsidRDefault="005C6E81" w:rsidP="00107B5A">
      <w:pPr>
        <w:pStyle w:val="ae"/>
      </w:pPr>
      <w:r>
        <w:t></w:t>
      </w:r>
      <w:r>
        <w:tab/>
        <w:t>Разработка методологии выбора и применения технических решений и видов работ, в зависимости от состояния объекта, с применением единых критериев различных методов диагностики и паспортизации, с учетом оценки: региональных материально-сырьевых ресурсов, логистических возможностей, экономической целесообразности, квалификации местных подрядных организаций, а также наличия и применимости доступных местных материалов.</w:t>
      </w:r>
    </w:p>
    <w:p w14:paraId="5F823383" w14:textId="77777777" w:rsidR="005C6E81" w:rsidRDefault="005C6E81" w:rsidP="00107B5A">
      <w:pPr>
        <w:pStyle w:val="ae"/>
      </w:pPr>
      <w:r>
        <w:t></w:t>
      </w:r>
      <w:r>
        <w:tab/>
        <w:t>Разработка методов,  соответствующих нормативов и механизмов по оценке качества выполненных работ, с учетом прогнозируемого срока службы покрытия. Оценка технических решений из прямых показателей жизненного цикла;</w:t>
      </w:r>
    </w:p>
    <w:p w14:paraId="20FF1636" w14:textId="77777777" w:rsidR="005C6E81" w:rsidRDefault="005C6E81" w:rsidP="00107B5A">
      <w:pPr>
        <w:pStyle w:val="ae"/>
      </w:pPr>
      <w:r>
        <w:t></w:t>
      </w:r>
      <w:r>
        <w:tab/>
        <w:t>Создание реестра  материально-технических ресурсов по регионам, в целях снижения рисков увеличения затрат из-за дефицита материалов и мощностей, а также расширения применения местных материалов;</w:t>
      </w:r>
    </w:p>
    <w:p w14:paraId="7503E57D" w14:textId="77777777" w:rsidR="005C6E81" w:rsidRDefault="005C6E81" w:rsidP="00107B5A">
      <w:pPr>
        <w:pStyle w:val="ae"/>
      </w:pPr>
      <w:r>
        <w:t></w:t>
      </w:r>
      <w:r>
        <w:tab/>
        <w:t>Оказание поддержки владельцам автомобильных дорог по вопросам своевременного обеспечения  строительства, ремонта и содержания автомобильных дорог необходимым количеством материально-технических ресурсов надлежащего качества в том числе:</w:t>
      </w:r>
    </w:p>
    <w:p w14:paraId="3187DE61" w14:textId="77777777" w:rsidR="005C6E81" w:rsidRDefault="005C6E81" w:rsidP="00107B5A">
      <w:pPr>
        <w:pStyle w:val="ae"/>
      </w:pPr>
      <w:r>
        <w:t></w:t>
      </w:r>
      <w:r>
        <w:tab/>
        <w:t>создание механизмов и условий для регулирования ценообразования на  материально-технические ресурсы и транспортную логистику, включая внедрение методов проектного управления при проектировании, материально-техническом обеспечении и проведении подготовки территории строительства, выборе, закупке и доставке материалов, строительстве, ремонте и содержании автомобильных дорог;</w:t>
      </w:r>
    </w:p>
    <w:p w14:paraId="446AED5B" w14:textId="77777777" w:rsidR="005C6E81" w:rsidRDefault="005C6E81" w:rsidP="00107B5A">
      <w:pPr>
        <w:pStyle w:val="ae"/>
      </w:pPr>
      <w:r>
        <w:t></w:t>
      </w:r>
      <w:r>
        <w:tab/>
        <w:t>оптимизации финансирования заблаговременных (межсезонных) закупок материалов, их доставки и хранения  для ремонта и капитального ремонта  автомобильных дорог;</w:t>
      </w:r>
    </w:p>
    <w:p w14:paraId="5A59D492" w14:textId="552085C9" w:rsidR="005C6E81" w:rsidRDefault="005C6E81" w:rsidP="00107B5A">
      <w:pPr>
        <w:pStyle w:val="ae"/>
      </w:pPr>
      <w:r>
        <w:t></w:t>
      </w:r>
      <w:r>
        <w:tab/>
        <w:t>механизмов поддержки развития мощностей производственной, логистической и сырьевой инфраструктуры.</w:t>
      </w:r>
    </w:p>
  </w:comment>
  <w:comment w:id="40" w:author="Трифонов Иван Александрович" w:date="2018-06-29T17:13:00Z" w:initials="ТИА">
    <w:p w14:paraId="31D3115D" w14:textId="576A10E6" w:rsidR="005C6E81" w:rsidRDefault="005C6E81">
      <w:pPr>
        <w:pStyle w:val="ae"/>
      </w:pPr>
      <w:r>
        <w:rPr>
          <w:rStyle w:val="ad"/>
        </w:rPr>
        <w:annotationRef/>
      </w:r>
      <w:r>
        <w:rPr>
          <w:rStyle w:val="ad"/>
        </w:rPr>
        <w:t>Предложения ЦСР</w:t>
      </w:r>
    </w:p>
  </w:comment>
  <w:comment w:id="41" w:author="Трифонов Иван Александрович" w:date="2018-06-29T09:27:00Z" w:initials="ТИА">
    <w:p w14:paraId="5BB96608" w14:textId="21EC2314" w:rsidR="005C6E81" w:rsidRDefault="005C6E81">
      <w:pPr>
        <w:pStyle w:val="ae"/>
      </w:pPr>
      <w:r>
        <w:rPr>
          <w:rStyle w:val="ad"/>
        </w:rPr>
        <w:annotationRef/>
      </w:r>
      <w:r w:rsidRPr="00107B5A">
        <w:t>Повышение профессиональности водителей транспортных средств</w:t>
      </w:r>
    </w:p>
  </w:comment>
  <w:comment w:id="42" w:author="Трифонов Иван Александрович" w:date="2018-06-29T09:27:00Z" w:initials="ТИА">
    <w:p w14:paraId="7B0A688A" w14:textId="1B33D9C3" w:rsidR="005C6E81" w:rsidRDefault="005C6E81">
      <w:pPr>
        <w:pStyle w:val="ae"/>
      </w:pPr>
      <w:r>
        <w:rPr>
          <w:rStyle w:val="ad"/>
        </w:rPr>
        <w:annotationRef/>
      </w:r>
      <w:r w:rsidRPr="00107B5A">
        <w:t>Повышение дисциплинированности водителей транспортных средств</w:t>
      </w:r>
    </w:p>
  </w:comment>
  <w:comment w:id="43" w:author="Трифонов Иван Александрович" w:date="2018-06-29T09:31:00Z" w:initials="ТИА">
    <w:p w14:paraId="761C0294" w14:textId="3C96117C" w:rsidR="005C6E81" w:rsidRDefault="005C6E81">
      <w:pPr>
        <w:pStyle w:val="ae"/>
      </w:pPr>
      <w:r>
        <w:rPr>
          <w:rStyle w:val="ad"/>
        </w:rPr>
        <w:annotationRef/>
      </w:r>
      <w:r w:rsidRPr="00A9239B">
        <w:t>Повышение объективности выявления правонарушений.</w:t>
      </w:r>
    </w:p>
  </w:comment>
  <w:comment w:id="44" w:author="Трифонов Иван Александрович" w:date="2018-06-29T09:27:00Z" w:initials="ТИА">
    <w:p w14:paraId="634E10C3" w14:textId="04889D0B" w:rsidR="005C6E81" w:rsidRDefault="005C6E81">
      <w:pPr>
        <w:pStyle w:val="ae"/>
      </w:pPr>
      <w:r>
        <w:rPr>
          <w:rStyle w:val="ad"/>
        </w:rPr>
        <w:annotationRef/>
      </w:r>
      <w:r w:rsidRPr="00107B5A">
        <w:t>Повышено качество и объективность мероприятий по контролю за дорожным движением.</w:t>
      </w:r>
    </w:p>
  </w:comment>
  <w:comment w:id="45" w:author="Трифонов Иван Александрович" w:date="2018-06-29T09:27:00Z" w:initials="ТИА">
    <w:p w14:paraId="07FD73C9" w14:textId="527806AB" w:rsidR="005C6E81" w:rsidRDefault="005C6E81">
      <w:pPr>
        <w:pStyle w:val="ae"/>
      </w:pPr>
      <w:r>
        <w:rPr>
          <w:rStyle w:val="ad"/>
        </w:rPr>
        <w:annotationRef/>
      </w:r>
      <w:r w:rsidRPr="00107B5A">
        <w:t>Созданы условия для повышения эффективности контроля за соблюдением ПДД</w:t>
      </w:r>
    </w:p>
  </w:comment>
  <w:comment w:id="46" w:author="Трифонов Иван Александрович" w:date="2018-06-29T09:28:00Z" w:initials="ТИА">
    <w:p w14:paraId="61A49DFE" w14:textId="44230FE2" w:rsidR="005C6E81" w:rsidRDefault="005C6E81">
      <w:pPr>
        <w:pStyle w:val="ae"/>
      </w:pPr>
      <w:r>
        <w:rPr>
          <w:rStyle w:val="ad"/>
        </w:rPr>
        <w:annotationRef/>
      </w:r>
      <w:r w:rsidRPr="00107B5A">
        <w:t>Повешена стабильность средств технического диагностирования эксплуатационного состояния транспортных средств.</w:t>
      </w:r>
    </w:p>
  </w:comment>
  <w:comment w:id="47" w:author="Трифонов Иван Александрович" w:date="2018-06-29T09:28:00Z" w:initials="ТИА">
    <w:p w14:paraId="10251DE8" w14:textId="1D283281" w:rsidR="005C6E81" w:rsidRDefault="005C6E81">
      <w:pPr>
        <w:pStyle w:val="ae"/>
      </w:pPr>
      <w:r>
        <w:rPr>
          <w:rStyle w:val="ad"/>
        </w:rPr>
        <w:annotationRef/>
      </w:r>
      <w:r w:rsidRPr="00107B5A">
        <w:t>Обеспечена достоверность измерений технических параметров автомобильных дорог, влияющих на БДД.</w:t>
      </w:r>
    </w:p>
  </w:comment>
  <w:comment w:id="48" w:author="Трифонов Иван Александрович" w:date="2018-06-29T09:28:00Z" w:initials="ТИА">
    <w:p w14:paraId="2A26381C" w14:textId="024BB89F" w:rsidR="005C6E81" w:rsidRDefault="005C6E81">
      <w:pPr>
        <w:pStyle w:val="ae"/>
      </w:pPr>
      <w:r>
        <w:rPr>
          <w:rStyle w:val="ad"/>
        </w:rPr>
        <w:annotationRef/>
      </w:r>
      <w:r w:rsidRPr="00107B5A">
        <w:t>Обеспечена достоверность измерений технических параметров транспортных средств, влияющих на БДД.</w:t>
      </w:r>
    </w:p>
  </w:comment>
  <w:comment w:id="49" w:author="Трифонов Иван Александрович" w:date="2018-06-29T09:28:00Z" w:initials="ТИА">
    <w:p w14:paraId="2DF65679" w14:textId="30E5781E" w:rsidR="005C6E81" w:rsidRDefault="005C6E81">
      <w:pPr>
        <w:pStyle w:val="ae"/>
      </w:pPr>
      <w:r>
        <w:rPr>
          <w:rStyle w:val="ad"/>
        </w:rPr>
        <w:annotationRef/>
      </w:r>
      <w:r w:rsidRPr="00107B5A">
        <w:t>Обеспечен необходимый уровень профессиональных знаний сотрудников.</w:t>
      </w:r>
    </w:p>
  </w:comment>
  <w:comment w:id="50" w:author="Трифонов Иван Александрович" w:date="2018-06-29T09:28:00Z" w:initials="ТИА">
    <w:p w14:paraId="6E3DEFFC" w14:textId="1EB14A34" w:rsidR="005C6E81" w:rsidRDefault="005C6E81">
      <w:pPr>
        <w:pStyle w:val="ae"/>
      </w:pPr>
      <w:r>
        <w:rPr>
          <w:rStyle w:val="ad"/>
        </w:rPr>
        <w:annotationRef/>
      </w:r>
      <w:r w:rsidRPr="00107B5A">
        <w:t>Повышена оперативность и объективность сбора данных о деятельности поднадзорных юридических лиц и индивидуальных предпринимателей для целей риск-ориентированного подхода в контрольно-надзорной деятельности.</w:t>
      </w:r>
    </w:p>
  </w:comment>
  <w:comment w:id="51" w:author="Трифонов Иван Александрович" w:date="2018-06-29T09:28:00Z" w:initials="ТИА">
    <w:p w14:paraId="16E0A439" w14:textId="07DA805B" w:rsidR="005C6E81" w:rsidRDefault="005C6E81">
      <w:pPr>
        <w:pStyle w:val="ae"/>
      </w:pPr>
      <w:r>
        <w:rPr>
          <w:rStyle w:val="ad"/>
        </w:rPr>
        <w:annotationRef/>
      </w:r>
      <w:r w:rsidRPr="00107B5A">
        <w:t>Повышена оперативность и объективность сбора данных о деятельности поднадзорных юридических лиц и индивидуальных предпринимателей для целей риск-ориентированного подхода в контрольно-надзорной деятельности.</w:t>
      </w:r>
    </w:p>
  </w:comment>
  <w:comment w:id="52" w:author="Трифонов Иван Александрович" w:date="2018-06-29T09:29:00Z" w:initials="ТИА">
    <w:p w14:paraId="57FAF223" w14:textId="4DB04482" w:rsidR="005C6E81" w:rsidRDefault="005C6E81">
      <w:pPr>
        <w:pStyle w:val="ae"/>
      </w:pPr>
      <w:r>
        <w:rPr>
          <w:rStyle w:val="ad"/>
        </w:rPr>
        <w:annotationRef/>
      </w:r>
      <w:r w:rsidRPr="00107B5A">
        <w:t>Повышена оперативность и объективность сбора данных о деятельности поднадзорных юридических лиц и индивидуальных предпринимателей для целей риск-ориентированного подхода в контрольно-надзорной деятельности.</w:t>
      </w:r>
    </w:p>
  </w:comment>
  <w:comment w:id="53" w:author="Трифонов Иван Александрович" w:date="2018-06-29T09:29:00Z" w:initials="ТИА">
    <w:p w14:paraId="7E4108B0" w14:textId="2B43AD60" w:rsidR="005C6E81" w:rsidRDefault="005C6E81">
      <w:pPr>
        <w:pStyle w:val="ae"/>
      </w:pPr>
      <w:r>
        <w:rPr>
          <w:rStyle w:val="ad"/>
        </w:rPr>
        <w:annotationRef/>
      </w:r>
      <w:r w:rsidRPr="00107B5A">
        <w:t>Повышена информированность населения об основных факторах риска при участии в дорожном движении.</w:t>
      </w:r>
    </w:p>
  </w:comment>
  <w:comment w:id="54" w:author="Трифонов Иван Александрович" w:date="2018-06-29T09:29:00Z" w:initials="ТИА">
    <w:p w14:paraId="5E5EFA24" w14:textId="51331D83" w:rsidR="005C6E81" w:rsidRDefault="005C6E81">
      <w:pPr>
        <w:pStyle w:val="ae"/>
      </w:pPr>
      <w:r>
        <w:rPr>
          <w:rStyle w:val="ad"/>
        </w:rPr>
        <w:annotationRef/>
      </w:r>
      <w:r w:rsidRPr="00107B5A">
        <w:t>Повышена информированность населения об основных факторах риска при участии в дорожном движении.</w:t>
      </w:r>
    </w:p>
  </w:comment>
  <w:comment w:id="55" w:author="Трифонов Иван Александрович" w:date="2018-06-29T09:29:00Z" w:initials="ТИА">
    <w:p w14:paraId="195B6CD1" w14:textId="279F3696" w:rsidR="005C6E81" w:rsidRDefault="005C6E81">
      <w:pPr>
        <w:pStyle w:val="ae"/>
      </w:pPr>
      <w:r>
        <w:rPr>
          <w:rStyle w:val="ad"/>
        </w:rPr>
        <w:annotationRef/>
      </w:r>
      <w:r w:rsidRPr="00391ED2">
        <w:t>Устранены пробелы в нормативных правовых и нормативно-технических актах регулирования в области БДД</w:t>
      </w:r>
    </w:p>
  </w:comment>
  <w:comment w:id="56" w:author="Трифонов Иван Александрович" w:date="2018-06-29T09:29:00Z" w:initials="ТИА">
    <w:p w14:paraId="21FDEFA3" w14:textId="08C4C8F6" w:rsidR="005C6E81" w:rsidRDefault="005C6E81">
      <w:pPr>
        <w:pStyle w:val="ae"/>
      </w:pPr>
      <w:r>
        <w:rPr>
          <w:rStyle w:val="ad"/>
        </w:rPr>
        <w:annotationRef/>
      </w:r>
      <w:r w:rsidRPr="00391ED2">
        <w:t>Устранены пробелы в нормативных правовых и нормативно-технических актах регулирования в области БДД</w:t>
      </w:r>
    </w:p>
  </w:comment>
  <w:comment w:id="57" w:author="Трифонов Иван Александрович" w:date="2018-06-29T09:29:00Z" w:initials="ТИА">
    <w:p w14:paraId="37984096" w14:textId="07232466" w:rsidR="005C6E81" w:rsidRDefault="005C6E81">
      <w:pPr>
        <w:pStyle w:val="ae"/>
      </w:pPr>
      <w:r>
        <w:rPr>
          <w:rStyle w:val="ad"/>
        </w:rPr>
        <w:annotationRef/>
      </w:r>
      <w:r w:rsidRPr="00391ED2">
        <w:t>Устранены пробелы в нормативных правовых и нормативно-технических актах регулирования в области БДД</w:t>
      </w:r>
    </w:p>
  </w:comment>
  <w:comment w:id="58" w:author="Трифонов Иван Александрович" w:date="2018-06-29T09:29:00Z" w:initials="ТИА">
    <w:p w14:paraId="01D6BA7D" w14:textId="13F3FC35" w:rsidR="005C6E81" w:rsidRDefault="005C6E81">
      <w:pPr>
        <w:pStyle w:val="ae"/>
      </w:pPr>
      <w:r>
        <w:rPr>
          <w:rStyle w:val="ad"/>
        </w:rPr>
        <w:annotationRef/>
      </w:r>
      <w:r w:rsidRPr="00391ED2">
        <w:t>Устранены пробелы в нормативных правовых и нормативно-технических актах регулирования в области БДД</w:t>
      </w:r>
    </w:p>
  </w:comment>
  <w:comment w:id="59" w:author="Трифонов Иван Александрович" w:date="2018-06-29T09:30:00Z" w:initials="ТИА">
    <w:p w14:paraId="5A207D80" w14:textId="39084741" w:rsidR="005C6E81" w:rsidRDefault="005C6E81">
      <w:pPr>
        <w:pStyle w:val="ae"/>
      </w:pPr>
      <w:r>
        <w:rPr>
          <w:rStyle w:val="ad"/>
        </w:rPr>
        <w:annotationRef/>
      </w:r>
      <w:r w:rsidRPr="00391ED2">
        <w:t>Автоматизирован процесс обмена информацией.</w:t>
      </w:r>
    </w:p>
  </w:comment>
  <w:comment w:id="60" w:author="Трифонов Иван Александрович" w:date="2018-06-29T09:30:00Z" w:initials="ТИА">
    <w:p w14:paraId="00035B68" w14:textId="0D43F626" w:rsidR="005C6E81" w:rsidRDefault="005C6E81">
      <w:pPr>
        <w:pStyle w:val="ae"/>
      </w:pPr>
      <w:r>
        <w:rPr>
          <w:rStyle w:val="ad"/>
        </w:rPr>
        <w:annotationRef/>
      </w:r>
      <w:r w:rsidRPr="00391ED2">
        <w:t>Не допущена возможность получения водительских документов и управление транспортными средствами лицами имеющими противопоказания или ограничения по здоровью.</w:t>
      </w:r>
    </w:p>
  </w:comment>
  <w:comment w:id="61" w:author="Трифонов Иван Александрович" w:date="2018-06-29T09:30:00Z" w:initials="ТИА">
    <w:p w14:paraId="2E44AFE2" w14:textId="6FA19202" w:rsidR="005C6E81" w:rsidRDefault="005C6E81">
      <w:pPr>
        <w:pStyle w:val="ae"/>
      </w:pPr>
      <w:r>
        <w:rPr>
          <w:rStyle w:val="ad"/>
        </w:rPr>
        <w:annotationRef/>
      </w:r>
      <w:r w:rsidRPr="00391ED2">
        <w:t>Повышена оперативность в доведении информации о ДТП до экстренных оперативных служб.</w:t>
      </w:r>
    </w:p>
  </w:comment>
  <w:comment w:id="62" w:author="Трифонов Иван Александрович" w:date="2018-06-29T09:30:00Z" w:initials="ТИА">
    <w:p w14:paraId="246B556F" w14:textId="0413A966" w:rsidR="005C6E81" w:rsidRDefault="005C6E81">
      <w:pPr>
        <w:pStyle w:val="ae"/>
      </w:pPr>
      <w:r>
        <w:rPr>
          <w:rStyle w:val="ad"/>
        </w:rPr>
        <w:annotationRef/>
      </w:r>
      <w:r w:rsidRPr="00391ED2">
        <w:t>Повышение оперативности реагирования на сообщения о ДТП</w:t>
      </w:r>
    </w:p>
  </w:comment>
  <w:comment w:id="63" w:author="Трифонов Иван Александрович" w:date="2018-06-29T09:30:00Z" w:initials="ТИА">
    <w:p w14:paraId="67870B7E" w14:textId="781944E4" w:rsidR="005C6E81" w:rsidRDefault="005C6E81">
      <w:pPr>
        <w:pStyle w:val="ae"/>
      </w:pPr>
      <w:r>
        <w:rPr>
          <w:rStyle w:val="ad"/>
        </w:rPr>
        <w:annotationRef/>
      </w:r>
      <w:r w:rsidRPr="00391ED2">
        <w:t>Повышение эффективности действий экстренных служб на месте ДТП</w:t>
      </w:r>
    </w:p>
  </w:comment>
  <w:comment w:id="64" w:author="Трифонов Иван Александрович" w:date="2018-06-29T09:31:00Z" w:initials="ТИА">
    <w:p w14:paraId="4DEC4CE8" w14:textId="6C7FCBC9" w:rsidR="005C6E81" w:rsidRDefault="005C6E81">
      <w:pPr>
        <w:pStyle w:val="ae"/>
      </w:pPr>
      <w:r>
        <w:rPr>
          <w:rStyle w:val="ad"/>
        </w:rPr>
        <w:annotationRef/>
      </w:r>
      <w:r w:rsidRPr="00391ED2">
        <w:t>Повышение эффективности действий экстренных служб на месте ДТП</w:t>
      </w:r>
    </w:p>
  </w:comment>
  <w:comment w:id="65" w:author="Трифонов Иван Александрович" w:date="2018-06-29T09:31:00Z" w:initials="ТИА">
    <w:p w14:paraId="6A325A79" w14:textId="50FB6F3C" w:rsidR="005C6E81" w:rsidRDefault="005C6E81">
      <w:pPr>
        <w:pStyle w:val="ae"/>
      </w:pPr>
      <w:r>
        <w:rPr>
          <w:rStyle w:val="ad"/>
        </w:rPr>
        <w:annotationRef/>
      </w:r>
      <w:r w:rsidRPr="00391ED2">
        <w:t>Повышена информированность детей о основах правили дорожного движения</w:t>
      </w:r>
    </w:p>
  </w:comment>
  <w:comment w:id="66" w:author="Трифонов Иван Александрович" w:date="2018-06-29T09:31:00Z" w:initials="ТИА">
    <w:p w14:paraId="58E73340" w14:textId="1B8E8EC2" w:rsidR="005C6E81" w:rsidRDefault="005C6E81">
      <w:pPr>
        <w:pStyle w:val="ae"/>
      </w:pPr>
      <w:r>
        <w:rPr>
          <w:rStyle w:val="ad"/>
        </w:rPr>
        <w:annotationRef/>
      </w:r>
      <w:r w:rsidRPr="00391ED2">
        <w:t>Повышена информированность детей о основах правили дорожного движения</w:t>
      </w:r>
    </w:p>
  </w:comment>
  <w:comment w:id="67" w:author="Трифонов Иван Александрович" w:date="2018-06-29T09:31:00Z" w:initials="ТИА">
    <w:p w14:paraId="47075A74" w14:textId="7FF226B6" w:rsidR="005C6E81" w:rsidRDefault="005C6E81">
      <w:pPr>
        <w:pStyle w:val="ae"/>
      </w:pPr>
      <w:r>
        <w:rPr>
          <w:rStyle w:val="ad"/>
        </w:rPr>
        <w:annotationRef/>
      </w:r>
      <w:r w:rsidRPr="00391ED2">
        <w:t>Повышена информированность детей о основах правили дорожного движения</w:t>
      </w:r>
    </w:p>
  </w:comment>
  <w:comment w:id="68" w:author="Трифонов Иван Александрович" w:date="2018-06-29T09:31:00Z" w:initials="ТИА">
    <w:p w14:paraId="07C40A5C" w14:textId="537B8114" w:rsidR="005C6E81" w:rsidRDefault="005C6E81">
      <w:pPr>
        <w:pStyle w:val="ae"/>
      </w:pPr>
      <w:r>
        <w:rPr>
          <w:rStyle w:val="ad"/>
        </w:rPr>
        <w:annotationRef/>
      </w:r>
      <w:r w:rsidRPr="00391ED2">
        <w:t>Повышена информированность детей о основах правили дорожного движения</w:t>
      </w:r>
    </w:p>
  </w:comment>
  <w:comment w:id="69" w:author="Трифонов Иван Александрович" w:date="2018-06-29T17:13:00Z" w:initials="ТИА">
    <w:p w14:paraId="104D5CF7" w14:textId="77777777" w:rsidR="005C6E81" w:rsidRDefault="005C6E81" w:rsidP="00BF73F1">
      <w:pPr>
        <w:pStyle w:val="ae"/>
      </w:pPr>
      <w:r>
        <w:rPr>
          <w:rStyle w:val="ad"/>
        </w:rPr>
        <w:annotationRef/>
      </w:r>
      <w:r>
        <w:t xml:space="preserve">Предложения Минобороны России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968630" w15:done="0"/>
  <w15:commentEx w15:paraId="05301845" w15:done="0"/>
  <w15:commentEx w15:paraId="5A8B3F43" w15:done="0"/>
  <w15:commentEx w15:paraId="3F6FD1BC" w15:done="0"/>
  <w15:commentEx w15:paraId="3FCDF2C3" w15:done="0"/>
  <w15:commentEx w15:paraId="23A142D7" w15:done="0"/>
  <w15:commentEx w15:paraId="75CFDA9E" w15:done="0"/>
  <w15:commentEx w15:paraId="6D61E8E9" w15:done="0"/>
  <w15:commentEx w15:paraId="05405189" w15:done="0"/>
  <w15:commentEx w15:paraId="047AFDDF" w15:done="0"/>
  <w15:commentEx w15:paraId="095E6E31" w15:done="0"/>
  <w15:commentEx w15:paraId="17078D76" w15:done="0"/>
  <w15:commentEx w15:paraId="66822347" w15:done="0"/>
  <w15:commentEx w15:paraId="378B3C5D" w15:done="0"/>
  <w15:commentEx w15:paraId="3F12C034" w15:done="0"/>
  <w15:commentEx w15:paraId="4142AF13" w15:done="0"/>
  <w15:commentEx w15:paraId="72E5EAAB" w15:done="0"/>
  <w15:commentEx w15:paraId="351164BF" w15:done="0"/>
  <w15:commentEx w15:paraId="7C8C53B4" w15:done="0"/>
  <w15:commentEx w15:paraId="34A6FBF9" w15:done="0"/>
  <w15:commentEx w15:paraId="6A578164" w15:done="0"/>
  <w15:commentEx w15:paraId="167EDE08" w15:done="0"/>
  <w15:commentEx w15:paraId="60E84DA3" w15:done="0"/>
  <w15:commentEx w15:paraId="7B365ED8" w15:done="0"/>
  <w15:commentEx w15:paraId="3E5E0281" w15:done="0"/>
  <w15:commentEx w15:paraId="791F38C7" w15:done="0"/>
  <w15:commentEx w15:paraId="09B3F405" w15:done="0"/>
  <w15:commentEx w15:paraId="4C0BD44D" w15:done="0"/>
  <w15:commentEx w15:paraId="204EFA1B" w15:done="0"/>
  <w15:commentEx w15:paraId="2A8DABAC" w15:done="0"/>
  <w15:commentEx w15:paraId="01FDDBF3" w15:done="0"/>
  <w15:commentEx w15:paraId="088806A7" w15:done="0"/>
  <w15:commentEx w15:paraId="0350E1A8" w15:done="0"/>
  <w15:commentEx w15:paraId="0359C9D6" w15:done="0"/>
  <w15:commentEx w15:paraId="5310B59A" w15:done="0"/>
  <w15:commentEx w15:paraId="65C2F840" w15:done="0"/>
  <w15:commentEx w15:paraId="5113EB38" w15:done="0"/>
  <w15:commentEx w15:paraId="39EAC5DF" w15:done="0"/>
  <w15:commentEx w15:paraId="6D3F302C" w15:done="0"/>
  <w15:commentEx w15:paraId="5A59D492" w15:done="0"/>
  <w15:commentEx w15:paraId="31D3115D" w15:done="0"/>
  <w15:commentEx w15:paraId="5BB96608" w15:done="0"/>
  <w15:commentEx w15:paraId="7B0A688A" w15:done="0"/>
  <w15:commentEx w15:paraId="761C0294" w15:done="0"/>
  <w15:commentEx w15:paraId="634E10C3" w15:done="0"/>
  <w15:commentEx w15:paraId="07FD73C9" w15:done="0"/>
  <w15:commentEx w15:paraId="61A49DFE" w15:done="0"/>
  <w15:commentEx w15:paraId="10251DE8" w15:done="0"/>
  <w15:commentEx w15:paraId="2A26381C" w15:done="0"/>
  <w15:commentEx w15:paraId="2DF65679" w15:done="0"/>
  <w15:commentEx w15:paraId="6E3DEFFC" w15:done="0"/>
  <w15:commentEx w15:paraId="16E0A439" w15:done="0"/>
  <w15:commentEx w15:paraId="57FAF223" w15:done="0"/>
  <w15:commentEx w15:paraId="7E4108B0" w15:done="0"/>
  <w15:commentEx w15:paraId="5E5EFA24" w15:done="0"/>
  <w15:commentEx w15:paraId="195B6CD1" w15:done="0"/>
  <w15:commentEx w15:paraId="21FDEFA3" w15:done="0"/>
  <w15:commentEx w15:paraId="37984096" w15:done="0"/>
  <w15:commentEx w15:paraId="01D6BA7D" w15:done="0"/>
  <w15:commentEx w15:paraId="5A207D80" w15:done="0"/>
  <w15:commentEx w15:paraId="00035B68" w15:done="0"/>
  <w15:commentEx w15:paraId="2E44AFE2" w15:done="0"/>
  <w15:commentEx w15:paraId="246B556F" w15:done="0"/>
  <w15:commentEx w15:paraId="67870B7E" w15:done="0"/>
  <w15:commentEx w15:paraId="4DEC4CE8" w15:done="0"/>
  <w15:commentEx w15:paraId="6A325A79" w15:done="0"/>
  <w15:commentEx w15:paraId="58E73340" w15:done="0"/>
  <w15:commentEx w15:paraId="47075A74" w15:done="0"/>
  <w15:commentEx w15:paraId="07C40A5C" w15:done="0"/>
  <w15:commentEx w15:paraId="104D5C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39843" w14:textId="77777777" w:rsidR="00F1026A" w:rsidRDefault="00F1026A">
      <w:r>
        <w:separator/>
      </w:r>
    </w:p>
  </w:endnote>
  <w:endnote w:type="continuationSeparator" w:id="0">
    <w:p w14:paraId="4877AB61" w14:textId="77777777" w:rsidR="00F1026A" w:rsidRDefault="00F1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58AAC" w14:textId="77777777" w:rsidR="005C6E81" w:rsidRDefault="005C6E81">
    <w:pPr>
      <w:pStyle w:val="a5"/>
      <w:tabs>
        <w:tab w:val="clear" w:pos="4153"/>
        <w:tab w:val="clear" w:pos="8306"/>
        <w:tab w:val="center" w:pos="4820"/>
        <w:tab w:val="right" w:pos="9072"/>
      </w:tabs>
      <w:rPr>
        <w:sz w:val="16"/>
      </w:rPr>
    </w:pPr>
    <w:r>
      <w:rPr>
        <w:sz w:val="16"/>
      </w:rPr>
      <w:fldChar w:fldCharType="begin"/>
    </w:r>
    <w:r>
      <w:rPr>
        <w:sz w:val="16"/>
      </w:rPr>
      <w:instrText xml:space="preserve"> FILENAME  \* MERGEFORMAT </w:instrText>
    </w:r>
    <w:r>
      <w:rPr>
        <w:sz w:val="16"/>
      </w:rPr>
      <w:fldChar w:fldCharType="separate"/>
    </w:r>
    <w:r>
      <w:rPr>
        <w:noProof/>
        <w:sz w:val="16"/>
      </w:rPr>
      <w:t>Паспорт нацпроекта_26.06.2018</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D93BB" w14:textId="77777777" w:rsidR="005C6E81" w:rsidRDefault="005C6E81">
    <w:pPr>
      <w:pStyle w:val="a5"/>
      <w:tabs>
        <w:tab w:val="clear" w:pos="4153"/>
        <w:tab w:val="clear" w:pos="8306"/>
        <w:tab w:val="center" w:pos="4820"/>
        <w:tab w:val="right" w:pos="9072"/>
      </w:tabs>
      <w:rPr>
        <w:sz w:val="16"/>
      </w:rPr>
    </w:pPr>
    <w:r>
      <w:rPr>
        <w:sz w:val="16"/>
      </w:rPr>
      <w:fldChar w:fldCharType="begin"/>
    </w:r>
    <w:r>
      <w:rPr>
        <w:sz w:val="16"/>
      </w:rPr>
      <w:instrText xml:space="preserve"> FILENAME  \* MERGEFORMAT </w:instrText>
    </w:r>
    <w:r>
      <w:rPr>
        <w:sz w:val="16"/>
      </w:rPr>
      <w:fldChar w:fldCharType="separate"/>
    </w:r>
    <w:r>
      <w:rPr>
        <w:noProof/>
        <w:sz w:val="16"/>
      </w:rPr>
      <w:t>Паспорт нацпроекта_26.06.2018</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4DB0B" w14:textId="77777777" w:rsidR="00F1026A" w:rsidRDefault="00F1026A">
      <w:r>
        <w:separator/>
      </w:r>
    </w:p>
  </w:footnote>
  <w:footnote w:type="continuationSeparator" w:id="0">
    <w:p w14:paraId="728A20F8" w14:textId="77777777" w:rsidR="00F1026A" w:rsidRDefault="00F1026A">
      <w:r>
        <w:continuationSeparator/>
      </w:r>
    </w:p>
  </w:footnote>
  <w:footnote w:id="1">
    <w:p w14:paraId="6E7FEE18" w14:textId="77777777" w:rsidR="005C6E81" w:rsidRPr="00925984" w:rsidRDefault="005C6E81" w:rsidP="00925984">
      <w:pPr>
        <w:pStyle w:val="a8"/>
        <w:spacing w:line="240" w:lineRule="auto"/>
        <w:rPr>
          <w:lang w:val="ru-RU"/>
        </w:rPr>
      </w:pPr>
      <w:r>
        <w:rPr>
          <w:rStyle w:val="aa"/>
        </w:rPr>
        <w:footnoteRef/>
      </w:r>
      <w:r>
        <w:t xml:space="preserve"> </w:t>
      </w:r>
      <w:r>
        <w:rPr>
          <w:lang w:val="ru-RU"/>
        </w:rPr>
        <w:t>По данным формы статистической отчетности 1-ДГ по состоянию на 31 декабря 2017 г. общая протяженность автомобильных дорог общего пользования регионального или межмуниципального значения составляет 511 тысяч км.</w:t>
      </w:r>
    </w:p>
  </w:footnote>
  <w:footnote w:id="2">
    <w:p w14:paraId="7D40663C" w14:textId="17F2E502" w:rsidR="005C6E81" w:rsidRPr="00925984" w:rsidRDefault="005C6E81" w:rsidP="00925984">
      <w:pPr>
        <w:pStyle w:val="a8"/>
        <w:spacing w:line="240" w:lineRule="auto"/>
        <w:rPr>
          <w:lang w:val="ru-RU"/>
        </w:rPr>
      </w:pPr>
      <w:r>
        <w:rPr>
          <w:rStyle w:val="aa"/>
        </w:rPr>
        <w:footnoteRef/>
      </w:r>
      <w:r>
        <w:t xml:space="preserve"> </w:t>
      </w:r>
      <w:r>
        <w:rPr>
          <w:lang w:val="ru-RU"/>
        </w:rPr>
        <w:t>Расположенных в 36 субъектах Российской Федерации.</w:t>
      </w:r>
    </w:p>
  </w:footnote>
  <w:footnote w:id="3">
    <w:p w14:paraId="77C83CB7" w14:textId="661FC29B" w:rsidR="005C6E81" w:rsidRPr="00925984" w:rsidRDefault="005C6E81" w:rsidP="00925984">
      <w:pPr>
        <w:pStyle w:val="a8"/>
        <w:spacing w:line="240" w:lineRule="auto"/>
        <w:rPr>
          <w:lang w:val="ru-RU"/>
        </w:rPr>
      </w:pPr>
      <w:r>
        <w:rPr>
          <w:rStyle w:val="aa"/>
        </w:rPr>
        <w:footnoteRef/>
      </w:r>
      <w:r>
        <w:t xml:space="preserve"> </w:t>
      </w:r>
      <w:r>
        <w:rPr>
          <w:lang w:val="ru-RU"/>
        </w:rPr>
        <w:t>Расположенных в 45 субъектах Российской Федерации.</w:t>
      </w:r>
    </w:p>
  </w:footnote>
  <w:footnote w:id="4">
    <w:p w14:paraId="1F85EABB" w14:textId="20C04AA1" w:rsidR="005C6E81" w:rsidRPr="00925984" w:rsidRDefault="005C6E81" w:rsidP="00925984">
      <w:pPr>
        <w:pStyle w:val="a8"/>
        <w:spacing w:line="240" w:lineRule="auto"/>
        <w:rPr>
          <w:lang w:val="ru-RU"/>
        </w:rPr>
      </w:pPr>
      <w:r>
        <w:rPr>
          <w:rStyle w:val="aa"/>
        </w:rPr>
        <w:footnoteRef/>
      </w:r>
      <w:r>
        <w:rPr>
          <w:lang w:val="ru-RU"/>
        </w:rPr>
        <w:t>Достижение данного целевого показателя достигается за счет реализации мероприятий, предусмотренных комплексным планом развития магистральной инфраструктуры.</w:t>
      </w:r>
    </w:p>
  </w:footnote>
  <w:footnote w:id="5">
    <w:p w14:paraId="3CDE0F12" w14:textId="77777777" w:rsidR="005C6E81" w:rsidRPr="00263AC8" w:rsidRDefault="005C6E81">
      <w:pPr>
        <w:pStyle w:val="a8"/>
        <w:rPr>
          <w:lang w:val="ru-RU"/>
        </w:rPr>
      </w:pPr>
      <w:r>
        <w:rPr>
          <w:rStyle w:val="aa"/>
        </w:rPr>
        <w:footnoteRef/>
      </w:r>
      <w:r>
        <w:t xml:space="preserve"> </w:t>
      </w:r>
      <w:r>
        <w:rPr>
          <w:lang w:val="ru-RU"/>
        </w:rPr>
        <w:t>Раздел сформирован по предложениям МВД России</w:t>
      </w:r>
    </w:p>
  </w:footnote>
  <w:footnote w:id="6">
    <w:p w14:paraId="7A942FBB" w14:textId="320E6EC5" w:rsidR="005C6E81" w:rsidRPr="00925984" w:rsidRDefault="005C6E81" w:rsidP="00925984">
      <w:pPr>
        <w:pStyle w:val="a8"/>
        <w:spacing w:line="240" w:lineRule="auto"/>
        <w:rPr>
          <w:lang w:val="ru-RU"/>
        </w:rPr>
      </w:pPr>
      <w:r>
        <w:rPr>
          <w:rStyle w:val="aa"/>
        </w:rPr>
        <w:footnoteRef/>
      </w:r>
      <w:r>
        <w:t xml:space="preserve"> </w:t>
      </w:r>
      <w:r>
        <w:rPr>
          <w:lang w:val="ru-RU"/>
        </w:rPr>
        <w:t>Финансирование данного мероприятия планируется не в рамках объемов дорожных фондов.</w:t>
      </w:r>
    </w:p>
  </w:footnote>
  <w:footnote w:id="7">
    <w:p w14:paraId="55604E87" w14:textId="43D2777F" w:rsidR="005C6E81" w:rsidRPr="00925984" w:rsidRDefault="005C6E81" w:rsidP="00925984">
      <w:pPr>
        <w:pStyle w:val="a8"/>
        <w:spacing w:line="240" w:lineRule="auto"/>
        <w:rPr>
          <w:lang w:val="ru-RU"/>
        </w:rPr>
      </w:pPr>
      <w:r>
        <w:rPr>
          <w:rStyle w:val="aa"/>
        </w:rPr>
        <w:footnoteRef/>
      </w:r>
      <w:r w:rsidRPr="002306F4">
        <w:t xml:space="preserve">Финансирование данного </w:t>
      </w:r>
      <w:r>
        <w:rPr>
          <w:lang w:val="ru-RU"/>
        </w:rPr>
        <w:t>федерального проекта</w:t>
      </w:r>
      <w:r w:rsidRPr="002306F4">
        <w:t xml:space="preserve"> планируется не в рамках объемов дорожных фондов.</w:t>
      </w:r>
    </w:p>
  </w:footnote>
  <w:footnote w:id="8">
    <w:p w14:paraId="4A95E481" w14:textId="77777777" w:rsidR="005C6E81" w:rsidRPr="00925984" w:rsidRDefault="005C6E81" w:rsidP="00925984">
      <w:pPr>
        <w:pStyle w:val="a8"/>
        <w:spacing w:line="240" w:lineRule="auto"/>
        <w:rPr>
          <w:lang w:val="ru-RU"/>
        </w:rPr>
      </w:pPr>
      <w:r>
        <w:rPr>
          <w:rStyle w:val="aa"/>
        </w:rPr>
        <w:footnoteRef/>
      </w:r>
      <w:r w:rsidRPr="002306F4">
        <w:t xml:space="preserve">Финансирование данного </w:t>
      </w:r>
      <w:r>
        <w:rPr>
          <w:lang w:val="ru-RU"/>
        </w:rPr>
        <w:t>федерального проекта</w:t>
      </w:r>
      <w:r w:rsidRPr="002306F4">
        <w:t xml:space="preserve"> планируется не в рамках объемов дорожных фондов.</w:t>
      </w:r>
    </w:p>
  </w:footnote>
  <w:footnote w:id="9">
    <w:p w14:paraId="182A4E32" w14:textId="77777777" w:rsidR="005C6E81" w:rsidRPr="00925984" w:rsidRDefault="005C6E81" w:rsidP="00925984">
      <w:pPr>
        <w:pStyle w:val="a8"/>
        <w:spacing w:line="240" w:lineRule="auto"/>
        <w:rPr>
          <w:lang w:val="ru-RU"/>
        </w:rPr>
      </w:pPr>
      <w:r>
        <w:rPr>
          <w:rStyle w:val="aa"/>
        </w:rPr>
        <w:footnoteRef/>
      </w:r>
      <w:r>
        <w:t xml:space="preserve"> </w:t>
      </w:r>
      <w:r>
        <w:rPr>
          <w:lang w:val="ru-RU"/>
        </w:rPr>
        <w:t>Финансирование данного мероприятия планируется не в рамках объемов дорожных фондов.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A05FA" w14:textId="77777777" w:rsidR="005C6E81" w:rsidRPr="008C5BF1" w:rsidRDefault="005C6E81" w:rsidP="008C5BF1">
    <w:pPr>
      <w:pStyle w:val="a3"/>
      <w:jc w:val="center"/>
      <w:rPr>
        <w:sz w:val="20"/>
      </w:rPr>
    </w:pPr>
    <w:r w:rsidRPr="008C5BF1">
      <w:rPr>
        <w:sz w:val="20"/>
      </w:rPr>
      <w:fldChar w:fldCharType="begin"/>
    </w:r>
    <w:r w:rsidRPr="008C5BF1">
      <w:rPr>
        <w:sz w:val="20"/>
      </w:rPr>
      <w:instrText>PAGE   \* MERGEFORMAT</w:instrText>
    </w:r>
    <w:r w:rsidRPr="008C5BF1">
      <w:rPr>
        <w:sz w:val="20"/>
      </w:rPr>
      <w:fldChar w:fldCharType="separate"/>
    </w:r>
    <w:r w:rsidR="00D7568F" w:rsidRPr="00D7568F">
      <w:rPr>
        <w:noProof/>
        <w:sz w:val="20"/>
        <w:lang w:val="ru-RU"/>
      </w:rPr>
      <w:t>33</w:t>
    </w:r>
    <w:r w:rsidRPr="008C5BF1">
      <w:rPr>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E8C4F" w14:textId="77777777" w:rsidR="005C6E81" w:rsidRDefault="005C6E81">
    <w:pPr>
      <w:pStyle w:val="a3"/>
      <w:tabs>
        <w:tab w:val="clear" w:pos="4153"/>
        <w:tab w:val="clear" w:pos="8306"/>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06E64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879B8"/>
    <w:multiLevelType w:val="hybridMultilevel"/>
    <w:tmpl w:val="7F460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8D1637C"/>
    <w:multiLevelType w:val="hybridMultilevel"/>
    <w:tmpl w:val="28801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Трифонов Иван Александрович">
    <w15:presenceInfo w15:providerId="AD" w15:userId="S-1-5-21-375940057-2109547577-935750429-16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08"/>
    <w:rsid w:val="00001431"/>
    <w:rsid w:val="00002B0F"/>
    <w:rsid w:val="000075FE"/>
    <w:rsid w:val="00007639"/>
    <w:rsid w:val="00022033"/>
    <w:rsid w:val="00023971"/>
    <w:rsid w:val="000360BE"/>
    <w:rsid w:val="0004067D"/>
    <w:rsid w:val="0004150B"/>
    <w:rsid w:val="00044B15"/>
    <w:rsid w:val="00053179"/>
    <w:rsid w:val="0005421B"/>
    <w:rsid w:val="000620B4"/>
    <w:rsid w:val="00065056"/>
    <w:rsid w:val="00066182"/>
    <w:rsid w:val="000709DA"/>
    <w:rsid w:val="0007334D"/>
    <w:rsid w:val="0008130E"/>
    <w:rsid w:val="00091D44"/>
    <w:rsid w:val="000A22FC"/>
    <w:rsid w:val="000A58D6"/>
    <w:rsid w:val="000A76E8"/>
    <w:rsid w:val="000B7980"/>
    <w:rsid w:val="000C4E7E"/>
    <w:rsid w:val="000C5485"/>
    <w:rsid w:val="000D1934"/>
    <w:rsid w:val="000D702A"/>
    <w:rsid w:val="000E0C29"/>
    <w:rsid w:val="000E2C82"/>
    <w:rsid w:val="000E5CA7"/>
    <w:rsid w:val="000E64AB"/>
    <w:rsid w:val="000F0594"/>
    <w:rsid w:val="000F26C7"/>
    <w:rsid w:val="000F2CA9"/>
    <w:rsid w:val="000F5141"/>
    <w:rsid w:val="000F5168"/>
    <w:rsid w:val="000F7812"/>
    <w:rsid w:val="0010319C"/>
    <w:rsid w:val="00106E69"/>
    <w:rsid w:val="00107B5A"/>
    <w:rsid w:val="00122BFC"/>
    <w:rsid w:val="00124096"/>
    <w:rsid w:val="00132CA0"/>
    <w:rsid w:val="00135DDD"/>
    <w:rsid w:val="0013768C"/>
    <w:rsid w:val="00141389"/>
    <w:rsid w:val="00150370"/>
    <w:rsid w:val="00155CAE"/>
    <w:rsid w:val="00155CF8"/>
    <w:rsid w:val="00156878"/>
    <w:rsid w:val="00164C28"/>
    <w:rsid w:val="00165177"/>
    <w:rsid w:val="00166E48"/>
    <w:rsid w:val="00180451"/>
    <w:rsid w:val="0018754B"/>
    <w:rsid w:val="00190AF2"/>
    <w:rsid w:val="001A3955"/>
    <w:rsid w:val="001A7F18"/>
    <w:rsid w:val="001B072F"/>
    <w:rsid w:val="001B6AD3"/>
    <w:rsid w:val="001C2D9B"/>
    <w:rsid w:val="001C53E8"/>
    <w:rsid w:val="001D055C"/>
    <w:rsid w:val="001D2F4E"/>
    <w:rsid w:val="001D4C32"/>
    <w:rsid w:val="001D7780"/>
    <w:rsid w:val="001F3637"/>
    <w:rsid w:val="001F3DD3"/>
    <w:rsid w:val="002025B0"/>
    <w:rsid w:val="00204C6F"/>
    <w:rsid w:val="00221191"/>
    <w:rsid w:val="002223B4"/>
    <w:rsid w:val="00222BF3"/>
    <w:rsid w:val="002233B0"/>
    <w:rsid w:val="002247D8"/>
    <w:rsid w:val="00224D67"/>
    <w:rsid w:val="002306F4"/>
    <w:rsid w:val="00244540"/>
    <w:rsid w:val="0025242F"/>
    <w:rsid w:val="00252EFA"/>
    <w:rsid w:val="00263AC8"/>
    <w:rsid w:val="002655DA"/>
    <w:rsid w:val="00265956"/>
    <w:rsid w:val="00285DF8"/>
    <w:rsid w:val="00292714"/>
    <w:rsid w:val="00293BBB"/>
    <w:rsid w:val="002944D7"/>
    <w:rsid w:val="00294598"/>
    <w:rsid w:val="002A4BB4"/>
    <w:rsid w:val="002A5CC3"/>
    <w:rsid w:val="002A714B"/>
    <w:rsid w:val="002B2CA9"/>
    <w:rsid w:val="002B51EF"/>
    <w:rsid w:val="002B6FDC"/>
    <w:rsid w:val="002C486E"/>
    <w:rsid w:val="002E091E"/>
    <w:rsid w:val="002E4859"/>
    <w:rsid w:val="002E50C6"/>
    <w:rsid w:val="002E6A1B"/>
    <w:rsid w:val="002E72A4"/>
    <w:rsid w:val="002F27D2"/>
    <w:rsid w:val="00300F01"/>
    <w:rsid w:val="00304FD8"/>
    <w:rsid w:val="00312678"/>
    <w:rsid w:val="003137D7"/>
    <w:rsid w:val="00313FC7"/>
    <w:rsid w:val="00317088"/>
    <w:rsid w:val="00321399"/>
    <w:rsid w:val="003220F0"/>
    <w:rsid w:val="0032513A"/>
    <w:rsid w:val="003401B4"/>
    <w:rsid w:val="00342BEB"/>
    <w:rsid w:val="00343AFA"/>
    <w:rsid w:val="003446B0"/>
    <w:rsid w:val="003549DE"/>
    <w:rsid w:val="00357328"/>
    <w:rsid w:val="00357ED2"/>
    <w:rsid w:val="0036058E"/>
    <w:rsid w:val="003766EA"/>
    <w:rsid w:val="00377816"/>
    <w:rsid w:val="00377BE5"/>
    <w:rsid w:val="00380543"/>
    <w:rsid w:val="00387BD3"/>
    <w:rsid w:val="00391ED2"/>
    <w:rsid w:val="003961DA"/>
    <w:rsid w:val="003B5F1E"/>
    <w:rsid w:val="003B6C42"/>
    <w:rsid w:val="003B7C23"/>
    <w:rsid w:val="003C2D3A"/>
    <w:rsid w:val="003C4958"/>
    <w:rsid w:val="003D2939"/>
    <w:rsid w:val="003D798B"/>
    <w:rsid w:val="003E5C19"/>
    <w:rsid w:val="003F18BC"/>
    <w:rsid w:val="003F49C1"/>
    <w:rsid w:val="003F4C52"/>
    <w:rsid w:val="0040263E"/>
    <w:rsid w:val="00402B99"/>
    <w:rsid w:val="004035EF"/>
    <w:rsid w:val="00403E39"/>
    <w:rsid w:val="004072FE"/>
    <w:rsid w:val="00410452"/>
    <w:rsid w:val="004107CD"/>
    <w:rsid w:val="00411909"/>
    <w:rsid w:val="00424BA1"/>
    <w:rsid w:val="00424EB9"/>
    <w:rsid w:val="00426F37"/>
    <w:rsid w:val="004426DE"/>
    <w:rsid w:val="004537B2"/>
    <w:rsid w:val="0046127C"/>
    <w:rsid w:val="004629A8"/>
    <w:rsid w:val="0046375C"/>
    <w:rsid w:val="00464ECD"/>
    <w:rsid w:val="00466037"/>
    <w:rsid w:val="004806D5"/>
    <w:rsid w:val="00497873"/>
    <w:rsid w:val="004A6DEF"/>
    <w:rsid w:val="004A7378"/>
    <w:rsid w:val="004B4AF5"/>
    <w:rsid w:val="004B4DD7"/>
    <w:rsid w:val="004C0DED"/>
    <w:rsid w:val="004C1587"/>
    <w:rsid w:val="004C3970"/>
    <w:rsid w:val="004C5B85"/>
    <w:rsid w:val="004C7690"/>
    <w:rsid w:val="004D07C3"/>
    <w:rsid w:val="004D0EB5"/>
    <w:rsid w:val="004D64DA"/>
    <w:rsid w:val="004D6F9B"/>
    <w:rsid w:val="004E6753"/>
    <w:rsid w:val="004F00FD"/>
    <w:rsid w:val="004F3EE5"/>
    <w:rsid w:val="005009CB"/>
    <w:rsid w:val="005020A1"/>
    <w:rsid w:val="005039CE"/>
    <w:rsid w:val="00510499"/>
    <w:rsid w:val="00521449"/>
    <w:rsid w:val="00525808"/>
    <w:rsid w:val="00532E7D"/>
    <w:rsid w:val="00542738"/>
    <w:rsid w:val="00544EF2"/>
    <w:rsid w:val="00551AC8"/>
    <w:rsid w:val="0055555B"/>
    <w:rsid w:val="00560191"/>
    <w:rsid w:val="00560401"/>
    <w:rsid w:val="00560BA2"/>
    <w:rsid w:val="005629FC"/>
    <w:rsid w:val="00564A61"/>
    <w:rsid w:val="00565229"/>
    <w:rsid w:val="00567E50"/>
    <w:rsid w:val="0057217B"/>
    <w:rsid w:val="00574EDD"/>
    <w:rsid w:val="00575505"/>
    <w:rsid w:val="0057704E"/>
    <w:rsid w:val="005814D0"/>
    <w:rsid w:val="0058425E"/>
    <w:rsid w:val="00590E31"/>
    <w:rsid w:val="005A1CC9"/>
    <w:rsid w:val="005A4365"/>
    <w:rsid w:val="005A5F94"/>
    <w:rsid w:val="005B0A0C"/>
    <w:rsid w:val="005B20AF"/>
    <w:rsid w:val="005B6BF4"/>
    <w:rsid w:val="005C0B35"/>
    <w:rsid w:val="005C6E81"/>
    <w:rsid w:val="005F2203"/>
    <w:rsid w:val="006031A5"/>
    <w:rsid w:val="00604E65"/>
    <w:rsid w:val="00607B28"/>
    <w:rsid w:val="00610713"/>
    <w:rsid w:val="006118B4"/>
    <w:rsid w:val="00617838"/>
    <w:rsid w:val="0062123C"/>
    <w:rsid w:val="00623A2B"/>
    <w:rsid w:val="00625614"/>
    <w:rsid w:val="00635503"/>
    <w:rsid w:val="00642992"/>
    <w:rsid w:val="006463C7"/>
    <w:rsid w:val="006547A6"/>
    <w:rsid w:val="00661C3A"/>
    <w:rsid w:val="00664334"/>
    <w:rsid w:val="00665DDB"/>
    <w:rsid w:val="00666154"/>
    <w:rsid w:val="00667909"/>
    <w:rsid w:val="00674B4B"/>
    <w:rsid w:val="00682FED"/>
    <w:rsid w:val="006834BB"/>
    <w:rsid w:val="00687380"/>
    <w:rsid w:val="006909D0"/>
    <w:rsid w:val="00690BDE"/>
    <w:rsid w:val="006910CC"/>
    <w:rsid w:val="00693153"/>
    <w:rsid w:val="00694D56"/>
    <w:rsid w:val="006A177C"/>
    <w:rsid w:val="006A34E9"/>
    <w:rsid w:val="006A3A75"/>
    <w:rsid w:val="006A69F8"/>
    <w:rsid w:val="006B1EAB"/>
    <w:rsid w:val="006B2327"/>
    <w:rsid w:val="006B7EFA"/>
    <w:rsid w:val="006C24F5"/>
    <w:rsid w:val="006C487B"/>
    <w:rsid w:val="006D3F1A"/>
    <w:rsid w:val="006D65D0"/>
    <w:rsid w:val="006E0B79"/>
    <w:rsid w:val="006E3BEB"/>
    <w:rsid w:val="006E4C1B"/>
    <w:rsid w:val="006E714F"/>
    <w:rsid w:val="006F2192"/>
    <w:rsid w:val="0070118E"/>
    <w:rsid w:val="0070593E"/>
    <w:rsid w:val="00706278"/>
    <w:rsid w:val="00710F2F"/>
    <w:rsid w:val="00720514"/>
    <w:rsid w:val="00723DE9"/>
    <w:rsid w:val="00726220"/>
    <w:rsid w:val="0073251B"/>
    <w:rsid w:val="007401AD"/>
    <w:rsid w:val="0075029D"/>
    <w:rsid w:val="00755287"/>
    <w:rsid w:val="00756683"/>
    <w:rsid w:val="00763C3E"/>
    <w:rsid w:val="00771F96"/>
    <w:rsid w:val="00776801"/>
    <w:rsid w:val="00781596"/>
    <w:rsid w:val="007A034D"/>
    <w:rsid w:val="007A411D"/>
    <w:rsid w:val="007A48D9"/>
    <w:rsid w:val="007A4AD2"/>
    <w:rsid w:val="007A59B6"/>
    <w:rsid w:val="007B1998"/>
    <w:rsid w:val="007B1C24"/>
    <w:rsid w:val="007C54D8"/>
    <w:rsid w:val="007C7882"/>
    <w:rsid w:val="007D579D"/>
    <w:rsid w:val="007D777D"/>
    <w:rsid w:val="007E2238"/>
    <w:rsid w:val="007E4048"/>
    <w:rsid w:val="007F03D1"/>
    <w:rsid w:val="007F06DE"/>
    <w:rsid w:val="007F08F1"/>
    <w:rsid w:val="007F2DC5"/>
    <w:rsid w:val="0080234F"/>
    <w:rsid w:val="00802880"/>
    <w:rsid w:val="00804B8A"/>
    <w:rsid w:val="008110BB"/>
    <w:rsid w:val="008219FE"/>
    <w:rsid w:val="00832E41"/>
    <w:rsid w:val="00835FFE"/>
    <w:rsid w:val="00843008"/>
    <w:rsid w:val="0084459A"/>
    <w:rsid w:val="00850D58"/>
    <w:rsid w:val="00855C32"/>
    <w:rsid w:val="00857CD9"/>
    <w:rsid w:val="00860360"/>
    <w:rsid w:val="00860925"/>
    <w:rsid w:val="0086555F"/>
    <w:rsid w:val="008739A7"/>
    <w:rsid w:val="0087593A"/>
    <w:rsid w:val="00883DB5"/>
    <w:rsid w:val="00894A49"/>
    <w:rsid w:val="00897696"/>
    <w:rsid w:val="008A324C"/>
    <w:rsid w:val="008A40B4"/>
    <w:rsid w:val="008A44FC"/>
    <w:rsid w:val="008A7219"/>
    <w:rsid w:val="008B0970"/>
    <w:rsid w:val="008B61F7"/>
    <w:rsid w:val="008B6CE5"/>
    <w:rsid w:val="008C050F"/>
    <w:rsid w:val="008C5BF1"/>
    <w:rsid w:val="008D4868"/>
    <w:rsid w:val="008D5160"/>
    <w:rsid w:val="008D7F48"/>
    <w:rsid w:val="008E4399"/>
    <w:rsid w:val="008E58E7"/>
    <w:rsid w:val="008E75AF"/>
    <w:rsid w:val="008F436E"/>
    <w:rsid w:val="00902426"/>
    <w:rsid w:val="009040AB"/>
    <w:rsid w:val="0090422E"/>
    <w:rsid w:val="009137B9"/>
    <w:rsid w:val="00925984"/>
    <w:rsid w:val="00943A26"/>
    <w:rsid w:val="00960151"/>
    <w:rsid w:val="00961918"/>
    <w:rsid w:val="00965BEE"/>
    <w:rsid w:val="00965F08"/>
    <w:rsid w:val="00966F9C"/>
    <w:rsid w:val="00970679"/>
    <w:rsid w:val="00972AF4"/>
    <w:rsid w:val="009736D3"/>
    <w:rsid w:val="00974F18"/>
    <w:rsid w:val="00976BEE"/>
    <w:rsid w:val="00982995"/>
    <w:rsid w:val="00987427"/>
    <w:rsid w:val="0099541D"/>
    <w:rsid w:val="00996EA4"/>
    <w:rsid w:val="009B1477"/>
    <w:rsid w:val="009B2FF2"/>
    <w:rsid w:val="009B529A"/>
    <w:rsid w:val="009B5DA3"/>
    <w:rsid w:val="009D0CB8"/>
    <w:rsid w:val="009D1B5C"/>
    <w:rsid w:val="009D6ED5"/>
    <w:rsid w:val="009E1AF2"/>
    <w:rsid w:val="009E35A4"/>
    <w:rsid w:val="009E6FF6"/>
    <w:rsid w:val="009F17D8"/>
    <w:rsid w:val="009F1ABE"/>
    <w:rsid w:val="009F2F6B"/>
    <w:rsid w:val="00A035B4"/>
    <w:rsid w:val="00A14108"/>
    <w:rsid w:val="00A2343B"/>
    <w:rsid w:val="00A27479"/>
    <w:rsid w:val="00A3129D"/>
    <w:rsid w:val="00A3156F"/>
    <w:rsid w:val="00A34B31"/>
    <w:rsid w:val="00A36F13"/>
    <w:rsid w:val="00A41D90"/>
    <w:rsid w:val="00A44BE4"/>
    <w:rsid w:val="00A6242E"/>
    <w:rsid w:val="00A70E4C"/>
    <w:rsid w:val="00A71979"/>
    <w:rsid w:val="00A72C82"/>
    <w:rsid w:val="00A73083"/>
    <w:rsid w:val="00A75771"/>
    <w:rsid w:val="00A81129"/>
    <w:rsid w:val="00A9239B"/>
    <w:rsid w:val="00AA33D2"/>
    <w:rsid w:val="00AB7978"/>
    <w:rsid w:val="00AE1F5F"/>
    <w:rsid w:val="00AE4771"/>
    <w:rsid w:val="00AE4C57"/>
    <w:rsid w:val="00AE7D10"/>
    <w:rsid w:val="00AF4361"/>
    <w:rsid w:val="00B01FB6"/>
    <w:rsid w:val="00B0422C"/>
    <w:rsid w:val="00B109B4"/>
    <w:rsid w:val="00B12518"/>
    <w:rsid w:val="00B16E69"/>
    <w:rsid w:val="00B17C4D"/>
    <w:rsid w:val="00B22AA6"/>
    <w:rsid w:val="00B3378F"/>
    <w:rsid w:val="00B33998"/>
    <w:rsid w:val="00B46334"/>
    <w:rsid w:val="00B47D4E"/>
    <w:rsid w:val="00B538E3"/>
    <w:rsid w:val="00B55F1F"/>
    <w:rsid w:val="00B62E5B"/>
    <w:rsid w:val="00B6436E"/>
    <w:rsid w:val="00B67231"/>
    <w:rsid w:val="00B75E57"/>
    <w:rsid w:val="00B85D29"/>
    <w:rsid w:val="00B87278"/>
    <w:rsid w:val="00B879C0"/>
    <w:rsid w:val="00B911B7"/>
    <w:rsid w:val="00B922F2"/>
    <w:rsid w:val="00B93D23"/>
    <w:rsid w:val="00BB072B"/>
    <w:rsid w:val="00BB3BDD"/>
    <w:rsid w:val="00BC0377"/>
    <w:rsid w:val="00BC18D2"/>
    <w:rsid w:val="00BC2F2A"/>
    <w:rsid w:val="00BC60DD"/>
    <w:rsid w:val="00BC6A2D"/>
    <w:rsid w:val="00BD4573"/>
    <w:rsid w:val="00BD58F5"/>
    <w:rsid w:val="00BD5BF8"/>
    <w:rsid w:val="00BE0A63"/>
    <w:rsid w:val="00BE482F"/>
    <w:rsid w:val="00BF73F1"/>
    <w:rsid w:val="00C0281C"/>
    <w:rsid w:val="00C04E49"/>
    <w:rsid w:val="00C13609"/>
    <w:rsid w:val="00C13DBF"/>
    <w:rsid w:val="00C15450"/>
    <w:rsid w:val="00C22A12"/>
    <w:rsid w:val="00C23A0D"/>
    <w:rsid w:val="00C37963"/>
    <w:rsid w:val="00C5199B"/>
    <w:rsid w:val="00C62023"/>
    <w:rsid w:val="00C8374F"/>
    <w:rsid w:val="00C83A33"/>
    <w:rsid w:val="00C86F22"/>
    <w:rsid w:val="00C972D2"/>
    <w:rsid w:val="00CA0907"/>
    <w:rsid w:val="00CA2A74"/>
    <w:rsid w:val="00CA566A"/>
    <w:rsid w:val="00CB2144"/>
    <w:rsid w:val="00CB4AAE"/>
    <w:rsid w:val="00CC2FCC"/>
    <w:rsid w:val="00CC47F0"/>
    <w:rsid w:val="00CC72E6"/>
    <w:rsid w:val="00CD7729"/>
    <w:rsid w:val="00CE25E2"/>
    <w:rsid w:val="00CF0C4C"/>
    <w:rsid w:val="00CF324E"/>
    <w:rsid w:val="00D002F0"/>
    <w:rsid w:val="00D02895"/>
    <w:rsid w:val="00D13FDC"/>
    <w:rsid w:val="00D144F2"/>
    <w:rsid w:val="00D14D28"/>
    <w:rsid w:val="00D1790A"/>
    <w:rsid w:val="00D24E86"/>
    <w:rsid w:val="00D31382"/>
    <w:rsid w:val="00D31AF2"/>
    <w:rsid w:val="00D4252D"/>
    <w:rsid w:val="00D439E7"/>
    <w:rsid w:val="00D45F31"/>
    <w:rsid w:val="00D51715"/>
    <w:rsid w:val="00D51BC0"/>
    <w:rsid w:val="00D6260B"/>
    <w:rsid w:val="00D65899"/>
    <w:rsid w:val="00D7568F"/>
    <w:rsid w:val="00D846AB"/>
    <w:rsid w:val="00D975BA"/>
    <w:rsid w:val="00DA7AED"/>
    <w:rsid w:val="00DB58FB"/>
    <w:rsid w:val="00DB65AE"/>
    <w:rsid w:val="00DC1A04"/>
    <w:rsid w:val="00DC4D1F"/>
    <w:rsid w:val="00DC52DE"/>
    <w:rsid w:val="00DC7212"/>
    <w:rsid w:val="00DD1B8E"/>
    <w:rsid w:val="00DE1CC4"/>
    <w:rsid w:val="00DE4CEC"/>
    <w:rsid w:val="00DF0EBA"/>
    <w:rsid w:val="00DF759A"/>
    <w:rsid w:val="00E135A0"/>
    <w:rsid w:val="00E14F18"/>
    <w:rsid w:val="00E162B1"/>
    <w:rsid w:val="00E229AC"/>
    <w:rsid w:val="00E23EDE"/>
    <w:rsid w:val="00E30FBD"/>
    <w:rsid w:val="00E33485"/>
    <w:rsid w:val="00E35910"/>
    <w:rsid w:val="00E40990"/>
    <w:rsid w:val="00E424BA"/>
    <w:rsid w:val="00E42935"/>
    <w:rsid w:val="00E43A45"/>
    <w:rsid w:val="00E43C38"/>
    <w:rsid w:val="00E465F7"/>
    <w:rsid w:val="00E51A28"/>
    <w:rsid w:val="00E53D81"/>
    <w:rsid w:val="00E53FE7"/>
    <w:rsid w:val="00E548B2"/>
    <w:rsid w:val="00E56CDD"/>
    <w:rsid w:val="00E60010"/>
    <w:rsid w:val="00E64EA6"/>
    <w:rsid w:val="00E65175"/>
    <w:rsid w:val="00E71A8B"/>
    <w:rsid w:val="00E7329A"/>
    <w:rsid w:val="00E806D8"/>
    <w:rsid w:val="00E80F55"/>
    <w:rsid w:val="00E859D1"/>
    <w:rsid w:val="00EA1C96"/>
    <w:rsid w:val="00EB34E0"/>
    <w:rsid w:val="00EB36B8"/>
    <w:rsid w:val="00EB38F7"/>
    <w:rsid w:val="00EB6CC8"/>
    <w:rsid w:val="00EC311D"/>
    <w:rsid w:val="00ED44A8"/>
    <w:rsid w:val="00ED6986"/>
    <w:rsid w:val="00EE36AB"/>
    <w:rsid w:val="00EF1CF2"/>
    <w:rsid w:val="00F06A83"/>
    <w:rsid w:val="00F1026A"/>
    <w:rsid w:val="00F14DCC"/>
    <w:rsid w:val="00F15903"/>
    <w:rsid w:val="00F24EC1"/>
    <w:rsid w:val="00F25901"/>
    <w:rsid w:val="00F27B9C"/>
    <w:rsid w:val="00F411F8"/>
    <w:rsid w:val="00F426E0"/>
    <w:rsid w:val="00F434A9"/>
    <w:rsid w:val="00F751FB"/>
    <w:rsid w:val="00F76F32"/>
    <w:rsid w:val="00F80ACD"/>
    <w:rsid w:val="00F80DD7"/>
    <w:rsid w:val="00F91E45"/>
    <w:rsid w:val="00F934B0"/>
    <w:rsid w:val="00F934E6"/>
    <w:rsid w:val="00F9418C"/>
    <w:rsid w:val="00F950FB"/>
    <w:rsid w:val="00F95F3B"/>
    <w:rsid w:val="00F95F84"/>
    <w:rsid w:val="00FA55EF"/>
    <w:rsid w:val="00FA62F4"/>
    <w:rsid w:val="00FB0841"/>
    <w:rsid w:val="00FC1323"/>
    <w:rsid w:val="00FC1CC8"/>
    <w:rsid w:val="00FC489B"/>
    <w:rsid w:val="00FC59D4"/>
    <w:rsid w:val="00FD0A99"/>
    <w:rsid w:val="00FD21A7"/>
    <w:rsid w:val="00FD2475"/>
    <w:rsid w:val="00FD5437"/>
    <w:rsid w:val="00FE177F"/>
    <w:rsid w:val="00FE2BA5"/>
    <w:rsid w:val="00FE40E8"/>
    <w:rsid w:val="00FF3513"/>
    <w:rsid w:val="00FF47EC"/>
    <w:rsid w:val="00FF6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880A0"/>
  <w15:chartTrackingRefBased/>
  <w15:docId w15:val="{A1CC8D60-7C92-4BF2-9BB8-8A89EB13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CYR" w:eastAsia="Times New Roman" w:hAnsi="Times New Roman CYR"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BA1"/>
    <w:pPr>
      <w:spacing w:line="360" w:lineRule="atLeast"/>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rPr>
      <w:lang w:val="x-none" w:eastAsia="x-none"/>
    </w:rPr>
  </w:style>
  <w:style w:type="character" w:customStyle="1" w:styleId="a4">
    <w:name w:val="Верхний колонтитул Знак"/>
    <w:link w:val="a3"/>
    <w:uiPriority w:val="99"/>
    <w:rsid w:val="00661C3A"/>
    <w:rPr>
      <w:rFonts w:ascii="Times New Roman" w:hAnsi="Times New Roman"/>
      <w:sz w:val="28"/>
    </w:rPr>
  </w:style>
  <w:style w:type="paragraph" w:styleId="a5">
    <w:name w:val="footer"/>
    <w:basedOn w:val="a"/>
    <w:link w:val="a6"/>
    <w:pPr>
      <w:tabs>
        <w:tab w:val="center" w:pos="4153"/>
        <w:tab w:val="right" w:pos="8306"/>
      </w:tabs>
    </w:pPr>
    <w:rPr>
      <w:lang w:val="x-none" w:eastAsia="x-none"/>
    </w:rPr>
  </w:style>
  <w:style w:type="character" w:customStyle="1" w:styleId="a6">
    <w:name w:val="Нижний колонтитул Знак"/>
    <w:link w:val="a5"/>
    <w:rsid w:val="00661C3A"/>
    <w:rPr>
      <w:rFonts w:ascii="Times New Roman" w:hAnsi="Times New Roman"/>
      <w:sz w:val="28"/>
    </w:rPr>
  </w:style>
  <w:style w:type="character" w:styleId="a7">
    <w:name w:val="page number"/>
    <w:basedOn w:val="a0"/>
  </w:style>
  <w:style w:type="paragraph" w:styleId="a8">
    <w:name w:val="footnote text"/>
    <w:basedOn w:val="a"/>
    <w:link w:val="a9"/>
    <w:uiPriority w:val="99"/>
    <w:rsid w:val="008F436E"/>
    <w:rPr>
      <w:sz w:val="20"/>
      <w:lang w:val="x-none" w:eastAsia="x-none"/>
    </w:rPr>
  </w:style>
  <w:style w:type="character" w:customStyle="1" w:styleId="a9">
    <w:name w:val="Текст сноски Знак"/>
    <w:link w:val="a8"/>
    <w:uiPriority w:val="99"/>
    <w:rsid w:val="008F436E"/>
    <w:rPr>
      <w:rFonts w:ascii="Times New Roman" w:hAnsi="Times New Roman"/>
    </w:rPr>
  </w:style>
  <w:style w:type="character" w:styleId="aa">
    <w:name w:val="footnote reference"/>
    <w:uiPriority w:val="99"/>
    <w:rsid w:val="008F436E"/>
    <w:rPr>
      <w:vertAlign w:val="superscript"/>
    </w:rPr>
  </w:style>
  <w:style w:type="paragraph" w:styleId="ab">
    <w:name w:val="Balloon Text"/>
    <w:basedOn w:val="a"/>
    <w:link w:val="ac"/>
    <w:rsid w:val="00F426E0"/>
    <w:pPr>
      <w:spacing w:line="240" w:lineRule="auto"/>
    </w:pPr>
    <w:rPr>
      <w:rFonts w:ascii="Tahoma" w:hAnsi="Tahoma"/>
      <w:sz w:val="16"/>
      <w:szCs w:val="16"/>
      <w:lang w:val="x-none" w:eastAsia="x-none"/>
    </w:rPr>
  </w:style>
  <w:style w:type="character" w:customStyle="1" w:styleId="ac">
    <w:name w:val="Текст выноски Знак"/>
    <w:link w:val="ab"/>
    <w:rsid w:val="00F426E0"/>
    <w:rPr>
      <w:rFonts w:ascii="Tahoma" w:hAnsi="Tahoma" w:cs="Tahoma"/>
      <w:sz w:val="16"/>
      <w:szCs w:val="16"/>
    </w:rPr>
  </w:style>
  <w:style w:type="paragraph" w:customStyle="1" w:styleId="-11">
    <w:name w:val="Цветной список - Акцент 11"/>
    <w:basedOn w:val="a"/>
    <w:link w:val="-1"/>
    <w:qFormat/>
    <w:rsid w:val="00BC2F2A"/>
    <w:pPr>
      <w:spacing w:after="200" w:line="276" w:lineRule="auto"/>
      <w:ind w:left="720"/>
      <w:contextualSpacing/>
      <w:jc w:val="left"/>
    </w:pPr>
    <w:rPr>
      <w:rFonts w:ascii="Calibri" w:eastAsia="Calibri" w:hAnsi="Calibri"/>
      <w:sz w:val="22"/>
      <w:szCs w:val="22"/>
      <w:lang w:eastAsia="en-US"/>
    </w:rPr>
  </w:style>
  <w:style w:type="character" w:customStyle="1" w:styleId="-1">
    <w:name w:val="Цветной список - Акцент 1 Знак"/>
    <w:link w:val="-11"/>
    <w:rsid w:val="00BC2F2A"/>
    <w:rPr>
      <w:rFonts w:ascii="Calibri" w:eastAsia="Calibri" w:hAnsi="Calibri"/>
      <w:sz w:val="22"/>
      <w:szCs w:val="22"/>
      <w:lang w:eastAsia="en-US"/>
    </w:rPr>
  </w:style>
  <w:style w:type="character" w:styleId="ad">
    <w:name w:val="annotation reference"/>
    <w:rsid w:val="00377816"/>
    <w:rPr>
      <w:sz w:val="16"/>
      <w:szCs w:val="16"/>
    </w:rPr>
  </w:style>
  <w:style w:type="paragraph" w:styleId="ae">
    <w:name w:val="annotation text"/>
    <w:basedOn w:val="a"/>
    <w:link w:val="af"/>
    <w:rsid w:val="00377816"/>
    <w:pPr>
      <w:spacing w:line="240" w:lineRule="auto"/>
    </w:pPr>
    <w:rPr>
      <w:sz w:val="20"/>
    </w:rPr>
  </w:style>
  <w:style w:type="character" w:customStyle="1" w:styleId="af">
    <w:name w:val="Текст примечания Знак"/>
    <w:link w:val="ae"/>
    <w:rsid w:val="00377816"/>
    <w:rPr>
      <w:rFonts w:ascii="Times New Roman" w:hAnsi="Times New Roman"/>
    </w:rPr>
  </w:style>
  <w:style w:type="paragraph" w:styleId="af0">
    <w:name w:val="annotation subject"/>
    <w:basedOn w:val="ae"/>
    <w:next w:val="ae"/>
    <w:link w:val="af1"/>
    <w:rsid w:val="00377816"/>
    <w:rPr>
      <w:b/>
      <w:bCs/>
    </w:rPr>
  </w:style>
  <w:style w:type="character" w:customStyle="1" w:styleId="af1">
    <w:name w:val="Тема примечания Знак"/>
    <w:link w:val="af0"/>
    <w:rsid w:val="00377816"/>
    <w:rPr>
      <w:rFonts w:ascii="Times New Roman" w:hAnsi="Times New Roman"/>
      <w:b/>
      <w:bCs/>
    </w:rPr>
  </w:style>
  <w:style w:type="paragraph" w:customStyle="1" w:styleId="-110">
    <w:name w:val="Цветная заливка - Акцент 11"/>
    <w:hidden/>
    <w:uiPriority w:val="99"/>
    <w:semiHidden/>
    <w:rsid w:val="007A411D"/>
    <w:rPr>
      <w:rFonts w:ascii="Times New Roman" w:hAnsi="Times New Roman"/>
      <w:sz w:val="28"/>
    </w:rPr>
  </w:style>
  <w:style w:type="table" w:styleId="af2">
    <w:name w:val="Table Grid"/>
    <w:basedOn w:val="a1"/>
    <w:uiPriority w:val="59"/>
    <w:rsid w:val="00263AC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BB3B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843">
      <w:bodyDiv w:val="1"/>
      <w:marLeft w:val="0"/>
      <w:marRight w:val="0"/>
      <w:marTop w:val="0"/>
      <w:marBottom w:val="0"/>
      <w:divBdr>
        <w:top w:val="none" w:sz="0" w:space="0" w:color="auto"/>
        <w:left w:val="none" w:sz="0" w:space="0" w:color="auto"/>
        <w:bottom w:val="none" w:sz="0" w:space="0" w:color="auto"/>
        <w:right w:val="none" w:sz="0" w:space="0" w:color="auto"/>
      </w:divBdr>
    </w:div>
    <w:div w:id="39793155">
      <w:bodyDiv w:val="1"/>
      <w:marLeft w:val="0"/>
      <w:marRight w:val="0"/>
      <w:marTop w:val="0"/>
      <w:marBottom w:val="0"/>
      <w:divBdr>
        <w:top w:val="none" w:sz="0" w:space="0" w:color="auto"/>
        <w:left w:val="none" w:sz="0" w:space="0" w:color="auto"/>
        <w:bottom w:val="none" w:sz="0" w:space="0" w:color="auto"/>
        <w:right w:val="none" w:sz="0" w:space="0" w:color="auto"/>
      </w:divBdr>
    </w:div>
    <w:div w:id="139660954">
      <w:bodyDiv w:val="1"/>
      <w:marLeft w:val="0"/>
      <w:marRight w:val="0"/>
      <w:marTop w:val="0"/>
      <w:marBottom w:val="0"/>
      <w:divBdr>
        <w:top w:val="none" w:sz="0" w:space="0" w:color="auto"/>
        <w:left w:val="none" w:sz="0" w:space="0" w:color="auto"/>
        <w:bottom w:val="none" w:sz="0" w:space="0" w:color="auto"/>
        <w:right w:val="none" w:sz="0" w:space="0" w:color="auto"/>
      </w:divBdr>
    </w:div>
    <w:div w:id="247081964">
      <w:bodyDiv w:val="1"/>
      <w:marLeft w:val="0"/>
      <w:marRight w:val="0"/>
      <w:marTop w:val="0"/>
      <w:marBottom w:val="0"/>
      <w:divBdr>
        <w:top w:val="none" w:sz="0" w:space="0" w:color="auto"/>
        <w:left w:val="none" w:sz="0" w:space="0" w:color="auto"/>
        <w:bottom w:val="none" w:sz="0" w:space="0" w:color="auto"/>
        <w:right w:val="none" w:sz="0" w:space="0" w:color="auto"/>
      </w:divBdr>
    </w:div>
    <w:div w:id="318386981">
      <w:bodyDiv w:val="1"/>
      <w:marLeft w:val="0"/>
      <w:marRight w:val="0"/>
      <w:marTop w:val="0"/>
      <w:marBottom w:val="0"/>
      <w:divBdr>
        <w:top w:val="none" w:sz="0" w:space="0" w:color="auto"/>
        <w:left w:val="none" w:sz="0" w:space="0" w:color="auto"/>
        <w:bottom w:val="none" w:sz="0" w:space="0" w:color="auto"/>
        <w:right w:val="none" w:sz="0" w:space="0" w:color="auto"/>
      </w:divBdr>
    </w:div>
    <w:div w:id="409542741">
      <w:bodyDiv w:val="1"/>
      <w:marLeft w:val="0"/>
      <w:marRight w:val="0"/>
      <w:marTop w:val="0"/>
      <w:marBottom w:val="0"/>
      <w:divBdr>
        <w:top w:val="none" w:sz="0" w:space="0" w:color="auto"/>
        <w:left w:val="none" w:sz="0" w:space="0" w:color="auto"/>
        <w:bottom w:val="none" w:sz="0" w:space="0" w:color="auto"/>
        <w:right w:val="none" w:sz="0" w:space="0" w:color="auto"/>
      </w:divBdr>
    </w:div>
    <w:div w:id="442187678">
      <w:bodyDiv w:val="1"/>
      <w:marLeft w:val="0"/>
      <w:marRight w:val="0"/>
      <w:marTop w:val="0"/>
      <w:marBottom w:val="0"/>
      <w:divBdr>
        <w:top w:val="none" w:sz="0" w:space="0" w:color="auto"/>
        <w:left w:val="none" w:sz="0" w:space="0" w:color="auto"/>
        <w:bottom w:val="none" w:sz="0" w:space="0" w:color="auto"/>
        <w:right w:val="none" w:sz="0" w:space="0" w:color="auto"/>
      </w:divBdr>
    </w:div>
    <w:div w:id="846167437">
      <w:bodyDiv w:val="1"/>
      <w:marLeft w:val="0"/>
      <w:marRight w:val="0"/>
      <w:marTop w:val="0"/>
      <w:marBottom w:val="0"/>
      <w:divBdr>
        <w:top w:val="none" w:sz="0" w:space="0" w:color="auto"/>
        <w:left w:val="none" w:sz="0" w:space="0" w:color="auto"/>
        <w:bottom w:val="none" w:sz="0" w:space="0" w:color="auto"/>
        <w:right w:val="none" w:sz="0" w:space="0" w:color="auto"/>
      </w:divBdr>
    </w:div>
    <w:div w:id="946500372">
      <w:bodyDiv w:val="1"/>
      <w:marLeft w:val="0"/>
      <w:marRight w:val="0"/>
      <w:marTop w:val="0"/>
      <w:marBottom w:val="0"/>
      <w:divBdr>
        <w:top w:val="none" w:sz="0" w:space="0" w:color="auto"/>
        <w:left w:val="none" w:sz="0" w:space="0" w:color="auto"/>
        <w:bottom w:val="none" w:sz="0" w:space="0" w:color="auto"/>
        <w:right w:val="none" w:sz="0" w:space="0" w:color="auto"/>
      </w:divBdr>
    </w:div>
    <w:div w:id="1084761845">
      <w:bodyDiv w:val="1"/>
      <w:marLeft w:val="0"/>
      <w:marRight w:val="0"/>
      <w:marTop w:val="0"/>
      <w:marBottom w:val="0"/>
      <w:divBdr>
        <w:top w:val="none" w:sz="0" w:space="0" w:color="auto"/>
        <w:left w:val="none" w:sz="0" w:space="0" w:color="auto"/>
        <w:bottom w:val="none" w:sz="0" w:space="0" w:color="auto"/>
        <w:right w:val="none" w:sz="0" w:space="0" w:color="auto"/>
      </w:divBdr>
    </w:div>
    <w:div w:id="1125543467">
      <w:bodyDiv w:val="1"/>
      <w:marLeft w:val="0"/>
      <w:marRight w:val="0"/>
      <w:marTop w:val="0"/>
      <w:marBottom w:val="0"/>
      <w:divBdr>
        <w:top w:val="none" w:sz="0" w:space="0" w:color="auto"/>
        <w:left w:val="none" w:sz="0" w:space="0" w:color="auto"/>
        <w:bottom w:val="none" w:sz="0" w:space="0" w:color="auto"/>
        <w:right w:val="none" w:sz="0" w:space="0" w:color="auto"/>
      </w:divBdr>
    </w:div>
    <w:div w:id="1242982828">
      <w:bodyDiv w:val="1"/>
      <w:marLeft w:val="0"/>
      <w:marRight w:val="0"/>
      <w:marTop w:val="0"/>
      <w:marBottom w:val="0"/>
      <w:divBdr>
        <w:top w:val="none" w:sz="0" w:space="0" w:color="auto"/>
        <w:left w:val="none" w:sz="0" w:space="0" w:color="auto"/>
        <w:bottom w:val="none" w:sz="0" w:space="0" w:color="auto"/>
        <w:right w:val="none" w:sz="0" w:space="0" w:color="auto"/>
      </w:divBdr>
    </w:div>
    <w:div w:id="183383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04DA2-1EDD-4D15-9A75-0B03B4F1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34</Pages>
  <Words>7501</Words>
  <Characters>42760</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Российкой Федерации</Company>
  <LinksUpToDate>false</LinksUpToDate>
  <CharactersWithSpaces>50161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Регистратор 15_2</dc:creator>
  <cp:keywords/>
  <cp:lastModifiedBy>Трифонов Иван Александрович</cp:lastModifiedBy>
  <cp:revision>29</cp:revision>
  <cp:lastPrinted>2018-06-29T17:49:00Z</cp:lastPrinted>
  <dcterms:created xsi:type="dcterms:W3CDTF">2018-06-26T10:10:00Z</dcterms:created>
  <dcterms:modified xsi:type="dcterms:W3CDTF">2018-06-29T19:02:00Z</dcterms:modified>
</cp:coreProperties>
</file>