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94D" w:rsidRDefault="00E1594D" w:rsidP="00E1594D">
      <w:pPr>
        <w:pStyle w:val="21"/>
        <w:shd w:val="clear" w:color="auto" w:fill="auto"/>
        <w:spacing w:after="0" w:line="240" w:lineRule="auto"/>
        <w:rPr>
          <w:rStyle w:val="23pt"/>
        </w:rPr>
      </w:pPr>
      <w:r w:rsidRPr="005C0A12">
        <w:rPr>
          <w:rStyle w:val="23pt"/>
        </w:rPr>
        <w:t>ПАСПОРТ</w:t>
      </w:r>
    </w:p>
    <w:p w:rsidR="008663F7" w:rsidRDefault="00E1594D" w:rsidP="003643EB">
      <w:pPr>
        <w:pStyle w:val="21"/>
        <w:shd w:val="clear" w:color="auto" w:fill="auto"/>
        <w:spacing w:after="120" w:line="240" w:lineRule="auto"/>
      </w:pPr>
      <w:r w:rsidRPr="005C0A12">
        <w:t>федерального проекта</w:t>
      </w:r>
    </w:p>
    <w:p w:rsidR="00051994" w:rsidRDefault="00820862" w:rsidP="00051994">
      <w:pPr>
        <w:pStyle w:val="30"/>
        <w:shd w:val="clear" w:color="auto" w:fill="auto"/>
        <w:spacing w:line="240" w:lineRule="auto"/>
        <w:jc w:val="center"/>
      </w:pPr>
      <w:r>
        <w:rPr>
          <w:b/>
        </w:rPr>
        <w:t>Цифровая энергетика</w:t>
      </w:r>
    </w:p>
    <w:p w:rsidR="00051994" w:rsidRPr="002B4BC3" w:rsidRDefault="00051994" w:rsidP="00051994">
      <w:pPr>
        <w:pStyle w:val="30"/>
        <w:shd w:val="clear" w:color="auto" w:fill="auto"/>
        <w:spacing w:line="240" w:lineRule="auto"/>
        <w:jc w:val="center"/>
        <w:rPr>
          <w:rStyle w:val="31"/>
          <w:sz w:val="16"/>
          <w:szCs w:val="16"/>
        </w:rPr>
      </w:pPr>
    </w:p>
    <w:p w:rsidR="00051994" w:rsidRDefault="00051994" w:rsidP="00051994">
      <w:pPr>
        <w:pStyle w:val="30"/>
        <w:shd w:val="clear" w:color="auto" w:fill="auto"/>
        <w:spacing w:line="240" w:lineRule="auto"/>
        <w:jc w:val="center"/>
        <w:rPr>
          <w:rStyle w:val="31"/>
        </w:rPr>
      </w:pPr>
      <w:r w:rsidRPr="005C0A12">
        <w:rPr>
          <w:rStyle w:val="31"/>
        </w:rPr>
        <w:t>1. Основные положения</w:t>
      </w:r>
    </w:p>
    <w:p w:rsidR="00051994" w:rsidRPr="002B4BC3" w:rsidRDefault="00051994" w:rsidP="00051994">
      <w:pPr>
        <w:pStyle w:val="30"/>
        <w:shd w:val="clear" w:color="auto" w:fill="auto"/>
        <w:spacing w:line="240" w:lineRule="auto"/>
        <w:jc w:val="center"/>
        <w:rPr>
          <w:sz w:val="16"/>
          <w:szCs w:val="16"/>
        </w:rPr>
      </w:pPr>
    </w:p>
    <w:tbl>
      <w:tblPr>
        <w:tblOverlap w:val="never"/>
        <w:tblW w:w="15202" w:type="dxa"/>
        <w:jc w:val="center"/>
        <w:tblInd w:w="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4958"/>
        <w:gridCol w:w="4677"/>
        <w:gridCol w:w="2835"/>
        <w:gridCol w:w="2732"/>
      </w:tblGrid>
      <w:tr w:rsidR="00051994" w:rsidRPr="005C0A12" w:rsidTr="002C62B3">
        <w:trPr>
          <w:trHeight w:hRule="exact" w:val="413"/>
          <w:jc w:val="center"/>
        </w:trPr>
        <w:tc>
          <w:tcPr>
            <w:tcW w:w="4958" w:type="dxa"/>
            <w:shd w:val="clear" w:color="auto" w:fill="FFFFFF"/>
            <w:vAlign w:val="center"/>
          </w:tcPr>
          <w:p w:rsidR="00051994" w:rsidRPr="005C0A12" w:rsidRDefault="00051994" w:rsidP="00051994">
            <w:pPr>
              <w:pStyle w:val="21"/>
              <w:shd w:val="clear" w:color="auto" w:fill="auto"/>
              <w:spacing w:after="0" w:line="240" w:lineRule="auto"/>
              <w:jc w:val="left"/>
            </w:pPr>
            <w:r w:rsidRPr="005C0A12">
              <w:rPr>
                <w:rStyle w:val="20"/>
              </w:rPr>
              <w:t>Наименование национального проекта</w:t>
            </w:r>
          </w:p>
        </w:tc>
        <w:tc>
          <w:tcPr>
            <w:tcW w:w="10244" w:type="dxa"/>
            <w:gridSpan w:val="3"/>
            <w:shd w:val="clear" w:color="auto" w:fill="FFFFFF"/>
            <w:vAlign w:val="center"/>
          </w:tcPr>
          <w:p w:rsidR="00051994" w:rsidRPr="005C0A12" w:rsidRDefault="00CE074C" w:rsidP="000519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Цифровая экономика</w:t>
            </w:r>
          </w:p>
        </w:tc>
      </w:tr>
      <w:tr w:rsidR="00051994" w:rsidRPr="0007562F" w:rsidTr="002C62B3">
        <w:trPr>
          <w:trHeight w:hRule="exact" w:val="1256"/>
          <w:jc w:val="center"/>
        </w:trPr>
        <w:tc>
          <w:tcPr>
            <w:tcW w:w="4958" w:type="dxa"/>
            <w:shd w:val="clear" w:color="auto" w:fill="FFFFFF"/>
            <w:vAlign w:val="center"/>
          </w:tcPr>
          <w:p w:rsidR="00051994" w:rsidRPr="001D412C" w:rsidRDefault="00051994" w:rsidP="00051994">
            <w:pPr>
              <w:pStyle w:val="21"/>
              <w:shd w:val="clear" w:color="auto" w:fill="auto"/>
              <w:spacing w:after="0" w:line="240" w:lineRule="auto"/>
              <w:jc w:val="left"/>
              <w:rPr>
                <w:rStyle w:val="20"/>
                <w:lang w:val="en-US"/>
              </w:rPr>
            </w:pPr>
            <w:r w:rsidRPr="0007562F">
              <w:rPr>
                <w:rStyle w:val="20"/>
              </w:rPr>
              <w:t xml:space="preserve">Краткое наименование </w:t>
            </w:r>
            <w:proofErr w:type="gramStart"/>
            <w:r w:rsidRPr="0007562F">
              <w:rPr>
                <w:rStyle w:val="20"/>
              </w:rPr>
              <w:t>федерального</w:t>
            </w:r>
            <w:proofErr w:type="gramEnd"/>
          </w:p>
          <w:p w:rsidR="00051994" w:rsidRPr="0007562F" w:rsidRDefault="00051994" w:rsidP="00051994">
            <w:pPr>
              <w:pStyle w:val="21"/>
              <w:shd w:val="clear" w:color="auto" w:fill="auto"/>
              <w:spacing w:after="0" w:line="240" w:lineRule="auto"/>
              <w:jc w:val="left"/>
            </w:pPr>
            <w:r w:rsidRPr="0007562F">
              <w:rPr>
                <w:rStyle w:val="20"/>
              </w:rPr>
              <w:t>проекта</w:t>
            </w:r>
          </w:p>
        </w:tc>
        <w:tc>
          <w:tcPr>
            <w:tcW w:w="4677" w:type="dxa"/>
            <w:shd w:val="clear" w:color="auto" w:fill="FFFFFF"/>
            <w:vAlign w:val="center"/>
          </w:tcPr>
          <w:p w:rsidR="00051994" w:rsidRPr="0007562F" w:rsidRDefault="00FE3766" w:rsidP="00FE37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Цифровая </w:t>
            </w:r>
            <w:r w:rsidR="00CE074C">
              <w:rPr>
                <w:sz w:val="28"/>
                <w:szCs w:val="28"/>
              </w:rPr>
              <w:t>энергетика</w:t>
            </w:r>
          </w:p>
        </w:tc>
        <w:tc>
          <w:tcPr>
            <w:tcW w:w="2835" w:type="dxa"/>
            <w:shd w:val="clear" w:color="auto" w:fill="FFFFFF"/>
            <w:vAlign w:val="center"/>
          </w:tcPr>
          <w:p w:rsidR="00051994" w:rsidRPr="0007562F" w:rsidRDefault="00C96FEC" w:rsidP="00C96FEC">
            <w:pPr>
              <w:pStyle w:val="21"/>
              <w:shd w:val="clear" w:color="auto" w:fill="auto"/>
              <w:spacing w:after="0" w:line="240" w:lineRule="auto"/>
            </w:pPr>
            <w:r>
              <w:t xml:space="preserve">Срок начала и </w:t>
            </w:r>
            <w:r>
              <w:br/>
              <w:t>окончания проекта</w:t>
            </w:r>
          </w:p>
        </w:tc>
        <w:tc>
          <w:tcPr>
            <w:tcW w:w="2732" w:type="dxa"/>
            <w:shd w:val="clear" w:color="auto" w:fill="FFFFFF"/>
            <w:vAlign w:val="center"/>
          </w:tcPr>
          <w:p w:rsidR="00051994" w:rsidRPr="0007562F" w:rsidRDefault="00365DBE" w:rsidP="00C972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01.10.2018-</w:t>
            </w:r>
            <w:r w:rsidR="00640537">
              <w:rPr>
                <w:sz w:val="28"/>
                <w:szCs w:val="28"/>
              </w:rPr>
              <w:t>30.12.202</w:t>
            </w:r>
            <w:r w:rsidR="00C97218">
              <w:rPr>
                <w:sz w:val="28"/>
                <w:szCs w:val="28"/>
              </w:rPr>
              <w:t>4</w:t>
            </w:r>
          </w:p>
        </w:tc>
      </w:tr>
      <w:tr w:rsidR="00051994" w:rsidRPr="0007562F" w:rsidTr="002C62B3">
        <w:trPr>
          <w:trHeight w:hRule="exact" w:val="394"/>
          <w:jc w:val="center"/>
        </w:trPr>
        <w:tc>
          <w:tcPr>
            <w:tcW w:w="4958" w:type="dxa"/>
            <w:shd w:val="clear" w:color="auto" w:fill="FFFFFF"/>
            <w:vAlign w:val="center"/>
          </w:tcPr>
          <w:p w:rsidR="00051994" w:rsidRPr="0007562F" w:rsidRDefault="00051994" w:rsidP="00051994">
            <w:pPr>
              <w:pStyle w:val="21"/>
              <w:shd w:val="clear" w:color="auto" w:fill="auto"/>
              <w:spacing w:after="0" w:line="240" w:lineRule="auto"/>
              <w:jc w:val="left"/>
            </w:pPr>
            <w:r w:rsidRPr="0007562F">
              <w:rPr>
                <w:rStyle w:val="20"/>
              </w:rPr>
              <w:t>Куратор федерального проекта</w:t>
            </w:r>
          </w:p>
        </w:tc>
        <w:tc>
          <w:tcPr>
            <w:tcW w:w="10244" w:type="dxa"/>
            <w:gridSpan w:val="3"/>
            <w:shd w:val="clear" w:color="auto" w:fill="FFFFFF"/>
            <w:vAlign w:val="center"/>
          </w:tcPr>
          <w:p w:rsidR="00051994" w:rsidRPr="0007562F" w:rsidRDefault="00C96FEC" w:rsidP="00F609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Козак Д.Н.</w:t>
            </w:r>
          </w:p>
        </w:tc>
      </w:tr>
      <w:tr w:rsidR="00051994" w:rsidRPr="0007562F" w:rsidTr="002C62B3">
        <w:trPr>
          <w:trHeight w:hRule="exact" w:val="394"/>
          <w:jc w:val="center"/>
        </w:trPr>
        <w:tc>
          <w:tcPr>
            <w:tcW w:w="4958" w:type="dxa"/>
            <w:shd w:val="clear" w:color="auto" w:fill="FFFFFF"/>
            <w:vAlign w:val="center"/>
          </w:tcPr>
          <w:p w:rsidR="00051994" w:rsidRPr="0007562F" w:rsidRDefault="00051994" w:rsidP="00051994">
            <w:pPr>
              <w:pStyle w:val="21"/>
              <w:shd w:val="clear" w:color="auto" w:fill="auto"/>
              <w:spacing w:after="0" w:line="240" w:lineRule="auto"/>
              <w:jc w:val="left"/>
            </w:pPr>
            <w:r w:rsidRPr="0007562F">
              <w:rPr>
                <w:rStyle w:val="20"/>
              </w:rPr>
              <w:t>Старшее должностное лицо (СДЛ)</w:t>
            </w:r>
          </w:p>
        </w:tc>
        <w:tc>
          <w:tcPr>
            <w:tcW w:w="10244" w:type="dxa"/>
            <w:gridSpan w:val="3"/>
            <w:shd w:val="clear" w:color="auto" w:fill="FFFFFF"/>
            <w:vAlign w:val="center"/>
          </w:tcPr>
          <w:p w:rsidR="00051994" w:rsidRPr="0007562F" w:rsidRDefault="00BC3C8D" w:rsidP="00051994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</w:tr>
      <w:tr w:rsidR="00051994" w:rsidRPr="0007562F" w:rsidTr="002C62B3">
        <w:trPr>
          <w:trHeight w:hRule="exact" w:val="394"/>
          <w:jc w:val="center"/>
        </w:trPr>
        <w:tc>
          <w:tcPr>
            <w:tcW w:w="4958" w:type="dxa"/>
            <w:shd w:val="clear" w:color="auto" w:fill="FFFFFF"/>
            <w:vAlign w:val="center"/>
          </w:tcPr>
          <w:p w:rsidR="00051994" w:rsidRPr="0007562F" w:rsidRDefault="00051994" w:rsidP="00051994">
            <w:pPr>
              <w:pStyle w:val="21"/>
              <w:shd w:val="clear" w:color="auto" w:fill="auto"/>
              <w:spacing w:after="0" w:line="240" w:lineRule="auto"/>
              <w:jc w:val="left"/>
            </w:pPr>
            <w:r w:rsidRPr="0007562F">
              <w:rPr>
                <w:rStyle w:val="20"/>
              </w:rPr>
              <w:t>Руководитель федерального проекта</w:t>
            </w:r>
          </w:p>
        </w:tc>
        <w:tc>
          <w:tcPr>
            <w:tcW w:w="10244" w:type="dxa"/>
            <w:gridSpan w:val="3"/>
            <w:shd w:val="clear" w:color="auto" w:fill="FFFFFF"/>
            <w:vAlign w:val="center"/>
          </w:tcPr>
          <w:p w:rsidR="00051994" w:rsidRPr="0007562F" w:rsidRDefault="00BF5EA9" w:rsidP="000519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Текслер А.Л.</w:t>
            </w:r>
          </w:p>
        </w:tc>
      </w:tr>
      <w:tr w:rsidR="00051994" w:rsidRPr="0007562F" w:rsidTr="002C62B3">
        <w:trPr>
          <w:trHeight w:hRule="exact" w:val="394"/>
          <w:jc w:val="center"/>
        </w:trPr>
        <w:tc>
          <w:tcPr>
            <w:tcW w:w="4958" w:type="dxa"/>
            <w:shd w:val="clear" w:color="auto" w:fill="FFFFFF"/>
            <w:vAlign w:val="center"/>
          </w:tcPr>
          <w:p w:rsidR="00051994" w:rsidRPr="0007562F" w:rsidRDefault="00051994" w:rsidP="00051994">
            <w:pPr>
              <w:pStyle w:val="21"/>
              <w:shd w:val="clear" w:color="auto" w:fill="auto"/>
              <w:spacing w:after="0" w:line="240" w:lineRule="auto"/>
              <w:jc w:val="left"/>
            </w:pPr>
            <w:r w:rsidRPr="0007562F">
              <w:rPr>
                <w:rStyle w:val="20"/>
              </w:rPr>
              <w:t>Администратор федерального проекта</w:t>
            </w:r>
          </w:p>
        </w:tc>
        <w:tc>
          <w:tcPr>
            <w:tcW w:w="10244" w:type="dxa"/>
            <w:gridSpan w:val="3"/>
            <w:shd w:val="clear" w:color="auto" w:fill="FFFFFF"/>
            <w:vAlign w:val="center"/>
          </w:tcPr>
          <w:p w:rsidR="00051994" w:rsidRPr="00C419E8" w:rsidRDefault="00C419E8" w:rsidP="008214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Кулапин А.И.</w:t>
            </w:r>
          </w:p>
        </w:tc>
      </w:tr>
      <w:tr w:rsidR="00051994" w:rsidRPr="005C0A12" w:rsidTr="002C62B3">
        <w:trPr>
          <w:trHeight w:hRule="exact" w:val="3694"/>
          <w:jc w:val="center"/>
        </w:trPr>
        <w:tc>
          <w:tcPr>
            <w:tcW w:w="4958" w:type="dxa"/>
            <w:shd w:val="clear" w:color="auto" w:fill="FFFFFF"/>
          </w:tcPr>
          <w:p w:rsidR="00051994" w:rsidRPr="0007562F" w:rsidRDefault="00051994" w:rsidP="0045004B">
            <w:pPr>
              <w:pStyle w:val="21"/>
              <w:shd w:val="clear" w:color="auto" w:fill="auto"/>
              <w:spacing w:after="0" w:line="240" w:lineRule="auto"/>
              <w:jc w:val="left"/>
              <w:rPr>
                <w:rStyle w:val="20"/>
              </w:rPr>
            </w:pPr>
            <w:r w:rsidRPr="0007562F">
              <w:rPr>
                <w:rStyle w:val="20"/>
              </w:rPr>
              <w:t>Связь с государственными программами</w:t>
            </w:r>
          </w:p>
          <w:p w:rsidR="00051994" w:rsidRPr="0007562F" w:rsidRDefault="00051994" w:rsidP="0045004B">
            <w:pPr>
              <w:pStyle w:val="21"/>
              <w:shd w:val="clear" w:color="auto" w:fill="auto"/>
              <w:spacing w:after="0" w:line="240" w:lineRule="auto"/>
              <w:jc w:val="left"/>
            </w:pPr>
            <w:r w:rsidRPr="0007562F">
              <w:rPr>
                <w:rStyle w:val="20"/>
              </w:rPr>
              <w:t>Российской Федерации</w:t>
            </w:r>
          </w:p>
        </w:tc>
        <w:tc>
          <w:tcPr>
            <w:tcW w:w="10244" w:type="dxa"/>
            <w:gridSpan w:val="3"/>
            <w:shd w:val="clear" w:color="auto" w:fill="FFFFFF"/>
          </w:tcPr>
          <w:p w:rsidR="003E120E" w:rsidRDefault="003E120E" w:rsidP="0045004B">
            <w:pPr>
              <w:pStyle w:val="ae"/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3E120E">
              <w:rPr>
                <w:i/>
                <w:sz w:val="28"/>
                <w:szCs w:val="28"/>
              </w:rPr>
              <w:t>Программа «Цифровая экономика Российской Федерации», утвержденная Распоряжением Правительства Российской Федерации от 28.07.2017 № 1632-р.</w:t>
            </w:r>
          </w:p>
          <w:p w:rsidR="007D011D" w:rsidRPr="003E120E" w:rsidRDefault="007D011D" w:rsidP="0045004B">
            <w:pPr>
              <w:pStyle w:val="ae"/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Государственная программа «Энергоэффективность и развитие энергетики», утвержденная постановлением Правительства </w:t>
            </w:r>
            <w:r w:rsidR="0022339F">
              <w:rPr>
                <w:i/>
                <w:sz w:val="28"/>
                <w:szCs w:val="28"/>
              </w:rPr>
              <w:t>от 15.04.2014 № 321.</w:t>
            </w:r>
          </w:p>
          <w:p w:rsidR="009C1F5D" w:rsidRPr="002B4BC3" w:rsidRDefault="003E120E" w:rsidP="0045004B">
            <w:pPr>
              <w:pStyle w:val="ae"/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3E120E">
              <w:rPr>
                <w:i/>
                <w:sz w:val="28"/>
                <w:szCs w:val="28"/>
              </w:rPr>
              <w:t>Ведомственная программ</w:t>
            </w:r>
            <w:r>
              <w:rPr>
                <w:i/>
                <w:sz w:val="28"/>
                <w:szCs w:val="28"/>
              </w:rPr>
              <w:t>а</w:t>
            </w:r>
            <w:r w:rsidR="0022339F">
              <w:rPr>
                <w:i/>
                <w:sz w:val="28"/>
                <w:szCs w:val="28"/>
              </w:rPr>
              <w:t xml:space="preserve"> Министерства </w:t>
            </w:r>
            <w:r w:rsidR="0045004B">
              <w:rPr>
                <w:i/>
                <w:sz w:val="28"/>
                <w:szCs w:val="28"/>
              </w:rPr>
              <w:t>э</w:t>
            </w:r>
            <w:r w:rsidR="0022339F">
              <w:rPr>
                <w:i/>
                <w:sz w:val="28"/>
                <w:szCs w:val="28"/>
              </w:rPr>
              <w:t>нергетики Российской Федерации</w:t>
            </w:r>
            <w:r w:rsidRPr="003E120E">
              <w:rPr>
                <w:i/>
                <w:sz w:val="28"/>
                <w:szCs w:val="28"/>
              </w:rPr>
              <w:t xml:space="preserve"> </w:t>
            </w:r>
            <w:r w:rsidR="009B45FD">
              <w:rPr>
                <w:i/>
                <w:sz w:val="28"/>
                <w:szCs w:val="28"/>
              </w:rPr>
              <w:t>«Цифровая трансформация</w:t>
            </w:r>
            <w:r w:rsidRPr="003E120E">
              <w:rPr>
                <w:i/>
                <w:sz w:val="28"/>
                <w:szCs w:val="28"/>
              </w:rPr>
              <w:t xml:space="preserve"> электроэнергетики России</w:t>
            </w:r>
            <w:r w:rsidR="009B45FD">
              <w:rPr>
                <w:i/>
                <w:sz w:val="28"/>
                <w:szCs w:val="28"/>
              </w:rPr>
              <w:t>»</w:t>
            </w:r>
            <w:r>
              <w:rPr>
                <w:i/>
                <w:sz w:val="28"/>
                <w:szCs w:val="28"/>
              </w:rPr>
              <w:t>, утвержденная протоколом заседания ведомственного координационного органа проектной деятельности Минэнерго</w:t>
            </w:r>
            <w:r w:rsidR="002B4BC3">
              <w:rPr>
                <w:i/>
                <w:sz w:val="28"/>
                <w:szCs w:val="28"/>
              </w:rPr>
              <w:t xml:space="preserve"> России от 05.03.2018 № АН-99пр</w:t>
            </w:r>
          </w:p>
          <w:p w:rsidR="009C1F5D" w:rsidRPr="009C1F5D" w:rsidRDefault="009C1F5D" w:rsidP="0045004B">
            <w:pPr>
              <w:rPr>
                <w:i/>
                <w:sz w:val="28"/>
                <w:szCs w:val="28"/>
              </w:rPr>
            </w:pPr>
          </w:p>
        </w:tc>
      </w:tr>
    </w:tbl>
    <w:p w:rsidR="00CC501A" w:rsidRDefault="00CC501A" w:rsidP="00E1594D">
      <w:pPr>
        <w:rPr>
          <w:sz w:val="28"/>
          <w:szCs w:val="28"/>
        </w:rPr>
      </w:pPr>
    </w:p>
    <w:p w:rsidR="002B4BC3" w:rsidRPr="002B4BC3" w:rsidRDefault="00D65FFC" w:rsidP="002B4BC3">
      <w:pPr>
        <w:pStyle w:val="ae"/>
        <w:numPr>
          <w:ilvl w:val="0"/>
          <w:numId w:val="8"/>
        </w:numPr>
        <w:jc w:val="center"/>
        <w:rPr>
          <w:sz w:val="28"/>
          <w:szCs w:val="28"/>
        </w:rPr>
      </w:pPr>
      <w:r>
        <w:br w:type="page"/>
      </w:r>
      <w:r w:rsidR="002B4BC3" w:rsidRPr="002B4BC3">
        <w:rPr>
          <w:sz w:val="28"/>
          <w:szCs w:val="28"/>
        </w:rPr>
        <w:lastRenderedPageBreak/>
        <w:t>Цели, целевые и дополнительные показатели национального проекта</w:t>
      </w:r>
    </w:p>
    <w:p w:rsidR="002B4BC3" w:rsidRPr="002A4694" w:rsidRDefault="002B4BC3" w:rsidP="002B4BC3">
      <w:pPr>
        <w:rPr>
          <w:sz w:val="16"/>
          <w:szCs w:val="16"/>
        </w:rPr>
      </w:pPr>
    </w:p>
    <w:tbl>
      <w:tblPr>
        <w:tblW w:w="15194" w:type="dxa"/>
        <w:tblInd w:w="89" w:type="dxa"/>
        <w:tblLook w:val="04A0"/>
      </w:tblPr>
      <w:tblGrid>
        <w:gridCol w:w="728"/>
        <w:gridCol w:w="4111"/>
        <w:gridCol w:w="1595"/>
        <w:gridCol w:w="1382"/>
        <w:gridCol w:w="1386"/>
        <w:gridCol w:w="856"/>
        <w:gridCol w:w="856"/>
        <w:gridCol w:w="856"/>
        <w:gridCol w:w="856"/>
        <w:gridCol w:w="856"/>
        <w:gridCol w:w="856"/>
        <w:gridCol w:w="856"/>
      </w:tblGrid>
      <w:tr w:rsidR="00065B2E" w:rsidRPr="003526E9" w:rsidTr="00765C57">
        <w:trPr>
          <w:trHeight w:val="20"/>
          <w:tblHeader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E9" w:rsidRPr="003526E9" w:rsidRDefault="003526E9" w:rsidP="003526E9">
            <w:pPr>
              <w:jc w:val="center"/>
              <w:rPr>
                <w:sz w:val="28"/>
                <w:szCs w:val="28"/>
              </w:rPr>
            </w:pPr>
            <w:r w:rsidRPr="003526E9">
              <w:rPr>
                <w:sz w:val="28"/>
                <w:szCs w:val="28"/>
              </w:rPr>
              <w:t>№ п/п</w:t>
            </w: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E9" w:rsidRPr="003526E9" w:rsidRDefault="003526E9" w:rsidP="00765C57">
            <w:pPr>
              <w:jc w:val="center"/>
              <w:rPr>
                <w:sz w:val="28"/>
                <w:szCs w:val="28"/>
              </w:rPr>
            </w:pPr>
            <w:r w:rsidRPr="003526E9">
              <w:rPr>
                <w:sz w:val="28"/>
                <w:szCs w:val="28"/>
              </w:rPr>
              <w:t>Цель, целевой показатель, дополнительный показатель</w:t>
            </w:r>
          </w:p>
        </w:tc>
        <w:tc>
          <w:tcPr>
            <w:tcW w:w="1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E9" w:rsidRPr="003526E9" w:rsidRDefault="003526E9" w:rsidP="003526E9">
            <w:pPr>
              <w:jc w:val="center"/>
              <w:rPr>
                <w:sz w:val="28"/>
                <w:szCs w:val="28"/>
              </w:rPr>
            </w:pPr>
            <w:r w:rsidRPr="003526E9">
              <w:rPr>
                <w:sz w:val="28"/>
                <w:szCs w:val="28"/>
              </w:rPr>
              <w:t>Уровень контроля</w:t>
            </w:r>
          </w:p>
        </w:tc>
        <w:tc>
          <w:tcPr>
            <w:tcW w:w="36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E9" w:rsidRPr="003526E9" w:rsidRDefault="003526E9" w:rsidP="003526E9">
            <w:pPr>
              <w:jc w:val="center"/>
              <w:rPr>
                <w:sz w:val="28"/>
                <w:szCs w:val="28"/>
              </w:rPr>
            </w:pPr>
            <w:r w:rsidRPr="003526E9">
              <w:rPr>
                <w:sz w:val="28"/>
                <w:szCs w:val="28"/>
              </w:rPr>
              <w:t>Базовое значение</w:t>
            </w:r>
          </w:p>
        </w:tc>
        <w:tc>
          <w:tcPr>
            <w:tcW w:w="51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E9" w:rsidRPr="003526E9" w:rsidRDefault="003526E9" w:rsidP="003526E9">
            <w:pPr>
              <w:jc w:val="center"/>
              <w:rPr>
                <w:sz w:val="28"/>
                <w:szCs w:val="28"/>
              </w:rPr>
            </w:pPr>
            <w:r w:rsidRPr="003526E9">
              <w:rPr>
                <w:sz w:val="28"/>
                <w:szCs w:val="28"/>
              </w:rPr>
              <w:t>Период, год</w:t>
            </w:r>
          </w:p>
        </w:tc>
      </w:tr>
      <w:tr w:rsidR="008C02F9" w:rsidRPr="003526E9" w:rsidTr="00765C57">
        <w:trPr>
          <w:trHeight w:val="20"/>
          <w:tblHeader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26E9" w:rsidRPr="003526E9" w:rsidRDefault="003526E9" w:rsidP="003526E9">
            <w:pPr>
              <w:rPr>
                <w:sz w:val="28"/>
                <w:szCs w:val="28"/>
              </w:rPr>
            </w:pPr>
          </w:p>
        </w:tc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6E9" w:rsidRPr="003526E9" w:rsidRDefault="003526E9" w:rsidP="00765C57">
            <w:pPr>
              <w:rPr>
                <w:sz w:val="28"/>
                <w:szCs w:val="28"/>
              </w:rPr>
            </w:pPr>
          </w:p>
        </w:tc>
        <w:tc>
          <w:tcPr>
            <w:tcW w:w="1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26E9" w:rsidRPr="003526E9" w:rsidRDefault="003526E9" w:rsidP="003526E9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E9" w:rsidRPr="003526E9" w:rsidRDefault="003526E9" w:rsidP="003526E9">
            <w:pPr>
              <w:jc w:val="center"/>
              <w:rPr>
                <w:sz w:val="28"/>
                <w:szCs w:val="28"/>
              </w:rPr>
            </w:pPr>
            <w:r w:rsidRPr="003526E9">
              <w:rPr>
                <w:sz w:val="28"/>
                <w:szCs w:val="28"/>
              </w:rPr>
              <w:t>Значение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E9" w:rsidRPr="003526E9" w:rsidRDefault="003526E9" w:rsidP="003526E9">
            <w:pPr>
              <w:jc w:val="center"/>
              <w:rPr>
                <w:sz w:val="28"/>
                <w:szCs w:val="28"/>
              </w:rPr>
            </w:pPr>
            <w:r w:rsidRPr="003526E9">
              <w:rPr>
                <w:sz w:val="28"/>
                <w:szCs w:val="28"/>
              </w:rPr>
              <w:t>Дата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E9" w:rsidRPr="003526E9" w:rsidRDefault="003526E9" w:rsidP="003526E9">
            <w:pPr>
              <w:jc w:val="center"/>
              <w:rPr>
                <w:sz w:val="28"/>
                <w:szCs w:val="28"/>
              </w:rPr>
            </w:pPr>
            <w:r w:rsidRPr="003526E9">
              <w:rPr>
                <w:sz w:val="28"/>
                <w:szCs w:val="28"/>
              </w:rPr>
              <w:t>2018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E9" w:rsidRPr="003526E9" w:rsidRDefault="003526E9" w:rsidP="003526E9">
            <w:pPr>
              <w:jc w:val="center"/>
              <w:rPr>
                <w:sz w:val="28"/>
                <w:szCs w:val="28"/>
              </w:rPr>
            </w:pPr>
            <w:r w:rsidRPr="003526E9">
              <w:rPr>
                <w:sz w:val="28"/>
                <w:szCs w:val="28"/>
              </w:rPr>
              <w:t>2019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E9" w:rsidRPr="003526E9" w:rsidRDefault="003526E9" w:rsidP="003526E9">
            <w:pPr>
              <w:jc w:val="center"/>
              <w:rPr>
                <w:sz w:val="28"/>
                <w:szCs w:val="28"/>
              </w:rPr>
            </w:pPr>
            <w:r w:rsidRPr="003526E9">
              <w:rPr>
                <w:sz w:val="28"/>
                <w:szCs w:val="28"/>
              </w:rPr>
              <w:t>2020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E9" w:rsidRPr="003526E9" w:rsidRDefault="003526E9" w:rsidP="003526E9">
            <w:pPr>
              <w:jc w:val="center"/>
              <w:rPr>
                <w:sz w:val="28"/>
                <w:szCs w:val="28"/>
              </w:rPr>
            </w:pPr>
            <w:r w:rsidRPr="003526E9">
              <w:rPr>
                <w:sz w:val="28"/>
                <w:szCs w:val="28"/>
              </w:rPr>
              <w:t>2021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E9" w:rsidRPr="003526E9" w:rsidRDefault="003526E9" w:rsidP="003526E9">
            <w:pPr>
              <w:jc w:val="center"/>
              <w:rPr>
                <w:sz w:val="28"/>
                <w:szCs w:val="28"/>
              </w:rPr>
            </w:pPr>
            <w:r w:rsidRPr="003526E9">
              <w:rPr>
                <w:sz w:val="28"/>
                <w:szCs w:val="28"/>
              </w:rPr>
              <w:t>2022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E9" w:rsidRPr="003526E9" w:rsidRDefault="003526E9" w:rsidP="003526E9">
            <w:pPr>
              <w:jc w:val="center"/>
              <w:rPr>
                <w:sz w:val="28"/>
                <w:szCs w:val="28"/>
              </w:rPr>
            </w:pPr>
            <w:r w:rsidRPr="003526E9">
              <w:rPr>
                <w:sz w:val="28"/>
                <w:szCs w:val="28"/>
              </w:rPr>
              <w:t>2023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E9" w:rsidRPr="003526E9" w:rsidRDefault="003526E9" w:rsidP="003526E9">
            <w:pPr>
              <w:jc w:val="center"/>
              <w:rPr>
                <w:sz w:val="28"/>
                <w:szCs w:val="28"/>
              </w:rPr>
            </w:pPr>
            <w:r w:rsidRPr="003526E9">
              <w:rPr>
                <w:sz w:val="28"/>
                <w:szCs w:val="28"/>
              </w:rPr>
              <w:t>2024</w:t>
            </w:r>
          </w:p>
        </w:tc>
      </w:tr>
      <w:tr w:rsidR="008C02F9" w:rsidRPr="003526E9" w:rsidTr="00765C57">
        <w:trPr>
          <w:trHeight w:val="2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E9" w:rsidRPr="003526E9" w:rsidRDefault="003526E9" w:rsidP="00765C57">
            <w:pPr>
              <w:jc w:val="center"/>
              <w:rPr>
                <w:b/>
                <w:sz w:val="28"/>
                <w:szCs w:val="28"/>
              </w:rPr>
            </w:pPr>
            <w:r w:rsidRPr="003526E9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E9" w:rsidRPr="003526E9" w:rsidRDefault="009C0E33" w:rsidP="00765C57">
            <w:pPr>
              <w:rPr>
                <w:b/>
                <w:i/>
                <w:iCs/>
                <w:sz w:val="26"/>
                <w:szCs w:val="26"/>
              </w:rPr>
            </w:pPr>
            <w:r w:rsidRPr="00B31FAC">
              <w:rPr>
                <w:b/>
                <w:sz w:val="28"/>
                <w:szCs w:val="28"/>
              </w:rPr>
              <w:t>Преобразование энергетической инфраструктуры Российской Федерации посредством внедрения цифровых технологий и платформенных решений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E9" w:rsidRPr="003526E9" w:rsidRDefault="003526E9" w:rsidP="00765C57">
            <w:pPr>
              <w:jc w:val="center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E9" w:rsidRPr="003526E9" w:rsidRDefault="009C0E33" w:rsidP="00765C57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-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E9" w:rsidRPr="003526E9" w:rsidRDefault="009C0E33" w:rsidP="00765C57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E9" w:rsidRPr="003526E9" w:rsidRDefault="009C0E33" w:rsidP="00765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E9" w:rsidRPr="003526E9" w:rsidRDefault="009C0E33" w:rsidP="00765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E9" w:rsidRPr="003526E9" w:rsidRDefault="009C0E33" w:rsidP="00765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E9" w:rsidRPr="003526E9" w:rsidRDefault="009C0E33" w:rsidP="00765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E9" w:rsidRPr="003526E9" w:rsidRDefault="009C0E33" w:rsidP="00765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E9" w:rsidRPr="003526E9" w:rsidRDefault="009C0E33" w:rsidP="00765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E9" w:rsidRPr="003526E9" w:rsidRDefault="009C0E33" w:rsidP="00765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A48AA" w:rsidRPr="003526E9" w:rsidTr="00765C57">
        <w:trPr>
          <w:trHeight w:val="369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48AA" w:rsidRPr="003526E9" w:rsidRDefault="00EA48AA" w:rsidP="00765C57">
            <w:pPr>
              <w:jc w:val="center"/>
              <w:rPr>
                <w:sz w:val="28"/>
                <w:szCs w:val="28"/>
              </w:rPr>
            </w:pPr>
            <w:r w:rsidRPr="003526E9">
              <w:rPr>
                <w:sz w:val="28"/>
                <w:szCs w:val="28"/>
              </w:rPr>
              <w:t>1.1.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48AA" w:rsidRPr="00801D7B" w:rsidRDefault="00EA48AA" w:rsidP="00765C57">
            <w:pPr>
              <w:rPr>
                <w:i/>
                <w:iCs/>
                <w:sz w:val="26"/>
                <w:szCs w:val="26"/>
              </w:rPr>
            </w:pPr>
            <w:r w:rsidRPr="00AA057C">
              <w:rPr>
                <w:color w:val="000000" w:themeColor="text1"/>
                <w:sz w:val="28"/>
                <w:szCs w:val="28"/>
              </w:rPr>
              <w:t>Количество объектов генерации и сетевого комплекса, по которым собираются  и передаются на отраслевую платформу данные в реальном режиме времени (объекты генерации/объекты сетевого комплекса)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48AA" w:rsidRPr="003526E9" w:rsidRDefault="00EA48AA" w:rsidP="00765C57">
            <w:pPr>
              <w:jc w:val="center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48AA" w:rsidRPr="003526E9" w:rsidRDefault="00BD2695" w:rsidP="00765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48AA" w:rsidRPr="003526E9" w:rsidRDefault="00E30F26" w:rsidP="00765C57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01.06.2018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48AA" w:rsidRPr="003526E9" w:rsidRDefault="00EA48AA" w:rsidP="00765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48AA" w:rsidRPr="00AA057C" w:rsidRDefault="00EA48AA" w:rsidP="00765C57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48AA" w:rsidRPr="00AA057C" w:rsidRDefault="00EA48AA" w:rsidP="00765C57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48AA" w:rsidRPr="00AA057C" w:rsidRDefault="00EA48AA" w:rsidP="00765C57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05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2/20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48AA" w:rsidRPr="00AA057C" w:rsidRDefault="00EA48AA" w:rsidP="00765C57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05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8/ 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48AA" w:rsidRPr="00AA057C" w:rsidRDefault="00EA48AA" w:rsidP="00765C57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05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20/ 200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48AA" w:rsidRPr="00AA057C" w:rsidRDefault="00EA48AA" w:rsidP="00765C57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05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85/ 800</w:t>
            </w:r>
          </w:p>
        </w:tc>
      </w:tr>
      <w:tr w:rsidR="000B3785" w:rsidRPr="003526E9" w:rsidTr="00765C57">
        <w:trPr>
          <w:trHeight w:val="2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785" w:rsidRPr="003526E9" w:rsidRDefault="000B3785" w:rsidP="004D1C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3526E9">
              <w:rPr>
                <w:sz w:val="28"/>
                <w:szCs w:val="28"/>
              </w:rPr>
              <w:t>.</w:t>
            </w:r>
            <w:r w:rsidR="004D1C4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785" w:rsidRDefault="000B3785" w:rsidP="00765C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Доля потребителей, воспользовавшихся цифровым технологическим присоединением, %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785" w:rsidRPr="003526E9" w:rsidRDefault="000B3785" w:rsidP="00765C57">
            <w:pPr>
              <w:jc w:val="center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785" w:rsidRPr="003526E9" w:rsidRDefault="00BD2695" w:rsidP="00765C57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785" w:rsidRPr="003526E9" w:rsidRDefault="00BD2695" w:rsidP="00765C57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01.06.2018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785" w:rsidRPr="00071EB8" w:rsidRDefault="000B3785" w:rsidP="00765C57">
            <w:pPr>
              <w:ind w:left="-119"/>
              <w:jc w:val="center"/>
              <w:rPr>
                <w:b/>
                <w:sz w:val="28"/>
                <w:szCs w:val="28"/>
              </w:rPr>
            </w:pPr>
            <w:r w:rsidRPr="00071EB8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785" w:rsidRPr="00071EB8" w:rsidRDefault="000B3785" w:rsidP="00765C57">
            <w:pPr>
              <w:ind w:left="-158"/>
              <w:jc w:val="center"/>
              <w:rPr>
                <w:b/>
                <w:sz w:val="28"/>
                <w:szCs w:val="28"/>
              </w:rPr>
            </w:pPr>
            <w:r w:rsidRPr="00071EB8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785" w:rsidRPr="00071EB8" w:rsidRDefault="000B3785" w:rsidP="00765C57">
            <w:pPr>
              <w:ind w:left="-203"/>
              <w:jc w:val="center"/>
              <w:rPr>
                <w:sz w:val="28"/>
                <w:szCs w:val="28"/>
              </w:rPr>
            </w:pPr>
            <w:r w:rsidRPr="00071EB8">
              <w:rPr>
                <w:sz w:val="28"/>
                <w:szCs w:val="28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785" w:rsidRPr="00071EB8" w:rsidRDefault="000B3785" w:rsidP="00765C57">
            <w:pPr>
              <w:ind w:left="-131"/>
              <w:jc w:val="center"/>
              <w:rPr>
                <w:sz w:val="28"/>
                <w:szCs w:val="28"/>
              </w:rPr>
            </w:pPr>
            <w:r w:rsidRPr="00071EB8">
              <w:rPr>
                <w:sz w:val="28"/>
                <w:szCs w:val="28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785" w:rsidRPr="00071EB8" w:rsidRDefault="000B3785" w:rsidP="00765C57">
            <w:pPr>
              <w:ind w:left="-158"/>
              <w:jc w:val="center"/>
              <w:rPr>
                <w:sz w:val="28"/>
                <w:szCs w:val="28"/>
              </w:rPr>
            </w:pPr>
            <w:r w:rsidRPr="00071EB8">
              <w:rPr>
                <w:sz w:val="28"/>
                <w:szCs w:val="28"/>
              </w:rPr>
              <w:t>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785" w:rsidRPr="00071EB8" w:rsidRDefault="000B3785" w:rsidP="00765C57">
            <w:pPr>
              <w:ind w:left="-118"/>
              <w:jc w:val="center"/>
              <w:rPr>
                <w:sz w:val="28"/>
                <w:szCs w:val="28"/>
              </w:rPr>
            </w:pPr>
            <w:r w:rsidRPr="00071EB8">
              <w:rPr>
                <w:sz w:val="28"/>
                <w:szCs w:val="28"/>
              </w:rPr>
              <w:t>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785" w:rsidRPr="00071EB8" w:rsidRDefault="000B3785" w:rsidP="00765C57">
            <w:pPr>
              <w:ind w:left="-116"/>
              <w:jc w:val="center"/>
              <w:rPr>
                <w:sz w:val="28"/>
                <w:szCs w:val="28"/>
              </w:rPr>
            </w:pPr>
            <w:r w:rsidRPr="00071EB8">
              <w:rPr>
                <w:sz w:val="28"/>
                <w:szCs w:val="28"/>
              </w:rPr>
              <w:t>100</w:t>
            </w:r>
          </w:p>
        </w:tc>
      </w:tr>
      <w:tr w:rsidR="00E30F26" w:rsidRPr="003526E9" w:rsidTr="00765C57">
        <w:trPr>
          <w:trHeight w:val="2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0F26" w:rsidRPr="003526E9" w:rsidRDefault="004D1C42" w:rsidP="00765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  <w:r w:rsidR="00E30F26">
              <w:rPr>
                <w:sz w:val="28"/>
                <w:szCs w:val="28"/>
              </w:rPr>
              <w:t>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0F26" w:rsidRPr="002B4BC3" w:rsidRDefault="00E30F26" w:rsidP="00765C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Снижение недоотпуска электроэнергии потребителям от текущего показателя посредством внедрения цифровых технологий, %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0F26" w:rsidRPr="003526E9" w:rsidRDefault="00E30F26" w:rsidP="00765C57">
            <w:pPr>
              <w:jc w:val="center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0F26" w:rsidRPr="00BD2695" w:rsidRDefault="00BD2695" w:rsidP="00765C57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0F26" w:rsidRPr="003526E9" w:rsidRDefault="00BD2695" w:rsidP="00765C57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01.06.2018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0F26" w:rsidRPr="006D463F" w:rsidRDefault="00E30F26" w:rsidP="00765C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0F26" w:rsidRPr="009876EC" w:rsidRDefault="00E30F26" w:rsidP="00765C57">
            <w:pPr>
              <w:jc w:val="center"/>
              <w:rPr>
                <w:b/>
                <w:sz w:val="28"/>
                <w:szCs w:val="28"/>
              </w:rPr>
            </w:pPr>
            <w:r w:rsidRPr="009876EC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0F26" w:rsidRPr="00BC24E1" w:rsidRDefault="00E30F26" w:rsidP="00765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0F26" w:rsidRPr="00BC24E1" w:rsidRDefault="00E30F26" w:rsidP="00765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0F26" w:rsidRPr="00BC24E1" w:rsidRDefault="00E30F26" w:rsidP="00765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0F26" w:rsidRPr="00BC24E1" w:rsidRDefault="00E30F26" w:rsidP="00765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0F26" w:rsidRPr="00BC24E1" w:rsidRDefault="00E30F26" w:rsidP="00765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BD2695" w:rsidRPr="003526E9" w:rsidTr="00765C57">
        <w:trPr>
          <w:trHeight w:val="2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3526E9" w:rsidRDefault="00BD2695" w:rsidP="004D1C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4D1C4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260EE4" w:rsidRDefault="00BD2695" w:rsidP="00765C57">
            <w:pPr>
              <w:rPr>
                <w:sz w:val="28"/>
                <w:szCs w:val="28"/>
              </w:rPr>
            </w:pPr>
            <w:r w:rsidRPr="00260EE4">
              <w:rPr>
                <w:sz w:val="28"/>
                <w:szCs w:val="28"/>
              </w:rPr>
              <w:t>Снижение фактических сроков технологического присоединения к</w:t>
            </w:r>
            <w:r>
              <w:rPr>
                <w:sz w:val="28"/>
                <w:szCs w:val="28"/>
              </w:rPr>
              <w:t xml:space="preserve"> </w:t>
            </w:r>
            <w:r w:rsidRPr="00260EE4">
              <w:rPr>
                <w:sz w:val="28"/>
                <w:szCs w:val="28"/>
              </w:rPr>
              <w:t>сетям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>газораспределения</w:t>
            </w:r>
            <w:r w:rsidRPr="00260EE4">
              <w:rPr>
                <w:sz w:val="28"/>
                <w:szCs w:val="28"/>
              </w:rPr>
              <w:t xml:space="preserve"> от текущего показателя посредством внедрения цифровых технологий, %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3526E9" w:rsidRDefault="00BD2695" w:rsidP="00765C57">
            <w:pPr>
              <w:jc w:val="center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D95881" w:rsidRDefault="00BD2695" w:rsidP="00765C57">
            <w:pPr>
              <w:jc w:val="center"/>
              <w:rPr>
                <w:iCs/>
                <w:sz w:val="26"/>
                <w:szCs w:val="26"/>
              </w:rPr>
            </w:pPr>
            <w:r w:rsidRPr="00D95881">
              <w:rPr>
                <w:iCs/>
                <w:sz w:val="26"/>
                <w:szCs w:val="26"/>
              </w:rPr>
              <w:t>180 дней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2B4BC3" w:rsidRDefault="00BD2695" w:rsidP="00765C57">
            <w:pPr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Cs/>
                <w:sz w:val="26"/>
                <w:szCs w:val="26"/>
              </w:rPr>
              <w:t>01.06.2018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260EE4" w:rsidRDefault="00BD2695" w:rsidP="00765C57">
            <w:pPr>
              <w:ind w:left="-119" w:right="-134"/>
              <w:jc w:val="center"/>
              <w:rPr>
                <w:sz w:val="28"/>
                <w:szCs w:val="28"/>
              </w:rPr>
            </w:pPr>
            <w:r w:rsidRPr="00260EE4">
              <w:rPr>
                <w:sz w:val="28"/>
                <w:szCs w:val="2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DD3F80" w:rsidRDefault="00BD2695" w:rsidP="00765C57">
            <w:pPr>
              <w:ind w:left="-82" w:right="-1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260EE4" w:rsidRDefault="00BD2695" w:rsidP="00765C57">
            <w:pPr>
              <w:ind w:left="-88" w:right="-1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260EE4" w:rsidRDefault="00BD2695" w:rsidP="00765C57">
            <w:pPr>
              <w:ind w:left="-131" w:right="-1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260EE4" w:rsidRDefault="00BD2695" w:rsidP="00765C57">
            <w:pPr>
              <w:ind w:left="-158" w:right="-1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260EE4" w:rsidRDefault="00BD2695" w:rsidP="00765C57">
            <w:pPr>
              <w:ind w:left="-118" w:right="-10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260EE4" w:rsidRDefault="00BD2695" w:rsidP="00765C57">
            <w:pPr>
              <w:ind w:left="-116" w:right="-10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D2695" w:rsidRPr="003526E9" w:rsidTr="00765C57">
        <w:trPr>
          <w:trHeight w:val="2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3526E9" w:rsidRDefault="00BD2695" w:rsidP="004D1C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1.</w:t>
            </w:r>
            <w:r w:rsidR="004D1C42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F95534" w:rsidRDefault="00BD2695" w:rsidP="00765C57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Повышение</w:t>
            </w:r>
            <w:r w:rsidRPr="00CC26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уровня технического состояния производственных фондов электроэнергетики для объектов, подключенных к отраслевой платформе, при сохранении текущего уровня затрат на поддержание тех</w:t>
            </w:r>
            <w:r w:rsidR="00A845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CC26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состояния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%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F95534" w:rsidRDefault="00BD2695" w:rsidP="00765C57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F95534" w:rsidRDefault="00BD2695" w:rsidP="00765C57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55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A84546" w:rsidRDefault="00BD2695" w:rsidP="00765C57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01.06.2018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F95534" w:rsidRDefault="00BD2695" w:rsidP="00765C57">
            <w:pPr>
              <w:pStyle w:val="ConsPlusNormal"/>
              <w:ind w:left="-77" w:right="-134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F95534" w:rsidRDefault="00BD2695" w:rsidP="00765C57">
            <w:pPr>
              <w:pStyle w:val="ConsPlusNormal"/>
              <w:ind w:left="-82" w:right="-128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F95534" w:rsidRDefault="00BD2695" w:rsidP="00765C57">
            <w:pPr>
              <w:pStyle w:val="ConsPlusNormal"/>
              <w:ind w:left="-88" w:right="-12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F95534" w:rsidRDefault="00BD2695" w:rsidP="00765C57">
            <w:pPr>
              <w:pStyle w:val="ConsPlusNormal"/>
              <w:ind w:left="-131" w:right="-11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F95534" w:rsidRDefault="00BD2695" w:rsidP="00765C57">
            <w:pPr>
              <w:pStyle w:val="ConsPlusNormal"/>
              <w:ind w:left="-158" w:right="-11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F95534" w:rsidRDefault="00BD2695" w:rsidP="00765C57">
            <w:pPr>
              <w:pStyle w:val="ConsPlusNormal"/>
              <w:ind w:left="-118" w:right="-10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F95534" w:rsidRDefault="00BD2695" w:rsidP="00765C57">
            <w:pPr>
              <w:pStyle w:val="ConsPlusNormal"/>
              <w:ind w:left="-116" w:right="-10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</w:tr>
      <w:tr w:rsidR="00BD2695" w:rsidRPr="003526E9" w:rsidTr="00765C57">
        <w:trPr>
          <w:trHeight w:val="20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3526E9" w:rsidRDefault="004D1C42" w:rsidP="00765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</w:t>
            </w:r>
            <w:r w:rsidR="00BD2695">
              <w:rPr>
                <w:sz w:val="28"/>
                <w:szCs w:val="28"/>
              </w:rPr>
              <w:t>.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372E40" w:rsidRDefault="00BD2695" w:rsidP="00765C57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Улучшение</w:t>
            </w:r>
            <w:r w:rsidRPr="00372E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показателей надежности электроснабжения потребителей (SAIDI/SAIFI) от уровня 2017г.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%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3526E9" w:rsidRDefault="00BD2695" w:rsidP="00765C57">
            <w:pPr>
              <w:jc w:val="center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BD2695" w:rsidRDefault="00BD2695" w:rsidP="00765C57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3526E9" w:rsidRDefault="00BD2695" w:rsidP="00765C57">
            <w:pPr>
              <w:jc w:val="center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3526E9" w:rsidRDefault="00BD2695" w:rsidP="00765C57">
            <w:pPr>
              <w:ind w:left="-77" w:right="-1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3526E9" w:rsidRDefault="00BD2695" w:rsidP="00765C57">
            <w:pPr>
              <w:ind w:left="-82" w:right="-1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3526E9" w:rsidRDefault="00BD2695" w:rsidP="00765C57">
            <w:pPr>
              <w:ind w:left="-88" w:right="-1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372E40" w:rsidRDefault="00BD2695" w:rsidP="00765C57">
            <w:pPr>
              <w:pStyle w:val="ConsPlusNormal"/>
              <w:ind w:left="-131" w:right="-11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2E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372E40" w:rsidRDefault="00BD2695" w:rsidP="00765C57">
            <w:pPr>
              <w:pStyle w:val="ConsPlusNormal"/>
              <w:ind w:left="-158" w:right="-11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2E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372E40" w:rsidRDefault="00BD2695" w:rsidP="00765C57">
            <w:pPr>
              <w:pStyle w:val="ConsPlusNormal"/>
              <w:ind w:left="-118" w:right="-10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2E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372E40" w:rsidRDefault="00BD2695" w:rsidP="00765C57">
            <w:pPr>
              <w:pStyle w:val="ConsPlusNormal"/>
              <w:ind w:left="-116" w:right="-10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2E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BD2695" w:rsidRPr="003526E9" w:rsidTr="00765C57">
        <w:trPr>
          <w:trHeight w:val="20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Default="00BD2695" w:rsidP="000B53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0B5397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AE17BA" w:rsidRDefault="00BD2695" w:rsidP="00765C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Снижение фактических сроков технологического присоединения к электрическим сетям от текущего показателя посредством внедрения цифровых технологий, % </w:t>
            </w:r>
            <w:r>
              <w:rPr>
                <w:sz w:val="28"/>
                <w:szCs w:val="28"/>
              </w:rPr>
              <w:br/>
              <w:t>(</w:t>
            </w:r>
            <w:r>
              <w:rPr>
                <w:i/>
                <w:sz w:val="28"/>
                <w:szCs w:val="28"/>
              </w:rPr>
              <w:t>дополнительный показатель)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Default="00BD2695" w:rsidP="00765C57">
            <w:pPr>
              <w:ind w:left="-103"/>
              <w:jc w:val="center"/>
              <w:rPr>
                <w:sz w:val="28"/>
                <w:szCs w:val="28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9C24E8" w:rsidRDefault="00BD2695" w:rsidP="00765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 дней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2B4BC3" w:rsidRDefault="00BD2695" w:rsidP="00765C57">
            <w:pPr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Cs/>
                <w:sz w:val="26"/>
                <w:szCs w:val="26"/>
              </w:rPr>
              <w:t>01.06.2018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1F3C43" w:rsidRDefault="00BD2695" w:rsidP="00765C57">
            <w:pPr>
              <w:ind w:left="-77" w:right="-134"/>
              <w:jc w:val="center"/>
              <w:rPr>
                <w:b/>
                <w:sz w:val="28"/>
                <w:szCs w:val="28"/>
              </w:rPr>
            </w:pPr>
            <w:r w:rsidRPr="001F3C43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770BC1" w:rsidRDefault="00BD2695" w:rsidP="00765C57">
            <w:pPr>
              <w:ind w:left="-82" w:right="-1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770BC1" w:rsidRDefault="00BD2695" w:rsidP="00765C57">
            <w:pPr>
              <w:ind w:left="-88" w:right="-123"/>
              <w:jc w:val="center"/>
              <w:rPr>
                <w:sz w:val="28"/>
                <w:szCs w:val="28"/>
              </w:rPr>
            </w:pPr>
            <w:r w:rsidRPr="00770BC1">
              <w:rPr>
                <w:sz w:val="28"/>
                <w:szCs w:val="28"/>
              </w:rP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770BC1" w:rsidRDefault="00BD2695" w:rsidP="00765C57">
            <w:pPr>
              <w:ind w:left="-131" w:right="-1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770BC1" w:rsidRDefault="00BD2695" w:rsidP="00765C57">
            <w:pPr>
              <w:ind w:left="-158" w:right="-1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770BC1" w:rsidRDefault="00BD2695" w:rsidP="00765C57">
            <w:pPr>
              <w:ind w:left="-118" w:right="-10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695" w:rsidRPr="00770BC1" w:rsidRDefault="00BD2695" w:rsidP="00765C57">
            <w:pPr>
              <w:ind w:left="-116" w:right="-10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</w:tbl>
    <w:p w:rsidR="00AA468A" w:rsidRDefault="00AA468A" w:rsidP="00AA468A">
      <w:pPr>
        <w:pStyle w:val="ae"/>
        <w:spacing w:after="240"/>
        <w:contextualSpacing w:val="0"/>
        <w:rPr>
          <w:sz w:val="28"/>
          <w:szCs w:val="28"/>
        </w:rPr>
      </w:pPr>
    </w:p>
    <w:p w:rsidR="00AA468A" w:rsidRDefault="00AA468A" w:rsidP="00AA468A">
      <w:pPr>
        <w:pStyle w:val="ae"/>
        <w:spacing w:after="240"/>
        <w:contextualSpacing w:val="0"/>
        <w:rPr>
          <w:sz w:val="28"/>
          <w:szCs w:val="28"/>
        </w:rPr>
      </w:pPr>
    </w:p>
    <w:p w:rsidR="00AA468A" w:rsidRDefault="00AA468A" w:rsidP="00AA468A">
      <w:pPr>
        <w:pStyle w:val="ae"/>
        <w:spacing w:after="240"/>
        <w:contextualSpacing w:val="0"/>
        <w:rPr>
          <w:sz w:val="28"/>
          <w:szCs w:val="28"/>
        </w:rPr>
      </w:pPr>
    </w:p>
    <w:p w:rsidR="002B4BC3" w:rsidRPr="002B4BC3" w:rsidRDefault="002B4BC3" w:rsidP="00765C57">
      <w:pPr>
        <w:pStyle w:val="ae"/>
        <w:numPr>
          <w:ilvl w:val="0"/>
          <w:numId w:val="8"/>
        </w:numPr>
        <w:spacing w:after="240"/>
        <w:contextualSpacing w:val="0"/>
        <w:jc w:val="center"/>
        <w:rPr>
          <w:sz w:val="28"/>
          <w:szCs w:val="28"/>
        </w:rPr>
      </w:pPr>
      <w:r w:rsidRPr="002B4BC3">
        <w:rPr>
          <w:sz w:val="28"/>
          <w:szCs w:val="28"/>
        </w:rPr>
        <w:lastRenderedPageBreak/>
        <w:t>Задачи и результаты федерального проекта</w:t>
      </w:r>
    </w:p>
    <w:p w:rsidR="002B4BC3" w:rsidRDefault="002B4BC3" w:rsidP="00765C57">
      <w:pPr>
        <w:pStyle w:val="ae"/>
        <w:spacing w:after="240"/>
        <w:contextualSpacing w:val="0"/>
        <w:jc w:val="center"/>
        <w:rPr>
          <w:sz w:val="28"/>
          <w:szCs w:val="28"/>
          <w:lang w:val="en-US"/>
        </w:rPr>
      </w:pPr>
      <w:r w:rsidRPr="00F23D3F">
        <w:rPr>
          <w:sz w:val="28"/>
          <w:szCs w:val="28"/>
        </w:rPr>
        <w:t xml:space="preserve">2.1. Федеральный проект </w:t>
      </w:r>
      <w:r>
        <w:rPr>
          <w:sz w:val="28"/>
          <w:szCs w:val="28"/>
        </w:rPr>
        <w:t>«Цифровая энергетика»</w:t>
      </w:r>
    </w:p>
    <w:p w:rsidR="00F23D3F" w:rsidRDefault="002B4BC3" w:rsidP="002B4BC3">
      <w:pPr>
        <w:pStyle w:val="ae"/>
        <w:jc w:val="center"/>
        <w:rPr>
          <w:sz w:val="28"/>
          <w:szCs w:val="28"/>
        </w:rPr>
      </w:pPr>
      <w:r w:rsidRPr="00F23D3F">
        <w:rPr>
          <w:sz w:val="28"/>
          <w:szCs w:val="28"/>
        </w:rPr>
        <w:t xml:space="preserve">2.1.1. Задачи и ожидаемые результаты федерального проекта </w:t>
      </w:r>
      <w:r>
        <w:rPr>
          <w:sz w:val="28"/>
          <w:szCs w:val="28"/>
        </w:rPr>
        <w:t>«Цифровая энергетика»</w:t>
      </w:r>
    </w:p>
    <w:p w:rsidR="002B4BC3" w:rsidRPr="00A84546" w:rsidRDefault="002B4BC3" w:rsidP="002B4BC3">
      <w:pPr>
        <w:ind w:left="360"/>
        <w:rPr>
          <w:sz w:val="16"/>
          <w:szCs w:val="16"/>
        </w:rPr>
      </w:pPr>
    </w:p>
    <w:tbl>
      <w:tblPr>
        <w:tblW w:w="15300" w:type="dxa"/>
        <w:tblInd w:w="91" w:type="dxa"/>
        <w:tblLook w:val="04A0"/>
      </w:tblPr>
      <w:tblGrid>
        <w:gridCol w:w="860"/>
        <w:gridCol w:w="8500"/>
        <w:gridCol w:w="2240"/>
        <w:gridCol w:w="3700"/>
      </w:tblGrid>
      <w:tr w:rsidR="00F23D3F" w:rsidRPr="00F23D3F" w:rsidTr="002B4BC3">
        <w:trPr>
          <w:trHeight w:val="375"/>
          <w:tblHeader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D3F" w:rsidRPr="00F23D3F" w:rsidRDefault="00F23D3F" w:rsidP="00F23D3F">
            <w:pPr>
              <w:jc w:val="center"/>
              <w:rPr>
                <w:sz w:val="28"/>
                <w:szCs w:val="28"/>
              </w:rPr>
            </w:pPr>
            <w:r w:rsidRPr="00F23D3F">
              <w:rPr>
                <w:sz w:val="28"/>
                <w:szCs w:val="28"/>
              </w:rPr>
              <w:t>№ п/п</w:t>
            </w:r>
          </w:p>
        </w:tc>
        <w:tc>
          <w:tcPr>
            <w:tcW w:w="8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D3F" w:rsidRPr="00F23D3F" w:rsidRDefault="00F23D3F" w:rsidP="00F23D3F">
            <w:pPr>
              <w:jc w:val="center"/>
              <w:rPr>
                <w:sz w:val="28"/>
                <w:szCs w:val="28"/>
              </w:rPr>
            </w:pPr>
            <w:r w:rsidRPr="00F23D3F">
              <w:rPr>
                <w:sz w:val="28"/>
                <w:szCs w:val="28"/>
              </w:rPr>
              <w:t>Наименование задачи, результата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D3F" w:rsidRPr="00F23D3F" w:rsidRDefault="00F23D3F" w:rsidP="00F23D3F">
            <w:pPr>
              <w:jc w:val="center"/>
              <w:rPr>
                <w:sz w:val="28"/>
                <w:szCs w:val="28"/>
              </w:rPr>
            </w:pPr>
            <w:r w:rsidRPr="00F23D3F">
              <w:rPr>
                <w:sz w:val="28"/>
                <w:szCs w:val="28"/>
              </w:rPr>
              <w:t xml:space="preserve">Срок реализации 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D3F" w:rsidRPr="00F23D3F" w:rsidRDefault="00F23D3F" w:rsidP="00F23D3F">
            <w:pPr>
              <w:jc w:val="center"/>
              <w:rPr>
                <w:sz w:val="28"/>
                <w:szCs w:val="28"/>
              </w:rPr>
            </w:pPr>
            <w:r w:rsidRPr="00F23D3F">
              <w:rPr>
                <w:sz w:val="28"/>
                <w:szCs w:val="28"/>
              </w:rPr>
              <w:t xml:space="preserve">Ответственный исполнитель </w:t>
            </w:r>
          </w:p>
        </w:tc>
      </w:tr>
      <w:tr w:rsidR="00F23D3F" w:rsidRPr="00F23D3F" w:rsidTr="00765C57">
        <w:trPr>
          <w:trHeight w:val="697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3D3F" w:rsidRPr="00F23D3F" w:rsidRDefault="00F23D3F" w:rsidP="00765C57">
            <w:pPr>
              <w:jc w:val="center"/>
              <w:rPr>
                <w:b/>
                <w:sz w:val="28"/>
                <w:szCs w:val="28"/>
              </w:rPr>
            </w:pPr>
            <w:r w:rsidRPr="00F23D3F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14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3D3F" w:rsidRPr="00F23D3F" w:rsidRDefault="001F3B7D" w:rsidP="00765C57">
            <w:pPr>
              <w:rPr>
                <w:b/>
                <w:i/>
                <w:iCs/>
                <w:sz w:val="28"/>
                <w:szCs w:val="28"/>
              </w:rPr>
            </w:pPr>
            <w:r w:rsidRPr="00D14FAD">
              <w:rPr>
                <w:b/>
                <w:iCs/>
                <w:sz w:val="28"/>
                <w:szCs w:val="28"/>
              </w:rPr>
              <w:t>Повышение эффективности функционирования топливно-энергетического комплекса Российской Федерации посредством использования цифровых технологий и платформенных решений</w:t>
            </w:r>
          </w:p>
        </w:tc>
      </w:tr>
      <w:tr w:rsidR="008B4189" w:rsidRPr="00F23D3F" w:rsidTr="00765C57">
        <w:trPr>
          <w:trHeight w:val="1279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189" w:rsidRPr="00423214" w:rsidRDefault="008B4189" w:rsidP="00765C57">
            <w:pPr>
              <w:jc w:val="center"/>
              <w:rPr>
                <w:sz w:val="28"/>
                <w:szCs w:val="28"/>
              </w:rPr>
            </w:pPr>
            <w:r w:rsidRPr="00423214">
              <w:rPr>
                <w:sz w:val="28"/>
                <w:szCs w:val="28"/>
              </w:rPr>
              <w:t>1.1.</w:t>
            </w:r>
          </w:p>
        </w:tc>
        <w:tc>
          <w:tcPr>
            <w:tcW w:w="8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189" w:rsidRPr="00423214" w:rsidRDefault="008B4189" w:rsidP="00765C57">
            <w:pPr>
              <w:pStyle w:val="a5"/>
              <w:shd w:val="clear" w:color="auto" w:fill="auto"/>
              <w:spacing w:line="240" w:lineRule="auto"/>
            </w:pPr>
            <w:r w:rsidRPr="00423214">
              <w:t>Внедрение новых цифровых технологий и платформенных решений</w:t>
            </w:r>
            <w:r w:rsidR="00DB65DF">
              <w:t xml:space="preserve"> в отраслях топливно-энергетического комплекса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189" w:rsidRPr="00423214" w:rsidRDefault="008B4189" w:rsidP="00765C57">
            <w:pPr>
              <w:jc w:val="center"/>
              <w:rPr>
                <w:iCs/>
                <w:sz w:val="28"/>
                <w:szCs w:val="28"/>
              </w:rPr>
            </w:pPr>
            <w:r w:rsidRPr="00423214">
              <w:rPr>
                <w:iCs/>
                <w:sz w:val="28"/>
                <w:szCs w:val="28"/>
              </w:rPr>
              <w:t>30.12.2024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189" w:rsidRPr="00423214" w:rsidRDefault="008B4189" w:rsidP="00765C57">
            <w:pPr>
              <w:jc w:val="center"/>
              <w:rPr>
                <w:iCs/>
                <w:sz w:val="28"/>
                <w:szCs w:val="28"/>
              </w:rPr>
            </w:pPr>
            <w:r w:rsidRPr="00423214">
              <w:rPr>
                <w:iCs/>
                <w:sz w:val="28"/>
                <w:szCs w:val="28"/>
              </w:rPr>
              <w:t>Департамент государственной энергетической политики Минэнерго России</w:t>
            </w:r>
          </w:p>
        </w:tc>
      </w:tr>
      <w:tr w:rsidR="00826E38" w:rsidRPr="00F23D3F" w:rsidTr="00765C57">
        <w:trPr>
          <w:trHeight w:val="37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6E38" w:rsidRPr="00DE4D52" w:rsidRDefault="00826E38" w:rsidP="00765C57">
            <w:pPr>
              <w:jc w:val="center"/>
              <w:rPr>
                <w:b/>
                <w:sz w:val="28"/>
                <w:szCs w:val="28"/>
              </w:rPr>
            </w:pPr>
            <w:r>
              <w:br w:type="page"/>
            </w:r>
            <w:r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1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6E38" w:rsidRPr="002A7583" w:rsidRDefault="002A7583" w:rsidP="00765C57">
            <w:pPr>
              <w:outlineLvl w:val="0"/>
              <w:rPr>
                <w:b/>
                <w:iCs/>
                <w:color w:val="000000" w:themeColor="text1"/>
                <w:sz w:val="28"/>
                <w:szCs w:val="28"/>
              </w:rPr>
            </w:pPr>
            <w:r w:rsidRPr="002A7583">
              <w:rPr>
                <w:b/>
                <w:bCs/>
                <w:sz w:val="28"/>
                <w:szCs w:val="28"/>
              </w:rPr>
              <w:t>Преобразование электроэнергетики, повышение надежности и эффективности функционирования ЕЭС России посредством внедрения риск ориентированного управления на базе  цифровых технологий и платформенных решений</w:t>
            </w:r>
          </w:p>
        </w:tc>
      </w:tr>
      <w:tr w:rsidR="00826E38" w:rsidRPr="00F23D3F" w:rsidTr="00765C57">
        <w:trPr>
          <w:trHeight w:val="37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6E38" w:rsidRDefault="00826E38" w:rsidP="00765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</w:t>
            </w:r>
          </w:p>
        </w:tc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6E38" w:rsidRDefault="00826E38" w:rsidP="00765C57">
            <w:pPr>
              <w:pStyle w:val="a5"/>
              <w:spacing w:after="60"/>
            </w:pPr>
            <w:r w:rsidRPr="00A4392B">
              <w:t>Создание и внедрение единой отраслевой доверенной цифровой среды (на основе платформенных решений), используемой в деятельности субъектами электроэнергетики с передачей технологических данных в реальном режиме времени от объектов электроэнергетики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6E38" w:rsidRPr="004E3279" w:rsidRDefault="004E3279" w:rsidP="00765C57">
            <w:pPr>
              <w:jc w:val="center"/>
              <w:rPr>
                <w:sz w:val="28"/>
                <w:szCs w:val="28"/>
              </w:rPr>
            </w:pPr>
            <w:r w:rsidRPr="004E3279">
              <w:rPr>
                <w:color w:val="000000" w:themeColor="text1"/>
                <w:sz w:val="28"/>
                <w:szCs w:val="28"/>
                <w:lang w:eastAsia="en-US"/>
              </w:rPr>
              <w:t>30.12.2021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38" w:rsidRPr="00F23D3F" w:rsidRDefault="00826E38" w:rsidP="00765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Департамент оперативного контроля и управления в электроэнергетике </w:t>
            </w:r>
            <w:r>
              <w:rPr>
                <w:sz w:val="28"/>
                <w:szCs w:val="28"/>
              </w:rPr>
              <w:br/>
              <w:t>Минэнерго России</w:t>
            </w:r>
          </w:p>
        </w:tc>
      </w:tr>
      <w:tr w:rsidR="00826E38" w:rsidRPr="00F23D3F" w:rsidTr="00765C57">
        <w:trPr>
          <w:trHeight w:val="37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6E38" w:rsidRDefault="00826E38" w:rsidP="00765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2.2.</w:t>
            </w:r>
          </w:p>
        </w:tc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6E38" w:rsidRPr="008B4189" w:rsidRDefault="00826E38" w:rsidP="00765C57">
            <w:pPr>
              <w:pStyle w:val="a5"/>
              <w:spacing w:after="60"/>
            </w:pPr>
            <w:r w:rsidRPr="00A4392B">
              <w:t>Внедрение риск – ориентированного управления (новых моделей управления)</w:t>
            </w:r>
            <w:r>
              <w:t>;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6E38" w:rsidRPr="008E3320" w:rsidRDefault="00BB189D" w:rsidP="00765C57">
            <w:pPr>
              <w:jc w:val="center"/>
              <w:rPr>
                <w:sz w:val="28"/>
                <w:szCs w:val="28"/>
              </w:rPr>
            </w:pPr>
            <w:r w:rsidRPr="00BB189D">
              <w:rPr>
                <w:sz w:val="28"/>
                <w:szCs w:val="28"/>
              </w:rPr>
              <w:t>01.10.2024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38" w:rsidRPr="00F23D3F" w:rsidRDefault="00826E38" w:rsidP="00765C57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Департамент оперативного контроля и управления в электроэнергетике </w:t>
            </w:r>
            <w:r>
              <w:rPr>
                <w:sz w:val="28"/>
                <w:szCs w:val="28"/>
              </w:rPr>
              <w:br/>
              <w:t>Минэнерго России</w:t>
            </w:r>
          </w:p>
        </w:tc>
      </w:tr>
      <w:tr w:rsidR="00826E38" w:rsidRPr="00F23D3F" w:rsidTr="00765C57">
        <w:trPr>
          <w:trHeight w:val="37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6E38" w:rsidRDefault="00826E38" w:rsidP="00765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2.3.</w:t>
            </w:r>
          </w:p>
        </w:tc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6E38" w:rsidRPr="008E3320" w:rsidRDefault="00826E38" w:rsidP="00765C57">
            <w:pPr>
              <w:pStyle w:val="a5"/>
              <w:spacing w:after="60"/>
            </w:pPr>
            <w:r w:rsidRPr="00A4392B">
              <w:t>Создание системы упра</w:t>
            </w:r>
            <w:r>
              <w:t>вления и мониторинга надежности</w:t>
            </w:r>
            <w:r w:rsidRPr="00A4392B">
              <w:t xml:space="preserve"> энергоснабжения с использованием цифровых технологий</w:t>
            </w:r>
            <w:r>
              <w:t>,</w:t>
            </w:r>
            <w:r w:rsidRPr="00A4392B">
              <w:t xml:space="preserve"> больших </w:t>
            </w:r>
            <w:r>
              <w:t>данных и предикативной аналитики;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6E38" w:rsidRPr="005317F5" w:rsidRDefault="005317F5" w:rsidP="00765C57">
            <w:pPr>
              <w:jc w:val="center"/>
              <w:rPr>
                <w:sz w:val="28"/>
                <w:szCs w:val="28"/>
              </w:rPr>
            </w:pPr>
            <w:r w:rsidRPr="005317F5">
              <w:rPr>
                <w:sz w:val="28"/>
                <w:szCs w:val="28"/>
                <w:lang w:eastAsia="en-US"/>
              </w:rPr>
              <w:t>30.12.2024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5C57" w:rsidRPr="00F23D3F" w:rsidRDefault="00826E38" w:rsidP="00765C57">
            <w:pPr>
              <w:spacing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Департамент оперативного контроля и управления в электроэнергетике </w:t>
            </w:r>
            <w:r>
              <w:rPr>
                <w:sz w:val="28"/>
                <w:szCs w:val="28"/>
              </w:rPr>
              <w:br/>
              <w:t>Минэнерго России</w:t>
            </w:r>
          </w:p>
        </w:tc>
      </w:tr>
      <w:tr w:rsidR="00826E38" w:rsidRPr="00F23D3F" w:rsidTr="00765C57">
        <w:trPr>
          <w:trHeight w:val="37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6E38" w:rsidRPr="00D14FAD" w:rsidRDefault="00826E38" w:rsidP="00765C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3</w:t>
            </w:r>
            <w:r w:rsidRPr="00D14FAD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6E38" w:rsidRPr="00D14FAD" w:rsidRDefault="00826E38" w:rsidP="00765C57">
            <w:pPr>
              <w:rPr>
                <w:b/>
                <w:sz w:val="28"/>
                <w:szCs w:val="28"/>
              </w:rPr>
            </w:pPr>
            <w:r w:rsidRPr="00D14FAD">
              <w:rPr>
                <w:b/>
                <w:sz w:val="28"/>
                <w:szCs w:val="28"/>
              </w:rPr>
              <w:t>Повышение качества оказания электросетевых услуг потребителям</w:t>
            </w:r>
          </w:p>
        </w:tc>
      </w:tr>
      <w:tr w:rsidR="00826E38" w:rsidRPr="00F23D3F" w:rsidTr="00765C57">
        <w:trPr>
          <w:trHeight w:val="37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6E38" w:rsidRDefault="00826E38" w:rsidP="00765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</w:t>
            </w:r>
          </w:p>
        </w:tc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6E38" w:rsidRDefault="00826E38" w:rsidP="00765C57">
            <w:pPr>
              <w:pStyle w:val="a5"/>
              <w:shd w:val="clear" w:color="auto" w:fill="auto"/>
              <w:spacing w:line="240" w:lineRule="auto"/>
            </w:pPr>
            <w:r>
              <w:t>С</w:t>
            </w:r>
            <w:r w:rsidRPr="00210030">
              <w:t>оздани</w:t>
            </w:r>
            <w:r>
              <w:t>е</w:t>
            </w:r>
            <w:r w:rsidRPr="00210030">
              <w:t xml:space="preserve"> системы ответственности сетевых организаций за несоблюдение индивидуальных показателей надежности и качества услуг по передаче электрической энергии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6E38" w:rsidRPr="00C95354" w:rsidRDefault="00826E38" w:rsidP="00765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30.12.2020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38" w:rsidRPr="00F23D3F" w:rsidRDefault="00826E38" w:rsidP="00765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Департамент развития электроэнергетики Минэнерго России</w:t>
            </w:r>
          </w:p>
        </w:tc>
      </w:tr>
      <w:tr w:rsidR="00826E38" w:rsidRPr="00F23D3F" w:rsidTr="00765C57">
        <w:trPr>
          <w:trHeight w:val="37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6E38" w:rsidRDefault="00826E38" w:rsidP="00765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3.2.</w:t>
            </w:r>
          </w:p>
        </w:tc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6E38" w:rsidRDefault="00826E38" w:rsidP="00765C57">
            <w:pPr>
              <w:pStyle w:val="a5"/>
              <w:shd w:val="clear" w:color="auto" w:fill="auto"/>
              <w:spacing w:line="240" w:lineRule="auto"/>
            </w:pPr>
            <w:r>
              <w:t>Развитие цифровых клиентских сервисов для потребителей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6E38" w:rsidRPr="00C95354" w:rsidRDefault="00826E38" w:rsidP="00765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30.12.2023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38" w:rsidRPr="00F23D3F" w:rsidRDefault="00826E38" w:rsidP="00765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Департамент развития электроэнергетики Минэнерго России</w:t>
            </w:r>
          </w:p>
        </w:tc>
      </w:tr>
      <w:tr w:rsidR="00826E38" w:rsidRPr="00F23D3F" w:rsidTr="00765C57">
        <w:trPr>
          <w:trHeight w:val="37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6E38" w:rsidRPr="001E59A9" w:rsidRDefault="00826E38" w:rsidP="00765C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Pr="001E59A9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6E38" w:rsidRPr="001E59A9" w:rsidRDefault="00826E38" w:rsidP="00765C57">
            <w:pPr>
              <w:rPr>
                <w:b/>
                <w:sz w:val="28"/>
                <w:szCs w:val="28"/>
              </w:rPr>
            </w:pPr>
            <w:r w:rsidRPr="001E59A9">
              <w:rPr>
                <w:b/>
                <w:sz w:val="28"/>
                <w:szCs w:val="28"/>
              </w:rPr>
              <w:t>Снижение сроков технологического присоединения к электрическим сетям и сетям газораспределения</w:t>
            </w:r>
          </w:p>
        </w:tc>
      </w:tr>
      <w:tr w:rsidR="00826E38" w:rsidRPr="00F23D3F" w:rsidTr="00765C57">
        <w:trPr>
          <w:trHeight w:val="37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6E38" w:rsidRDefault="00826E38" w:rsidP="00765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4.1.</w:t>
            </w:r>
          </w:p>
        </w:tc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6E38" w:rsidRPr="005B09FF" w:rsidRDefault="00826E38" w:rsidP="00765C57">
            <w:pPr>
              <w:pStyle w:val="a5"/>
              <w:spacing w:line="240" w:lineRule="auto"/>
            </w:pPr>
            <w:r>
              <w:t>Создание электронного модуля «цифровое технологическое присоединение» в рамках цифровой технологической платформы энергетики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6E38" w:rsidRPr="0022212A" w:rsidRDefault="00826E38" w:rsidP="00765C57">
            <w:pPr>
              <w:jc w:val="center"/>
              <w:rPr>
                <w:sz w:val="28"/>
                <w:szCs w:val="28"/>
              </w:rPr>
            </w:pPr>
            <w:r w:rsidRPr="0022212A">
              <w:rPr>
                <w:sz w:val="28"/>
                <w:szCs w:val="28"/>
              </w:rPr>
              <w:t>30.12.2022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38" w:rsidRPr="00F23D3F" w:rsidRDefault="00826E38" w:rsidP="00765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Департамент развития электроэнергетики Минэнерго России</w:t>
            </w:r>
          </w:p>
        </w:tc>
      </w:tr>
      <w:tr w:rsidR="00826E38" w:rsidRPr="00F23D3F" w:rsidTr="00765C57">
        <w:trPr>
          <w:trHeight w:val="37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6E38" w:rsidRPr="00C95354" w:rsidRDefault="00826E38" w:rsidP="00765C57">
            <w:pPr>
              <w:jc w:val="center"/>
              <w:rPr>
                <w:sz w:val="28"/>
                <w:szCs w:val="28"/>
              </w:rPr>
            </w:pPr>
            <w:r w:rsidRPr="00C95354">
              <w:rPr>
                <w:sz w:val="28"/>
                <w:szCs w:val="28"/>
              </w:rPr>
              <w:t>4.2.</w:t>
            </w:r>
          </w:p>
        </w:tc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6E38" w:rsidRPr="005B09FF" w:rsidRDefault="00826E38" w:rsidP="00765C57">
            <w:pPr>
              <w:pStyle w:val="a5"/>
              <w:spacing w:line="240" w:lineRule="auto"/>
            </w:pPr>
            <w:r>
              <w:t>Внедрение э</w:t>
            </w:r>
            <w:r w:rsidRPr="00B64DC5">
              <w:t>лектронно</w:t>
            </w:r>
            <w:r>
              <w:t>го</w:t>
            </w:r>
            <w:r w:rsidRPr="00B64DC5">
              <w:t xml:space="preserve"> получени</w:t>
            </w:r>
            <w:r>
              <w:t>я</w:t>
            </w:r>
            <w:r w:rsidRPr="00B64DC5">
              <w:t xml:space="preserve"> услуг по технологическому присоединению</w:t>
            </w:r>
            <w:r>
              <w:t xml:space="preserve"> к электрическим сетям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6E38" w:rsidRPr="0022212A" w:rsidRDefault="00826E38" w:rsidP="00765C57">
            <w:pPr>
              <w:jc w:val="center"/>
              <w:rPr>
                <w:sz w:val="28"/>
                <w:szCs w:val="28"/>
              </w:rPr>
            </w:pPr>
            <w:r w:rsidRPr="0022212A">
              <w:rPr>
                <w:iCs/>
                <w:color w:val="000000" w:themeColor="text1"/>
                <w:sz w:val="28"/>
                <w:szCs w:val="28"/>
              </w:rPr>
              <w:t>30.12.2022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38" w:rsidRPr="00F23D3F" w:rsidRDefault="00826E38" w:rsidP="00765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Департамент развития электроэнергетики Минэнерго России</w:t>
            </w:r>
          </w:p>
        </w:tc>
      </w:tr>
      <w:tr w:rsidR="00826E38" w:rsidRPr="00F23D3F" w:rsidTr="00765C57">
        <w:trPr>
          <w:trHeight w:val="37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6E38" w:rsidRDefault="00826E38" w:rsidP="00765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4.3.</w:t>
            </w:r>
          </w:p>
        </w:tc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6E38" w:rsidRPr="005B09FF" w:rsidRDefault="00826E38" w:rsidP="00765C57">
            <w:pPr>
              <w:pStyle w:val="a5"/>
              <w:spacing w:line="240" w:lineRule="auto"/>
            </w:pPr>
            <w:r>
              <w:t>Внедрение э</w:t>
            </w:r>
            <w:r w:rsidRPr="00B64DC5">
              <w:t>лектронно</w:t>
            </w:r>
            <w:r>
              <w:t>го</w:t>
            </w:r>
            <w:r w:rsidRPr="00B64DC5">
              <w:t xml:space="preserve"> получени</w:t>
            </w:r>
            <w:r>
              <w:t>я</w:t>
            </w:r>
            <w:r w:rsidRPr="00B64DC5">
              <w:t xml:space="preserve"> услуг по технологическому присоединению</w:t>
            </w:r>
            <w:r>
              <w:t xml:space="preserve"> к сетям газораспределения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6E38" w:rsidRPr="0022212A" w:rsidRDefault="00826E38" w:rsidP="00765C57">
            <w:pPr>
              <w:jc w:val="center"/>
              <w:rPr>
                <w:sz w:val="28"/>
                <w:szCs w:val="28"/>
              </w:rPr>
            </w:pPr>
            <w:r w:rsidRPr="0022212A">
              <w:rPr>
                <w:iCs/>
                <w:color w:val="000000" w:themeColor="text1"/>
                <w:sz w:val="28"/>
                <w:szCs w:val="28"/>
              </w:rPr>
              <w:t>30.12.2022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38" w:rsidRPr="00F23D3F" w:rsidRDefault="00826E38" w:rsidP="00765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Департамент добычи и транспортировки нефти и газа Минэнерго России</w:t>
            </w:r>
          </w:p>
        </w:tc>
      </w:tr>
    </w:tbl>
    <w:p w:rsidR="006C0B72" w:rsidRDefault="006C0B72">
      <w:pPr>
        <w:rPr>
          <w:sz w:val="28"/>
          <w:szCs w:val="28"/>
        </w:rPr>
      </w:pPr>
    </w:p>
    <w:p w:rsidR="00F23D3F" w:rsidRDefault="00A84546" w:rsidP="00A84546">
      <w:pPr>
        <w:jc w:val="center"/>
        <w:rPr>
          <w:sz w:val="28"/>
          <w:szCs w:val="28"/>
        </w:rPr>
      </w:pPr>
      <w:r w:rsidRPr="00423214">
        <w:rPr>
          <w:color w:val="000000"/>
          <w:sz w:val="28"/>
          <w:szCs w:val="28"/>
        </w:rPr>
        <w:t xml:space="preserve">2.2.1. План мероприятий по реализации федерального проекта </w:t>
      </w:r>
      <w:r>
        <w:rPr>
          <w:color w:val="000000"/>
          <w:sz w:val="28"/>
          <w:szCs w:val="28"/>
        </w:rPr>
        <w:t>«Цифровая энергетика»</w:t>
      </w:r>
    </w:p>
    <w:p w:rsidR="006B11F9" w:rsidRPr="00A84546" w:rsidRDefault="006B11F9">
      <w:pPr>
        <w:rPr>
          <w:sz w:val="16"/>
          <w:szCs w:val="16"/>
        </w:rPr>
      </w:pPr>
    </w:p>
    <w:tbl>
      <w:tblPr>
        <w:tblW w:w="5067" w:type="pct"/>
        <w:tblInd w:w="60" w:type="dxa"/>
        <w:tblLayout w:type="fixed"/>
        <w:tblLook w:val="04A0"/>
      </w:tblPr>
      <w:tblGrid>
        <w:gridCol w:w="894"/>
        <w:gridCol w:w="3676"/>
        <w:gridCol w:w="1548"/>
        <w:gridCol w:w="12"/>
        <w:gridCol w:w="2534"/>
        <w:gridCol w:w="2396"/>
        <w:gridCol w:w="2820"/>
        <w:gridCol w:w="1477"/>
      </w:tblGrid>
      <w:tr w:rsidR="00145394" w:rsidRPr="006B11F9" w:rsidTr="00C11F7A">
        <w:trPr>
          <w:trHeight w:val="478"/>
          <w:tblHeader/>
        </w:trPr>
        <w:tc>
          <w:tcPr>
            <w:tcW w:w="2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394" w:rsidRDefault="00145394" w:rsidP="00C11F7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№</w:t>
            </w:r>
          </w:p>
          <w:p w:rsidR="00145394" w:rsidRPr="006B11F9" w:rsidRDefault="00145394" w:rsidP="00C11F7A">
            <w:pPr>
              <w:jc w:val="center"/>
              <w:rPr>
                <w:color w:val="000000"/>
                <w:sz w:val="26"/>
                <w:szCs w:val="26"/>
              </w:rPr>
            </w:pPr>
            <w:r w:rsidRPr="006B11F9">
              <w:rPr>
                <w:color w:val="000000"/>
                <w:sz w:val="26"/>
                <w:szCs w:val="26"/>
              </w:rPr>
              <w:t>п/п</w:t>
            </w:r>
          </w:p>
        </w:tc>
        <w:tc>
          <w:tcPr>
            <w:tcW w:w="11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394" w:rsidRPr="006B11F9" w:rsidRDefault="00145394" w:rsidP="00C11F7A">
            <w:pPr>
              <w:jc w:val="center"/>
              <w:rPr>
                <w:color w:val="000000"/>
                <w:sz w:val="26"/>
                <w:szCs w:val="26"/>
              </w:rPr>
            </w:pPr>
            <w:r w:rsidRPr="006B11F9">
              <w:rPr>
                <w:color w:val="000000"/>
                <w:sz w:val="26"/>
                <w:szCs w:val="26"/>
              </w:rPr>
              <w:t>Наименование результата, мероприятия, контрольной точки</w:t>
            </w:r>
          </w:p>
        </w:tc>
        <w:tc>
          <w:tcPr>
            <w:tcW w:w="133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394" w:rsidRPr="006B11F9" w:rsidRDefault="00145394" w:rsidP="00C11F7A">
            <w:pPr>
              <w:jc w:val="center"/>
              <w:rPr>
                <w:color w:val="000000"/>
                <w:sz w:val="26"/>
                <w:szCs w:val="26"/>
              </w:rPr>
            </w:pPr>
            <w:r w:rsidRPr="006B11F9">
              <w:rPr>
                <w:color w:val="000000"/>
                <w:sz w:val="26"/>
                <w:szCs w:val="26"/>
              </w:rPr>
              <w:t>Сроки реализации</w:t>
            </w:r>
          </w:p>
        </w:tc>
        <w:tc>
          <w:tcPr>
            <w:tcW w:w="7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394" w:rsidRPr="006B11F9" w:rsidRDefault="00145394" w:rsidP="00C11F7A">
            <w:pPr>
              <w:jc w:val="center"/>
              <w:rPr>
                <w:color w:val="000000"/>
                <w:sz w:val="26"/>
                <w:szCs w:val="26"/>
              </w:rPr>
            </w:pPr>
            <w:r w:rsidRPr="006B11F9">
              <w:rPr>
                <w:color w:val="000000"/>
                <w:sz w:val="26"/>
                <w:szCs w:val="26"/>
              </w:rPr>
              <w:t>Ответственный исполнитель</w:t>
            </w:r>
          </w:p>
        </w:tc>
        <w:tc>
          <w:tcPr>
            <w:tcW w:w="9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394" w:rsidRPr="006B11F9" w:rsidRDefault="00145394" w:rsidP="00C11F7A">
            <w:pPr>
              <w:jc w:val="center"/>
              <w:rPr>
                <w:color w:val="000000"/>
                <w:sz w:val="26"/>
                <w:szCs w:val="26"/>
              </w:rPr>
            </w:pPr>
            <w:r w:rsidRPr="006B11F9">
              <w:rPr>
                <w:color w:val="000000"/>
                <w:sz w:val="26"/>
                <w:szCs w:val="26"/>
              </w:rPr>
              <w:t xml:space="preserve">Вид документа </w:t>
            </w:r>
            <w:r w:rsidRPr="006B11F9">
              <w:rPr>
                <w:color w:val="000000"/>
                <w:sz w:val="26"/>
                <w:szCs w:val="26"/>
              </w:rPr>
              <w:br/>
              <w:t>и характеристика  результата</w:t>
            </w:r>
          </w:p>
        </w:tc>
        <w:tc>
          <w:tcPr>
            <w:tcW w:w="4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394" w:rsidRPr="006B11F9" w:rsidRDefault="00145394" w:rsidP="00C11F7A">
            <w:pPr>
              <w:jc w:val="center"/>
              <w:rPr>
                <w:color w:val="000000"/>
                <w:sz w:val="26"/>
                <w:szCs w:val="26"/>
              </w:rPr>
            </w:pPr>
            <w:r w:rsidRPr="006B11F9">
              <w:rPr>
                <w:color w:val="000000"/>
                <w:sz w:val="26"/>
                <w:szCs w:val="26"/>
              </w:rPr>
              <w:t>Уровень контроля</w:t>
            </w:r>
          </w:p>
        </w:tc>
      </w:tr>
      <w:tr w:rsidR="00145394" w:rsidRPr="006B11F9" w:rsidTr="00C11F7A">
        <w:trPr>
          <w:trHeight w:val="194"/>
          <w:tblHeader/>
        </w:trPr>
        <w:tc>
          <w:tcPr>
            <w:tcW w:w="2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394" w:rsidRPr="006B11F9" w:rsidRDefault="00145394" w:rsidP="00C11F7A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1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94" w:rsidRPr="006B11F9" w:rsidRDefault="00145394" w:rsidP="00C11F7A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5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394" w:rsidRPr="006B11F9" w:rsidRDefault="00145394" w:rsidP="00C11F7A">
            <w:pPr>
              <w:jc w:val="center"/>
              <w:rPr>
                <w:color w:val="000000"/>
                <w:sz w:val="26"/>
                <w:szCs w:val="26"/>
              </w:rPr>
            </w:pPr>
            <w:r w:rsidRPr="006B11F9">
              <w:rPr>
                <w:color w:val="000000"/>
                <w:sz w:val="26"/>
                <w:szCs w:val="26"/>
              </w:rPr>
              <w:t>Начало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394" w:rsidRPr="006B11F9" w:rsidRDefault="00145394" w:rsidP="00C11F7A">
            <w:pPr>
              <w:jc w:val="center"/>
              <w:rPr>
                <w:color w:val="000000"/>
                <w:sz w:val="26"/>
                <w:szCs w:val="26"/>
              </w:rPr>
            </w:pPr>
            <w:r w:rsidRPr="006B11F9">
              <w:rPr>
                <w:color w:val="000000"/>
                <w:sz w:val="26"/>
                <w:szCs w:val="26"/>
              </w:rPr>
              <w:t>Окончание</w:t>
            </w:r>
          </w:p>
        </w:tc>
        <w:tc>
          <w:tcPr>
            <w:tcW w:w="7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394" w:rsidRPr="006B11F9" w:rsidRDefault="00145394" w:rsidP="00C11F7A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9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394" w:rsidRPr="006B11F9" w:rsidRDefault="00145394" w:rsidP="00C11F7A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4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394" w:rsidRPr="006B11F9" w:rsidRDefault="00145394" w:rsidP="00C11F7A">
            <w:pPr>
              <w:rPr>
                <w:color w:val="000000"/>
                <w:sz w:val="26"/>
                <w:szCs w:val="26"/>
              </w:rPr>
            </w:pP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pStyle w:val="a5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7253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F11353" w:rsidRDefault="00145394" w:rsidP="00C11F7A">
            <w:pPr>
              <w:pStyle w:val="a5"/>
              <w:spacing w:line="240" w:lineRule="auto"/>
              <w:rPr>
                <w:b/>
                <w:sz w:val="24"/>
                <w:szCs w:val="24"/>
              </w:rPr>
            </w:pPr>
            <w:r w:rsidRPr="00F11353">
              <w:rPr>
                <w:b/>
                <w:sz w:val="24"/>
                <w:szCs w:val="24"/>
              </w:rPr>
              <w:t>Внедрение новых цифровых технологий и платформенных решений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01.06.2018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30.12.2024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rPr>
                <w:i/>
                <w:iCs/>
                <w:color w:val="000000" w:themeColor="text1"/>
              </w:rPr>
            </w:pP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rPr>
                <w:i/>
                <w:iCs/>
                <w:color w:val="000000" w:themeColor="text1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(ПС)</w:t>
            </w: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 w:rsidRPr="00725378">
              <w:rPr>
                <w:color w:val="000000" w:themeColor="text1"/>
              </w:rPr>
              <w:t>1.1.1.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Разработка</w:t>
            </w:r>
            <w:r w:rsidRPr="00725378">
              <w:rPr>
                <w:i/>
                <w:iCs/>
                <w:color w:val="000000" w:themeColor="text1"/>
              </w:rPr>
              <w:t xml:space="preserve"> концепци</w:t>
            </w:r>
            <w:r>
              <w:rPr>
                <w:i/>
                <w:iCs/>
                <w:color w:val="000000" w:themeColor="text1"/>
              </w:rPr>
              <w:t>и</w:t>
            </w:r>
            <w:r w:rsidRPr="00725378">
              <w:rPr>
                <w:i/>
                <w:iCs/>
                <w:color w:val="000000" w:themeColor="text1"/>
              </w:rPr>
              <w:t xml:space="preserve"> цифровой трансформации отрасл</w:t>
            </w:r>
            <w:r>
              <w:rPr>
                <w:i/>
                <w:iCs/>
                <w:color w:val="000000" w:themeColor="text1"/>
              </w:rPr>
              <w:t>ей ТЭК</w:t>
            </w:r>
            <w:r w:rsidRPr="00725378">
              <w:rPr>
                <w:i/>
                <w:iCs/>
                <w:color w:val="000000" w:themeColor="text1"/>
              </w:rPr>
              <w:t xml:space="preserve"> и модель работы оператора платформы единой цифровой </w:t>
            </w:r>
            <w:r w:rsidRPr="00725378">
              <w:rPr>
                <w:i/>
                <w:iCs/>
                <w:color w:val="000000" w:themeColor="text1"/>
              </w:rPr>
              <w:lastRenderedPageBreak/>
              <w:t>технологической платформы энергетики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lastRenderedPageBreak/>
              <w:t>01.06.2018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3067C8" w:rsidP="003067C8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</w:t>
            </w:r>
            <w:r w:rsidR="00145394" w:rsidRPr="00725378">
              <w:rPr>
                <w:i/>
                <w:iCs/>
                <w:color w:val="000000" w:themeColor="text1"/>
              </w:rPr>
              <w:t>1.</w:t>
            </w:r>
            <w:r>
              <w:rPr>
                <w:i/>
                <w:iCs/>
                <w:color w:val="000000" w:themeColor="text1"/>
              </w:rPr>
              <w:t>02</w:t>
            </w:r>
            <w:r w:rsidR="00145394" w:rsidRPr="00725378">
              <w:rPr>
                <w:i/>
                <w:iCs/>
                <w:color w:val="000000" w:themeColor="text1"/>
              </w:rPr>
              <w:t>.201</w:t>
            </w:r>
            <w:r>
              <w:rPr>
                <w:i/>
                <w:iCs/>
                <w:color w:val="000000" w:themeColor="text1"/>
              </w:rPr>
              <w:t>9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E677FF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E677FF">
              <w:rPr>
                <w:i/>
                <w:iCs/>
                <w:color w:val="000000" w:themeColor="text1"/>
              </w:rPr>
              <w:t xml:space="preserve">Департамент государственной энергетической политики Минэнерго </w:t>
            </w:r>
            <w:r w:rsidRPr="00E677FF">
              <w:rPr>
                <w:i/>
                <w:iCs/>
                <w:color w:val="000000" w:themeColor="text1"/>
              </w:rPr>
              <w:lastRenderedPageBreak/>
              <w:t>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3D507B" w:rsidRDefault="00145394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 w:rsidRPr="003D507B">
              <w:rPr>
                <w:i/>
                <w:color w:val="000000" w:themeColor="text1"/>
              </w:rPr>
              <w:lastRenderedPageBreak/>
              <w:t>Концепция цифровой трансформации отраслей ТЭК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 w:rsidRPr="00725378">
              <w:rPr>
                <w:color w:val="000000" w:themeColor="text1"/>
              </w:rPr>
              <w:lastRenderedPageBreak/>
              <w:t>1.1.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Разработана концепция цифровой трансформации отрасл</w:t>
            </w:r>
            <w:r>
              <w:rPr>
                <w:i/>
                <w:iCs/>
                <w:color w:val="000000" w:themeColor="text1"/>
              </w:rPr>
              <w:t>ей ТЭК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3067C8" w:rsidP="003067C8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  <w:r w:rsidR="00145394" w:rsidRPr="00725378">
              <w:rPr>
                <w:i/>
                <w:iCs/>
                <w:color w:val="000000" w:themeColor="text1"/>
              </w:rPr>
              <w:t>.</w:t>
            </w:r>
            <w:r>
              <w:rPr>
                <w:i/>
                <w:iCs/>
                <w:color w:val="000000" w:themeColor="text1"/>
              </w:rPr>
              <w:t>02</w:t>
            </w:r>
            <w:r w:rsidR="00145394" w:rsidRPr="00725378">
              <w:rPr>
                <w:i/>
                <w:iCs/>
                <w:color w:val="000000" w:themeColor="text1"/>
              </w:rPr>
              <w:t>.201</w:t>
            </w:r>
            <w:r>
              <w:rPr>
                <w:i/>
                <w:iCs/>
                <w:color w:val="000000" w:themeColor="text1"/>
              </w:rPr>
              <w:t>9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E677FF" w:rsidRDefault="00145394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3D507B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3D507B">
              <w:rPr>
                <w:i/>
                <w:color w:val="000000" w:themeColor="text1"/>
              </w:rPr>
              <w:t>Концепция цифровой трансформации отраслей ТЭК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(ПК)</w:t>
            </w: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 w:rsidRPr="00725378">
              <w:rPr>
                <w:color w:val="000000" w:themeColor="text1"/>
              </w:rPr>
              <w:t>1.2.1.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145394">
            <w:pPr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Разработка</w:t>
            </w:r>
            <w:r w:rsidRPr="00725378">
              <w:rPr>
                <w:i/>
                <w:iCs/>
                <w:color w:val="000000" w:themeColor="text1"/>
              </w:rPr>
              <w:t xml:space="preserve"> архитектур</w:t>
            </w:r>
            <w:r>
              <w:rPr>
                <w:i/>
                <w:iCs/>
                <w:color w:val="000000" w:themeColor="text1"/>
              </w:rPr>
              <w:t>ы</w:t>
            </w:r>
            <w:r w:rsidRPr="00725378">
              <w:rPr>
                <w:i/>
                <w:iCs/>
                <w:color w:val="000000" w:themeColor="text1"/>
              </w:rPr>
              <w:t xml:space="preserve"> и эскизный проект единой цифровой технологической платформы энергетики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01.01.2019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30.08.2019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E677FF" w:rsidRDefault="00145394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А</w:t>
            </w:r>
            <w:r w:rsidRPr="00725378">
              <w:rPr>
                <w:i/>
                <w:iCs/>
                <w:color w:val="000000" w:themeColor="text1"/>
              </w:rPr>
              <w:t>рхитектура и эскизный проект единой цифровой технологической платформы энергетики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 w:rsidRPr="00725378">
              <w:rPr>
                <w:color w:val="000000" w:themeColor="text1"/>
              </w:rPr>
              <w:t>1.2.2.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046252">
            <w:pPr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Формирование </w:t>
            </w:r>
            <w:r w:rsidRPr="00725378">
              <w:rPr>
                <w:i/>
                <w:iCs/>
                <w:color w:val="000000" w:themeColor="text1"/>
              </w:rPr>
              <w:t>технически</w:t>
            </w:r>
            <w:r>
              <w:rPr>
                <w:i/>
                <w:iCs/>
                <w:color w:val="000000" w:themeColor="text1"/>
              </w:rPr>
              <w:t>х</w:t>
            </w:r>
            <w:r w:rsidR="00046252">
              <w:rPr>
                <w:i/>
                <w:iCs/>
                <w:color w:val="000000" w:themeColor="text1"/>
              </w:rPr>
              <w:t xml:space="preserve"> требований</w:t>
            </w:r>
            <w:r w:rsidRPr="00725378">
              <w:rPr>
                <w:i/>
                <w:iCs/>
                <w:color w:val="000000" w:themeColor="text1"/>
              </w:rPr>
              <w:t xml:space="preserve">  и определен</w:t>
            </w:r>
            <w:r w:rsidR="00046252">
              <w:rPr>
                <w:i/>
                <w:iCs/>
                <w:color w:val="000000" w:themeColor="text1"/>
              </w:rPr>
              <w:t>ие</w:t>
            </w:r>
            <w:r w:rsidRPr="00725378">
              <w:rPr>
                <w:i/>
                <w:iCs/>
                <w:color w:val="000000" w:themeColor="text1"/>
              </w:rPr>
              <w:t xml:space="preserve"> исполн</w:t>
            </w:r>
            <w:r w:rsidR="00046252">
              <w:rPr>
                <w:i/>
                <w:iCs/>
                <w:color w:val="000000" w:themeColor="text1"/>
              </w:rPr>
              <w:t>ителей</w:t>
            </w:r>
            <w:r w:rsidRPr="00725378">
              <w:rPr>
                <w:i/>
                <w:iCs/>
                <w:color w:val="000000" w:themeColor="text1"/>
              </w:rPr>
              <w:t xml:space="preserve"> по разработке единой цифровой технологической платформы энергетики, включая разработку:</w:t>
            </w:r>
            <w:r w:rsidRPr="00725378">
              <w:rPr>
                <w:i/>
                <w:iCs/>
                <w:color w:val="000000" w:themeColor="text1"/>
              </w:rPr>
              <w:br/>
              <w:t>- системного программного обеспечения;</w:t>
            </w:r>
            <w:r w:rsidRPr="00725378">
              <w:rPr>
                <w:i/>
                <w:iCs/>
                <w:color w:val="000000" w:themeColor="text1"/>
              </w:rPr>
              <w:br/>
              <w:t>- прикладного программного обеспечения и сервисов;</w:t>
            </w:r>
            <w:r w:rsidRPr="00725378">
              <w:rPr>
                <w:i/>
                <w:iCs/>
                <w:color w:val="000000" w:themeColor="text1"/>
              </w:rPr>
              <w:br/>
              <w:t>- интерфейсов для интеграции с существующей энергетической инфраструктурой.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30.06.2019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30.12.2019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E677FF" w:rsidRDefault="00145394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Технические требования </w:t>
            </w:r>
            <w:r w:rsidRPr="00725378">
              <w:rPr>
                <w:i/>
                <w:iCs/>
                <w:color w:val="000000" w:themeColor="text1"/>
              </w:rPr>
              <w:t>по разработке единой цифровой технологической платформы энергетики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 w:rsidRPr="00725378">
              <w:rPr>
                <w:color w:val="000000" w:themeColor="text1"/>
              </w:rPr>
              <w:t>1.2.3.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046252" w:rsidP="00C11F7A">
            <w:pPr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Проведение экспертизы </w:t>
            </w:r>
            <w:r w:rsidR="00145394" w:rsidRPr="00725378">
              <w:rPr>
                <w:i/>
                <w:iCs/>
                <w:color w:val="000000" w:themeColor="text1"/>
              </w:rPr>
              <w:t>требований на соответствие принципам информационной безопасности.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30.06.2019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30.12.2019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E677FF" w:rsidRDefault="00145394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3D507B" w:rsidRDefault="003D507B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Заключение экспертизы о</w:t>
            </w:r>
            <w:r w:rsidRPr="00725378">
              <w:rPr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>соответствии</w:t>
            </w:r>
            <w:r w:rsidRPr="00725378">
              <w:rPr>
                <w:i/>
                <w:iCs/>
                <w:color w:val="000000" w:themeColor="text1"/>
              </w:rPr>
              <w:t xml:space="preserve"> принципам информационной безопасности.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 w:rsidRPr="00725378">
              <w:rPr>
                <w:color w:val="000000" w:themeColor="text1"/>
              </w:rPr>
              <w:t>1.2.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 xml:space="preserve">Инициирована разработка единой цифровой </w:t>
            </w:r>
            <w:r w:rsidRPr="00725378">
              <w:rPr>
                <w:i/>
                <w:iCs/>
                <w:color w:val="000000" w:themeColor="text1"/>
              </w:rPr>
              <w:lastRenderedPageBreak/>
              <w:t>технологической платформы энергетики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30.12.2019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E677FF" w:rsidRDefault="00145394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 xml:space="preserve">Департамент государственной </w:t>
            </w:r>
            <w:r w:rsidRPr="00E677FF">
              <w:rPr>
                <w:i/>
                <w:iCs/>
                <w:color w:val="000000" w:themeColor="text1"/>
              </w:rPr>
              <w:lastRenderedPageBreak/>
              <w:t>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lastRenderedPageBreak/>
              <w:t xml:space="preserve">План по разработке </w:t>
            </w:r>
            <w:r w:rsidRPr="00725378">
              <w:rPr>
                <w:i/>
                <w:iCs/>
                <w:color w:val="000000" w:themeColor="text1"/>
              </w:rPr>
              <w:t xml:space="preserve">единой цифровой </w:t>
            </w:r>
            <w:r w:rsidRPr="00725378">
              <w:rPr>
                <w:i/>
                <w:iCs/>
                <w:color w:val="000000" w:themeColor="text1"/>
              </w:rPr>
              <w:lastRenderedPageBreak/>
              <w:t>технологической платформы энергетики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lastRenderedPageBreak/>
              <w:t>(ПК)</w:t>
            </w: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 w:rsidRPr="00725378">
              <w:rPr>
                <w:color w:val="000000" w:themeColor="text1"/>
              </w:rPr>
              <w:lastRenderedPageBreak/>
              <w:t>1.3.1.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046252" w:rsidP="00C11F7A">
            <w:pPr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Разработка</w:t>
            </w:r>
            <w:r w:rsidR="00145394" w:rsidRPr="00725378">
              <w:rPr>
                <w:i/>
                <w:iCs/>
                <w:color w:val="000000" w:themeColor="text1"/>
              </w:rPr>
              <w:t xml:space="preserve"> прототип</w:t>
            </w:r>
            <w:r>
              <w:rPr>
                <w:i/>
                <w:iCs/>
                <w:color w:val="000000" w:themeColor="text1"/>
              </w:rPr>
              <w:t>а</w:t>
            </w:r>
            <w:r w:rsidR="00145394" w:rsidRPr="00725378">
              <w:rPr>
                <w:i/>
                <w:iCs/>
                <w:color w:val="000000" w:themeColor="text1"/>
              </w:rPr>
              <w:t xml:space="preserve"> ядра единой цифровой технологической платформы энергетики и средств разработки функциональных приложений и сервисов (SDK)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01.01.2020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E677FF" w:rsidRDefault="00145394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П</w:t>
            </w:r>
            <w:r w:rsidRPr="00725378">
              <w:rPr>
                <w:i/>
                <w:iCs/>
                <w:color w:val="000000" w:themeColor="text1"/>
              </w:rPr>
              <w:t>рототип ядра единой цифровой технологической платформы энергетики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 w:rsidRPr="00725378">
              <w:rPr>
                <w:color w:val="000000" w:themeColor="text1"/>
              </w:rPr>
              <w:t>1.3.2.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046252" w:rsidP="00C11F7A">
            <w:pPr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Разработка</w:t>
            </w:r>
            <w:r w:rsidR="00145394" w:rsidRPr="00725378">
              <w:rPr>
                <w:i/>
                <w:iCs/>
                <w:color w:val="000000" w:themeColor="text1"/>
              </w:rPr>
              <w:t xml:space="preserve"> комплекс</w:t>
            </w:r>
            <w:r>
              <w:rPr>
                <w:i/>
                <w:iCs/>
                <w:color w:val="000000" w:themeColor="text1"/>
              </w:rPr>
              <w:t>а</w:t>
            </w:r>
            <w:r w:rsidR="00145394" w:rsidRPr="00725378">
              <w:rPr>
                <w:i/>
                <w:iCs/>
                <w:color w:val="000000" w:themeColor="text1"/>
              </w:rPr>
              <w:t xml:space="preserve"> информационных моделей по описанию объектов энергетики и их взаимодействия (включая CIM-модель)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01.01.2020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E677FF" w:rsidRDefault="00145394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К</w:t>
            </w:r>
            <w:r w:rsidRPr="00725378">
              <w:rPr>
                <w:i/>
                <w:iCs/>
                <w:color w:val="000000" w:themeColor="text1"/>
              </w:rPr>
              <w:t>омплекс информационных моделей по описанию объектов энергетики и их взаимодействия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 w:rsidRPr="00725378">
              <w:rPr>
                <w:color w:val="000000" w:themeColor="text1"/>
              </w:rPr>
              <w:t>1.3.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Разработан прототип единой цифровой технологической платформы энергетики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E677FF" w:rsidRDefault="00145394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П</w:t>
            </w:r>
            <w:r w:rsidRPr="00725378">
              <w:rPr>
                <w:i/>
                <w:iCs/>
                <w:color w:val="000000" w:themeColor="text1"/>
              </w:rPr>
              <w:t>рототип единой цифровой технологической платформы энергетики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(ПК)</w:t>
            </w: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 w:rsidRPr="00725378">
              <w:rPr>
                <w:color w:val="000000" w:themeColor="text1"/>
              </w:rPr>
              <w:t>1.4.1.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Разработка набора базовых функциональных приложений и сервисов для пилотного внедрения единой цифровой технологической платформы энергетики (в том числе государственных сервисов)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01.01.2021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30.12.2021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E677FF" w:rsidRDefault="00145394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Н</w:t>
            </w:r>
            <w:r w:rsidRPr="00725378">
              <w:rPr>
                <w:i/>
                <w:iCs/>
                <w:color w:val="000000" w:themeColor="text1"/>
              </w:rPr>
              <w:t>або</w:t>
            </w:r>
            <w:r>
              <w:rPr>
                <w:i/>
                <w:iCs/>
                <w:color w:val="000000" w:themeColor="text1"/>
              </w:rPr>
              <w:t>р</w:t>
            </w:r>
            <w:r w:rsidRPr="00725378">
              <w:rPr>
                <w:i/>
                <w:iCs/>
                <w:color w:val="000000" w:themeColor="text1"/>
              </w:rPr>
              <w:t xml:space="preserve"> базовых функциональных приложений и сервисов для пилотного внедрения единой цифровой технологической платформы энергетики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 w:rsidRPr="00725378">
              <w:rPr>
                <w:color w:val="000000" w:themeColor="text1"/>
              </w:rPr>
              <w:t>1.4.2.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Разработка системного программного обеспечения единой цифровой технологической платформы энергетики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01.01.2021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30.12.2021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E677FF" w:rsidRDefault="00145394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Системное программное</w:t>
            </w:r>
            <w:r w:rsidRPr="00725378">
              <w:rPr>
                <w:i/>
                <w:iCs/>
                <w:color w:val="000000" w:themeColor="text1"/>
              </w:rPr>
              <w:t xml:space="preserve"> обеспечени</w:t>
            </w:r>
            <w:r>
              <w:rPr>
                <w:i/>
                <w:iCs/>
                <w:color w:val="000000" w:themeColor="text1"/>
              </w:rPr>
              <w:t>е</w:t>
            </w:r>
            <w:r w:rsidRPr="00725378">
              <w:rPr>
                <w:i/>
                <w:iCs/>
                <w:color w:val="000000" w:themeColor="text1"/>
              </w:rPr>
              <w:t xml:space="preserve"> единой цифровой технологической платформы энергетики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 w:rsidRPr="00725378">
              <w:rPr>
                <w:color w:val="000000" w:themeColor="text1"/>
              </w:rPr>
              <w:t>1.4.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 xml:space="preserve">Разработана базовая версия единой цифровой </w:t>
            </w:r>
            <w:r w:rsidRPr="00725378">
              <w:rPr>
                <w:i/>
                <w:iCs/>
                <w:color w:val="000000" w:themeColor="text1"/>
              </w:rPr>
              <w:lastRenderedPageBreak/>
              <w:t>технологической платформы энергетики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30.12.2021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E677FF" w:rsidRDefault="00145394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 xml:space="preserve">Департамент государственной </w:t>
            </w:r>
            <w:r w:rsidRPr="00E677FF">
              <w:rPr>
                <w:i/>
                <w:iCs/>
                <w:color w:val="000000" w:themeColor="text1"/>
              </w:rPr>
              <w:lastRenderedPageBreak/>
              <w:t>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Отчет о разработке </w:t>
            </w:r>
            <w:r w:rsidRPr="00725378">
              <w:rPr>
                <w:i/>
                <w:iCs/>
                <w:color w:val="000000" w:themeColor="text1"/>
              </w:rPr>
              <w:t xml:space="preserve">системного </w:t>
            </w:r>
            <w:r w:rsidRPr="00725378">
              <w:rPr>
                <w:i/>
                <w:iCs/>
                <w:color w:val="000000" w:themeColor="text1"/>
              </w:rPr>
              <w:lastRenderedPageBreak/>
              <w:t>программного обеспечения единой цифровой технологической платформы энергетики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lastRenderedPageBreak/>
              <w:t>(ПК)</w:t>
            </w: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 w:rsidRPr="00725378">
              <w:rPr>
                <w:color w:val="000000" w:themeColor="text1"/>
              </w:rPr>
              <w:lastRenderedPageBreak/>
              <w:t>1.5.1.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046252" w:rsidP="00C11F7A">
            <w:pPr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Разработка концепции</w:t>
            </w:r>
            <w:r w:rsidR="00145394" w:rsidRPr="00725378">
              <w:rPr>
                <w:i/>
                <w:iCs/>
                <w:color w:val="000000" w:themeColor="text1"/>
              </w:rPr>
              <w:t xml:space="preserve"> полномасштабного цифрового полигона, в том числе включающая в себя направления развития, сроки и этапы создания и пилотирования разрабатываемых решений, а также разработку необходимых методик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01.06.2019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E677FF" w:rsidRDefault="00145394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К</w:t>
            </w:r>
            <w:r w:rsidRPr="00725378">
              <w:rPr>
                <w:i/>
                <w:iCs/>
                <w:color w:val="000000" w:themeColor="text1"/>
              </w:rPr>
              <w:t>онцепция полномасштабного цифрового полигона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 w:rsidRPr="00725378">
              <w:rPr>
                <w:color w:val="000000" w:themeColor="text1"/>
              </w:rPr>
              <w:t>1.5.2.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Реализация первого этапа создания полномасштабного цифрового полигона и проведение тестирования и доработки единой цифровой технологической платформы энергетики и новых видов устройств с цифровыми интерфейсами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01.06.2021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30.12.2022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E677FF" w:rsidRDefault="00145394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Отчет о реализации первого этапа создания </w:t>
            </w:r>
            <w:r w:rsidRPr="00725378">
              <w:rPr>
                <w:i/>
                <w:iCs/>
                <w:color w:val="000000" w:themeColor="text1"/>
              </w:rPr>
              <w:t>полномасштабного цифрового полигона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 w:rsidRPr="00725378">
              <w:rPr>
                <w:color w:val="000000" w:themeColor="text1"/>
              </w:rPr>
              <w:t>1.5.3.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046252" w:rsidP="00046252">
            <w:pPr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Разработка требований</w:t>
            </w:r>
            <w:r w:rsidR="00145394" w:rsidRPr="00725378">
              <w:rPr>
                <w:i/>
                <w:iCs/>
                <w:color w:val="000000" w:themeColor="text1"/>
              </w:rPr>
              <w:t>,</w:t>
            </w:r>
            <w:r>
              <w:rPr>
                <w:i/>
                <w:iCs/>
                <w:color w:val="000000" w:themeColor="text1"/>
              </w:rPr>
              <w:t xml:space="preserve"> выбор </w:t>
            </w:r>
            <w:r w:rsidR="00145394" w:rsidRPr="00725378">
              <w:rPr>
                <w:i/>
                <w:iCs/>
                <w:color w:val="000000" w:themeColor="text1"/>
              </w:rPr>
              <w:t xml:space="preserve"> регион</w:t>
            </w:r>
            <w:r>
              <w:rPr>
                <w:i/>
                <w:iCs/>
                <w:color w:val="000000" w:themeColor="text1"/>
              </w:rPr>
              <w:t>а, определение модели реализации и разработка</w:t>
            </w:r>
            <w:r w:rsidR="00145394" w:rsidRPr="00725378">
              <w:rPr>
                <w:i/>
                <w:iCs/>
                <w:color w:val="000000" w:themeColor="text1"/>
              </w:rPr>
              <w:t xml:space="preserve"> проект</w:t>
            </w:r>
            <w:r>
              <w:rPr>
                <w:i/>
                <w:iCs/>
                <w:color w:val="000000" w:themeColor="text1"/>
              </w:rPr>
              <w:t>а</w:t>
            </w:r>
            <w:r w:rsidR="00145394" w:rsidRPr="00725378">
              <w:rPr>
                <w:i/>
                <w:iCs/>
                <w:color w:val="000000" w:themeColor="text1"/>
              </w:rPr>
              <w:t xml:space="preserve"> пилотного проекта по внедрению единой цифровой технологической платформы энергетики.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01.06.2021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30.12.2022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E677FF" w:rsidRDefault="00145394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П</w:t>
            </w:r>
            <w:r w:rsidRPr="00725378">
              <w:rPr>
                <w:i/>
                <w:iCs/>
                <w:color w:val="000000" w:themeColor="text1"/>
              </w:rPr>
              <w:t>роект пилотного проекта по внедрению единой цифровой технологической платформы энергетики.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 w:rsidRPr="00725378">
              <w:rPr>
                <w:color w:val="000000" w:themeColor="text1"/>
              </w:rPr>
              <w:t>1.5.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 xml:space="preserve">Обеспечена готовность к пилотному внедрению единой цифровой технологической </w:t>
            </w:r>
            <w:r w:rsidRPr="00725378">
              <w:rPr>
                <w:i/>
                <w:iCs/>
                <w:color w:val="000000" w:themeColor="text1"/>
              </w:rPr>
              <w:lastRenderedPageBreak/>
              <w:t>платформы энергетики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30.12.2022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E677FF" w:rsidRDefault="00145394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 xml:space="preserve">Департамент государственной энергетической </w:t>
            </w:r>
            <w:r w:rsidRPr="00E677FF">
              <w:rPr>
                <w:i/>
                <w:iCs/>
                <w:color w:val="000000" w:themeColor="text1"/>
              </w:rPr>
              <w:lastRenderedPageBreak/>
              <w:t>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lastRenderedPageBreak/>
              <w:t xml:space="preserve">Отчет о готовности к пилотному внедрению единой </w:t>
            </w:r>
            <w:r w:rsidRPr="00725378">
              <w:rPr>
                <w:i/>
                <w:iCs/>
                <w:color w:val="000000" w:themeColor="text1"/>
              </w:rPr>
              <w:t xml:space="preserve">цифровой </w:t>
            </w:r>
            <w:r w:rsidRPr="00725378">
              <w:rPr>
                <w:i/>
                <w:iCs/>
                <w:color w:val="000000" w:themeColor="text1"/>
              </w:rPr>
              <w:lastRenderedPageBreak/>
              <w:t>технологической платформы энергетики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lastRenderedPageBreak/>
              <w:t>(ПК)</w:t>
            </w: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 w:rsidRPr="00725378">
              <w:rPr>
                <w:color w:val="000000" w:themeColor="text1"/>
              </w:rPr>
              <w:lastRenderedPageBreak/>
              <w:t>1.6.1.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Реализация пилотного проекта по созданию единой цифровой технологической платформы энергетики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30.01.2023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30.09.2023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E677FF" w:rsidRDefault="00145394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491704" w:rsidRDefault="00145394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Отчет о реализации пилотного проекта </w:t>
            </w:r>
            <w:r w:rsidRPr="00725378">
              <w:rPr>
                <w:i/>
                <w:iCs/>
                <w:color w:val="000000" w:themeColor="text1"/>
              </w:rPr>
              <w:t>цифровой технологической платформы энергетики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 w:rsidRPr="00725378">
              <w:rPr>
                <w:color w:val="000000" w:themeColor="text1"/>
              </w:rPr>
              <w:t>1.6.2.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Подведение итогов опытной эксплуатации единой цифровой технологической платформы энергетики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01.10.2023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30.12.2023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E677FF" w:rsidRDefault="00145394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5146AC" w:rsidRDefault="00145394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Отчет об опытной эксплуатации </w:t>
            </w:r>
            <w:r w:rsidRPr="00725378">
              <w:rPr>
                <w:i/>
                <w:iCs/>
                <w:color w:val="000000" w:themeColor="text1"/>
              </w:rPr>
              <w:t>цифровой технологической платформы энергетики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 w:rsidRPr="00725378">
              <w:rPr>
                <w:color w:val="000000" w:themeColor="text1"/>
              </w:rPr>
              <w:t>1.6.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Реализовано пилотное внедрение единой цифровой технологической платформы энергетики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30.12.2023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E677FF" w:rsidRDefault="00145394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Отчет о пилотном внедрении </w:t>
            </w:r>
            <w:r w:rsidRPr="00725378">
              <w:rPr>
                <w:i/>
                <w:iCs/>
                <w:color w:val="000000" w:themeColor="text1"/>
              </w:rPr>
              <w:t>цифровой технологической платформы энергетики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(ПК)</w:t>
            </w: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 w:rsidRPr="00725378">
              <w:rPr>
                <w:color w:val="000000" w:themeColor="text1"/>
              </w:rPr>
              <w:t>1.7.1.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 xml:space="preserve">Доработка единой цифровой </w:t>
            </w:r>
            <w:r>
              <w:rPr>
                <w:i/>
                <w:iCs/>
                <w:color w:val="000000" w:themeColor="text1"/>
              </w:rPr>
              <w:t xml:space="preserve">технологической </w:t>
            </w:r>
            <w:r w:rsidRPr="00725378">
              <w:rPr>
                <w:i/>
                <w:iCs/>
                <w:color w:val="000000" w:themeColor="text1"/>
              </w:rPr>
              <w:t>платформы</w:t>
            </w:r>
            <w:r>
              <w:rPr>
                <w:i/>
                <w:iCs/>
                <w:color w:val="000000" w:themeColor="text1"/>
              </w:rPr>
              <w:t xml:space="preserve"> энергетики</w:t>
            </w:r>
            <w:r w:rsidRPr="00725378">
              <w:rPr>
                <w:i/>
                <w:iCs/>
                <w:color w:val="000000" w:themeColor="text1"/>
              </w:rPr>
              <w:t xml:space="preserve"> и информационной модели (CIM)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01.01.2024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30.12.2024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E677FF" w:rsidRDefault="00145394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5146AC" w:rsidRDefault="00145394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Отчет о доработке </w:t>
            </w:r>
            <w:r w:rsidRPr="00725378">
              <w:rPr>
                <w:i/>
                <w:iCs/>
                <w:color w:val="000000" w:themeColor="text1"/>
              </w:rPr>
              <w:t xml:space="preserve">единой цифровой </w:t>
            </w:r>
            <w:r>
              <w:rPr>
                <w:i/>
                <w:iCs/>
                <w:color w:val="000000" w:themeColor="text1"/>
              </w:rPr>
              <w:t xml:space="preserve">технологической </w:t>
            </w:r>
            <w:r w:rsidRPr="00725378">
              <w:rPr>
                <w:i/>
                <w:iCs/>
                <w:color w:val="000000" w:themeColor="text1"/>
              </w:rPr>
              <w:t>платформы</w:t>
            </w:r>
            <w:r>
              <w:rPr>
                <w:i/>
                <w:iCs/>
                <w:color w:val="000000" w:themeColor="text1"/>
              </w:rPr>
              <w:t xml:space="preserve"> энергетики</w:t>
            </w:r>
            <w:r w:rsidRPr="00725378">
              <w:rPr>
                <w:i/>
                <w:iCs/>
                <w:color w:val="000000" w:themeColor="text1"/>
              </w:rPr>
              <w:t xml:space="preserve"> и информационной модели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 w:rsidRPr="00725378">
              <w:rPr>
                <w:color w:val="000000" w:themeColor="text1"/>
              </w:rPr>
              <w:t>1.7.2.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Разработка необходимой нормативно-правовой и нормативно-технической документации с целью создания, обеспечения функционирования и тиражирования единой цифровой технологической платформы энергетики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2C62B3" w:rsidRDefault="00145394" w:rsidP="00BF0332">
            <w:pPr>
              <w:jc w:val="center"/>
              <w:outlineLvl w:val="0"/>
              <w:rPr>
                <w:i/>
                <w:iCs/>
                <w:color w:val="000000" w:themeColor="text1"/>
                <w:lang w:val="en-US"/>
              </w:rPr>
            </w:pPr>
            <w:r w:rsidRPr="00725378">
              <w:rPr>
                <w:i/>
                <w:iCs/>
                <w:color w:val="000000" w:themeColor="text1"/>
              </w:rPr>
              <w:t>01.01.20</w:t>
            </w:r>
            <w:r w:rsidR="00BF0332">
              <w:rPr>
                <w:i/>
                <w:iCs/>
                <w:color w:val="000000" w:themeColor="text1"/>
              </w:rPr>
              <w:t>23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30.12.2024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E677FF" w:rsidRDefault="00145394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F30BAF" w:rsidRDefault="00145394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Проекты нормативно-правовых актов и нормативно-технической документации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 w:rsidRPr="00725378">
              <w:rPr>
                <w:color w:val="000000" w:themeColor="text1"/>
              </w:rPr>
              <w:t>1.7.3.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 xml:space="preserve">Создание площадки («магазина приложений»)  для размещения и </w:t>
            </w:r>
            <w:r w:rsidRPr="00725378">
              <w:rPr>
                <w:i/>
                <w:iCs/>
                <w:color w:val="000000" w:themeColor="text1"/>
              </w:rPr>
              <w:lastRenderedPageBreak/>
              <w:t>распространения прикладного программного обеспечения и доступа к сервисам (подготовка требований к приложениям, порядок их аттестации и размещения, проведение переговоров с потенциальными разработчиками и покупателями приложений, подготовлено несколько приложений самостоятельно)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lastRenderedPageBreak/>
              <w:t>01.01.2024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30.12.2024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E677FF" w:rsidRDefault="00145394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 xml:space="preserve">Департамент государственной </w:t>
            </w:r>
            <w:r w:rsidRPr="00E677FF">
              <w:rPr>
                <w:i/>
                <w:iCs/>
                <w:color w:val="000000" w:themeColor="text1"/>
              </w:rPr>
              <w:lastRenderedPageBreak/>
              <w:t>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F30BAF" w:rsidRDefault="00145394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lastRenderedPageBreak/>
              <w:t xml:space="preserve">Отчет о создании площадки для </w:t>
            </w:r>
            <w:r w:rsidRPr="00725378">
              <w:rPr>
                <w:i/>
                <w:iCs/>
                <w:color w:val="000000" w:themeColor="text1"/>
              </w:rPr>
              <w:lastRenderedPageBreak/>
              <w:t>размещения и распространения прикладного программного обеспечения и доступа к сервисам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lastRenderedPageBreak/>
              <w:t>(РНП)</w:t>
            </w: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 w:rsidRPr="00725378">
              <w:rPr>
                <w:color w:val="000000" w:themeColor="text1"/>
              </w:rPr>
              <w:lastRenderedPageBreak/>
              <w:t>1.7.4.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Разработка концепции создания центра сертификации прикладного программного обеспечения (в том числе с проведением проверки на соответствие требованиям информационной безопасности)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01.01.2024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30.12.2024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E677FF" w:rsidRDefault="00145394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Разработана </w:t>
            </w:r>
            <w:r w:rsidRPr="00725378">
              <w:rPr>
                <w:i/>
                <w:iCs/>
                <w:color w:val="000000" w:themeColor="text1"/>
              </w:rPr>
              <w:t>концепци</w:t>
            </w:r>
            <w:r>
              <w:rPr>
                <w:i/>
                <w:iCs/>
                <w:color w:val="000000" w:themeColor="text1"/>
              </w:rPr>
              <w:t>я</w:t>
            </w:r>
            <w:r w:rsidRPr="00725378">
              <w:rPr>
                <w:i/>
                <w:iCs/>
                <w:color w:val="000000" w:themeColor="text1"/>
              </w:rPr>
              <w:t xml:space="preserve"> создания центра сертификации прикладного программного обеспечения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 w:rsidRPr="00725378">
              <w:rPr>
                <w:color w:val="000000" w:themeColor="text1"/>
              </w:rPr>
              <w:t>1.7.5.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Разработка методики и программы обучения персонала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01.01.2024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30.12.2024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E677FF" w:rsidRDefault="00145394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F30BAF" w:rsidRDefault="00145394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 w:rsidRPr="00F30BAF">
              <w:rPr>
                <w:i/>
                <w:color w:val="000000" w:themeColor="text1"/>
              </w:rPr>
              <w:t>Методика и программа обучения персонала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 w:rsidRPr="00725378">
              <w:rPr>
                <w:color w:val="000000" w:themeColor="text1"/>
              </w:rPr>
              <w:t>1.7.6.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Создание оператора единой цифровой технологической платформы энергетики для реализации операционных задач и развития (включая поддержание единой онтологии и регисторов)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01.01.2024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30.12.2024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E677FF" w:rsidRDefault="00145394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F30BAF" w:rsidRDefault="00145394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Отчет о создании оператора </w:t>
            </w:r>
            <w:r w:rsidRPr="00725378">
              <w:rPr>
                <w:i/>
                <w:iCs/>
                <w:color w:val="000000" w:themeColor="text1"/>
              </w:rPr>
              <w:t>единой цифровой технологической платформы энергетики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 w:rsidRPr="00725378">
              <w:rPr>
                <w:color w:val="000000" w:themeColor="text1"/>
              </w:rPr>
              <w:t>1.7.7.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 xml:space="preserve">Реализация мероприятий по выводу единой цифровой платформы энергетики на </w:t>
            </w:r>
            <w:r w:rsidRPr="00725378">
              <w:rPr>
                <w:i/>
                <w:iCs/>
                <w:color w:val="000000" w:themeColor="text1"/>
              </w:rPr>
              <w:lastRenderedPageBreak/>
              <w:t>внешние рынки (ЕАЭС, ШОС и др.), включая доработку и адаптацию платформы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lastRenderedPageBreak/>
              <w:t>01.01.2024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30.12.2024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E677FF" w:rsidRDefault="00145394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 xml:space="preserve">Департамент государственной энергетической </w:t>
            </w:r>
            <w:r w:rsidRPr="00E677FF">
              <w:rPr>
                <w:i/>
                <w:iCs/>
                <w:color w:val="000000" w:themeColor="text1"/>
              </w:rPr>
              <w:lastRenderedPageBreak/>
              <w:t>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F30BAF" w:rsidRDefault="00145394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lastRenderedPageBreak/>
              <w:t>Отчет о р</w:t>
            </w:r>
            <w:r>
              <w:rPr>
                <w:i/>
                <w:iCs/>
                <w:color w:val="000000" w:themeColor="text1"/>
              </w:rPr>
              <w:t>еализации</w:t>
            </w:r>
            <w:r w:rsidRPr="00725378">
              <w:rPr>
                <w:i/>
                <w:iCs/>
                <w:color w:val="000000" w:themeColor="text1"/>
              </w:rPr>
              <w:t xml:space="preserve"> мероприятий по выводу единой цифровой </w:t>
            </w:r>
            <w:r w:rsidRPr="00725378">
              <w:rPr>
                <w:i/>
                <w:iCs/>
                <w:color w:val="000000" w:themeColor="text1"/>
              </w:rPr>
              <w:lastRenderedPageBreak/>
              <w:t>платформы энергетики на внешние рынки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lastRenderedPageBreak/>
              <w:t>(РНП)</w:t>
            </w: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 w:rsidRPr="00725378">
              <w:rPr>
                <w:color w:val="000000" w:themeColor="text1"/>
              </w:rPr>
              <w:lastRenderedPageBreak/>
              <w:t>1.7.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Обеспечена готовность к тиражированию единой цифровой технологической платформы энергетики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30.12.2024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E677FF" w:rsidRDefault="00145394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Отчет о готовности к тиражированию </w:t>
            </w:r>
            <w:r w:rsidRPr="00725378">
              <w:rPr>
                <w:i/>
                <w:iCs/>
                <w:color w:val="000000" w:themeColor="text1"/>
              </w:rPr>
              <w:t>единой цифровой технологической платформы энергетики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(ПК)</w:t>
            </w: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 w:rsidRPr="00725378">
              <w:rPr>
                <w:color w:val="000000" w:themeColor="text1"/>
              </w:rPr>
              <w:t>1.8.1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Разработка модели процессов взаимодейств</w:t>
            </w:r>
            <w:r>
              <w:rPr>
                <w:i/>
                <w:iCs/>
                <w:color w:val="000000" w:themeColor="text1"/>
              </w:rPr>
              <w:t xml:space="preserve">ия </w:t>
            </w:r>
            <w:r w:rsidRPr="00725378">
              <w:rPr>
                <w:i/>
                <w:iCs/>
                <w:color w:val="000000" w:themeColor="text1"/>
              </w:rPr>
              <w:t>сервисов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01.07.2020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30.12.2024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E677FF" w:rsidRDefault="00145394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F30BAF" w:rsidRDefault="00145394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 w:rsidRPr="00F30BAF">
              <w:rPr>
                <w:i/>
                <w:color w:val="000000" w:themeColor="text1"/>
              </w:rPr>
              <w:t>Модел</w:t>
            </w:r>
            <w:r>
              <w:rPr>
                <w:i/>
                <w:color w:val="000000" w:themeColor="text1"/>
              </w:rPr>
              <w:t>ь</w:t>
            </w:r>
            <w:r w:rsidRPr="00F30BAF">
              <w:rPr>
                <w:i/>
                <w:color w:val="000000" w:themeColor="text1"/>
              </w:rPr>
              <w:t xml:space="preserve"> процессов и взаимодействия сервисов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Default="00145394" w:rsidP="00C11F7A">
            <w:pPr>
              <w:jc w:val="center"/>
            </w:pPr>
            <w:r w:rsidRPr="005704F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 w:rsidRPr="00725378">
              <w:rPr>
                <w:color w:val="000000" w:themeColor="text1"/>
              </w:rPr>
              <w:t>1.8.2.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Разработка базовых программных приложений (включая приложения для приобретения и реализации электроэнергии и мощности, расчетов тарифа, биллинга, финансовых расчетов)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01.07.2020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30.12.2024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E677FF" w:rsidRDefault="00145394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F30BAF" w:rsidRDefault="00145394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Отчет о разработке базовых программных приложений</w:t>
            </w:r>
            <w:r w:rsidR="00C17841">
              <w:rPr>
                <w:i/>
                <w:color w:val="000000" w:themeColor="text1"/>
              </w:rPr>
              <w:t xml:space="preserve">, </w:t>
            </w:r>
            <w:r w:rsidR="00C17841" w:rsidRPr="00725378">
              <w:rPr>
                <w:i/>
                <w:iCs/>
                <w:color w:val="000000" w:themeColor="text1"/>
              </w:rPr>
              <w:t>включая приложения для приобретения и реализации электроэнергии и мощности, расчетов тарифа, биллинга, финансовых расчетов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Default="00145394" w:rsidP="00C11F7A">
            <w:pPr>
              <w:jc w:val="center"/>
            </w:pPr>
            <w:r w:rsidRPr="005704F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 w:rsidRPr="00725378">
              <w:rPr>
                <w:color w:val="000000" w:themeColor="text1"/>
              </w:rPr>
              <w:t>1.8.3.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Разработка базовых интерфейсов для интеграции с существующими информационными системами участников отрасли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01.07.2020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30.12.2024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E677FF" w:rsidRDefault="00145394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Отчет о разработке </w:t>
            </w:r>
            <w:r w:rsidRPr="00725378">
              <w:rPr>
                <w:i/>
                <w:iCs/>
                <w:color w:val="000000" w:themeColor="text1"/>
              </w:rPr>
              <w:t>базовых интерфейсов для интеграции с существующими информационными системами участников отрасли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Default="00145394" w:rsidP="00C11F7A">
            <w:pPr>
              <w:jc w:val="center"/>
            </w:pPr>
            <w:r w:rsidRPr="005704F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 w:rsidRPr="00725378">
              <w:rPr>
                <w:color w:val="000000" w:themeColor="text1"/>
              </w:rPr>
              <w:t>1.8.4.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 xml:space="preserve">Разработка интерфейсов для интеграции с единой цифровой технологической платформой в </w:t>
            </w:r>
            <w:r w:rsidRPr="00725378">
              <w:rPr>
                <w:i/>
                <w:iCs/>
                <w:color w:val="000000" w:themeColor="text1"/>
              </w:rPr>
              <w:lastRenderedPageBreak/>
              <w:t>энергетике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lastRenderedPageBreak/>
              <w:t>01.07.2020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30.12.2024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E677FF" w:rsidRDefault="00145394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 xml:space="preserve">Департамент государственной энергетической </w:t>
            </w:r>
            <w:r w:rsidRPr="00E677FF">
              <w:rPr>
                <w:i/>
                <w:iCs/>
                <w:color w:val="000000" w:themeColor="text1"/>
              </w:rPr>
              <w:lastRenderedPageBreak/>
              <w:t>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i/>
                <w:color w:val="000000" w:themeColor="text1"/>
              </w:rPr>
              <w:lastRenderedPageBreak/>
              <w:t xml:space="preserve">Отчет о разработке </w:t>
            </w:r>
            <w:r w:rsidRPr="00725378">
              <w:rPr>
                <w:i/>
                <w:iCs/>
                <w:color w:val="000000" w:themeColor="text1"/>
              </w:rPr>
              <w:t xml:space="preserve">интерфейсов для интеграции с единой </w:t>
            </w:r>
            <w:r w:rsidRPr="00725378">
              <w:rPr>
                <w:i/>
                <w:iCs/>
                <w:color w:val="000000" w:themeColor="text1"/>
              </w:rPr>
              <w:lastRenderedPageBreak/>
              <w:t>цифровой технологической платформой в энергетике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Default="00145394" w:rsidP="00C11F7A">
            <w:pPr>
              <w:jc w:val="center"/>
            </w:pPr>
            <w:r w:rsidRPr="005704F8">
              <w:rPr>
                <w:i/>
                <w:iCs/>
                <w:color w:val="000000" w:themeColor="text1"/>
              </w:rPr>
              <w:lastRenderedPageBreak/>
              <w:t>(РНП)</w:t>
            </w:r>
          </w:p>
        </w:tc>
      </w:tr>
      <w:tr w:rsidR="00145394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color w:val="000000" w:themeColor="text1"/>
              </w:rPr>
            </w:pPr>
            <w:r w:rsidRPr="00725378">
              <w:rPr>
                <w:color w:val="000000" w:themeColor="text1"/>
              </w:rPr>
              <w:lastRenderedPageBreak/>
              <w:t>1.8.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outlineLvl w:val="0"/>
              <w:rPr>
                <w:i/>
                <w:iCs/>
                <w:color w:val="000000" w:themeColor="text1"/>
              </w:rPr>
            </w:pPr>
            <w:proofErr w:type="gramStart"/>
            <w:r w:rsidRPr="00725378">
              <w:rPr>
                <w:i/>
                <w:iCs/>
                <w:color w:val="000000" w:themeColor="text1"/>
              </w:rPr>
              <w:t>Разработана</w:t>
            </w:r>
            <w:proofErr w:type="gramEnd"/>
            <w:r w:rsidRPr="00725378">
              <w:rPr>
                <w:i/>
                <w:iCs/>
                <w:color w:val="000000" w:themeColor="text1"/>
              </w:rPr>
              <w:t xml:space="preserve"> универсальная цифровая подплатформа коммерческого и информационного взаимодействия</w:t>
            </w:r>
            <w:r>
              <w:rPr>
                <w:i/>
                <w:iCs/>
                <w:color w:val="000000" w:themeColor="text1"/>
              </w:rPr>
              <w:t xml:space="preserve"> организаций ТЭК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30.12.2024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E677FF" w:rsidRDefault="00145394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675957" w:rsidRDefault="00145394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Отчет о разработке </w:t>
            </w:r>
            <w:r>
              <w:rPr>
                <w:i/>
                <w:iCs/>
                <w:color w:val="000000" w:themeColor="text1"/>
              </w:rPr>
              <w:t>универсальной цифровой подплатформы</w:t>
            </w:r>
            <w:r w:rsidRPr="00725378">
              <w:rPr>
                <w:i/>
                <w:iCs/>
                <w:color w:val="000000" w:themeColor="text1"/>
              </w:rPr>
              <w:t xml:space="preserve"> коммерческого и информационного взаимодействия</w:t>
            </w:r>
            <w:r>
              <w:rPr>
                <w:i/>
                <w:iCs/>
                <w:color w:val="000000" w:themeColor="text1"/>
              </w:rPr>
              <w:t xml:space="preserve"> организаций ТЭК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394" w:rsidRPr="00725378" w:rsidRDefault="00145394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(ПК)</w:t>
            </w:r>
          </w:p>
        </w:tc>
      </w:tr>
      <w:tr w:rsidR="00D05CB3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725378" w:rsidRDefault="00D05CB3" w:rsidP="0039522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72537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9.1</w:t>
            </w:r>
            <w:r w:rsidRPr="00725378">
              <w:rPr>
                <w:color w:val="000000" w:themeColor="text1"/>
              </w:rPr>
              <w:t>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725378" w:rsidRDefault="00D05CB3" w:rsidP="0039522A">
            <w:pPr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Разработка</w:t>
            </w:r>
            <w:r w:rsidRPr="00725378">
              <w:rPr>
                <w:i/>
                <w:iCs/>
                <w:color w:val="000000" w:themeColor="text1"/>
              </w:rPr>
              <w:t xml:space="preserve"> концепци</w:t>
            </w:r>
            <w:r>
              <w:rPr>
                <w:i/>
                <w:iCs/>
                <w:color w:val="000000" w:themeColor="text1"/>
              </w:rPr>
              <w:t>и</w:t>
            </w:r>
            <w:r w:rsidRPr="00725378">
              <w:rPr>
                <w:i/>
                <w:iCs/>
                <w:color w:val="000000" w:themeColor="text1"/>
              </w:rPr>
              <w:t xml:space="preserve"> универсальной цифровой подплатформы управления энергетическим комплексом (интегрированной с единой цифровой платформой в электроэнергетике)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725378" w:rsidRDefault="00D05CB3" w:rsidP="0039522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01.06.2018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725378" w:rsidRDefault="00D05CB3" w:rsidP="0039522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  <w:r w:rsidRPr="00725378">
              <w:rPr>
                <w:i/>
                <w:iCs/>
                <w:color w:val="000000" w:themeColor="text1"/>
              </w:rPr>
              <w:t>.</w:t>
            </w:r>
            <w:r>
              <w:rPr>
                <w:i/>
                <w:iCs/>
                <w:color w:val="000000" w:themeColor="text1"/>
              </w:rPr>
              <w:t>02</w:t>
            </w:r>
            <w:r w:rsidRPr="00725378">
              <w:rPr>
                <w:i/>
                <w:iCs/>
                <w:color w:val="000000" w:themeColor="text1"/>
              </w:rPr>
              <w:t>.201</w:t>
            </w:r>
            <w:r>
              <w:rPr>
                <w:i/>
                <w:iCs/>
                <w:color w:val="000000" w:themeColor="text1"/>
              </w:rPr>
              <w:t>9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E677FF" w:rsidRDefault="00D05CB3" w:rsidP="0039522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F946B7" w:rsidRDefault="00D05CB3" w:rsidP="0039522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Отчет о разработке </w:t>
            </w:r>
            <w:r w:rsidRPr="00725378">
              <w:rPr>
                <w:i/>
                <w:iCs/>
                <w:color w:val="000000" w:themeColor="text1"/>
              </w:rPr>
              <w:t>концепци</w:t>
            </w:r>
            <w:r>
              <w:rPr>
                <w:i/>
                <w:iCs/>
                <w:color w:val="000000" w:themeColor="text1"/>
              </w:rPr>
              <w:t>и</w:t>
            </w:r>
            <w:r w:rsidRPr="00725378">
              <w:rPr>
                <w:i/>
                <w:iCs/>
                <w:color w:val="000000" w:themeColor="text1"/>
              </w:rPr>
              <w:t xml:space="preserve"> универсальной цифровой подплатформы управления энергетическим комплексом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725378" w:rsidRDefault="00D05CB3" w:rsidP="0039522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D05CB3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725378" w:rsidRDefault="00D05CB3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72537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9</w:t>
            </w:r>
            <w:r w:rsidRPr="00725378">
              <w:rPr>
                <w:color w:val="000000" w:themeColor="text1"/>
              </w:rPr>
              <w:t>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725378" w:rsidRDefault="00D05CB3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 xml:space="preserve">Разработана концепция </w:t>
            </w:r>
            <w:proofErr w:type="gramStart"/>
            <w:r w:rsidRPr="00725378">
              <w:rPr>
                <w:i/>
                <w:iCs/>
                <w:color w:val="000000" w:themeColor="text1"/>
              </w:rPr>
              <w:t>универсальной</w:t>
            </w:r>
            <w:proofErr w:type="gramEnd"/>
            <w:r w:rsidRPr="00725378">
              <w:rPr>
                <w:i/>
                <w:iCs/>
                <w:color w:val="000000" w:themeColor="text1"/>
              </w:rPr>
              <w:t xml:space="preserve"> цифровой подплатформы управления </w:t>
            </w:r>
            <w:r>
              <w:rPr>
                <w:i/>
                <w:iCs/>
                <w:color w:val="000000" w:themeColor="text1"/>
              </w:rPr>
              <w:t>топливно-</w:t>
            </w:r>
            <w:r w:rsidRPr="00725378">
              <w:rPr>
                <w:i/>
                <w:iCs/>
                <w:color w:val="000000" w:themeColor="text1"/>
              </w:rPr>
              <w:t>энергетическим комплексом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725378" w:rsidRDefault="00D05CB3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725378" w:rsidRDefault="00214722" w:rsidP="00214722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  <w:r w:rsidR="00D05CB3" w:rsidRPr="00725378">
              <w:rPr>
                <w:i/>
                <w:iCs/>
                <w:color w:val="000000" w:themeColor="text1"/>
              </w:rPr>
              <w:t>.</w:t>
            </w:r>
            <w:r>
              <w:rPr>
                <w:i/>
                <w:iCs/>
                <w:color w:val="000000" w:themeColor="text1"/>
              </w:rPr>
              <w:t>02</w:t>
            </w:r>
            <w:r w:rsidR="00D05CB3" w:rsidRPr="00725378">
              <w:rPr>
                <w:i/>
                <w:iCs/>
                <w:color w:val="000000" w:themeColor="text1"/>
              </w:rPr>
              <w:t>.20</w:t>
            </w:r>
            <w:r>
              <w:rPr>
                <w:i/>
                <w:iCs/>
                <w:color w:val="000000" w:themeColor="text1"/>
              </w:rPr>
              <w:t>19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E677FF" w:rsidRDefault="00D05CB3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725378" w:rsidRDefault="00D05CB3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Проект концепции</w:t>
            </w:r>
            <w:r w:rsidRPr="00725378">
              <w:rPr>
                <w:i/>
                <w:iCs/>
                <w:color w:val="000000" w:themeColor="text1"/>
              </w:rPr>
              <w:t xml:space="preserve"> универсальной цифровой подплатформы управления </w:t>
            </w:r>
            <w:r>
              <w:rPr>
                <w:i/>
                <w:iCs/>
                <w:color w:val="000000" w:themeColor="text1"/>
              </w:rPr>
              <w:t>топливно-</w:t>
            </w:r>
            <w:r w:rsidRPr="00725378">
              <w:rPr>
                <w:i/>
                <w:iCs/>
                <w:color w:val="000000" w:themeColor="text1"/>
              </w:rPr>
              <w:t>энергетическим комплексом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725378" w:rsidRDefault="00D05CB3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(ПК)</w:t>
            </w:r>
          </w:p>
        </w:tc>
      </w:tr>
      <w:tr w:rsidR="00D05CB3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725378" w:rsidRDefault="00D05CB3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72537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10</w:t>
            </w:r>
            <w:r w:rsidRPr="00725378">
              <w:rPr>
                <w:color w:val="000000" w:themeColor="text1"/>
              </w:rPr>
              <w:t>.1.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725378" w:rsidRDefault="00D05CB3" w:rsidP="00C11F7A">
            <w:pPr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Разработка</w:t>
            </w:r>
            <w:r w:rsidRPr="00725378">
              <w:rPr>
                <w:i/>
                <w:iCs/>
                <w:color w:val="000000" w:themeColor="text1"/>
              </w:rPr>
              <w:t xml:space="preserve"> архитектур</w:t>
            </w:r>
            <w:r>
              <w:rPr>
                <w:i/>
                <w:iCs/>
                <w:color w:val="000000" w:themeColor="text1"/>
              </w:rPr>
              <w:t>ы</w:t>
            </w:r>
            <w:r w:rsidRPr="00725378">
              <w:rPr>
                <w:i/>
                <w:iCs/>
                <w:color w:val="000000" w:themeColor="text1"/>
              </w:rPr>
              <w:t xml:space="preserve"> универсальной цифровой подплатформы управления электроэнергетическим комплексом (интегрированная с единой цифровой платформой в энергетике)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725378" w:rsidRDefault="00D05CB3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01.01.2019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725378" w:rsidRDefault="00D05CB3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30.06.2019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E677FF" w:rsidRDefault="00D05CB3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F946B7" w:rsidRDefault="00D05CB3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Отчет о разработке архитектуры</w:t>
            </w:r>
            <w:r w:rsidRPr="00725378">
              <w:rPr>
                <w:i/>
                <w:iCs/>
                <w:color w:val="000000" w:themeColor="text1"/>
              </w:rPr>
              <w:t xml:space="preserve"> цифровой подплатформы управления электроэнергетическим комплексом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725378" w:rsidRDefault="00D05CB3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D05CB3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725378" w:rsidRDefault="00D05CB3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72537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10</w:t>
            </w:r>
            <w:r w:rsidRPr="00725378">
              <w:rPr>
                <w:color w:val="000000" w:themeColor="text1"/>
              </w:rPr>
              <w:t>.2.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725378" w:rsidRDefault="00D05CB3" w:rsidP="00C11F7A">
            <w:pPr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Формирование</w:t>
            </w:r>
            <w:r w:rsidRPr="00725378">
              <w:rPr>
                <w:i/>
                <w:iCs/>
                <w:color w:val="000000" w:themeColor="text1"/>
              </w:rPr>
              <w:t xml:space="preserve"> технически</w:t>
            </w:r>
            <w:r>
              <w:rPr>
                <w:i/>
                <w:iCs/>
                <w:color w:val="000000" w:themeColor="text1"/>
              </w:rPr>
              <w:t>х</w:t>
            </w:r>
            <w:r w:rsidRPr="00725378">
              <w:rPr>
                <w:i/>
                <w:iCs/>
                <w:color w:val="000000" w:themeColor="text1"/>
              </w:rPr>
              <w:t xml:space="preserve"> требовани</w:t>
            </w:r>
            <w:r>
              <w:rPr>
                <w:i/>
                <w:iCs/>
                <w:color w:val="000000" w:themeColor="text1"/>
              </w:rPr>
              <w:t>й</w:t>
            </w:r>
            <w:r w:rsidRPr="00725378">
              <w:rPr>
                <w:i/>
                <w:iCs/>
                <w:color w:val="000000" w:themeColor="text1"/>
              </w:rPr>
              <w:t xml:space="preserve">  и определен</w:t>
            </w:r>
            <w:r>
              <w:rPr>
                <w:i/>
                <w:iCs/>
                <w:color w:val="000000" w:themeColor="text1"/>
              </w:rPr>
              <w:t>ие</w:t>
            </w:r>
            <w:r w:rsidRPr="00725378">
              <w:rPr>
                <w:i/>
                <w:iCs/>
                <w:color w:val="000000" w:themeColor="text1"/>
              </w:rPr>
              <w:t xml:space="preserve"> </w:t>
            </w:r>
            <w:r w:rsidRPr="00725378">
              <w:rPr>
                <w:i/>
                <w:iCs/>
                <w:color w:val="000000" w:themeColor="text1"/>
              </w:rPr>
              <w:lastRenderedPageBreak/>
              <w:t>исполнител</w:t>
            </w:r>
            <w:r>
              <w:rPr>
                <w:i/>
                <w:iCs/>
                <w:color w:val="000000" w:themeColor="text1"/>
              </w:rPr>
              <w:t>ей</w:t>
            </w:r>
            <w:r w:rsidRPr="00725378">
              <w:rPr>
                <w:i/>
                <w:iCs/>
                <w:color w:val="000000" w:themeColor="text1"/>
              </w:rPr>
              <w:t xml:space="preserve"> по разработке универсальной цифровой подплатформы управления </w:t>
            </w:r>
            <w:r>
              <w:rPr>
                <w:i/>
                <w:iCs/>
                <w:color w:val="000000" w:themeColor="text1"/>
              </w:rPr>
              <w:t>топливно-</w:t>
            </w:r>
            <w:r w:rsidRPr="00725378">
              <w:rPr>
                <w:i/>
                <w:iCs/>
                <w:color w:val="000000" w:themeColor="text1"/>
              </w:rPr>
              <w:t>энергетическим комплексом, включая разработку:</w:t>
            </w:r>
            <w:r w:rsidRPr="00725378">
              <w:rPr>
                <w:i/>
                <w:iCs/>
                <w:color w:val="000000" w:themeColor="text1"/>
              </w:rPr>
              <w:br/>
              <w:t>- системного (платформенного) программного обеспечения;</w:t>
            </w:r>
            <w:r w:rsidRPr="00725378">
              <w:rPr>
                <w:i/>
                <w:iCs/>
                <w:color w:val="000000" w:themeColor="text1"/>
              </w:rPr>
              <w:br/>
              <w:t xml:space="preserve">- набора базовых прикладных программных приложений для обеспечения управления </w:t>
            </w:r>
            <w:r>
              <w:rPr>
                <w:i/>
                <w:iCs/>
                <w:color w:val="000000" w:themeColor="text1"/>
              </w:rPr>
              <w:t>топливно-</w:t>
            </w:r>
            <w:r w:rsidRPr="00725378">
              <w:rPr>
                <w:i/>
                <w:iCs/>
                <w:color w:val="000000" w:themeColor="text1"/>
              </w:rPr>
              <w:t>энергетическим комплексом (включая SCADA, DMS, OMS, EMS, ГИС и др.);</w:t>
            </w:r>
            <w:r w:rsidRPr="00725378">
              <w:rPr>
                <w:i/>
                <w:iCs/>
                <w:color w:val="000000" w:themeColor="text1"/>
              </w:rPr>
              <w:br/>
              <w:t>- оборудования с цифровыми интерфейсами (включая накопители энергии, установки распределенной генерации, энергооборудования потребителей, приборы учета, секционайзеры, указатели мест повреждений и др.)</w:t>
            </w:r>
            <w:r w:rsidRPr="00725378">
              <w:rPr>
                <w:i/>
                <w:iCs/>
                <w:color w:val="000000" w:themeColor="text1"/>
              </w:rPr>
              <w:br/>
              <w:t>- платформы цифрового проектирования электросетевого комплекса (DPS);</w:t>
            </w:r>
            <w:r w:rsidRPr="00725378">
              <w:rPr>
                <w:i/>
                <w:iCs/>
                <w:color w:val="000000" w:themeColor="text1"/>
              </w:rPr>
              <w:br/>
              <w:t>- интерфейсов для интеграции с един</w:t>
            </w:r>
            <w:r>
              <w:rPr>
                <w:i/>
                <w:iCs/>
                <w:color w:val="000000" w:themeColor="text1"/>
              </w:rPr>
              <w:t xml:space="preserve">ой цифровой платформой в </w:t>
            </w:r>
            <w:r w:rsidRPr="00725378">
              <w:rPr>
                <w:i/>
                <w:iCs/>
                <w:color w:val="000000" w:themeColor="text1"/>
              </w:rPr>
              <w:t>энергетике.</w:t>
            </w:r>
            <w:r w:rsidRPr="00725378">
              <w:rPr>
                <w:i/>
                <w:iCs/>
                <w:color w:val="000000" w:themeColor="text1"/>
              </w:rPr>
              <w:br/>
              <w:t>Проведена экспертиза требований на соответствие принципам информационной безопасности.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725378" w:rsidRDefault="00D05CB3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lastRenderedPageBreak/>
              <w:t>01.04.2019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725378" w:rsidRDefault="00D05CB3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30.12.2019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E677FF" w:rsidRDefault="00D05CB3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 xml:space="preserve">Департамент государственной </w:t>
            </w:r>
            <w:r w:rsidRPr="00E677FF">
              <w:rPr>
                <w:i/>
                <w:iCs/>
                <w:color w:val="000000" w:themeColor="text1"/>
              </w:rPr>
              <w:lastRenderedPageBreak/>
              <w:t>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725378" w:rsidRDefault="00D05CB3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lastRenderedPageBreak/>
              <w:t>Т</w:t>
            </w:r>
            <w:r w:rsidRPr="00725378">
              <w:rPr>
                <w:i/>
                <w:iCs/>
                <w:color w:val="000000" w:themeColor="text1"/>
              </w:rPr>
              <w:t>ехнически</w:t>
            </w:r>
            <w:r>
              <w:rPr>
                <w:i/>
                <w:iCs/>
                <w:color w:val="000000" w:themeColor="text1"/>
              </w:rPr>
              <w:t>е</w:t>
            </w:r>
            <w:r w:rsidRPr="00725378">
              <w:rPr>
                <w:i/>
                <w:iCs/>
                <w:color w:val="000000" w:themeColor="text1"/>
              </w:rPr>
              <w:t xml:space="preserve"> требовани</w:t>
            </w:r>
            <w:r>
              <w:rPr>
                <w:i/>
                <w:iCs/>
                <w:color w:val="000000" w:themeColor="text1"/>
              </w:rPr>
              <w:t>я</w:t>
            </w:r>
            <w:r w:rsidRPr="00725378">
              <w:rPr>
                <w:i/>
                <w:iCs/>
                <w:color w:val="000000" w:themeColor="text1"/>
              </w:rPr>
              <w:t xml:space="preserve"> по разработке </w:t>
            </w:r>
            <w:r w:rsidRPr="00725378">
              <w:rPr>
                <w:i/>
                <w:iCs/>
                <w:color w:val="000000" w:themeColor="text1"/>
              </w:rPr>
              <w:lastRenderedPageBreak/>
              <w:t xml:space="preserve">универсальной цифровой подплатформы управления </w:t>
            </w:r>
            <w:r>
              <w:rPr>
                <w:i/>
                <w:iCs/>
                <w:color w:val="000000" w:themeColor="text1"/>
              </w:rPr>
              <w:t>топливно-</w:t>
            </w:r>
            <w:r w:rsidRPr="00725378">
              <w:rPr>
                <w:i/>
                <w:iCs/>
                <w:color w:val="000000" w:themeColor="text1"/>
              </w:rPr>
              <w:t>энергетическим комплексом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725378" w:rsidRDefault="00D05CB3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lastRenderedPageBreak/>
              <w:t>(РНП)</w:t>
            </w:r>
          </w:p>
        </w:tc>
      </w:tr>
      <w:tr w:rsidR="00D05CB3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725378" w:rsidRDefault="00D05CB3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</w:t>
            </w:r>
            <w:r w:rsidRPr="0072537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10</w:t>
            </w:r>
            <w:r w:rsidRPr="00725378">
              <w:rPr>
                <w:color w:val="000000" w:themeColor="text1"/>
              </w:rPr>
              <w:t>.3.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725378" w:rsidRDefault="00D05CB3" w:rsidP="00C11F7A">
            <w:pPr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Р</w:t>
            </w:r>
            <w:r w:rsidRPr="00725378">
              <w:rPr>
                <w:i/>
                <w:iCs/>
                <w:color w:val="000000" w:themeColor="text1"/>
              </w:rPr>
              <w:t xml:space="preserve">азработка </w:t>
            </w:r>
            <w:proofErr w:type="gramStart"/>
            <w:r w:rsidRPr="00725378">
              <w:rPr>
                <w:i/>
                <w:iCs/>
                <w:color w:val="000000" w:themeColor="text1"/>
              </w:rPr>
              <w:t>универсальной</w:t>
            </w:r>
            <w:proofErr w:type="gramEnd"/>
            <w:r w:rsidRPr="00725378">
              <w:rPr>
                <w:i/>
                <w:iCs/>
                <w:color w:val="000000" w:themeColor="text1"/>
              </w:rPr>
              <w:t xml:space="preserve"> цифровой подплатформы управления </w:t>
            </w:r>
            <w:r>
              <w:rPr>
                <w:i/>
                <w:iCs/>
                <w:color w:val="000000" w:themeColor="text1"/>
              </w:rPr>
              <w:t>топливно-</w:t>
            </w:r>
            <w:r w:rsidRPr="00725378">
              <w:rPr>
                <w:i/>
                <w:iCs/>
                <w:color w:val="000000" w:themeColor="text1"/>
              </w:rPr>
              <w:t>энергетическим комплексом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725378" w:rsidRDefault="00D05CB3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01.01.2019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725378" w:rsidRDefault="00D05CB3" w:rsidP="00EE5747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</w:t>
            </w:r>
            <w:r>
              <w:rPr>
                <w:i/>
                <w:iCs/>
                <w:color w:val="000000" w:themeColor="text1"/>
              </w:rPr>
              <w:t>06</w:t>
            </w:r>
            <w:r w:rsidRPr="00725378">
              <w:rPr>
                <w:i/>
                <w:iCs/>
                <w:color w:val="000000" w:themeColor="text1"/>
              </w:rPr>
              <w:t>.20</w:t>
            </w:r>
            <w:r>
              <w:rPr>
                <w:i/>
                <w:iCs/>
                <w:color w:val="000000" w:themeColor="text1"/>
              </w:rPr>
              <w:t>21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E677FF" w:rsidRDefault="00D05CB3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725378" w:rsidRDefault="00D05CB3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Отчет о разработке </w:t>
            </w:r>
            <w:r w:rsidRPr="00725378">
              <w:rPr>
                <w:i/>
                <w:iCs/>
                <w:color w:val="000000" w:themeColor="text1"/>
              </w:rPr>
              <w:t xml:space="preserve">универсальной цифровой подплатформы управления </w:t>
            </w:r>
            <w:r>
              <w:rPr>
                <w:i/>
                <w:iCs/>
                <w:color w:val="000000" w:themeColor="text1"/>
              </w:rPr>
              <w:t>топливно-</w:t>
            </w:r>
            <w:r w:rsidRPr="00725378">
              <w:rPr>
                <w:i/>
                <w:iCs/>
                <w:color w:val="000000" w:themeColor="text1"/>
              </w:rPr>
              <w:t>энергетическим комплексом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CB3" w:rsidRPr="00725378" w:rsidRDefault="00D05CB3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73642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72537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10.4</w:t>
            </w:r>
            <w:r w:rsidRPr="00725378">
              <w:rPr>
                <w:color w:val="000000" w:themeColor="text1"/>
              </w:rPr>
              <w:t>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2D1E43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Пилотное внедрение</w:t>
            </w:r>
            <w:r w:rsidRPr="00725378">
              <w:rPr>
                <w:i/>
                <w:iCs/>
                <w:color w:val="000000" w:themeColor="text1"/>
              </w:rPr>
              <w:t xml:space="preserve"> универсальн</w:t>
            </w:r>
            <w:r>
              <w:rPr>
                <w:i/>
                <w:iCs/>
                <w:color w:val="000000" w:themeColor="text1"/>
              </w:rPr>
              <w:t>ой</w:t>
            </w:r>
            <w:r w:rsidRPr="00725378">
              <w:rPr>
                <w:i/>
                <w:iCs/>
                <w:color w:val="000000" w:themeColor="text1"/>
              </w:rPr>
              <w:t xml:space="preserve"> цифров</w:t>
            </w:r>
            <w:r>
              <w:rPr>
                <w:i/>
                <w:iCs/>
                <w:color w:val="000000" w:themeColor="text1"/>
              </w:rPr>
              <w:t>ой</w:t>
            </w:r>
            <w:r w:rsidRPr="00725378">
              <w:rPr>
                <w:i/>
                <w:iCs/>
                <w:color w:val="000000" w:themeColor="text1"/>
              </w:rPr>
              <w:t xml:space="preserve"> подплатформ</w:t>
            </w:r>
            <w:r>
              <w:rPr>
                <w:i/>
                <w:iCs/>
                <w:color w:val="000000" w:themeColor="text1"/>
              </w:rPr>
              <w:t>ы</w:t>
            </w:r>
            <w:r w:rsidRPr="00725378">
              <w:rPr>
                <w:i/>
                <w:iCs/>
                <w:color w:val="000000" w:themeColor="text1"/>
              </w:rPr>
              <w:t xml:space="preserve"> технологического управления </w:t>
            </w:r>
            <w:r>
              <w:rPr>
                <w:i/>
                <w:iCs/>
                <w:color w:val="000000" w:themeColor="text1"/>
              </w:rPr>
              <w:t>топливно-</w:t>
            </w:r>
            <w:r w:rsidRPr="00725378">
              <w:rPr>
                <w:i/>
                <w:iCs/>
                <w:color w:val="000000" w:themeColor="text1"/>
              </w:rPr>
              <w:t>энергетическим комплексом (сетевые объекты, объекты генерации, энергообъекты потребителей)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2D1E43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01.07.2021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73642">
            <w:pPr>
              <w:jc w:val="center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</w:t>
            </w:r>
            <w:r>
              <w:rPr>
                <w:i/>
                <w:iCs/>
                <w:color w:val="000000" w:themeColor="text1"/>
              </w:rPr>
              <w:t>3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E677FF" w:rsidRDefault="00C73642" w:rsidP="002D1E43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2D1E43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Отчет о разработке и пилотном внедрении </w:t>
            </w:r>
            <w:r w:rsidRPr="00725378">
              <w:rPr>
                <w:i/>
                <w:iCs/>
                <w:color w:val="000000" w:themeColor="text1"/>
              </w:rPr>
              <w:t>универсальн</w:t>
            </w:r>
            <w:r>
              <w:rPr>
                <w:i/>
                <w:iCs/>
                <w:color w:val="000000" w:themeColor="text1"/>
              </w:rPr>
              <w:t>ой</w:t>
            </w:r>
            <w:r w:rsidRPr="00725378">
              <w:rPr>
                <w:i/>
                <w:iCs/>
                <w:color w:val="000000" w:themeColor="text1"/>
              </w:rPr>
              <w:t xml:space="preserve"> цифров</w:t>
            </w:r>
            <w:r>
              <w:rPr>
                <w:i/>
                <w:iCs/>
                <w:color w:val="000000" w:themeColor="text1"/>
              </w:rPr>
              <w:t>ой</w:t>
            </w:r>
            <w:r w:rsidRPr="00725378">
              <w:rPr>
                <w:i/>
                <w:iCs/>
                <w:color w:val="000000" w:themeColor="text1"/>
              </w:rPr>
              <w:t xml:space="preserve"> подплатформ</w:t>
            </w:r>
            <w:r>
              <w:rPr>
                <w:i/>
                <w:iCs/>
                <w:color w:val="000000" w:themeColor="text1"/>
              </w:rPr>
              <w:t>ы</w:t>
            </w:r>
            <w:r w:rsidRPr="00725378">
              <w:rPr>
                <w:i/>
                <w:iCs/>
                <w:color w:val="000000" w:themeColor="text1"/>
              </w:rPr>
              <w:t xml:space="preserve"> технологического управления </w:t>
            </w:r>
            <w:r>
              <w:rPr>
                <w:i/>
                <w:iCs/>
                <w:color w:val="000000" w:themeColor="text1"/>
              </w:rPr>
              <w:t>топливно-</w:t>
            </w:r>
            <w:r w:rsidRPr="00725378">
              <w:rPr>
                <w:i/>
                <w:iCs/>
                <w:color w:val="000000" w:themeColor="text1"/>
              </w:rPr>
              <w:t>энергетическим комплексом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2D1E43">
            <w:pPr>
              <w:jc w:val="center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72537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10</w:t>
            </w:r>
            <w:r w:rsidRPr="00725378">
              <w:rPr>
                <w:color w:val="000000" w:themeColor="text1"/>
              </w:rPr>
              <w:t>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 xml:space="preserve">Разработано системное программное обеспечение универсальной цифровой подплатформы управления </w:t>
            </w:r>
            <w:r>
              <w:rPr>
                <w:i/>
                <w:iCs/>
                <w:color w:val="000000" w:themeColor="text1"/>
              </w:rPr>
              <w:t>топливно-</w:t>
            </w:r>
            <w:r w:rsidRPr="00725378">
              <w:rPr>
                <w:i/>
                <w:iCs/>
                <w:color w:val="000000" w:themeColor="text1"/>
              </w:rPr>
              <w:t>энергетическим комплексом (включая средство разработки функциональных приложений)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</w:t>
            </w:r>
            <w:r>
              <w:rPr>
                <w:i/>
                <w:iCs/>
                <w:color w:val="000000" w:themeColor="text1"/>
              </w:rPr>
              <w:t>3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E677FF" w:rsidRDefault="00C73642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F946B7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Отчет о разработке </w:t>
            </w:r>
            <w:r>
              <w:rPr>
                <w:i/>
                <w:iCs/>
                <w:color w:val="000000" w:themeColor="text1"/>
              </w:rPr>
              <w:t>системного программного обеспечения</w:t>
            </w:r>
            <w:r w:rsidRPr="00725378">
              <w:rPr>
                <w:i/>
                <w:iCs/>
                <w:color w:val="000000" w:themeColor="text1"/>
              </w:rPr>
              <w:t xml:space="preserve"> универсальной цифровой подплатформы управления </w:t>
            </w:r>
            <w:r>
              <w:rPr>
                <w:i/>
                <w:iCs/>
                <w:color w:val="000000" w:themeColor="text1"/>
              </w:rPr>
              <w:t>топливно-</w:t>
            </w:r>
            <w:r w:rsidRPr="00725378">
              <w:rPr>
                <w:i/>
                <w:iCs/>
                <w:color w:val="000000" w:themeColor="text1"/>
              </w:rPr>
              <w:t>энергетическим комплексом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(ПК)</w:t>
            </w:r>
          </w:p>
        </w:tc>
      </w:tr>
      <w:tr w:rsidR="00963648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3648" w:rsidRPr="00725378" w:rsidRDefault="00963648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72537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11</w:t>
            </w:r>
            <w:r w:rsidRPr="00725378">
              <w:rPr>
                <w:color w:val="000000" w:themeColor="text1"/>
              </w:rPr>
              <w:t>.1.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3648" w:rsidRPr="00725378" w:rsidRDefault="00963648" w:rsidP="00C11F7A">
            <w:pPr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Разработка</w:t>
            </w:r>
            <w:r w:rsidRPr="00725378">
              <w:rPr>
                <w:i/>
                <w:iCs/>
                <w:color w:val="000000" w:themeColor="text1"/>
              </w:rPr>
              <w:t xml:space="preserve"> набор</w:t>
            </w:r>
            <w:r>
              <w:rPr>
                <w:i/>
                <w:iCs/>
                <w:color w:val="000000" w:themeColor="text1"/>
              </w:rPr>
              <w:t>а</w:t>
            </w:r>
            <w:r w:rsidRPr="00725378">
              <w:rPr>
                <w:i/>
                <w:iCs/>
                <w:color w:val="000000" w:themeColor="text1"/>
              </w:rPr>
              <w:t xml:space="preserve"> базовых функциональных приложений для пилотного внедрения </w:t>
            </w:r>
            <w:proofErr w:type="gramStart"/>
            <w:r w:rsidRPr="00725378">
              <w:rPr>
                <w:i/>
                <w:iCs/>
                <w:color w:val="000000" w:themeColor="text1"/>
              </w:rPr>
              <w:t>универсальной</w:t>
            </w:r>
            <w:proofErr w:type="gramEnd"/>
            <w:r w:rsidRPr="00725378">
              <w:rPr>
                <w:i/>
                <w:iCs/>
                <w:color w:val="000000" w:themeColor="text1"/>
              </w:rPr>
              <w:t xml:space="preserve"> цифровой подплатформы управления </w:t>
            </w:r>
            <w:r>
              <w:rPr>
                <w:i/>
                <w:iCs/>
                <w:color w:val="000000" w:themeColor="text1"/>
              </w:rPr>
              <w:t>топливно-</w:t>
            </w:r>
            <w:r w:rsidRPr="00725378">
              <w:rPr>
                <w:i/>
                <w:iCs/>
                <w:color w:val="000000" w:themeColor="text1"/>
              </w:rPr>
              <w:t>энергетическим комплексом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3648" w:rsidRPr="00725378" w:rsidRDefault="00963648" w:rsidP="002D1E43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01.0</w:t>
            </w:r>
            <w:r>
              <w:rPr>
                <w:i/>
                <w:iCs/>
                <w:color w:val="000000" w:themeColor="text1"/>
              </w:rPr>
              <w:t>1</w:t>
            </w:r>
            <w:r w:rsidRPr="00725378">
              <w:rPr>
                <w:i/>
                <w:iCs/>
                <w:color w:val="000000" w:themeColor="text1"/>
              </w:rPr>
              <w:t>.202</w:t>
            </w:r>
            <w:r>
              <w:rPr>
                <w:i/>
                <w:iCs/>
                <w:color w:val="000000" w:themeColor="text1"/>
              </w:rPr>
              <w:t>0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3648" w:rsidRPr="00725378" w:rsidRDefault="00963648" w:rsidP="002D1E43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30.12.2021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3648" w:rsidRPr="00E677FF" w:rsidRDefault="00963648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3648" w:rsidRPr="003C2049" w:rsidRDefault="00963648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Отчет о разработке </w:t>
            </w:r>
            <w:r w:rsidRPr="00725378">
              <w:rPr>
                <w:i/>
                <w:iCs/>
                <w:color w:val="000000" w:themeColor="text1"/>
              </w:rPr>
              <w:t>набор</w:t>
            </w:r>
            <w:r>
              <w:rPr>
                <w:i/>
                <w:iCs/>
                <w:color w:val="000000" w:themeColor="text1"/>
              </w:rPr>
              <w:t>а</w:t>
            </w:r>
            <w:r w:rsidRPr="00725378">
              <w:rPr>
                <w:i/>
                <w:iCs/>
                <w:color w:val="000000" w:themeColor="text1"/>
              </w:rPr>
              <w:t xml:space="preserve"> базовых функциональных приложений для пилотного внедрения универсальной цифровой подплатформы управления </w:t>
            </w:r>
            <w:r>
              <w:rPr>
                <w:i/>
                <w:iCs/>
                <w:color w:val="000000" w:themeColor="text1"/>
              </w:rPr>
              <w:t>топливно-</w:t>
            </w:r>
            <w:r w:rsidRPr="00725378">
              <w:rPr>
                <w:i/>
                <w:iCs/>
                <w:color w:val="000000" w:themeColor="text1"/>
              </w:rPr>
              <w:t>энергетическим комплексом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3648" w:rsidRPr="00725378" w:rsidRDefault="00963648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963648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3648" w:rsidRPr="00725378" w:rsidRDefault="00963648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</w:t>
            </w:r>
            <w:r w:rsidRPr="0072537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11</w:t>
            </w:r>
            <w:r w:rsidRPr="00725378">
              <w:rPr>
                <w:color w:val="000000" w:themeColor="text1"/>
              </w:rPr>
              <w:t>.2.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3648" w:rsidRPr="00725378" w:rsidRDefault="00963648" w:rsidP="00C11F7A">
            <w:pPr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Разработка</w:t>
            </w:r>
            <w:r w:rsidRPr="00725378">
              <w:rPr>
                <w:i/>
                <w:iCs/>
                <w:color w:val="000000" w:themeColor="text1"/>
              </w:rPr>
              <w:t xml:space="preserve"> пилотны</w:t>
            </w:r>
            <w:r>
              <w:rPr>
                <w:i/>
                <w:iCs/>
                <w:color w:val="000000" w:themeColor="text1"/>
              </w:rPr>
              <w:t>х</w:t>
            </w:r>
            <w:r w:rsidRPr="00725378">
              <w:rPr>
                <w:i/>
                <w:iCs/>
                <w:color w:val="000000" w:themeColor="text1"/>
              </w:rPr>
              <w:t xml:space="preserve"> образц</w:t>
            </w:r>
            <w:r>
              <w:rPr>
                <w:i/>
                <w:iCs/>
                <w:color w:val="000000" w:themeColor="text1"/>
              </w:rPr>
              <w:t>ов</w:t>
            </w:r>
            <w:r w:rsidRPr="00725378">
              <w:rPr>
                <w:i/>
                <w:iCs/>
                <w:color w:val="000000" w:themeColor="text1"/>
              </w:rPr>
              <w:t xml:space="preserve"> новых устройств с цифровыми интерфейсами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3648" w:rsidRPr="00725378" w:rsidRDefault="00963648" w:rsidP="002D1E43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01.01.2020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3648" w:rsidRPr="00725378" w:rsidRDefault="00963648" w:rsidP="002D1E43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30.12.2021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3648" w:rsidRPr="00E677FF" w:rsidRDefault="00963648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3648" w:rsidRPr="003C2049" w:rsidRDefault="00963648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Отчет о разработке</w:t>
            </w:r>
            <w:r w:rsidRPr="00725378">
              <w:rPr>
                <w:i/>
                <w:iCs/>
                <w:color w:val="000000" w:themeColor="text1"/>
              </w:rPr>
              <w:t xml:space="preserve"> пилотны</w:t>
            </w:r>
            <w:r>
              <w:rPr>
                <w:i/>
                <w:iCs/>
                <w:color w:val="000000" w:themeColor="text1"/>
              </w:rPr>
              <w:t>х</w:t>
            </w:r>
            <w:r w:rsidRPr="00725378">
              <w:rPr>
                <w:i/>
                <w:iCs/>
                <w:color w:val="000000" w:themeColor="text1"/>
              </w:rPr>
              <w:t xml:space="preserve"> образц</w:t>
            </w:r>
            <w:r>
              <w:rPr>
                <w:i/>
                <w:iCs/>
                <w:color w:val="000000" w:themeColor="text1"/>
              </w:rPr>
              <w:t>ов</w:t>
            </w:r>
            <w:r w:rsidRPr="00725378">
              <w:rPr>
                <w:i/>
                <w:iCs/>
                <w:color w:val="000000" w:themeColor="text1"/>
              </w:rPr>
              <w:t xml:space="preserve"> новых устройств с цифровыми интерфейсами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3648" w:rsidRPr="00725378" w:rsidRDefault="00963648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963648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3648" w:rsidRPr="00725378" w:rsidRDefault="00963648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72537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11</w:t>
            </w:r>
            <w:r w:rsidRPr="00725378">
              <w:rPr>
                <w:color w:val="000000" w:themeColor="text1"/>
              </w:rPr>
              <w:t>.3.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3648" w:rsidRPr="00725378" w:rsidRDefault="00963648" w:rsidP="00C11F7A">
            <w:pPr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Разработка</w:t>
            </w:r>
            <w:r w:rsidRPr="00725378">
              <w:rPr>
                <w:i/>
                <w:iCs/>
                <w:color w:val="000000" w:themeColor="text1"/>
              </w:rPr>
              <w:t xml:space="preserve"> базов</w:t>
            </w:r>
            <w:r>
              <w:rPr>
                <w:i/>
                <w:iCs/>
                <w:color w:val="000000" w:themeColor="text1"/>
              </w:rPr>
              <w:t>ой</w:t>
            </w:r>
            <w:r w:rsidRPr="00725378">
              <w:rPr>
                <w:i/>
                <w:iCs/>
                <w:color w:val="000000" w:themeColor="text1"/>
              </w:rPr>
              <w:t xml:space="preserve"> верси</w:t>
            </w:r>
            <w:r>
              <w:rPr>
                <w:i/>
                <w:iCs/>
                <w:color w:val="000000" w:themeColor="text1"/>
              </w:rPr>
              <w:t>и</w:t>
            </w:r>
            <w:r w:rsidRPr="00725378">
              <w:rPr>
                <w:i/>
                <w:iCs/>
                <w:color w:val="000000" w:themeColor="text1"/>
              </w:rPr>
              <w:t xml:space="preserve"> универсальной цифровой подплатформы управления </w:t>
            </w:r>
            <w:r>
              <w:rPr>
                <w:i/>
                <w:iCs/>
                <w:color w:val="000000" w:themeColor="text1"/>
              </w:rPr>
              <w:t>топливно-</w:t>
            </w:r>
            <w:r w:rsidRPr="00725378">
              <w:rPr>
                <w:i/>
                <w:iCs/>
                <w:color w:val="000000" w:themeColor="text1"/>
              </w:rPr>
              <w:t>энергетическим комплексом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3648" w:rsidRPr="00725378" w:rsidRDefault="00963648" w:rsidP="002D1E43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01.01.20</w:t>
            </w:r>
            <w:r>
              <w:rPr>
                <w:i/>
                <w:iCs/>
                <w:color w:val="000000" w:themeColor="text1"/>
              </w:rPr>
              <w:t>21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3648" w:rsidRPr="00725378" w:rsidRDefault="00963648" w:rsidP="002D1E43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30.12.2021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3648" w:rsidRPr="00E677FF" w:rsidRDefault="00963648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3648" w:rsidRPr="00725378" w:rsidRDefault="00963648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Отчет о разработке </w:t>
            </w:r>
            <w:r w:rsidRPr="00725378">
              <w:rPr>
                <w:i/>
                <w:iCs/>
                <w:color w:val="000000" w:themeColor="text1"/>
              </w:rPr>
              <w:t>базов</w:t>
            </w:r>
            <w:r>
              <w:rPr>
                <w:i/>
                <w:iCs/>
                <w:color w:val="000000" w:themeColor="text1"/>
              </w:rPr>
              <w:t>ой</w:t>
            </w:r>
            <w:r w:rsidRPr="00725378">
              <w:rPr>
                <w:i/>
                <w:iCs/>
                <w:color w:val="000000" w:themeColor="text1"/>
              </w:rPr>
              <w:t xml:space="preserve"> верси</w:t>
            </w:r>
            <w:r>
              <w:rPr>
                <w:i/>
                <w:iCs/>
                <w:color w:val="000000" w:themeColor="text1"/>
              </w:rPr>
              <w:t>и</w:t>
            </w:r>
            <w:r w:rsidRPr="00725378">
              <w:rPr>
                <w:i/>
                <w:iCs/>
                <w:color w:val="000000" w:themeColor="text1"/>
              </w:rPr>
              <w:t xml:space="preserve"> универсальной цифровой подплатформы управления </w:t>
            </w:r>
            <w:r>
              <w:rPr>
                <w:i/>
                <w:iCs/>
                <w:color w:val="000000" w:themeColor="text1"/>
              </w:rPr>
              <w:t>топливно-</w:t>
            </w:r>
            <w:r w:rsidRPr="00725378">
              <w:rPr>
                <w:i/>
                <w:iCs/>
                <w:color w:val="000000" w:themeColor="text1"/>
              </w:rPr>
              <w:t>энергетическим комплексом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3648" w:rsidRPr="00725378" w:rsidRDefault="00963648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72537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11</w:t>
            </w:r>
            <w:r w:rsidRPr="00725378">
              <w:rPr>
                <w:color w:val="000000" w:themeColor="text1"/>
              </w:rPr>
              <w:t>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С</w:t>
            </w:r>
            <w:r w:rsidRPr="00725378">
              <w:rPr>
                <w:i/>
                <w:iCs/>
                <w:color w:val="000000" w:themeColor="text1"/>
              </w:rPr>
              <w:t>оздани</w:t>
            </w:r>
            <w:r>
              <w:rPr>
                <w:i/>
                <w:iCs/>
                <w:color w:val="000000" w:themeColor="text1"/>
              </w:rPr>
              <w:t>е</w:t>
            </w:r>
            <w:r w:rsidRPr="00725378">
              <w:rPr>
                <w:i/>
                <w:iCs/>
                <w:color w:val="000000" w:themeColor="text1"/>
              </w:rPr>
              <w:t xml:space="preserve"> полномасштабного испытательного полигона для тестирования </w:t>
            </w:r>
            <w:proofErr w:type="gramStart"/>
            <w:r w:rsidRPr="00725378">
              <w:rPr>
                <w:i/>
                <w:iCs/>
                <w:color w:val="000000" w:themeColor="text1"/>
              </w:rPr>
              <w:t>универсальной</w:t>
            </w:r>
            <w:proofErr w:type="gramEnd"/>
            <w:r w:rsidRPr="00725378">
              <w:rPr>
                <w:i/>
                <w:iCs/>
                <w:color w:val="000000" w:themeColor="text1"/>
              </w:rPr>
              <w:t xml:space="preserve"> цифровой подплатформы управления </w:t>
            </w:r>
            <w:r>
              <w:rPr>
                <w:i/>
                <w:iCs/>
                <w:color w:val="000000" w:themeColor="text1"/>
              </w:rPr>
              <w:t>топливно-энергетическим комплексом с использованием</w:t>
            </w:r>
            <w:r w:rsidRPr="00725378">
              <w:rPr>
                <w:i/>
                <w:iCs/>
                <w:color w:val="000000" w:themeColor="text1"/>
              </w:rPr>
              <w:t xml:space="preserve"> новых устройств с цифровыми интерфейсами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724B71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</w:t>
            </w:r>
            <w:r>
              <w:rPr>
                <w:i/>
                <w:iCs/>
                <w:color w:val="000000" w:themeColor="text1"/>
              </w:rPr>
              <w:t>12</w:t>
            </w:r>
            <w:r w:rsidRPr="00725378">
              <w:rPr>
                <w:i/>
                <w:iCs/>
                <w:color w:val="000000" w:themeColor="text1"/>
              </w:rPr>
              <w:t>.2021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E677FF" w:rsidRDefault="00C73642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3C2049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Отчет о создании </w:t>
            </w:r>
            <w:r w:rsidRPr="00725378">
              <w:rPr>
                <w:i/>
                <w:iCs/>
                <w:color w:val="000000" w:themeColor="text1"/>
              </w:rPr>
              <w:t xml:space="preserve">полномасштабного испытательного полигона для тестирования </w:t>
            </w:r>
            <w:proofErr w:type="gramStart"/>
            <w:r w:rsidRPr="00725378">
              <w:rPr>
                <w:i/>
                <w:iCs/>
                <w:color w:val="000000" w:themeColor="text1"/>
              </w:rPr>
              <w:t>универсальной</w:t>
            </w:r>
            <w:proofErr w:type="gramEnd"/>
            <w:r w:rsidRPr="00725378">
              <w:rPr>
                <w:i/>
                <w:iCs/>
                <w:color w:val="000000" w:themeColor="text1"/>
              </w:rPr>
              <w:t xml:space="preserve"> цифровой подплатформы управления </w:t>
            </w:r>
            <w:r>
              <w:rPr>
                <w:i/>
                <w:iCs/>
                <w:color w:val="000000" w:themeColor="text1"/>
              </w:rPr>
              <w:t>топливно-энергетическим комплексом с использованием</w:t>
            </w:r>
            <w:r w:rsidRPr="00725378">
              <w:rPr>
                <w:i/>
                <w:iCs/>
                <w:color w:val="000000" w:themeColor="text1"/>
              </w:rPr>
              <w:t xml:space="preserve"> новых устройств с цифровыми интерфейсами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(ПК)</w:t>
            </w:r>
          </w:p>
        </w:tc>
      </w:tr>
      <w:tr w:rsidR="00C73642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72537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12</w:t>
            </w:r>
            <w:r w:rsidRPr="00725378">
              <w:rPr>
                <w:color w:val="000000" w:themeColor="text1"/>
              </w:rPr>
              <w:t>.1.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 xml:space="preserve">Тестирование и доработка подплатформы </w:t>
            </w:r>
            <w:proofErr w:type="gramStart"/>
            <w:r w:rsidRPr="00725378">
              <w:rPr>
                <w:i/>
                <w:iCs/>
                <w:color w:val="000000" w:themeColor="text1"/>
              </w:rPr>
              <w:t>универсальной</w:t>
            </w:r>
            <w:proofErr w:type="gramEnd"/>
            <w:r w:rsidRPr="00725378">
              <w:rPr>
                <w:i/>
                <w:iCs/>
                <w:color w:val="000000" w:themeColor="text1"/>
              </w:rPr>
              <w:t xml:space="preserve"> цифровой подплатформы управления </w:t>
            </w:r>
            <w:r>
              <w:rPr>
                <w:i/>
                <w:iCs/>
                <w:color w:val="000000" w:themeColor="text1"/>
              </w:rPr>
              <w:t>топливно-</w:t>
            </w:r>
            <w:r w:rsidRPr="00725378">
              <w:rPr>
                <w:i/>
                <w:iCs/>
                <w:color w:val="000000" w:themeColor="text1"/>
              </w:rPr>
              <w:t>энергетическим комплексом и образцов новых устройств с цифровыми интерфейсами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01.07.2021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30.06.2022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E677FF" w:rsidRDefault="00C73642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3C2049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Отчет о тестировании и доработке </w:t>
            </w:r>
            <w:r w:rsidRPr="00725378">
              <w:rPr>
                <w:i/>
                <w:iCs/>
                <w:color w:val="000000" w:themeColor="text1"/>
              </w:rPr>
              <w:t xml:space="preserve">подплатформы универсальной цифровой подплатформы управления </w:t>
            </w:r>
            <w:r>
              <w:rPr>
                <w:i/>
                <w:iCs/>
                <w:color w:val="000000" w:themeColor="text1"/>
              </w:rPr>
              <w:t>топливно-</w:t>
            </w:r>
            <w:r w:rsidRPr="00725378">
              <w:rPr>
                <w:i/>
                <w:iCs/>
                <w:color w:val="000000" w:themeColor="text1"/>
              </w:rPr>
              <w:t xml:space="preserve">энергетическим комплексом и образцов </w:t>
            </w:r>
            <w:r w:rsidRPr="00725378">
              <w:rPr>
                <w:i/>
                <w:iCs/>
                <w:color w:val="000000" w:themeColor="text1"/>
              </w:rPr>
              <w:lastRenderedPageBreak/>
              <w:t>новых устройств с цифровыми интерфейсами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lastRenderedPageBreak/>
              <w:t>(РНП)</w:t>
            </w:r>
          </w:p>
        </w:tc>
      </w:tr>
      <w:tr w:rsidR="00C73642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</w:t>
            </w:r>
            <w:r w:rsidRPr="0072537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12</w:t>
            </w:r>
            <w:r w:rsidRPr="00725378">
              <w:rPr>
                <w:color w:val="000000" w:themeColor="text1"/>
              </w:rPr>
              <w:t>.2.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Выбор </w:t>
            </w:r>
            <w:r w:rsidRPr="00725378">
              <w:rPr>
                <w:i/>
                <w:iCs/>
                <w:color w:val="000000" w:themeColor="text1"/>
              </w:rPr>
              <w:t>пилотн</w:t>
            </w:r>
            <w:r>
              <w:rPr>
                <w:i/>
                <w:iCs/>
                <w:color w:val="000000" w:themeColor="text1"/>
              </w:rPr>
              <w:t>ого</w:t>
            </w:r>
            <w:r w:rsidRPr="00725378">
              <w:rPr>
                <w:i/>
                <w:iCs/>
                <w:color w:val="000000" w:themeColor="text1"/>
              </w:rPr>
              <w:t xml:space="preserve"> объект</w:t>
            </w:r>
            <w:r>
              <w:rPr>
                <w:i/>
                <w:iCs/>
                <w:color w:val="000000" w:themeColor="text1"/>
              </w:rPr>
              <w:t>а</w:t>
            </w:r>
            <w:r w:rsidRPr="00725378">
              <w:rPr>
                <w:i/>
                <w:iCs/>
                <w:color w:val="000000" w:themeColor="text1"/>
              </w:rPr>
              <w:t xml:space="preserve"> и разработ</w:t>
            </w:r>
            <w:r>
              <w:rPr>
                <w:i/>
                <w:iCs/>
                <w:color w:val="000000" w:themeColor="text1"/>
              </w:rPr>
              <w:t>ка</w:t>
            </w:r>
            <w:r w:rsidRPr="00725378">
              <w:rPr>
                <w:i/>
                <w:iCs/>
                <w:color w:val="000000" w:themeColor="text1"/>
              </w:rPr>
              <w:t xml:space="preserve"> проект</w:t>
            </w:r>
            <w:r>
              <w:rPr>
                <w:i/>
                <w:iCs/>
                <w:color w:val="000000" w:themeColor="text1"/>
              </w:rPr>
              <w:t>а</w:t>
            </w:r>
            <w:r w:rsidRPr="00725378">
              <w:rPr>
                <w:i/>
                <w:iCs/>
                <w:color w:val="000000" w:themeColor="text1"/>
              </w:rPr>
              <w:t xml:space="preserve"> по внедрению  </w:t>
            </w:r>
            <w:proofErr w:type="gramStart"/>
            <w:r w:rsidRPr="00725378">
              <w:rPr>
                <w:i/>
                <w:iCs/>
                <w:color w:val="000000" w:themeColor="text1"/>
              </w:rPr>
              <w:t>универсальной</w:t>
            </w:r>
            <w:proofErr w:type="gramEnd"/>
            <w:r w:rsidRPr="00725378">
              <w:rPr>
                <w:i/>
                <w:iCs/>
                <w:color w:val="000000" w:themeColor="text1"/>
              </w:rPr>
              <w:t xml:space="preserve"> цифровой подплатформы управления </w:t>
            </w:r>
            <w:r>
              <w:rPr>
                <w:i/>
                <w:iCs/>
                <w:color w:val="000000" w:themeColor="text1"/>
              </w:rPr>
              <w:t>топливно-</w:t>
            </w:r>
            <w:r w:rsidRPr="00725378">
              <w:rPr>
                <w:i/>
                <w:iCs/>
                <w:color w:val="000000" w:themeColor="text1"/>
              </w:rPr>
              <w:t>энергетическим комплексом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01.01.2021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30.06.2022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E677FF" w:rsidRDefault="00C73642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B91774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Выбран пилотный объект по </w:t>
            </w:r>
            <w:proofErr w:type="gramStart"/>
            <w:r w:rsidRPr="00725378">
              <w:rPr>
                <w:i/>
                <w:iCs/>
                <w:color w:val="000000" w:themeColor="text1"/>
              </w:rPr>
              <w:t>универсальной</w:t>
            </w:r>
            <w:proofErr w:type="gramEnd"/>
            <w:r w:rsidRPr="00725378">
              <w:rPr>
                <w:i/>
                <w:iCs/>
                <w:color w:val="000000" w:themeColor="text1"/>
              </w:rPr>
              <w:t xml:space="preserve"> цифровой подплатформы управления </w:t>
            </w:r>
            <w:r>
              <w:rPr>
                <w:i/>
                <w:iCs/>
                <w:color w:val="000000" w:themeColor="text1"/>
              </w:rPr>
              <w:t>топливно-</w:t>
            </w:r>
            <w:r w:rsidRPr="00725378">
              <w:rPr>
                <w:i/>
                <w:iCs/>
                <w:color w:val="000000" w:themeColor="text1"/>
              </w:rPr>
              <w:t>энергетическим комплексом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72537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12</w:t>
            </w:r>
            <w:r w:rsidRPr="00725378">
              <w:rPr>
                <w:color w:val="000000" w:themeColor="text1"/>
              </w:rPr>
              <w:t>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D35D2D">
            <w:pPr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Обеспечена</w:t>
            </w:r>
            <w:r w:rsidRPr="00725378">
              <w:rPr>
                <w:i/>
                <w:iCs/>
                <w:color w:val="000000" w:themeColor="text1"/>
              </w:rPr>
              <w:t xml:space="preserve"> готовност</w:t>
            </w:r>
            <w:r>
              <w:rPr>
                <w:i/>
                <w:iCs/>
                <w:color w:val="000000" w:themeColor="text1"/>
              </w:rPr>
              <w:t>ь</w:t>
            </w:r>
            <w:r w:rsidRPr="00725378">
              <w:rPr>
                <w:i/>
                <w:iCs/>
                <w:color w:val="000000" w:themeColor="text1"/>
              </w:rPr>
              <w:t xml:space="preserve"> к пилотному внедрению  </w:t>
            </w:r>
            <w:proofErr w:type="gramStart"/>
            <w:r w:rsidRPr="00725378">
              <w:rPr>
                <w:i/>
                <w:iCs/>
                <w:color w:val="000000" w:themeColor="text1"/>
              </w:rPr>
              <w:t>универсальной</w:t>
            </w:r>
            <w:proofErr w:type="gramEnd"/>
            <w:r w:rsidRPr="00725378">
              <w:rPr>
                <w:i/>
                <w:iCs/>
                <w:color w:val="000000" w:themeColor="text1"/>
              </w:rPr>
              <w:t xml:space="preserve"> цифровой подплатформы управления </w:t>
            </w:r>
            <w:r>
              <w:rPr>
                <w:i/>
                <w:iCs/>
                <w:color w:val="000000" w:themeColor="text1"/>
              </w:rPr>
              <w:t>топливно-</w:t>
            </w:r>
            <w:r w:rsidRPr="00725378">
              <w:rPr>
                <w:i/>
                <w:iCs/>
                <w:color w:val="000000" w:themeColor="text1"/>
              </w:rPr>
              <w:t>энергетическим комплексом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30.06.2022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E677FF" w:rsidRDefault="00C73642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Отчет о </w:t>
            </w:r>
            <w:r w:rsidRPr="00725378">
              <w:rPr>
                <w:i/>
                <w:iCs/>
                <w:color w:val="000000" w:themeColor="text1"/>
              </w:rPr>
              <w:t>готовност</w:t>
            </w:r>
            <w:r>
              <w:rPr>
                <w:i/>
                <w:iCs/>
                <w:color w:val="000000" w:themeColor="text1"/>
              </w:rPr>
              <w:t>и</w:t>
            </w:r>
            <w:r w:rsidRPr="00725378">
              <w:rPr>
                <w:i/>
                <w:iCs/>
                <w:color w:val="000000" w:themeColor="text1"/>
              </w:rPr>
              <w:t xml:space="preserve"> к пилотному внедрению  универсальной цифровой подплатформы управления </w:t>
            </w:r>
            <w:r>
              <w:rPr>
                <w:i/>
                <w:iCs/>
                <w:color w:val="000000" w:themeColor="text1"/>
              </w:rPr>
              <w:t>топливно-</w:t>
            </w:r>
            <w:r w:rsidRPr="00725378">
              <w:rPr>
                <w:i/>
                <w:iCs/>
                <w:color w:val="000000" w:themeColor="text1"/>
              </w:rPr>
              <w:t>энергетическим комплексом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(ПК)</w:t>
            </w:r>
          </w:p>
        </w:tc>
      </w:tr>
      <w:tr w:rsidR="00C73642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72537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13</w:t>
            </w:r>
            <w:r w:rsidRPr="00725378">
              <w:rPr>
                <w:color w:val="000000" w:themeColor="text1"/>
              </w:rPr>
              <w:t>.1.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Реализация</w:t>
            </w:r>
            <w:r w:rsidRPr="00725378">
              <w:rPr>
                <w:i/>
                <w:iCs/>
                <w:color w:val="000000" w:themeColor="text1"/>
              </w:rPr>
              <w:t xml:space="preserve"> пилотн</w:t>
            </w:r>
            <w:r>
              <w:rPr>
                <w:i/>
                <w:iCs/>
                <w:color w:val="000000" w:themeColor="text1"/>
              </w:rPr>
              <w:t>ого проекта</w:t>
            </w:r>
            <w:r w:rsidRPr="00725378">
              <w:rPr>
                <w:i/>
                <w:iCs/>
                <w:color w:val="000000" w:themeColor="text1"/>
              </w:rPr>
              <w:t xml:space="preserve"> по внедрению </w:t>
            </w:r>
            <w:proofErr w:type="gramStart"/>
            <w:r w:rsidRPr="00725378">
              <w:rPr>
                <w:i/>
                <w:iCs/>
                <w:color w:val="000000" w:themeColor="text1"/>
              </w:rPr>
              <w:t>универсальной</w:t>
            </w:r>
            <w:proofErr w:type="gramEnd"/>
            <w:r w:rsidRPr="00725378">
              <w:rPr>
                <w:i/>
                <w:iCs/>
                <w:color w:val="000000" w:themeColor="text1"/>
              </w:rPr>
              <w:t xml:space="preserve"> цифровой подплатформы управления </w:t>
            </w:r>
            <w:r>
              <w:rPr>
                <w:i/>
                <w:iCs/>
                <w:color w:val="000000" w:themeColor="text1"/>
              </w:rPr>
              <w:t>топливно-</w:t>
            </w:r>
            <w:r w:rsidRPr="00725378">
              <w:rPr>
                <w:i/>
                <w:iCs/>
                <w:color w:val="000000" w:themeColor="text1"/>
              </w:rPr>
              <w:t>энергетическим комплексом. Подведе</w:t>
            </w:r>
            <w:r>
              <w:rPr>
                <w:i/>
                <w:iCs/>
                <w:color w:val="000000" w:themeColor="text1"/>
              </w:rPr>
              <w:t>ние первых</w:t>
            </w:r>
            <w:r w:rsidRPr="00725378">
              <w:rPr>
                <w:i/>
                <w:iCs/>
                <w:color w:val="000000" w:themeColor="text1"/>
              </w:rPr>
              <w:t xml:space="preserve"> итог</w:t>
            </w:r>
            <w:r>
              <w:rPr>
                <w:i/>
                <w:iCs/>
                <w:color w:val="000000" w:themeColor="text1"/>
              </w:rPr>
              <w:t>ов</w:t>
            </w:r>
            <w:r w:rsidRPr="00725378">
              <w:rPr>
                <w:i/>
                <w:iCs/>
                <w:color w:val="000000" w:themeColor="text1"/>
              </w:rPr>
              <w:t xml:space="preserve"> опытной эксплуатации.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01.07.2022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30.12.2023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E677FF" w:rsidRDefault="00C73642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B91774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Отчет о</w:t>
            </w:r>
            <w:r>
              <w:rPr>
                <w:i/>
                <w:iCs/>
                <w:color w:val="000000" w:themeColor="text1"/>
              </w:rPr>
              <w:t xml:space="preserve"> реализации</w:t>
            </w:r>
            <w:r w:rsidRPr="00725378">
              <w:rPr>
                <w:i/>
                <w:iCs/>
                <w:color w:val="000000" w:themeColor="text1"/>
              </w:rPr>
              <w:t xml:space="preserve"> пилотн</w:t>
            </w:r>
            <w:r>
              <w:rPr>
                <w:i/>
                <w:iCs/>
                <w:color w:val="000000" w:themeColor="text1"/>
              </w:rPr>
              <w:t>ого проекта</w:t>
            </w:r>
            <w:r w:rsidRPr="00725378">
              <w:rPr>
                <w:i/>
                <w:iCs/>
                <w:color w:val="000000" w:themeColor="text1"/>
              </w:rPr>
              <w:t xml:space="preserve"> по внедрению универсальной цифровой подплатформы управления </w:t>
            </w:r>
            <w:r>
              <w:rPr>
                <w:i/>
                <w:iCs/>
                <w:color w:val="000000" w:themeColor="text1"/>
              </w:rPr>
              <w:t>топливно-</w:t>
            </w:r>
            <w:r w:rsidRPr="00725378">
              <w:rPr>
                <w:i/>
                <w:iCs/>
                <w:color w:val="000000" w:themeColor="text1"/>
              </w:rPr>
              <w:t>энергетическим комплексом.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72537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13</w:t>
            </w:r>
            <w:r w:rsidRPr="0072537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2</w:t>
            </w:r>
            <w:r w:rsidRPr="00725378">
              <w:rPr>
                <w:color w:val="000000" w:themeColor="text1"/>
              </w:rPr>
              <w:t>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 xml:space="preserve">Доработка </w:t>
            </w:r>
            <w:proofErr w:type="gramStart"/>
            <w:r w:rsidRPr="00725378">
              <w:rPr>
                <w:i/>
                <w:iCs/>
                <w:color w:val="000000" w:themeColor="text1"/>
              </w:rPr>
              <w:t>универсальной</w:t>
            </w:r>
            <w:proofErr w:type="gramEnd"/>
            <w:r w:rsidRPr="00725378">
              <w:rPr>
                <w:i/>
                <w:iCs/>
                <w:color w:val="000000" w:themeColor="text1"/>
              </w:rPr>
              <w:t xml:space="preserve"> цифровой подплатформы управления </w:t>
            </w:r>
            <w:r>
              <w:rPr>
                <w:i/>
                <w:iCs/>
                <w:color w:val="000000" w:themeColor="text1"/>
              </w:rPr>
              <w:t>топливно-</w:t>
            </w:r>
            <w:r w:rsidRPr="00725378">
              <w:rPr>
                <w:i/>
                <w:iCs/>
                <w:color w:val="000000" w:themeColor="text1"/>
              </w:rPr>
              <w:t>энергетическим комплексом и нового оборудования с цифровыми интерфейсами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01.01.2024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30.12.2024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E677FF" w:rsidRDefault="00C73642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A73B34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Отчет о доработке </w:t>
            </w:r>
            <w:r w:rsidRPr="00725378">
              <w:rPr>
                <w:i/>
                <w:iCs/>
                <w:color w:val="000000" w:themeColor="text1"/>
              </w:rPr>
              <w:t xml:space="preserve">универсальной цифровой подплатформы управления </w:t>
            </w:r>
            <w:r>
              <w:rPr>
                <w:i/>
                <w:iCs/>
                <w:color w:val="000000" w:themeColor="text1"/>
              </w:rPr>
              <w:t>топливно-</w:t>
            </w:r>
            <w:r w:rsidRPr="00725378">
              <w:rPr>
                <w:i/>
                <w:iCs/>
                <w:color w:val="000000" w:themeColor="text1"/>
              </w:rPr>
              <w:t xml:space="preserve">энергетическим комплексом и нового оборудования с цифровыми </w:t>
            </w:r>
            <w:r w:rsidRPr="00725378">
              <w:rPr>
                <w:i/>
                <w:iCs/>
                <w:color w:val="000000" w:themeColor="text1"/>
              </w:rPr>
              <w:lastRenderedPageBreak/>
              <w:t>интерфейсами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lastRenderedPageBreak/>
              <w:t>(РНП)</w:t>
            </w:r>
          </w:p>
        </w:tc>
      </w:tr>
      <w:tr w:rsidR="00C73642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724B71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</w:t>
            </w:r>
            <w:r w:rsidRPr="0072537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13</w:t>
            </w:r>
            <w:r w:rsidRPr="0072537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3</w:t>
            </w:r>
            <w:r w:rsidRPr="00725378">
              <w:rPr>
                <w:color w:val="000000" w:themeColor="text1"/>
              </w:rPr>
              <w:t>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Обеспечен</w:t>
            </w:r>
            <w:r>
              <w:rPr>
                <w:i/>
                <w:iCs/>
                <w:color w:val="000000" w:themeColor="text1"/>
              </w:rPr>
              <w:t>ие</w:t>
            </w:r>
            <w:r w:rsidRPr="00725378">
              <w:rPr>
                <w:i/>
                <w:iCs/>
                <w:color w:val="000000" w:themeColor="text1"/>
              </w:rPr>
              <w:t xml:space="preserve"> интеграци</w:t>
            </w:r>
            <w:r>
              <w:rPr>
                <w:i/>
                <w:iCs/>
                <w:color w:val="000000" w:themeColor="text1"/>
              </w:rPr>
              <w:t>и</w:t>
            </w:r>
            <w:r w:rsidRPr="00725378">
              <w:rPr>
                <w:i/>
                <w:iCs/>
                <w:color w:val="000000" w:themeColor="text1"/>
              </w:rPr>
              <w:t xml:space="preserve"> с единой цифровой платформой в энергетике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01.01.2024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30.12.2024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E677FF" w:rsidRDefault="00C73642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A73B34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Ответ об интеграции </w:t>
            </w:r>
            <w:r w:rsidRPr="00725378">
              <w:rPr>
                <w:i/>
                <w:iCs/>
                <w:color w:val="000000" w:themeColor="text1"/>
              </w:rPr>
              <w:t>с единой цифровой платформой в энергетике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724B71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72537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13</w:t>
            </w:r>
            <w:r w:rsidRPr="0072537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  <w:r w:rsidRPr="00725378">
              <w:rPr>
                <w:color w:val="000000" w:themeColor="text1"/>
              </w:rPr>
              <w:t>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 xml:space="preserve">Разработка нормативно-правовой и нормативно-технической документации в обеспечение функционирования и тиражирования универсальной цифровой подплатформы управления </w:t>
            </w:r>
            <w:r>
              <w:rPr>
                <w:i/>
                <w:iCs/>
                <w:color w:val="000000" w:themeColor="text1"/>
              </w:rPr>
              <w:t>топливно-</w:t>
            </w:r>
            <w:r w:rsidRPr="00725378">
              <w:rPr>
                <w:i/>
                <w:iCs/>
                <w:color w:val="000000" w:themeColor="text1"/>
              </w:rPr>
              <w:t>энергетическим комплексом  (включая каталог типовых проектных решений, а также типовых инструкций и технологических карт для эксплуатирующего персонала)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01.01.2024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30.12.2024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E677FF" w:rsidRDefault="00C73642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A73B34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Нормативно-правовые акты и нормативно-техническая документация для обеспечения </w:t>
            </w:r>
            <w:r w:rsidRPr="00725378">
              <w:rPr>
                <w:i/>
                <w:iCs/>
                <w:color w:val="000000" w:themeColor="text1"/>
              </w:rPr>
              <w:t xml:space="preserve">функционирования и тиражирования </w:t>
            </w:r>
            <w:proofErr w:type="gramStart"/>
            <w:r w:rsidRPr="00725378">
              <w:rPr>
                <w:i/>
                <w:iCs/>
                <w:color w:val="000000" w:themeColor="text1"/>
              </w:rPr>
              <w:t>универсальной</w:t>
            </w:r>
            <w:proofErr w:type="gramEnd"/>
            <w:r w:rsidRPr="00725378">
              <w:rPr>
                <w:i/>
                <w:iCs/>
                <w:color w:val="000000" w:themeColor="text1"/>
              </w:rPr>
              <w:t xml:space="preserve"> цифровой подплатформы управления </w:t>
            </w:r>
            <w:r>
              <w:rPr>
                <w:i/>
                <w:iCs/>
                <w:color w:val="000000" w:themeColor="text1"/>
              </w:rPr>
              <w:t>топливно-</w:t>
            </w:r>
            <w:r w:rsidRPr="00725378">
              <w:rPr>
                <w:i/>
                <w:iCs/>
                <w:color w:val="000000" w:themeColor="text1"/>
              </w:rPr>
              <w:t>энергетическим комплексом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AE25F6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1.13</w:t>
            </w:r>
            <w:r w:rsidRPr="00725378">
              <w:rPr>
                <w:color w:val="000000" w:themeColor="text1"/>
              </w:rPr>
              <w:t>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С</w:t>
            </w:r>
            <w:r w:rsidRPr="00725378">
              <w:rPr>
                <w:i/>
                <w:iCs/>
                <w:color w:val="000000" w:themeColor="text1"/>
              </w:rPr>
              <w:t>оздан центр сертификации прикладного программного обеспечения и нового оборудования с цифровыми интерфейсами (в том числе с проведением проверки на соответствие требованиям информационной безопасности)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30.12.2024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E677FF" w:rsidRDefault="00C73642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A73B34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Отчет о создании центра </w:t>
            </w:r>
            <w:r w:rsidRPr="00725378">
              <w:rPr>
                <w:i/>
                <w:iCs/>
                <w:color w:val="000000" w:themeColor="text1"/>
              </w:rPr>
              <w:t>сертификации прикладного программного обеспечения и нового оборудования с цифровыми интерфейсами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</w:t>
            </w:r>
            <w:r>
              <w:rPr>
                <w:i/>
                <w:iCs/>
                <w:color w:val="000000" w:themeColor="text1"/>
              </w:rPr>
              <w:t>ПК</w:t>
            </w:r>
            <w:r w:rsidRPr="00725378">
              <w:rPr>
                <w:i/>
                <w:iCs/>
                <w:color w:val="000000" w:themeColor="text1"/>
              </w:rPr>
              <w:t>)</w:t>
            </w:r>
          </w:p>
        </w:tc>
      </w:tr>
      <w:tr w:rsidR="00C73642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AE25F6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1.14.1.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Формирование критериев по отбору пилотных проектов </w:t>
            </w:r>
            <w:r w:rsidRPr="006E3B46">
              <w:rPr>
                <w:i/>
                <w:iCs/>
                <w:color w:val="000000" w:themeColor="text1"/>
              </w:rPr>
              <w:t>с применением цифровых технологий и платформенных решений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01.10.2018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</w:t>
            </w:r>
            <w:r>
              <w:rPr>
                <w:i/>
                <w:iCs/>
                <w:color w:val="000000" w:themeColor="text1"/>
              </w:rPr>
              <w:t>19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E677FF" w:rsidRDefault="00C73642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A73B34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Критерии</w:t>
            </w:r>
            <w:r>
              <w:rPr>
                <w:i/>
                <w:iCs/>
                <w:color w:val="000000" w:themeColor="text1"/>
              </w:rPr>
              <w:t xml:space="preserve"> по отбору пилотных проектов </w:t>
            </w:r>
            <w:r w:rsidRPr="006E3B46">
              <w:rPr>
                <w:i/>
                <w:iCs/>
                <w:color w:val="000000" w:themeColor="text1"/>
              </w:rPr>
              <w:t>с применением цифровых технологий и платформенных решений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AE25F6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1.14.2.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Определение субъектов Российской Федерации, в которых планируется реализация пилотных проектов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A4043C" w:rsidRDefault="00C73642" w:rsidP="00C11F7A">
            <w:pPr>
              <w:jc w:val="center"/>
              <w:rPr>
                <w:i/>
                <w:iCs/>
                <w:color w:val="000000" w:themeColor="text1"/>
                <w:lang w:val="en-US"/>
              </w:rPr>
            </w:pPr>
            <w:r>
              <w:rPr>
                <w:i/>
                <w:iCs/>
                <w:color w:val="000000" w:themeColor="text1"/>
              </w:rPr>
              <w:t>01</w:t>
            </w:r>
            <w:r>
              <w:rPr>
                <w:i/>
                <w:iCs/>
                <w:color w:val="000000" w:themeColor="text1"/>
                <w:lang w:val="en-US"/>
              </w:rPr>
              <w:t>.06.2019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A4043C" w:rsidRDefault="00C73642" w:rsidP="00C11F7A">
            <w:pPr>
              <w:jc w:val="center"/>
              <w:rPr>
                <w:i/>
                <w:iCs/>
                <w:color w:val="000000" w:themeColor="text1"/>
                <w:lang w:val="en-US"/>
              </w:rPr>
            </w:pPr>
            <w:r>
              <w:rPr>
                <w:i/>
                <w:iCs/>
                <w:color w:val="000000" w:themeColor="text1"/>
                <w:lang w:val="en-US"/>
              </w:rPr>
              <w:t>01.06.2020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E677FF" w:rsidRDefault="00C73642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A73B34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Определены </w:t>
            </w:r>
            <w:r>
              <w:rPr>
                <w:i/>
                <w:iCs/>
                <w:color w:val="000000" w:themeColor="text1"/>
              </w:rPr>
              <w:t>субъекты Российской Федерации, в которых планируется реализация пилотных проектов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F2BDA" w:rsidRDefault="00C73642" w:rsidP="00C11F7A">
            <w:pPr>
              <w:jc w:val="center"/>
            </w:pPr>
            <w:r w:rsidRPr="008F2BDA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A4043C" w:rsidRDefault="00C73642" w:rsidP="00AE25F6">
            <w:pPr>
              <w:jc w:val="center"/>
              <w:outlineLvl w:val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  <w:lang w:val="en-US"/>
              </w:rPr>
              <w:t>.</w:t>
            </w:r>
            <w:r>
              <w:rPr>
                <w:color w:val="000000" w:themeColor="text1"/>
              </w:rPr>
              <w:t>14</w:t>
            </w:r>
            <w:r>
              <w:rPr>
                <w:color w:val="000000" w:themeColor="text1"/>
                <w:lang w:val="en-US"/>
              </w:rPr>
              <w:t>.3.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A4043C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Реализация пилотных проектов </w:t>
            </w:r>
            <w:r w:rsidRPr="006E3B46">
              <w:rPr>
                <w:i/>
                <w:iCs/>
                <w:color w:val="000000" w:themeColor="text1"/>
              </w:rPr>
              <w:t>с применением цифровых технологий и платформенных решений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A863F2" w:rsidRDefault="00C73642" w:rsidP="00C11F7A">
            <w:pPr>
              <w:jc w:val="center"/>
              <w:rPr>
                <w:i/>
                <w:iCs/>
                <w:color w:val="000000" w:themeColor="text1"/>
                <w:lang w:val="en-US"/>
              </w:rPr>
            </w:pPr>
            <w:r>
              <w:rPr>
                <w:i/>
                <w:iCs/>
                <w:color w:val="000000" w:themeColor="text1"/>
              </w:rPr>
              <w:t>01.06.2020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A863F2" w:rsidRDefault="00C73642" w:rsidP="00C11F7A">
            <w:pPr>
              <w:jc w:val="center"/>
              <w:rPr>
                <w:i/>
                <w:iCs/>
                <w:color w:val="000000" w:themeColor="text1"/>
                <w:lang w:val="en-US"/>
              </w:rPr>
            </w:pPr>
            <w:r>
              <w:rPr>
                <w:i/>
                <w:iCs/>
                <w:color w:val="000000" w:themeColor="text1"/>
                <w:lang w:val="en-US"/>
              </w:rPr>
              <w:t>01.06.2023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E677FF" w:rsidRDefault="00C73642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A73B34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Отчет о реализации</w:t>
            </w:r>
            <w:r>
              <w:rPr>
                <w:i/>
                <w:iCs/>
                <w:color w:val="000000" w:themeColor="text1"/>
              </w:rPr>
              <w:t xml:space="preserve"> пилотных проектов </w:t>
            </w:r>
            <w:r w:rsidRPr="006E3B46">
              <w:rPr>
                <w:i/>
                <w:iCs/>
                <w:color w:val="000000" w:themeColor="text1"/>
              </w:rPr>
              <w:t>с применением цифровых технологий и платформенных решений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F2BDA" w:rsidRDefault="00C73642" w:rsidP="00C11F7A">
            <w:pPr>
              <w:jc w:val="center"/>
            </w:pPr>
            <w:r w:rsidRPr="008F2BDA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F2BDA" w:rsidRDefault="00C73642" w:rsidP="00AE25F6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1.14.4.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Подготовка</w:t>
            </w:r>
            <w:r w:rsidRPr="00725378">
              <w:rPr>
                <w:i/>
                <w:iCs/>
                <w:color w:val="000000" w:themeColor="text1"/>
              </w:rPr>
              <w:t xml:space="preserve"> необходимы</w:t>
            </w:r>
            <w:r>
              <w:rPr>
                <w:i/>
                <w:iCs/>
                <w:color w:val="000000" w:themeColor="text1"/>
              </w:rPr>
              <w:t>х</w:t>
            </w:r>
            <w:r w:rsidRPr="00725378">
              <w:rPr>
                <w:i/>
                <w:iCs/>
                <w:color w:val="000000" w:themeColor="text1"/>
              </w:rPr>
              <w:t xml:space="preserve"> НПА и НТД для тиражирования результатов пилотных внедрений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AE7700" w:rsidRDefault="00C73642" w:rsidP="00C11F7A">
            <w:pPr>
              <w:jc w:val="center"/>
              <w:rPr>
                <w:i/>
                <w:iCs/>
                <w:color w:val="000000" w:themeColor="text1"/>
                <w:lang w:val="en-US"/>
              </w:rPr>
            </w:pPr>
            <w:r>
              <w:rPr>
                <w:i/>
                <w:iCs/>
                <w:color w:val="000000" w:themeColor="text1"/>
              </w:rPr>
              <w:t>01.</w:t>
            </w:r>
            <w:r>
              <w:rPr>
                <w:i/>
                <w:iCs/>
                <w:color w:val="000000" w:themeColor="text1"/>
                <w:lang w:val="en-US"/>
              </w:rPr>
              <w:t>01</w:t>
            </w:r>
            <w:r w:rsidRPr="00725378">
              <w:rPr>
                <w:i/>
                <w:iCs/>
                <w:color w:val="000000" w:themeColor="text1"/>
              </w:rPr>
              <w:t>.201</w:t>
            </w:r>
            <w:r>
              <w:rPr>
                <w:i/>
                <w:iCs/>
                <w:color w:val="000000" w:themeColor="text1"/>
                <w:lang w:val="en-US"/>
              </w:rPr>
              <w:t>9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30.12.2024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E677FF" w:rsidRDefault="00C73642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41794F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Нормативно-правовые акты и нормативно-техническая документация </w:t>
            </w:r>
            <w:r w:rsidRPr="00725378">
              <w:rPr>
                <w:i/>
                <w:iCs/>
                <w:color w:val="000000" w:themeColor="text1"/>
              </w:rPr>
              <w:t>для тиражирования результатов пилотных внедрений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</w:pPr>
            <w:r w:rsidRPr="0072537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6B11F9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AE25F6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1.14</w:t>
            </w:r>
            <w:r w:rsidRPr="00725378">
              <w:rPr>
                <w:color w:val="000000" w:themeColor="text1"/>
              </w:rPr>
              <w:t>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 xml:space="preserve">Сформированы и реализованы пилотные проекты </w:t>
            </w:r>
            <w:r w:rsidRPr="00D7196A">
              <w:rPr>
                <w:i/>
                <w:iCs/>
                <w:color w:val="000000" w:themeColor="text1"/>
              </w:rPr>
              <w:br/>
            </w:r>
            <w:r w:rsidRPr="00725378">
              <w:rPr>
                <w:i/>
                <w:iCs/>
                <w:color w:val="000000" w:themeColor="text1"/>
              </w:rPr>
              <w:t>(10 шт.)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 w:rsidRPr="00725378">
              <w:rPr>
                <w:i/>
                <w:iCs/>
                <w:color w:val="000000" w:themeColor="text1"/>
              </w:rPr>
              <w:t>30.12.2024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E677FF" w:rsidRDefault="00C73642" w:rsidP="00C11F7A">
            <w:pPr>
              <w:jc w:val="center"/>
            </w:pPr>
            <w:r w:rsidRPr="00E677FF">
              <w:rPr>
                <w:i/>
                <w:iCs/>
                <w:color w:val="000000" w:themeColor="text1"/>
              </w:rPr>
              <w:t>Департамент государственной энергетической политики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E22964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Отчет о реализации</w:t>
            </w:r>
            <w:r>
              <w:rPr>
                <w:i/>
                <w:iCs/>
                <w:color w:val="000000" w:themeColor="text1"/>
              </w:rPr>
              <w:t xml:space="preserve"> пилотных проектов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725378" w:rsidRDefault="00C73642" w:rsidP="00C11F7A">
            <w:pPr>
              <w:jc w:val="center"/>
            </w:pPr>
            <w:r w:rsidRPr="00725378">
              <w:rPr>
                <w:i/>
                <w:iCs/>
                <w:color w:val="000000" w:themeColor="text1"/>
              </w:rPr>
              <w:t>(</w:t>
            </w:r>
            <w:r>
              <w:rPr>
                <w:i/>
                <w:iCs/>
                <w:color w:val="000000" w:themeColor="text1"/>
              </w:rPr>
              <w:t>ПК</w:t>
            </w:r>
            <w:r w:rsidRPr="00725378">
              <w:rPr>
                <w:i/>
                <w:iCs/>
                <w:color w:val="000000" w:themeColor="text1"/>
              </w:rPr>
              <w:t>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b/>
                <w:i/>
                <w:color w:val="000000" w:themeColor="text1"/>
              </w:rPr>
            </w:pPr>
            <w:r w:rsidRPr="00826E38">
              <w:rPr>
                <w:b/>
                <w:i/>
                <w:color w:val="000000" w:themeColor="text1"/>
              </w:rPr>
              <w:t>2.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664EBA" w:rsidRDefault="00C73642" w:rsidP="00C11F7A">
            <w:pPr>
              <w:outlineLvl w:val="0"/>
              <w:rPr>
                <w:b/>
                <w:iCs/>
                <w:color w:val="000000" w:themeColor="text1"/>
              </w:rPr>
            </w:pPr>
            <w:r w:rsidRPr="00664EBA">
              <w:rPr>
                <w:b/>
              </w:rPr>
              <w:t>Создание и внедрение единой отраслевой доверенной цифровой среды (на основе платформенных решений), используемой в деятельности субъектами электроэнергетики с передачей технологических данных в реальном режиме времени от объектов электроэнергетики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3871B1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color w:val="000000" w:themeColor="text1"/>
                <w:lang w:eastAsia="en-US"/>
              </w:rPr>
              <w:t>30.06</w:t>
            </w:r>
            <w:r w:rsidRPr="003871B1">
              <w:rPr>
                <w:i/>
                <w:color w:val="000000" w:themeColor="text1"/>
                <w:lang w:eastAsia="en-US"/>
              </w:rPr>
              <w:t>.2018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 w:rsidRPr="00826E38">
              <w:rPr>
                <w:color w:val="000000" w:themeColor="text1"/>
                <w:lang w:eastAsia="en-US"/>
              </w:rPr>
              <w:t>30.12.2021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(ПС)</w:t>
            </w:r>
          </w:p>
        </w:tc>
      </w:tr>
      <w:tr w:rsidR="00C73642" w:rsidRPr="00826E38" w:rsidTr="0053310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 w:rsidRPr="00826E38">
              <w:rPr>
                <w:i/>
                <w:color w:val="000000" w:themeColor="text1"/>
              </w:rPr>
              <w:lastRenderedPageBreak/>
              <w:t>2.1.</w:t>
            </w:r>
            <w:r>
              <w:rPr>
                <w:i/>
                <w:color w:val="000000" w:themeColor="text1"/>
              </w:rPr>
              <w:t>1</w:t>
            </w:r>
            <w:r w:rsidRPr="00826E38">
              <w:rPr>
                <w:i/>
                <w:color w:val="000000" w:themeColor="text1"/>
              </w:rPr>
              <w:t>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2C62B3" w:rsidRDefault="00C73642" w:rsidP="0053310A">
            <w:pPr>
              <w:pStyle w:val="ConsPlusNormal"/>
              <w:widowControl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Подготовка</w:t>
            </w: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стандарт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а, закрепляющего</w:t>
            </w: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единую общую  информационную модель энергосистемы на базе CIM МСЭ 61968/61970в части задач, решаемых в рамках данной Программы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30.06.2018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30.04.2019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jc w:val="center"/>
              <w:outlineLvl w:val="0"/>
              <w:rPr>
                <w:i/>
                <w:color w:val="000000" w:themeColor="text1"/>
                <w:lang w:eastAsia="en-US"/>
              </w:rPr>
            </w:pPr>
            <w:r w:rsidRPr="00BB3972">
              <w:rPr>
                <w:i/>
                <w:color w:val="000000" w:themeColor="text1"/>
                <w:lang w:eastAsia="en-US"/>
              </w:rPr>
              <w:t xml:space="preserve">Департамент оперативного контроля и управления в электроэнергетике </w:t>
            </w:r>
            <w:r w:rsidRPr="00BB3972">
              <w:rPr>
                <w:i/>
                <w:color w:val="000000" w:themeColor="text1"/>
                <w:lang w:eastAsia="en-US"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color w:val="000000" w:themeColor="text1"/>
                <w:lang w:eastAsia="en-US"/>
              </w:rPr>
            </w:pPr>
            <w:r>
              <w:rPr>
                <w:i/>
                <w:color w:val="000000" w:themeColor="text1"/>
                <w:lang w:eastAsia="en-US"/>
              </w:rPr>
              <w:t>С</w:t>
            </w:r>
            <w:r w:rsidRPr="00BB3972">
              <w:rPr>
                <w:i/>
                <w:color w:val="000000" w:themeColor="text1"/>
                <w:lang w:eastAsia="en-US"/>
              </w:rPr>
              <w:t>тандарт, закрепляющий единую общую  информационную модель энергосистемы на базе CIM МСЭ 61968/61970 в части задач, решаемых в рамках данной Программы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53310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53310A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2.1.2.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4D710B" w:rsidRDefault="00C73642" w:rsidP="0053310A">
            <w:pPr>
              <w:pStyle w:val="ConsPlusNormal"/>
              <w:widowControl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Разработка правил</w:t>
            </w: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 (включая организационные)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присвоения кодов и идентификаторов объектам электроэнергетики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01.11.2019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31.07. 2020 </w:t>
            </w:r>
          </w:p>
          <w:p w:rsidR="00C73642" w:rsidRDefault="00C73642" w:rsidP="00C11F7A">
            <w:pPr>
              <w:rPr>
                <w:lang w:eastAsia="en-US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jc w:val="center"/>
              <w:outlineLvl w:val="0"/>
              <w:rPr>
                <w:i/>
                <w:color w:val="000000" w:themeColor="text1"/>
                <w:lang w:eastAsia="en-US"/>
              </w:rPr>
            </w:pP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jc w:val="center"/>
              <w:outlineLvl w:val="0"/>
              <w:rPr>
                <w:i/>
                <w:color w:val="000000" w:themeColor="text1"/>
                <w:lang w:eastAsia="en-US"/>
              </w:rPr>
            </w:pPr>
            <w:r>
              <w:rPr>
                <w:i/>
                <w:color w:val="000000" w:themeColor="text1"/>
                <w:lang w:eastAsia="en-US"/>
              </w:rPr>
              <w:t>С</w:t>
            </w:r>
            <w:r w:rsidRPr="00BB3972">
              <w:rPr>
                <w:i/>
                <w:color w:val="000000" w:themeColor="text1"/>
                <w:lang w:eastAsia="en-US"/>
              </w:rPr>
              <w:t>истема присваивания кодов и идентификаторов объектов электроэнергетики, включая организационные и технические правила и порядок их присвоения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D35D2D">
            <w:pPr>
              <w:jc w:val="center"/>
              <w:outlineLvl w:val="0"/>
              <w:rPr>
                <w:i/>
                <w:color w:val="000000" w:themeColor="text1"/>
              </w:rPr>
            </w:pPr>
            <w:r w:rsidRPr="00826E38">
              <w:rPr>
                <w:i/>
                <w:color w:val="000000" w:themeColor="text1"/>
              </w:rPr>
              <w:t>2.1</w:t>
            </w:r>
            <w:r>
              <w:rPr>
                <w:i/>
                <w:color w:val="000000" w:themeColor="text1"/>
              </w:rPr>
              <w:t>.3.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4D710B" w:rsidRDefault="00C73642" w:rsidP="00C11F7A">
            <w:pPr>
              <w:pStyle w:val="ConsPlusNormal"/>
              <w:widowControl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Разработка</w:t>
            </w: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классификатор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а(</w:t>
            </w:r>
            <w:proofErr w:type="spellStart"/>
            <w:proofErr w:type="gram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ов</w:t>
            </w:r>
            <w:proofErr w:type="spellEnd"/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) видов отказов оборудования, внештатных ситуаций (инцидентов, аварий и т.д.)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30.10.2018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30.04.2020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  <w:lang w:eastAsia="en-US"/>
              </w:rPr>
              <w:t>К</w:t>
            </w:r>
            <w:r w:rsidRPr="00826E38">
              <w:rPr>
                <w:i/>
                <w:color w:val="000000" w:themeColor="text1"/>
                <w:lang w:eastAsia="en-US"/>
              </w:rPr>
              <w:t>лассификато</w:t>
            </w:r>
            <w:proofErr w:type="gramStart"/>
            <w:r w:rsidRPr="00826E38">
              <w:rPr>
                <w:i/>
                <w:color w:val="000000" w:themeColor="text1"/>
                <w:lang w:eastAsia="en-US"/>
              </w:rPr>
              <w:t>р(</w:t>
            </w:r>
            <w:proofErr w:type="gramEnd"/>
            <w:r w:rsidRPr="00826E38">
              <w:rPr>
                <w:i/>
                <w:color w:val="000000" w:themeColor="text1"/>
                <w:lang w:eastAsia="en-US"/>
              </w:rPr>
              <w:t xml:space="preserve">ы) видов отказов оборудования, внештатных ситуаций (инцидентов, аварий </w:t>
            </w:r>
            <w:r>
              <w:rPr>
                <w:i/>
                <w:color w:val="000000" w:themeColor="text1"/>
                <w:lang w:eastAsia="en-US"/>
              </w:rPr>
              <w:br/>
            </w:r>
            <w:r w:rsidRPr="00826E38">
              <w:rPr>
                <w:i/>
                <w:color w:val="000000" w:themeColor="text1"/>
                <w:lang w:eastAsia="en-US"/>
              </w:rPr>
              <w:t>и т.д.)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 w:rsidRPr="00826E38">
              <w:rPr>
                <w:i/>
                <w:color w:val="000000" w:themeColor="text1"/>
              </w:rPr>
              <w:t>2.</w:t>
            </w:r>
            <w:r>
              <w:rPr>
                <w:i/>
                <w:color w:val="000000" w:themeColor="text1"/>
              </w:rPr>
              <w:t>1</w:t>
            </w:r>
            <w:r w:rsidRPr="00826E38">
              <w:rPr>
                <w:i/>
                <w:color w:val="000000" w:themeColor="text1"/>
              </w:rPr>
              <w:t>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4D710B" w:rsidRDefault="00C73642" w:rsidP="00C11F7A">
            <w:pPr>
              <w:pStyle w:val="ConsPlusNormal"/>
              <w:widowControl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Создана основа онтологической модели и семантическое описание единой энергетической системы Росс</w:t>
            </w:r>
            <w:proofErr w:type="gramStart"/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ии и ее</w:t>
            </w:r>
            <w:proofErr w:type="gramEnd"/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составляющих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30.04.202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4D6460" w:rsidRDefault="00C73642" w:rsidP="00C17841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i/>
                <w:color w:val="000000" w:themeColor="text1"/>
                <w:lang w:eastAsia="en-US"/>
              </w:rPr>
              <w:t xml:space="preserve">Комплекс документов, 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(ПК)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2.2.1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642" w:rsidRPr="004D710B" w:rsidRDefault="00C73642" w:rsidP="0053310A">
            <w:pPr>
              <w:pStyle w:val="ConsPlusNormal"/>
              <w:widowControl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Определен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ие</w:t>
            </w: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перечн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я</w:t>
            </w: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основных отраслевых федеральных регистров и основны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х</w:t>
            </w: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lastRenderedPageBreak/>
              <w:t>требовани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й к ним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lastRenderedPageBreak/>
              <w:t>01.09.2019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30.12.2019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оперативного контроля и </w:t>
            </w:r>
            <w:r w:rsidRPr="00826E38">
              <w:rPr>
                <w:i/>
              </w:rPr>
              <w:lastRenderedPageBreak/>
              <w:t xml:space="preserve">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EA554F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EA554F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lastRenderedPageBreak/>
              <w:t xml:space="preserve">Перечень основных отраслевых федеральных регистров </w:t>
            </w:r>
            <w:r w:rsidRPr="00EA554F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lastRenderedPageBreak/>
              <w:t>и основные требования к ним.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lastRenderedPageBreak/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lastRenderedPageBreak/>
              <w:t>2.2.2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4D710B" w:rsidRDefault="00C73642" w:rsidP="00C11F7A">
            <w:pPr>
              <w:pStyle w:val="ConsPlusNormal"/>
              <w:widowControl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Формирование классификаторов</w:t>
            </w: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и регистры субъектов и объектов электроэнергетики и оборудования (основного, вспомогательного)  электроэнергетики  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01.05.2019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30.12.2020</w:t>
            </w:r>
          </w:p>
          <w:p w:rsidR="00C73642" w:rsidRDefault="00C73642" w:rsidP="00C11F7A">
            <w:pPr>
              <w:rPr>
                <w:lang w:eastAsia="en-US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4D710B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классификаторы и регистры субъектов и объектов электроэнергетики и оборудования (основного, вспомогательного)  электроэнергетики  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 w:rsidRPr="00826E38">
              <w:rPr>
                <w:i/>
                <w:color w:val="000000" w:themeColor="text1"/>
              </w:rPr>
              <w:t>2.</w:t>
            </w:r>
            <w:r>
              <w:rPr>
                <w:i/>
                <w:color w:val="000000" w:themeColor="text1"/>
              </w:rPr>
              <w:t>2.3</w:t>
            </w:r>
            <w:r w:rsidRPr="00826E38">
              <w:rPr>
                <w:i/>
                <w:color w:val="000000" w:themeColor="text1"/>
              </w:rPr>
              <w:t>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4D710B" w:rsidRDefault="00C73642" w:rsidP="00C11F7A">
            <w:pPr>
              <w:pStyle w:val="ConsPlusNormal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Подготовка</w:t>
            </w:r>
            <w:r w:rsidRPr="004D710B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план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а</w:t>
            </w:r>
            <w:r w:rsidRPr="004D710B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мероприятий по наполнению данными базы единых федеральных регистров электроэнергетики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30.10.2018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30.12.2020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4D6460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4D646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План мероприятий по наполнению данными базы единых федеральных регистров электроэнергетики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2.2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4D710B" w:rsidRDefault="00C73642" w:rsidP="00C11F7A">
            <w:pPr>
              <w:pStyle w:val="ConsPlusNormal"/>
              <w:widowControl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Создан центр развития и управления единой отраслевой онтологией и едиными федеральными регистрами электроэнергетики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30.12.2020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DF070A">
            <w:pPr>
              <w:jc w:val="center"/>
            </w:pPr>
            <w:r w:rsidRPr="00147699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147699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C16742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C16742">
              <w:rPr>
                <w:rFonts w:ascii="Times New Roman" w:hAnsi="Times New Roman" w:cs="Times New Roman"/>
                <w:i/>
                <w:sz w:val="24"/>
                <w:szCs w:val="24"/>
              </w:rPr>
              <w:t>Создан орган, обеспечивающий сохранение актуальности и поддержание развития унифицированных отраслевых информационных моделей, справочников, классификаторов и регистров (источник мастер-данных в части электроэнергетики)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(ПК)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2.3.1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4D710B" w:rsidRDefault="00C73642" w:rsidP="00E258B6">
            <w:pPr>
              <w:pStyle w:val="ConsPlusNormal"/>
              <w:widowControl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Разработка типовых</w:t>
            </w: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проектны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х</w:t>
            </w: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и </w:t>
            </w:r>
            <w:proofErr w:type="gramStart"/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архитектурны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х</w:t>
            </w: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решени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й</w:t>
            </w:r>
            <w:proofErr w:type="gramEnd"/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с преимущественным </w:t>
            </w: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lastRenderedPageBreak/>
              <w:t>использованием российских продуктов для обеспечения защищенного (информбезопасного) подключения систем управления субъектов электроэнергетики и технологических систем объектов электроэнергетики к единой отраслевой цифровой доверенной среде для информационного обмена между ними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lastRenderedPageBreak/>
              <w:t>01.08.2018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B042D2" w:rsidRDefault="00C73642" w:rsidP="00C16742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30.05.2020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DF070A">
            <w:pPr>
              <w:jc w:val="center"/>
            </w:pPr>
            <w:r w:rsidRPr="00147699">
              <w:rPr>
                <w:i/>
              </w:rPr>
              <w:t xml:space="preserve">Департамент оперативного контроля и </w:t>
            </w:r>
            <w:r w:rsidRPr="00147699">
              <w:rPr>
                <w:i/>
              </w:rPr>
              <w:lastRenderedPageBreak/>
              <w:t xml:space="preserve">управления в электроэнергетике </w:t>
            </w:r>
            <w:r w:rsidRPr="00147699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C16742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lastRenderedPageBreak/>
              <w:t xml:space="preserve">Разработаны </w:t>
            </w:r>
            <w:r w:rsidRPr="00C16742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типовые проектные и архитектурные решения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lastRenderedPageBreak/>
              <w:t>2.3.2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4D710B" w:rsidRDefault="00C73642" w:rsidP="00C11F7A">
            <w:pPr>
              <w:pStyle w:val="ConsPlusNormal"/>
              <w:widowControl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Разработка</w:t>
            </w: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политики оборота технологических данных электроэнергетики, собранных и обработанных с применением единой цифровой отраслевой среды (платформы), включая регламентацию прав доступа, порядки деперсонификации, права на исходные данные и результаты работы аналитических продуктов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01.02.2019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B042D2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28.02.2020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DF070A">
            <w:pPr>
              <w:jc w:val="center"/>
            </w:pPr>
            <w:r w:rsidRPr="00147699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147699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E258B6" w:rsidRDefault="00C73642" w:rsidP="00E258B6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58B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Политика оборота технологических данных электроэнергетики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2.3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642" w:rsidRPr="004D710B" w:rsidRDefault="00C73642" w:rsidP="00C11F7A">
            <w:pPr>
              <w:pStyle w:val="ConsPlusNormal"/>
              <w:widowControl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gramStart"/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Определена единая политика по обеспечению  информационной и кибербезопасности в единой отраслевой информационной среде</w:t>
            </w:r>
            <w:proofErr w:type="gramEnd"/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30.05.2020</w:t>
            </w:r>
          </w:p>
          <w:p w:rsidR="00C73642" w:rsidRDefault="00C73642" w:rsidP="00C11F7A"/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DF070A">
            <w:pPr>
              <w:jc w:val="center"/>
            </w:pPr>
            <w:r w:rsidRPr="00147699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147699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E258B6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E258B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Свод рекомендаций по обеспечению  информационной и кибербезопасности в единой отраслевой информационной среде</w:t>
            </w:r>
            <w:proofErr w:type="gramEnd"/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(ПК)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2.4.1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664EBA" w:rsidRDefault="00C73642" w:rsidP="00C11F7A">
            <w:pPr>
              <w:pStyle w:val="ConsPlusNormal"/>
              <w:widowControl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Формирование архитектуры</w:t>
            </w:r>
            <w:r w:rsidRPr="00664EB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единой отраслевой цифровой доверенной платформы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10.01.2019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B042D2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30.12.2019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DF070A">
            <w:pPr>
              <w:jc w:val="center"/>
            </w:pPr>
            <w:r w:rsidRPr="00147699">
              <w:rPr>
                <w:i/>
              </w:rPr>
              <w:t xml:space="preserve">Департамент оперативного контроля и управления в </w:t>
            </w:r>
            <w:r w:rsidRPr="00147699">
              <w:rPr>
                <w:i/>
              </w:rPr>
              <w:lastRenderedPageBreak/>
              <w:t xml:space="preserve">электроэнергетике </w:t>
            </w:r>
            <w:r w:rsidRPr="00147699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E258B6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58B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lastRenderedPageBreak/>
              <w:t>Концептуальная архитектура единой отраслевой цифровой доверенной платформы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lastRenderedPageBreak/>
              <w:t>2.4.2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4D710B" w:rsidRDefault="00C73642" w:rsidP="00C11F7A">
            <w:pPr>
              <w:pStyle w:val="ConsPlusNormal"/>
              <w:widowControl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Определение основных требований</w:t>
            </w: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к компонентам единой отраслевой цифровой доверенной среды, включая цифровые распределенные платформы, </w:t>
            </w:r>
            <w:proofErr w:type="gramStart"/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информационно-коммуникационный</w:t>
            </w:r>
            <w:proofErr w:type="gramEnd"/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инфраструктуру, средства сбора данных и т.д.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01.02.2019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B042D2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30.04.2020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DF070A">
            <w:pPr>
              <w:jc w:val="center"/>
            </w:pPr>
            <w:r w:rsidRPr="00147699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147699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642" w:rsidRPr="00E258B6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Т</w:t>
            </w:r>
            <w:r w:rsidRPr="00E258B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ребования к компонентам единой отраслевой цифровой доверенной среды, включая цифровые распределенные платформы, </w:t>
            </w:r>
            <w:proofErr w:type="gramStart"/>
            <w:r w:rsidRPr="00E258B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информационно-коммуникационный</w:t>
            </w:r>
            <w:proofErr w:type="gramEnd"/>
            <w:r w:rsidRPr="00E258B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инфраструктуру, средства сбора данных и т.д.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664EBA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664EBA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 w:rsidRPr="00664EBA">
              <w:rPr>
                <w:i/>
                <w:color w:val="000000" w:themeColor="text1"/>
              </w:rPr>
              <w:t>2.4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664EBA" w:rsidRDefault="00C73642" w:rsidP="00C11F7A">
            <w:pPr>
              <w:pStyle w:val="ConsPlusNormal"/>
              <w:widowControl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664EB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Внедрена единая отраслевая цифровая  платформа взаимодействия субъектов электроэнергетики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664EBA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664EBA" w:rsidRDefault="00C73642" w:rsidP="00C97EC2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30.04.</w:t>
            </w:r>
            <w:r w:rsidRPr="00664EBA">
              <w:rPr>
                <w:rFonts w:ascii="Times New Roman" w:hAnsi="Times New Roman"/>
                <w:i/>
                <w:sz w:val="24"/>
                <w:szCs w:val="24"/>
              </w:rPr>
              <w:t>2020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jc w:val="center"/>
            </w:pPr>
            <w:r w:rsidRPr="00147699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147699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DF070A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Е</w:t>
            </w:r>
            <w:r w:rsidRPr="00664EB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диная отраслевая цифровая  платформа взаимодействия субъектов электроэнергетики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664EBA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(ПК)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2.5.1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642" w:rsidRPr="004D710B" w:rsidRDefault="00C73642" w:rsidP="00C11F7A">
            <w:pPr>
              <w:pStyle w:val="ConsPlusNormal"/>
              <w:widowControl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Формирование принципов</w:t>
            </w: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использования технологии распределенных реестров в целях обеспечения целостности и неизменности данных, обращающихся в единой отраслевой цифровой доверенной среде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190F2E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01.03.2020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30.09.2021</w:t>
            </w:r>
          </w:p>
          <w:p w:rsidR="00C73642" w:rsidRDefault="00C73642" w:rsidP="00C11F7A">
            <w:pPr>
              <w:ind w:firstLine="708"/>
            </w:pP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DF070A">
            <w:pPr>
              <w:jc w:val="center"/>
            </w:pPr>
            <w:r w:rsidRPr="00147699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147699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642" w:rsidRPr="00B042D2" w:rsidRDefault="00C73642" w:rsidP="00214D6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D63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Отчет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 ф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ормировании принципов</w:t>
            </w: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использования технологии распределенных реестров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2.5.2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664EBA" w:rsidRDefault="00C73642" w:rsidP="00C11F7A">
            <w:pPr>
              <w:pStyle w:val="ConsPlusNormal"/>
              <w:widowControl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З</w:t>
            </w:r>
            <w:r w:rsidRPr="00664EB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апуск передачи цифровых технологических данных в реальном режиме времени от 100 объектов генерации и 1000 объектов сетевого комплекса, </w:t>
            </w:r>
            <w:r w:rsidRPr="00664EB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lastRenderedPageBreak/>
              <w:t xml:space="preserve">принадлежащим 83 субъектам электроэнергетики  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lastRenderedPageBreak/>
              <w:t>10.02.2020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DF070A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30.12.2021</w:t>
            </w:r>
          </w:p>
          <w:p w:rsidR="00C73642" w:rsidRPr="00664EBA" w:rsidRDefault="00C73642" w:rsidP="00C11F7A">
            <w:pPr>
              <w:pStyle w:val="ConsPlusNormal"/>
              <w:widowControl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DF070A">
            <w:pPr>
              <w:jc w:val="center"/>
            </w:pPr>
            <w:r w:rsidRPr="00147699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147699">
              <w:rPr>
                <w:i/>
              </w:rPr>
              <w:br/>
            </w:r>
            <w:r w:rsidRPr="00147699">
              <w:rPr>
                <w:i/>
              </w:rPr>
              <w:lastRenderedPageBreak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DF070A" w:rsidRDefault="00C73642" w:rsidP="00DF070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lastRenderedPageBreak/>
              <w:t>Ежегодный о</w:t>
            </w:r>
            <w:r w:rsidRPr="00DF070A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тчет о выполнении запуска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на период до 2025 г.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664EBA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90458A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 w:rsidRPr="0090458A">
              <w:rPr>
                <w:i/>
                <w:color w:val="000000" w:themeColor="text1"/>
              </w:rPr>
              <w:lastRenderedPageBreak/>
              <w:t>2.5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90458A" w:rsidRDefault="00C73642" w:rsidP="0068225E">
            <w:pPr>
              <w:pStyle w:val="ConsPlusNormal"/>
              <w:widowControl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90458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Обеспечено масштабное использование единой доверенной отраслевой  цифровой   среды взаимодействия субъектов электроэнергетики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90458A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90458A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90458A">
              <w:rPr>
                <w:rFonts w:ascii="Times New Roman" w:hAnsi="Times New Roman"/>
                <w:i/>
                <w:sz w:val="24"/>
                <w:szCs w:val="24"/>
              </w:rPr>
              <w:t>30.12.2021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90458A" w:rsidRDefault="00C73642" w:rsidP="00DF070A">
            <w:pPr>
              <w:jc w:val="center"/>
            </w:pPr>
            <w:r w:rsidRPr="0090458A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90458A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90458A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0458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Единая отраслевая цифровая  платформа взаимодействия субъектов электроэнергетики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90458A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 w:rsidRPr="0090458A">
              <w:rPr>
                <w:i/>
                <w:iCs/>
                <w:color w:val="000000" w:themeColor="text1"/>
              </w:rPr>
              <w:t>(ПК)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b/>
                <w:color w:val="000000" w:themeColor="text1"/>
              </w:rPr>
            </w:pPr>
            <w:r w:rsidRPr="00826E38">
              <w:rPr>
                <w:b/>
                <w:color w:val="000000" w:themeColor="text1"/>
              </w:rPr>
              <w:t>3.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664EBA" w:rsidRDefault="00C73642" w:rsidP="00C11F7A">
            <w:pPr>
              <w:pStyle w:val="a5"/>
              <w:spacing w:after="60" w:line="240" w:lineRule="auto"/>
              <w:rPr>
                <w:b/>
                <w:iCs/>
                <w:color w:val="000000" w:themeColor="text1"/>
                <w:sz w:val="24"/>
                <w:szCs w:val="24"/>
              </w:rPr>
            </w:pPr>
            <w:r w:rsidRPr="00664EBA">
              <w:rPr>
                <w:b/>
                <w:iCs/>
                <w:color w:val="000000" w:themeColor="text1"/>
                <w:sz w:val="24"/>
                <w:szCs w:val="24"/>
              </w:rPr>
              <w:t>Внедрение риск – ориентированного управления (новых моделей управления)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B740F6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lang w:eastAsia="en-US"/>
              </w:rPr>
              <w:t>01</w:t>
            </w:r>
            <w:r w:rsidRPr="00826E38">
              <w:rPr>
                <w:lang w:eastAsia="en-US"/>
              </w:rPr>
              <w:t>.</w:t>
            </w:r>
            <w:r>
              <w:rPr>
                <w:lang w:eastAsia="en-US"/>
              </w:rPr>
              <w:t>07</w:t>
            </w:r>
            <w:r w:rsidRPr="00826E38">
              <w:rPr>
                <w:lang w:eastAsia="en-US"/>
              </w:rPr>
              <w:t>.2018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B048B" w:rsidRDefault="00C73642" w:rsidP="00BB189D">
            <w:pPr>
              <w:jc w:val="center"/>
              <w:rPr>
                <w:i/>
                <w:iCs/>
                <w:color w:val="000000" w:themeColor="text1"/>
              </w:rPr>
            </w:pPr>
            <w:r w:rsidRPr="008B048B">
              <w:rPr>
                <w:i/>
                <w:iCs/>
                <w:color w:val="000000" w:themeColor="text1"/>
              </w:rPr>
              <w:t>01.10.2024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(ПС)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13571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3.1.1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4D710B" w:rsidRDefault="00C73642" w:rsidP="00C11F7A">
            <w:pPr>
              <w:pStyle w:val="ConsPlusNormal"/>
              <w:widowControl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Определение перечня наблюдаемого оборудования и перечня контролируемых </w:t>
            </w:r>
            <w:proofErr w:type="gramStart"/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параметров</w:t>
            </w:r>
            <w:proofErr w:type="gramEnd"/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существующих систем, объектов и процессов в электроэнергетике для сбора, хранения и использования в рамках единой отраслевой цифровой доверенной среды.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01.03.2019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B048B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8B048B">
              <w:rPr>
                <w:rFonts w:ascii="Times New Roman" w:hAnsi="Times New Roman" w:cs="Times New Roman"/>
                <w:i/>
                <w:sz w:val="24"/>
                <w:szCs w:val="24"/>
              </w:rPr>
              <w:t>30.11.2019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9A781B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Проект нормативно-правового акта, закрепляющего перечень наблюдаемого оборудования и перечень контролируемых параметров существующих систем, объектов и процессов в электроэнергетике</w:t>
            </w:r>
          </w:p>
          <w:p w:rsidR="00C73642" w:rsidRDefault="00C73642" w:rsidP="00C11F7A">
            <w:pPr>
              <w:rPr>
                <w:lang w:eastAsia="en-US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3.1.2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4D710B" w:rsidRDefault="00C73642" w:rsidP="0013571A">
            <w:pPr>
              <w:pStyle w:val="ConsPlusNormal"/>
              <w:widowControl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Внедрение п</w:t>
            </w: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илотн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ого</w:t>
            </w: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проект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а</w:t>
            </w: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«Система удаленного мониторинга, оценки технического состояния и прогнозирования вероятности отказа электросетевых объектов»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01.12.2018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30.12.</w:t>
            </w:r>
            <w:r w:rsidRPr="00B042D2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13571A" w:rsidRDefault="00C73642" w:rsidP="00C11F7A">
            <w:pPr>
              <w:pStyle w:val="ConsPlusNormal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</w:pPr>
            <w:r w:rsidRPr="0013571A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Система удаленного мониторинга, оценки технического состояния и прогнозирования вероятности отказа электросетевых объектов</w:t>
            </w:r>
            <w:r w:rsidRPr="0013571A"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</w:p>
          <w:p w:rsidR="00C73642" w:rsidRPr="0013571A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13571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lastRenderedPageBreak/>
              <w:t>3.1.3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4D710B" w:rsidRDefault="00C73642" w:rsidP="00BB674D">
            <w:pPr>
              <w:pStyle w:val="ConsPlusNormal"/>
              <w:widowControl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Реализация пилотного проекта </w:t>
            </w: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«Создание системы предик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а</w:t>
            </w: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тивного анализа работы генерирующего оборудования»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30.05.2018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30.11.2018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13571A" w:rsidRDefault="00C73642" w:rsidP="00C11F7A">
            <w:pPr>
              <w:pStyle w:val="ConsPlusNormal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3571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Прототип </w:t>
            </w:r>
            <w:r w:rsidRPr="0013571A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системы предик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а</w:t>
            </w:r>
            <w:r w:rsidRPr="0013571A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тивного анализа работы генерирующего оборудования</w:t>
            </w:r>
          </w:p>
          <w:p w:rsidR="00C73642" w:rsidRPr="0013571A" w:rsidRDefault="00C73642" w:rsidP="00C11F7A">
            <w:pPr>
              <w:pStyle w:val="ConsPlusNormal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664EBA" w:rsidRDefault="00C73642" w:rsidP="00327022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3.1.4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664EBA" w:rsidRDefault="00C73642" w:rsidP="0053310A">
            <w:pPr>
              <w:pStyle w:val="ConsPlusNormal"/>
              <w:widowControl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64E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Разработка методов использования ранее накопленных данных по объектам и системам электроэнергетики и способов их структурирования и переноса в единую отраслевую цифровую доверенную среду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664EBA" w:rsidRDefault="00C73642" w:rsidP="0053310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664EBA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01.02.2020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664EBA" w:rsidRDefault="00C73642" w:rsidP="0053310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28.02.2020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664EBA" w:rsidRDefault="00C73642" w:rsidP="0053310A">
            <w:pPr>
              <w:jc w:val="center"/>
              <w:rPr>
                <w:i/>
              </w:rPr>
            </w:pPr>
            <w:r w:rsidRPr="00664EBA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664EBA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664EBA" w:rsidRDefault="00C73642" w:rsidP="0053310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664E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Предложены </w:t>
            </w:r>
            <w:r w:rsidRPr="00664EBA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методы использования ранее накопленных данных по объектам и системам электроэнергетики и способов их структурирования и переноса в единую отраслевую цифровую доверенную среду.</w:t>
            </w:r>
          </w:p>
          <w:p w:rsidR="00C73642" w:rsidRPr="00664EBA" w:rsidRDefault="00C73642" w:rsidP="0053310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664EBA" w:rsidRDefault="00C73642" w:rsidP="0053310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13571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3.1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4D710B" w:rsidRDefault="00C73642" w:rsidP="00C11F7A">
            <w:pPr>
              <w:pStyle w:val="ConsPlusNormal"/>
              <w:widowControl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gramStart"/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Внедрены</w:t>
            </w:r>
            <w:proofErr w:type="gramEnd"/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на пилотных проектах</w:t>
            </w:r>
          </w:p>
          <w:p w:rsidR="00C73642" w:rsidRPr="004D710B" w:rsidRDefault="00C73642" w:rsidP="00C11F7A">
            <w:pPr>
              <w:pStyle w:val="ConsPlusNormal"/>
              <w:widowControl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(не менее 2) оперативные системы оценки технического состояния основного оборудования и объектов электроэнергетики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13571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28.02.</w:t>
            </w:r>
            <w:r w:rsidRPr="00B042D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2A0818" w:rsidRDefault="00C73642" w:rsidP="002A0818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A0818">
              <w:rPr>
                <w:rFonts w:ascii="Times New Roman" w:hAnsi="Times New Roman" w:cs="Times New Roman"/>
                <w:i/>
                <w:sz w:val="24"/>
                <w:szCs w:val="24"/>
              </w:rPr>
              <w:t>Компонент риск-ориентированного управления:</w:t>
            </w:r>
          </w:p>
          <w:p w:rsidR="00C73642" w:rsidRPr="00826E38" w:rsidRDefault="00C73642" w:rsidP="002A0818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2A0818">
              <w:rPr>
                <w:rFonts w:ascii="Times New Roman" w:hAnsi="Times New Roman" w:cs="Times New Roman"/>
                <w:i/>
                <w:sz w:val="24"/>
                <w:szCs w:val="24"/>
              </w:rPr>
              <w:t>Системы поддержки принятия решений, позволяющие проводить оперативную оценку технического состояния основного оборудования и объектов электроэнергетики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(ПК)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E533ED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3.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2</w:t>
            </w:r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.1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4D710B" w:rsidRDefault="00C73642" w:rsidP="00C11F7A">
            <w:pPr>
              <w:pStyle w:val="ConsPlusNormal"/>
              <w:widowControl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Разработка и утверждение методических указаний по расчету вероятности отказа функционального узла и единицы основного технологического </w:t>
            </w: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lastRenderedPageBreak/>
              <w:t>оборудования и оценки последствий такого отказа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E533ED">
            <w:pPr>
              <w:pStyle w:val="ConsPlusNormal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lastRenderedPageBreak/>
              <w:t>01</w:t>
            </w:r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.1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0</w:t>
            </w:r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.2018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30.01.2019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</w:r>
            <w:r w:rsidRPr="00826E38">
              <w:rPr>
                <w:i/>
              </w:rPr>
              <w:lastRenderedPageBreak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lastRenderedPageBreak/>
              <w:t xml:space="preserve">Методика </w:t>
            </w:r>
            <w:r w:rsidRPr="00826E3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 xml:space="preserve">расчета вероятности отказа функционального узла и единицы основного технологического </w:t>
            </w:r>
            <w:r w:rsidRPr="00826E3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lastRenderedPageBreak/>
              <w:t>оборудования и оценки последствий такого отказа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lastRenderedPageBreak/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E533ED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lastRenderedPageBreak/>
              <w:t>3.2.2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4D710B" w:rsidRDefault="00C73642" w:rsidP="00BB674D">
            <w:pPr>
              <w:pStyle w:val="ConsPlusNormal"/>
              <w:widowControl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Реализация пилотного проекта </w:t>
            </w: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«Автоматизированная система оценки вероятности отказов и рисков аварий на электросетевых объектах»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30.03.2019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30.01.2021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 xml:space="preserve">Модель автоматизированной системы 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оценки вероятности отказов и рисков аварий на электросетевых объектах.</w:t>
            </w:r>
          </w:p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Проект новой формы Акта о расследовании причин аварий в электроэнергетике. </w:t>
            </w:r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 xml:space="preserve"> 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Отчет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 о реализации пилотного проекта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D538BF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3.2</w:t>
            </w:r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4D710B" w:rsidRDefault="00C73642" w:rsidP="0053310A">
            <w:pPr>
              <w:pStyle w:val="ConsPlusNormal"/>
              <w:widowControl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Реализация пилотного проекта </w:t>
            </w: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«Разработка и внедрение системы  анализа и прогнозирования технического состояния энергетического оборудования»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3310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30.03.2019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3310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30.01.2022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3310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3310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Модель системы анализа и прогнозирования технического состояния оборудования энергоблока</w:t>
            </w:r>
          </w:p>
          <w:p w:rsidR="00C73642" w:rsidRDefault="00C73642" w:rsidP="0053310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</w:p>
          <w:p w:rsidR="00C73642" w:rsidRPr="00826E38" w:rsidRDefault="00C73642" w:rsidP="0053310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Отчет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 о реализации пилотного проекта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3310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E74BF1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3.2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4D710B" w:rsidRDefault="00C73642" w:rsidP="00C11F7A">
            <w:pPr>
              <w:pStyle w:val="ConsPlusNormal"/>
              <w:widowControl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Созданы не менее 2 аналитических продуктов для прогнозирования, выявления, анализа и оценки рисков аварий на объектах электроэнергетики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30.01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.2022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Компонент риск-ориентированного управления:</w:t>
            </w:r>
          </w:p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 xml:space="preserve">Прототипы систем поддержки принятия решений, позволяющие проводить прогнозирование, </w:t>
            </w:r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lastRenderedPageBreak/>
              <w:t>выявление, анализ и оценка рисков аварий на объектах электроэнергетики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lastRenderedPageBreak/>
              <w:t>(ПК)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3310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lastRenderedPageBreak/>
              <w:t>3.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3.1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3310A">
            <w:pPr>
              <w:pStyle w:val="ConsPlusNormal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Разработка и утверждение 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инф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ормационно-технологического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 справочник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а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 основного технологического оборудования для обеспечения единых принципов построения унифицированных систем оценки, мониторинга и контроля технического состояния оборудования и сооружений, эксплуатируемых на объектах электроэнергетики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3310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01.07.2018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3310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30.10.2018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3310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3310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Информационно-технический справочник основного технологического оборудования для обеспечения единых принципов построения унифицированных систем оценки, мониторинга и контроля технического состояния оборудования и сооружений, эксплуатируемых на объектах электроэнергетики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3310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6C26FB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3.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3.2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4D710B" w:rsidRDefault="00C73642" w:rsidP="00C13FFD">
            <w:pPr>
              <w:pStyle w:val="ConsPlusNormal"/>
              <w:widowControl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Разработка</w:t>
            </w: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методологически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х</w:t>
            </w:r>
            <w:r w:rsidRPr="00BB397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рекомендации по совершенствованию порядка формирования программ технического обслуживания, ремонта, технического перевооружения и реконструкции (комплекса мероприятий по повышению технико-экономических показателей основного технологического оборудования) субъектов электроэнергетики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01.10.2018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28.02.2019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Методологические рекомендации по применению ремонтных политик (стратегий) для основных групп генерирующего и электросетевого оборудования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3310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lastRenderedPageBreak/>
              <w:t>3.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3.3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3310A">
            <w:pPr>
              <w:pStyle w:val="ConsPlusNormal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Реализация пилотного проекта 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«Система планирования годовых графиков ремонтов, модернизаций и реконструкций на основе предикативной </w:t>
            </w:r>
            <w:proofErr w:type="gramStart"/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аналитики и оценки рисков возникновения отказа оборудования</w:t>
            </w:r>
            <w:proofErr w:type="gramEnd"/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3310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30.12.2018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3310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30.01.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2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0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3310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3310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 xml:space="preserve">Прототип 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системы планирования годовых графиков ремонтов, модернизаций и реконструкций на основе предикативной </w:t>
            </w:r>
            <w:proofErr w:type="gramStart"/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аналитики и оценки рисков возникновения отказа оборудования</w:t>
            </w:r>
            <w:proofErr w:type="gramEnd"/>
          </w:p>
          <w:p w:rsidR="00C73642" w:rsidRDefault="00C73642" w:rsidP="0053310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</w:p>
          <w:p w:rsidR="00C73642" w:rsidRPr="00826E38" w:rsidRDefault="00C73642" w:rsidP="0053310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Отчет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 о реализации пилотного проекта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3310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07E6E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3.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3.4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Совершенствование свода правил применения информационных моделей при строительстве объектов электроэнергетики </w:t>
            </w:r>
            <w:proofErr w:type="gramStart"/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с</w:t>
            </w:r>
            <w:proofErr w:type="gramEnd"/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proofErr w:type="gramStart"/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целях</w:t>
            </w:r>
            <w:proofErr w:type="gramEnd"/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 их использования в системах управления жизненным циклом основных фондов объектов электроэнергетики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30.03.2019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30.05.2020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Предложения по корректировке свода правил применения информационных моделей при строительстве объектов электроэнергетики </w:t>
            </w:r>
            <w:proofErr w:type="gramStart"/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с</w:t>
            </w:r>
            <w:proofErr w:type="gramEnd"/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proofErr w:type="gramStart"/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целях</w:t>
            </w:r>
            <w:proofErr w:type="gramEnd"/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 их использования в системах управления жизненным циклом основных фондов объектов электроэнергетики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07E6E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3.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.5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BB674D">
            <w:pPr>
              <w:pStyle w:val="ConsPlusNormal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Реализация пилотного проекта 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«Внедрение системы предикативной аналитики работы генерирующего оборудования АЭ»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30.12.2018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30.05.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2020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 xml:space="preserve">Прототип системы (подсистемы) предикативной аналитики работы генерирующего оборудования 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на основе технологических 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lastRenderedPageBreak/>
              <w:t>параметров состояния оборудования,</w:t>
            </w:r>
          </w:p>
          <w:p w:rsidR="00C73642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</w:p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Отчет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 о реализации пилотного проекта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lastRenderedPageBreak/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431E73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lastRenderedPageBreak/>
              <w:t>3.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3</w:t>
            </w:r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.6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7A3F33">
            <w:pPr>
              <w:pStyle w:val="ConsPlusNormal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Реализация пилотного проекта 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«Внедрение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а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втоматизированной информационной системы управления техническим обслуживанием и ремонтом (ТОиР)»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30.12.2019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30.01.2022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Отчет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 о реализации пилотного проекта</w:t>
            </w:r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 xml:space="preserve"> </w:t>
            </w:r>
          </w:p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431E73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3.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07E6E">
            <w:pPr>
              <w:pStyle w:val="ConsPlusNormal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Внедрена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 не менее чем 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на 2 пилотных проектах система планирования ремонтов, модернизаций и реконструкций на основе предикативной аналитики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30.01.2022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Отчет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 о внедрении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системы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 планирования ремонтов, модернизаций и реконструкций на основе предикативной аналитики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 на пилотных проектах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(ПК)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3.4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.1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Подготовка методологической основы</w:t>
            </w:r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 xml:space="preserve"> и техническо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го задания</w:t>
            </w:r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 xml:space="preserve"> на создание системы имитационного моделирования функционирования автоматики ЕЭС</w:t>
            </w:r>
          </w:p>
          <w:p w:rsidR="00C73642" w:rsidRPr="00826E38" w:rsidRDefault="00C73642" w:rsidP="00C11F7A">
            <w:pPr>
              <w:pStyle w:val="ConsPlusNormal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30.12.2019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30.03.2020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 xml:space="preserve">Техническое задание на </w:t>
            </w:r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создание системы имитационного моделирования функционирования автоматики ЕЭС</w:t>
            </w:r>
          </w:p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F42E95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3.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4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.2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Разработка аналитического</w:t>
            </w:r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 xml:space="preserve"> продукт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а</w:t>
            </w:r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 xml:space="preserve"> имитационного моделирования функционирования автоматики ЕЭС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30.12.2019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30.05.2021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Прототип имитационного моделирования функционирования автоматики ЕЭС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250BF6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3.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4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3310A">
            <w:pPr>
              <w:pStyle w:val="ConsPlusNormal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Внедрен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ие </w:t>
            </w:r>
            <w:proofErr w:type="gram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системы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lastRenderedPageBreak/>
              <w:t>формирования годовых графиков ремонтов объектов ЕЭС</w:t>
            </w:r>
            <w:proofErr w:type="gramEnd"/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 с учетом фактического технического состояния технологического оборудования, баланса режимов и оптимального технико-экономического прогноза воздействия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3310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lastRenderedPageBreak/>
              <w:t>30.01.2022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3310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30.01.2023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3310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</w:t>
            </w:r>
            <w:r w:rsidRPr="00826E38">
              <w:rPr>
                <w:i/>
              </w:rPr>
              <w:lastRenderedPageBreak/>
              <w:t xml:space="preserve">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3310A">
            <w:pPr>
              <w:jc w:val="center"/>
              <w:outlineLvl w:val="0"/>
              <w:rPr>
                <w:i/>
                <w:color w:val="000000" w:themeColor="text1"/>
              </w:rPr>
            </w:pPr>
            <w:r w:rsidRPr="00826E38">
              <w:rPr>
                <w:i/>
                <w:color w:val="000000" w:themeColor="text1"/>
                <w:lang w:eastAsia="en-US"/>
              </w:rPr>
              <w:lastRenderedPageBreak/>
              <w:t xml:space="preserve">Система формирования </w:t>
            </w:r>
            <w:r w:rsidRPr="00826E38">
              <w:rPr>
                <w:i/>
                <w:color w:val="000000" w:themeColor="text1"/>
                <w:lang w:eastAsia="en-US"/>
              </w:rPr>
              <w:lastRenderedPageBreak/>
              <w:t>годовых планов ремонтов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3310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lastRenderedPageBreak/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250BF6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lastRenderedPageBreak/>
              <w:t>3.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4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Реализация пилотного проекта </w:t>
            </w:r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«Создание прототипа имитационной модели для расчета параметров функционирования автоматики ЕЭС в аварийных режимах»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30.01.2022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28.02.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2024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Прототип имитационной модели для расчета параметров функционирования автоматики ЕЭС в аварийных режимах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EF179B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3.4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Разработ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ана имитационная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 модел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ь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 для расчетов параметров функционирования автоматики ЕЭС в аварийных режимах</w:t>
            </w:r>
          </w:p>
          <w:p w:rsidR="00C73642" w:rsidRPr="00826E38" w:rsidRDefault="00C73642" w:rsidP="00C11F7A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E043B0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E043B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28.02.2024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E043B0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 w:rsidRPr="00E043B0">
              <w:rPr>
                <w:i/>
                <w:lang w:eastAsia="en-US"/>
              </w:rPr>
              <w:t>Прототип имитационной модели для расчета параметров функционирования автоматики ЕЭС в аварийных режимах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(ПК)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9E21E7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3.5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7A3F33">
            <w:pPr>
              <w:pStyle w:val="ConsPlusNormal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Разработка</w:t>
            </w:r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 xml:space="preserve"> аналитичес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кого</w:t>
            </w:r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 xml:space="preserve"> </w:t>
            </w:r>
            <w:proofErr w:type="gramStart"/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продукт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а</w:t>
            </w:r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 xml:space="preserve"> формирования годовых планов ремонтов объектов ЕЭС</w:t>
            </w:r>
            <w:proofErr w:type="gramEnd"/>
            <w:r w:rsidRPr="00826E3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 xml:space="preserve"> с учетом фактического технического состояния технологического оборудования, баланса режимов и оптимального технико-экономического прогноза воздействия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31.01.2019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30.03.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2021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Отчет о разработке</w:t>
            </w:r>
            <w:r w:rsidRPr="00826E38">
              <w:rPr>
                <w:i/>
                <w:lang w:eastAsia="en-US"/>
              </w:rPr>
              <w:t xml:space="preserve"> аналитичес</w:t>
            </w:r>
            <w:r>
              <w:rPr>
                <w:i/>
                <w:lang w:eastAsia="en-US"/>
              </w:rPr>
              <w:t>кого</w:t>
            </w:r>
            <w:r w:rsidRPr="00826E38">
              <w:rPr>
                <w:i/>
                <w:lang w:eastAsia="en-US"/>
              </w:rPr>
              <w:t xml:space="preserve"> </w:t>
            </w:r>
            <w:proofErr w:type="gramStart"/>
            <w:r w:rsidRPr="00826E38">
              <w:rPr>
                <w:i/>
                <w:lang w:eastAsia="en-US"/>
              </w:rPr>
              <w:t>продукт</w:t>
            </w:r>
            <w:r>
              <w:rPr>
                <w:i/>
                <w:lang w:eastAsia="en-US"/>
              </w:rPr>
              <w:t>а</w:t>
            </w:r>
            <w:r w:rsidRPr="00826E38">
              <w:rPr>
                <w:i/>
                <w:lang w:eastAsia="en-US"/>
              </w:rPr>
              <w:t xml:space="preserve"> формирования годовых планов ремонтов объектов ЕЭС</w:t>
            </w:r>
            <w:proofErr w:type="gramEnd"/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9E21E7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3.5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Реализация пилотного проекта 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«Организационно-техническая 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lastRenderedPageBreak/>
              <w:t>система формирования годовых графиков ремонтов объектов ЕЭС с учетом фактического технического состояния технологического оборудования, баланса режимов и оптимального технико-экономического прогноза воздействия»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lastRenderedPageBreak/>
              <w:t>31.01.2021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30.11.2022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оперативного </w:t>
            </w:r>
            <w:r w:rsidRPr="00826E38">
              <w:rPr>
                <w:i/>
              </w:rPr>
              <w:lastRenderedPageBreak/>
              <w:t xml:space="preserve">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 w:rsidRPr="00826E38">
              <w:rPr>
                <w:i/>
                <w:color w:val="000000" w:themeColor="text1"/>
                <w:lang w:eastAsia="en-US"/>
              </w:rPr>
              <w:lastRenderedPageBreak/>
              <w:t>Отчет</w:t>
            </w:r>
            <w:r>
              <w:rPr>
                <w:i/>
                <w:color w:val="000000" w:themeColor="text1"/>
                <w:lang w:eastAsia="en-US"/>
              </w:rPr>
              <w:t xml:space="preserve"> о реализации пилотного проекта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lastRenderedPageBreak/>
              <w:t>3.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Внедрена система формирования годовых графиков ремонтов объектов ЕЭС с учетом фактического технического состояния технологического оборудования, баланса режимов и оптимального технико-экономического прогноза воздействия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30.11.2022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Система формирования годовых планов ремонтов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(ПК)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E567E1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3.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6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.1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AD5C4B">
            <w:pPr>
              <w:pStyle w:val="ConsPlusNormal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Усовершенствование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 методологическ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ой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 основ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ы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 риск-ориентированной дистанционной оценки готовности субъектов к отопительному сезону в целях заведения технологического контура сбора данных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E567E1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01.07.2018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30.07.2018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lang w:eastAsia="en-US"/>
              </w:rPr>
            </w:pPr>
            <w:r w:rsidRPr="00826E38">
              <w:rPr>
                <w:i/>
                <w:lang w:eastAsia="en-US"/>
              </w:rPr>
              <w:t xml:space="preserve">Изменения в Методику </w:t>
            </w:r>
            <w:r w:rsidRPr="00826E38">
              <w:rPr>
                <w:i/>
                <w:color w:val="000000" w:themeColor="text1"/>
                <w:lang w:eastAsia="en-US"/>
              </w:rPr>
              <w:t>дистанционной оценки готовности субъектов к отопительному сезону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E567E1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3.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6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.2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Реализация пилотного проекта 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«Оценка готовности субъектов электроэнергетики к отопительному сезону с учетом  данных телеметрии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и 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с использованием 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lastRenderedPageBreak/>
              <w:t>автоматизированной системы поддержки принятия решений»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lastRenderedPageBreak/>
              <w:t>01.10.2023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01.10.2024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lang w:eastAsia="en-US"/>
              </w:rPr>
            </w:pPr>
            <w:r w:rsidRPr="00826E38">
              <w:rPr>
                <w:i/>
                <w:lang w:eastAsia="en-US"/>
              </w:rPr>
              <w:t>Отчет</w:t>
            </w:r>
            <w:r>
              <w:rPr>
                <w:i/>
                <w:lang w:eastAsia="en-US"/>
              </w:rPr>
              <w:t xml:space="preserve"> о </w:t>
            </w:r>
            <w:r>
              <w:rPr>
                <w:i/>
                <w:color w:val="000000" w:themeColor="text1"/>
                <w:lang w:eastAsia="en-US"/>
              </w:rPr>
              <w:t>реализации пилотного проекта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BC02FD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lastRenderedPageBreak/>
              <w:t>3.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61578D">
            <w:pPr>
              <w:pStyle w:val="ConsPlusNormal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Оценка готовности субъектов к отопительному сезону осуществляется дистанционно с учетом  данных телеметрии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 и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 с использованием автоматизированной системы поддержки принятия решений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01.10.2024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color w:val="000000" w:themeColor="text1"/>
                <w:lang w:eastAsia="en-US"/>
              </w:rPr>
            </w:pPr>
            <w:r w:rsidRPr="00826E38">
              <w:rPr>
                <w:i/>
                <w:lang w:eastAsia="en-US"/>
              </w:rPr>
              <w:t>Система поддержки принятия решений, позволяющая проводить д</w:t>
            </w:r>
            <w:r w:rsidRPr="00826E38">
              <w:rPr>
                <w:i/>
                <w:color w:val="000000" w:themeColor="text1"/>
                <w:lang w:eastAsia="en-US"/>
              </w:rPr>
              <w:t>истанционную оценку готовности субъектов к отопительному сезону на основании данных, хранящихся на единой доверенной отраслевой цифровой платформе данных (с возможностью использования статистики, накопленной ранее)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(ПК)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3.7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.1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Разработка классификаторов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 сил и средств, привлекаемых для выполнения аварийно-восстановительных работ (бригады, техника, аварийный запас); а также уровней противоаварийной готовности объектов, субъектов электроэнергетики и территорий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10.01.2019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28.02.2020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lang w:eastAsia="en-US"/>
              </w:rPr>
            </w:pPr>
            <w:r w:rsidRPr="00826E38">
              <w:rPr>
                <w:i/>
                <w:color w:val="000000" w:themeColor="text1"/>
                <w:lang w:eastAsia="en-US"/>
              </w:rPr>
              <w:t>Классификатор сил и средств, привлекаемых для выполнения аварийно-восстановительных работ (бригады, техника, аварийный запас); а также уровней противоаварийной готовности объектов, субъектов электроэнергетики и территорий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FD1DD5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3.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7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.2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Разработка методов и алгоритмов работы системы принятия решения по  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lastRenderedPageBreak/>
              <w:t>управлению аварийно-восстановительными работами при крупных и массовых технологических нарушениях на основе оперативной оценки достаточности ресурсов и мониторинга хода выполнения аварийно-восстановительных работ (АВР) при заданных временнЫх ограничениях восстановления энергоснабжения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56D18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lastRenderedPageBreak/>
              <w:t>10.01.2019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30.12.2019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оперативного контроля и </w:t>
            </w:r>
            <w:r w:rsidRPr="00826E38">
              <w:rPr>
                <w:i/>
              </w:rPr>
              <w:lastRenderedPageBreak/>
              <w:t xml:space="preserve">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color w:val="000000" w:themeColor="text1"/>
                <w:lang w:eastAsia="en-US"/>
              </w:rPr>
            </w:pPr>
            <w:r w:rsidRPr="00826E38">
              <w:rPr>
                <w:i/>
                <w:color w:val="000000" w:themeColor="text1"/>
                <w:lang w:eastAsia="en-US"/>
              </w:rPr>
              <w:lastRenderedPageBreak/>
              <w:t xml:space="preserve">Методика оценки ресурсной готовности субъектов </w:t>
            </w:r>
            <w:r w:rsidRPr="00826E38">
              <w:rPr>
                <w:i/>
                <w:color w:val="000000" w:themeColor="text1"/>
                <w:lang w:eastAsia="en-US"/>
              </w:rPr>
              <w:lastRenderedPageBreak/>
              <w:t>электроэнергетики к отопительному сезону в части достаточности сил и средств (аварийный резерв материалов и оборудования, РИСЭ, бригады/персонал, спецтехника</w:t>
            </w:r>
            <w:proofErr w:type="gramStart"/>
            <w:r w:rsidRPr="00826E38">
              <w:rPr>
                <w:i/>
                <w:color w:val="000000" w:themeColor="text1"/>
                <w:lang w:eastAsia="en-US"/>
              </w:rPr>
              <w:t xml:space="preserve"> )</w:t>
            </w:r>
            <w:proofErr w:type="gramEnd"/>
            <w:r w:rsidRPr="00826E38">
              <w:rPr>
                <w:i/>
                <w:color w:val="000000" w:themeColor="text1"/>
                <w:lang w:eastAsia="en-US"/>
              </w:rPr>
              <w:t xml:space="preserve"> для управления аварийно-восстановительными работами при крупных и массовых технологических нарушениях</w:t>
            </w:r>
          </w:p>
          <w:p w:rsidR="00C73642" w:rsidRPr="00826E38" w:rsidRDefault="00C73642" w:rsidP="00C11F7A">
            <w:pPr>
              <w:jc w:val="center"/>
              <w:rPr>
                <w:i/>
                <w:color w:val="000000" w:themeColor="text1"/>
                <w:lang w:eastAsia="en-US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lastRenderedPageBreak/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99059C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lastRenderedPageBreak/>
              <w:t>3.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7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.3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Определение видов, источников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 и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требований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 к информации, используемой при ситуационном управлении ликвидацией аварии.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28.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0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2.2019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28.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0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2.2020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lang w:eastAsia="en-US"/>
              </w:rPr>
            </w:pPr>
            <w:r w:rsidRPr="00826E38">
              <w:rPr>
                <w:i/>
                <w:lang w:eastAsia="en-US"/>
              </w:rPr>
              <w:t>Требования к информации, используемой при ситуационном управлении ликвидацией аварий.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99059C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3.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7.4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Реализация пилотного проекта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 «Система прогнозирования и оценки степени воздействия на объекты ТЭК неблагоприятных метеоявлений для моделирования  рисков повреждений оборудования и ЛЭП и достаточности ресурсов для выполнения аварийно-восстановительных работ (АВР) в установленные сроки»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30.12.2018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30.12.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2019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color w:val="000000" w:themeColor="text1"/>
                <w:lang w:eastAsia="en-US"/>
              </w:rPr>
            </w:pPr>
            <w:r w:rsidRPr="00826E38">
              <w:rPr>
                <w:i/>
                <w:color w:val="000000" w:themeColor="text1"/>
                <w:lang w:eastAsia="en-US"/>
              </w:rPr>
              <w:t xml:space="preserve">Система прогнозирования/оценки степени воздействия на объекты ТЭК </w:t>
            </w:r>
            <w:proofErr w:type="gramStart"/>
            <w:r w:rsidRPr="00826E38">
              <w:rPr>
                <w:i/>
                <w:color w:val="000000" w:themeColor="text1"/>
                <w:lang w:eastAsia="en-US"/>
              </w:rPr>
              <w:t>неблагоприятных</w:t>
            </w:r>
            <w:proofErr w:type="gramEnd"/>
            <w:r w:rsidRPr="00826E38">
              <w:rPr>
                <w:i/>
                <w:color w:val="000000" w:themeColor="text1"/>
                <w:lang w:eastAsia="en-US"/>
              </w:rPr>
              <w:t xml:space="preserve"> метеоявлений (НМЯ)</w:t>
            </w:r>
          </w:p>
          <w:p w:rsidR="00C73642" w:rsidRPr="00826E38" w:rsidRDefault="00C73642" w:rsidP="00C11F7A">
            <w:pPr>
              <w:jc w:val="center"/>
              <w:rPr>
                <w:i/>
                <w:color w:val="000000" w:themeColor="text1"/>
                <w:lang w:eastAsia="en-US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3310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lastRenderedPageBreak/>
              <w:t>3.7.5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3310A">
            <w:pPr>
              <w:pStyle w:val="ConsPlusNormal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 xml:space="preserve">Реализация проекта 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«Система поддержки принятия решений по  управлению аварийно- восстановительными работами при крупных и массовых технологических нарушениях»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3310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28.</w:t>
            </w: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0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2.2019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3310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28.12.2020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3310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3310A">
            <w:pPr>
              <w:jc w:val="center"/>
              <w:rPr>
                <w:i/>
                <w:color w:val="000000" w:themeColor="text1"/>
                <w:lang w:eastAsia="en-US"/>
              </w:rPr>
            </w:pPr>
            <w:r w:rsidRPr="00826E38">
              <w:rPr>
                <w:i/>
                <w:lang w:eastAsia="en-US"/>
              </w:rPr>
              <w:t xml:space="preserve">Система поддержки принятия решений </w:t>
            </w:r>
            <w:r w:rsidRPr="00826E38">
              <w:rPr>
                <w:i/>
                <w:color w:val="000000" w:themeColor="text1"/>
                <w:lang w:eastAsia="en-US"/>
              </w:rPr>
              <w:t>на основе оперативной оценки достаточности ресурсов и мониторинга хода выполнения аварийно-восстановительных работ при заданных временнЫх ограничениях восстановления энергоснабжения</w:t>
            </w:r>
          </w:p>
          <w:p w:rsidR="00C73642" w:rsidRDefault="00C73642" w:rsidP="0053310A">
            <w:pPr>
              <w:jc w:val="center"/>
              <w:rPr>
                <w:i/>
                <w:color w:val="000000" w:themeColor="text1"/>
                <w:lang w:eastAsia="en-US"/>
              </w:rPr>
            </w:pPr>
          </w:p>
          <w:p w:rsidR="00C73642" w:rsidRPr="00826E38" w:rsidRDefault="00C73642" w:rsidP="0053310A">
            <w:pPr>
              <w:jc w:val="center"/>
              <w:rPr>
                <w:i/>
                <w:lang w:eastAsia="en-US"/>
              </w:rPr>
            </w:pPr>
            <w:r>
              <w:rPr>
                <w:i/>
                <w:color w:val="000000" w:themeColor="text1"/>
                <w:lang w:eastAsia="en-US"/>
              </w:rPr>
              <w:t>Отчет о реализации пилотного проекта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3310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99059C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3.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 w:rsidRPr="00826E3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Внедрена система поддержки принятия решений риск-ориентированного ситуационного управления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99059C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28.12.2020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</w:rPr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B444BC">
            <w:pPr>
              <w:jc w:val="center"/>
              <w:rPr>
                <w:i/>
                <w:lang w:eastAsia="en-US"/>
              </w:rPr>
            </w:pPr>
            <w:r w:rsidRPr="00826E38">
              <w:rPr>
                <w:i/>
                <w:lang w:eastAsia="en-US"/>
              </w:rPr>
              <w:t>Отчет</w:t>
            </w:r>
            <w:r>
              <w:rPr>
                <w:i/>
                <w:lang w:eastAsia="en-US"/>
              </w:rPr>
              <w:t xml:space="preserve"> о внедрении </w:t>
            </w:r>
            <w:r w:rsidRPr="00826E38">
              <w:rPr>
                <w:i/>
                <w:color w:val="000000" w:themeColor="text1"/>
                <w:lang w:eastAsia="en-US"/>
              </w:rPr>
              <w:t>систем</w:t>
            </w:r>
            <w:r>
              <w:rPr>
                <w:i/>
                <w:color w:val="000000" w:themeColor="text1"/>
                <w:lang w:eastAsia="en-US"/>
              </w:rPr>
              <w:t>ы</w:t>
            </w:r>
            <w:r w:rsidRPr="00826E38">
              <w:rPr>
                <w:i/>
                <w:color w:val="000000" w:themeColor="text1"/>
                <w:lang w:eastAsia="en-US"/>
              </w:rPr>
              <w:t xml:space="preserve"> поддержки принятия решений риск-ориентированного ситуационного управления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(ПК)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b/>
                <w:color w:val="000000" w:themeColor="text1"/>
              </w:rPr>
            </w:pPr>
            <w:r w:rsidRPr="00826E38">
              <w:rPr>
                <w:b/>
                <w:color w:val="000000" w:themeColor="text1"/>
              </w:rPr>
              <w:t>4.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a5"/>
              <w:spacing w:after="60" w:line="240" w:lineRule="auto"/>
              <w:rPr>
                <w:b/>
                <w:color w:val="000000"/>
                <w:sz w:val="24"/>
                <w:szCs w:val="24"/>
              </w:rPr>
            </w:pPr>
            <w:r w:rsidRPr="00826E38">
              <w:rPr>
                <w:b/>
                <w:sz w:val="24"/>
                <w:szCs w:val="24"/>
              </w:rPr>
              <w:t>Создание системы управления и мониторинга надежности энергоснабжения с использованием цифровых технологий, больших данных и предикативной аналитики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lang w:eastAsia="en-US"/>
              </w:rPr>
              <w:t>01.07</w:t>
            </w:r>
            <w:r w:rsidRPr="00826E38">
              <w:rPr>
                <w:lang w:eastAsia="en-US"/>
              </w:rPr>
              <w:t>.</w:t>
            </w:r>
            <w:r>
              <w:rPr>
                <w:lang w:eastAsia="en-US"/>
              </w:rPr>
              <w:t>2</w:t>
            </w:r>
            <w:r w:rsidRPr="00826E38">
              <w:rPr>
                <w:lang w:eastAsia="en-US"/>
              </w:rPr>
              <w:t>018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91BD0" w:rsidRDefault="00C73642" w:rsidP="00834599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lang w:eastAsia="en-US"/>
              </w:rPr>
              <w:t>30.12</w:t>
            </w:r>
            <w:r w:rsidRPr="00891BD0">
              <w:rPr>
                <w:i/>
                <w:lang w:eastAsia="en-US"/>
              </w:rPr>
              <w:t>.202</w:t>
            </w:r>
            <w:r>
              <w:rPr>
                <w:i/>
                <w:lang w:eastAsia="en-US"/>
              </w:rPr>
              <w:t>4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826E38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(ПС)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Del="00D3789C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4.1.1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6E47A3" w:rsidRDefault="00C73642" w:rsidP="006E47A3">
            <w:pPr>
              <w:outlineLvl w:val="0"/>
              <w:rPr>
                <w:i/>
                <w:color w:val="000000" w:themeColor="text1"/>
              </w:rPr>
            </w:pPr>
            <w:r w:rsidRPr="006E47A3">
              <w:rPr>
                <w:i/>
                <w:color w:val="000000" w:themeColor="text1"/>
              </w:rPr>
              <w:t>Определен</w:t>
            </w:r>
            <w:r>
              <w:rPr>
                <w:i/>
                <w:color w:val="000000" w:themeColor="text1"/>
              </w:rPr>
              <w:t>ие</w:t>
            </w:r>
            <w:r w:rsidRPr="006E47A3">
              <w:rPr>
                <w:i/>
                <w:color w:val="000000" w:themeColor="text1"/>
              </w:rPr>
              <w:t xml:space="preserve"> функци</w:t>
            </w:r>
            <w:r>
              <w:rPr>
                <w:i/>
                <w:color w:val="000000" w:themeColor="text1"/>
              </w:rPr>
              <w:t>й</w:t>
            </w:r>
            <w:r w:rsidRPr="006E47A3">
              <w:rPr>
                <w:i/>
                <w:color w:val="000000" w:themeColor="text1"/>
              </w:rPr>
              <w:t>, задач</w:t>
            </w:r>
            <w:r>
              <w:rPr>
                <w:i/>
                <w:color w:val="000000" w:themeColor="text1"/>
              </w:rPr>
              <w:t xml:space="preserve"> и организационной</w:t>
            </w:r>
            <w:r w:rsidRPr="006E47A3">
              <w:rPr>
                <w:i/>
                <w:color w:val="000000" w:themeColor="text1"/>
              </w:rPr>
              <w:t xml:space="preserve"> структур</w:t>
            </w:r>
            <w:r>
              <w:rPr>
                <w:i/>
                <w:color w:val="000000" w:themeColor="text1"/>
              </w:rPr>
              <w:t>ы</w:t>
            </w:r>
            <w:r w:rsidRPr="006E47A3">
              <w:rPr>
                <w:i/>
                <w:color w:val="000000" w:themeColor="text1"/>
              </w:rPr>
              <w:t xml:space="preserve"> отраслевого центра </w:t>
            </w:r>
            <w:r w:rsidRPr="006E47A3">
              <w:rPr>
                <w:rFonts w:eastAsia="Calibri"/>
                <w:i/>
              </w:rPr>
              <w:t>компетенций мониторинга и управления надежностью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01.10.2019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2C62B3" w:rsidDel="00D3789C" w:rsidRDefault="002C62B3" w:rsidP="006E47A3">
            <w:pPr>
              <w:pStyle w:val="ConsPlusNormal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30.01.20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5804F8">
            <w:pPr>
              <w:jc w:val="center"/>
            </w:pPr>
            <w:r w:rsidRPr="00E054C2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E054C2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B444BC">
            <w:pPr>
              <w:pStyle w:val="ConsPlusNormal"/>
              <w:tabs>
                <w:tab w:val="left" w:pos="411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Подготовлены документы, регламентирующие</w:t>
            </w:r>
          </w:p>
          <w:p w:rsidR="00C73642" w:rsidRPr="006E47A3" w:rsidRDefault="00C73642" w:rsidP="00B444BC">
            <w:pPr>
              <w:pStyle w:val="ConsPlusNormal"/>
              <w:tabs>
                <w:tab w:val="left" w:pos="411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деятельность центра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Del="00D3789C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Del="00D3789C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4.1.2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6E47A3" w:rsidDel="00D3789C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6E47A3">
              <w:rPr>
                <w:i/>
                <w:color w:val="000000" w:themeColor="text1"/>
              </w:rPr>
              <w:t>Разработка архитектуры двухконтурной модели мониторинга и управления надежностью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01.07.2018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2D1BEA" w:rsidDel="00D3789C" w:rsidRDefault="00C73642" w:rsidP="00891BD0">
            <w:pPr>
              <w:pStyle w:val="ConsPlusNormal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2D1BEA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30.1</w:t>
            </w:r>
            <w:bookmarkStart w:id="0" w:name="_GoBack"/>
            <w:bookmarkEnd w:id="0"/>
            <w:r w:rsidRPr="002D1BEA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2.2018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5804F8">
            <w:pPr>
              <w:jc w:val="center"/>
            </w:pPr>
            <w:r w:rsidRPr="00E054C2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E054C2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5804F8" w:rsidRDefault="00C73642" w:rsidP="005804F8">
            <w:pPr>
              <w:pStyle w:val="ConsPlusNormal"/>
              <w:tabs>
                <w:tab w:val="left" w:pos="411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5804F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Концепция архитектуры двухконтурной модели  мониторинга и управления надежностью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Del="00D3789C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Del="00D3789C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4.1.3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6E47A3" w:rsidDel="00D3789C" w:rsidRDefault="00C73642" w:rsidP="005804F8">
            <w:pPr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color w:val="000000" w:themeColor="text1"/>
                <w:lang w:eastAsia="en-US"/>
              </w:rPr>
              <w:t>Реализация пилотного проекта</w:t>
            </w:r>
            <w:r w:rsidRPr="00826E38">
              <w:rPr>
                <w:i/>
                <w:color w:val="000000" w:themeColor="text1"/>
                <w:lang w:eastAsia="en-US"/>
              </w:rPr>
              <w:t xml:space="preserve"> </w:t>
            </w:r>
            <w:r w:rsidRPr="006E47A3">
              <w:rPr>
                <w:i/>
                <w:color w:val="000000" w:themeColor="text1"/>
              </w:rPr>
              <w:t>«Совершенствование цифрового дистанционного управления объектами электросетевого комплекса»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01.02.2020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2D1BEA" w:rsidDel="00D3789C" w:rsidRDefault="00C73642" w:rsidP="00891BD0">
            <w:pPr>
              <w:pStyle w:val="ConsPlusNormal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2D1BEA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30.12.2021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5804F8">
            <w:pPr>
              <w:jc w:val="center"/>
            </w:pPr>
            <w:r w:rsidRPr="00E054C2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E054C2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5804F8" w:rsidDel="00D3789C" w:rsidRDefault="00C73642" w:rsidP="005804F8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5804F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Отчет о реализации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eastAsia="en-US"/>
              </w:rPr>
              <w:t>пилотного проекта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Del="00D3789C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2C62B3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Del="00D3789C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4.1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6E47A3" w:rsidDel="00D3789C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6E47A3">
              <w:rPr>
                <w:i/>
              </w:rPr>
              <w:t xml:space="preserve">Создан </w:t>
            </w:r>
            <w:r w:rsidRPr="006E47A3">
              <w:rPr>
                <w:rFonts w:eastAsia="Calibri"/>
                <w:i/>
              </w:rPr>
              <w:t>отраслево</w:t>
            </w:r>
            <w:r w:rsidRPr="006E47A3">
              <w:rPr>
                <w:i/>
              </w:rPr>
              <w:t>й</w:t>
            </w:r>
            <w:r w:rsidRPr="006E47A3">
              <w:rPr>
                <w:rFonts w:eastAsia="Calibri"/>
                <w:i/>
              </w:rPr>
              <w:t xml:space="preserve"> центр компетенций мониторинга и управления надежностью</w:t>
            </w:r>
            <w:r w:rsidRPr="006E47A3">
              <w:rPr>
                <w:i/>
              </w:rPr>
              <w:t>.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2D1BEA" w:rsidDel="00D3789C" w:rsidRDefault="002C62B3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30.03.</w:t>
            </w:r>
            <w:r w:rsidR="00C73642" w:rsidRPr="002D1BEA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2021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5804F8">
            <w:pPr>
              <w:jc w:val="center"/>
            </w:pPr>
            <w:r w:rsidRPr="00E054C2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E054C2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5804F8" w:rsidDel="00D3789C" w:rsidRDefault="00C73642" w:rsidP="005804F8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5804F8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Отраслево</w:t>
            </w:r>
            <w:r w:rsidRPr="005804F8">
              <w:rPr>
                <w:rFonts w:ascii="Times New Roman" w:hAnsi="Times New Roman" w:cs="Times New Roman"/>
                <w:i/>
                <w:sz w:val="24"/>
                <w:szCs w:val="24"/>
              </w:rPr>
              <w:t>й</w:t>
            </w:r>
            <w:r w:rsidRPr="005804F8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центр компетенций мониторинга и управления надежностью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Del="00D3789C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Del="00D3789C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4.2.1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6E47A3" w:rsidDel="00D3789C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color w:val="000000" w:themeColor="text1"/>
                <w:lang w:eastAsia="en-US"/>
              </w:rPr>
              <w:t>Реализация пилотного проекта</w:t>
            </w:r>
            <w:r w:rsidRPr="00826E38">
              <w:rPr>
                <w:i/>
                <w:color w:val="000000" w:themeColor="text1"/>
                <w:lang w:eastAsia="en-US"/>
              </w:rPr>
              <w:t xml:space="preserve"> </w:t>
            </w:r>
            <w:r w:rsidRPr="006E47A3">
              <w:rPr>
                <w:i/>
                <w:color w:val="000000" w:themeColor="text1"/>
              </w:rPr>
              <w:t>«Автоматизированная цифровая система мониторинга и анализа функционирования устройств РЗА»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01.09.2018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2D1BEA" w:rsidDel="00D3789C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2D1BEA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30.07.2019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5804F8">
            <w:pPr>
              <w:jc w:val="center"/>
            </w:pPr>
            <w:r w:rsidRPr="00E054C2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E054C2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5804F8" w:rsidRDefault="00C73642" w:rsidP="005804F8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5804F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Прототип автоматизированной цифровой системы мониторинга и анализа функционирования устройств РЗА</w:t>
            </w:r>
          </w:p>
          <w:p w:rsidR="00C73642" w:rsidRPr="005804F8" w:rsidDel="00D3789C" w:rsidRDefault="00C73642" w:rsidP="005804F8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Del="00D3789C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Del="00D3789C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4.2.2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6E47A3" w:rsidRDefault="00C73642" w:rsidP="005804F8">
            <w:pPr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color w:val="000000" w:themeColor="text1"/>
                <w:lang w:eastAsia="en-US"/>
              </w:rPr>
              <w:t>Реализация пилотного проекта</w:t>
            </w:r>
            <w:r w:rsidRPr="00826E38">
              <w:rPr>
                <w:i/>
                <w:color w:val="000000" w:themeColor="text1"/>
                <w:lang w:eastAsia="en-US"/>
              </w:rPr>
              <w:t xml:space="preserve"> </w:t>
            </w:r>
            <w:r w:rsidRPr="006E47A3">
              <w:rPr>
                <w:i/>
                <w:color w:val="000000" w:themeColor="text1"/>
              </w:rPr>
              <w:t>«Телеуправление функциями и группами уста</w:t>
            </w:r>
            <w:r>
              <w:rPr>
                <w:i/>
                <w:color w:val="000000" w:themeColor="text1"/>
              </w:rPr>
              <w:t>но</w:t>
            </w:r>
            <w:r w:rsidRPr="006E47A3">
              <w:rPr>
                <w:i/>
                <w:color w:val="000000" w:themeColor="text1"/>
              </w:rPr>
              <w:t>вок устройств  РЗА»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01.05.2020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2D1BEA" w:rsidDel="00D3789C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2D1BEA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30.04.2023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5804F8">
            <w:pPr>
              <w:jc w:val="center"/>
            </w:pPr>
            <w:r w:rsidRPr="00E054C2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E054C2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5804F8" w:rsidRDefault="00C73642" w:rsidP="005804F8">
            <w:pPr>
              <w:pStyle w:val="ConsPlusNormal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5804F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Прототип Системы с функциями удаленного управления РЗА</w:t>
            </w:r>
          </w:p>
          <w:p w:rsidR="00C73642" w:rsidRPr="005804F8" w:rsidDel="00D3789C" w:rsidRDefault="00C73642" w:rsidP="005804F8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Del="00D3789C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Del="00D3789C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4.2.3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6E47A3" w:rsidDel="00D3789C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color w:val="000000" w:themeColor="text1"/>
                <w:lang w:eastAsia="en-US"/>
              </w:rPr>
              <w:t>Реализация пилотного проекта</w:t>
            </w:r>
            <w:r w:rsidRPr="00826E38">
              <w:rPr>
                <w:i/>
                <w:color w:val="000000" w:themeColor="text1"/>
                <w:lang w:eastAsia="en-US"/>
              </w:rPr>
              <w:t xml:space="preserve"> </w:t>
            </w:r>
            <w:r w:rsidRPr="006E47A3">
              <w:rPr>
                <w:i/>
                <w:color w:val="000000" w:themeColor="text1"/>
              </w:rPr>
              <w:t xml:space="preserve">«Разработка и применение </w:t>
            </w:r>
            <w:r w:rsidRPr="006E47A3">
              <w:rPr>
                <w:i/>
                <w:color w:val="000000" w:themeColor="text1"/>
              </w:rPr>
              <w:lastRenderedPageBreak/>
              <w:t>типовых решений для создания цифровых подстанций»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lastRenderedPageBreak/>
              <w:t>01.04.2019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2D1BEA" w:rsidRDefault="00C73642" w:rsidP="005804F8">
            <w:pPr>
              <w:pStyle w:val="ConsPlusNormal"/>
              <w:tabs>
                <w:tab w:val="left" w:pos="374"/>
              </w:tabs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2D1BEA">
              <w:rPr>
                <w:rFonts w:ascii="Times New Roman" w:hAnsi="Times New Roman" w:cs="Times New Roman"/>
                <w:i/>
                <w:sz w:val="24"/>
                <w:szCs w:val="24"/>
              </w:rPr>
              <w:t>30.12.2020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5804F8">
            <w:pPr>
              <w:jc w:val="center"/>
            </w:pPr>
            <w:r w:rsidRPr="00E054C2">
              <w:rPr>
                <w:i/>
              </w:rPr>
              <w:t xml:space="preserve">Департамент оперативного </w:t>
            </w:r>
            <w:r w:rsidRPr="00E054C2">
              <w:rPr>
                <w:i/>
              </w:rPr>
              <w:lastRenderedPageBreak/>
              <w:t xml:space="preserve">контроля и управления в электроэнергетике </w:t>
            </w:r>
            <w:r w:rsidRPr="00E054C2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5804F8" w:rsidRDefault="00C73642" w:rsidP="005804F8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804F8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Матрица типовых решений</w:t>
            </w:r>
          </w:p>
          <w:p w:rsidR="00C73642" w:rsidRPr="005804F8" w:rsidRDefault="00C73642" w:rsidP="005804F8">
            <w:pPr>
              <w:pStyle w:val="ConsPlusNormal"/>
              <w:tabs>
                <w:tab w:val="left" w:pos="598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Del="00D3789C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lastRenderedPageBreak/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Del="00D3789C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4.2.4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6E47A3" w:rsidDel="00D3789C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color w:val="000000" w:themeColor="text1"/>
              </w:rPr>
              <w:t>П</w:t>
            </w:r>
            <w:r w:rsidRPr="006E47A3">
              <w:rPr>
                <w:i/>
                <w:color w:val="000000" w:themeColor="text1"/>
              </w:rPr>
              <w:t>ереход  территориальных сетевых организаций на определение базовых показателей надежности с применением метода сопоставимых аналогов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01.11.2018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2D1BEA" w:rsidDel="00D3789C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2D1BEA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30.12.2024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5804F8">
            <w:pPr>
              <w:jc w:val="center"/>
            </w:pPr>
            <w:r w:rsidRPr="00E054C2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E054C2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420432" w:rsidDel="00D3789C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 xml:space="preserve">Отчет о переходе </w:t>
            </w:r>
            <w:r w:rsidRPr="006E47A3">
              <w:rPr>
                <w:i/>
                <w:color w:val="000000" w:themeColor="text1"/>
              </w:rPr>
              <w:t>территориальных сетевых организаций на определение базовых показателей надежности с применением метода сопоставимых аналогов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Del="00D3789C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Del="00D3789C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4.2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6E47A3" w:rsidDel="00D3789C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color w:val="000000" w:themeColor="text1"/>
              </w:rPr>
              <w:t>У</w:t>
            </w:r>
            <w:r w:rsidRPr="006E47A3">
              <w:rPr>
                <w:i/>
                <w:color w:val="000000" w:themeColor="text1"/>
              </w:rPr>
              <w:t>лучшены показатели надежности электроснабжения потребителей (</w:t>
            </w:r>
            <w:r w:rsidRPr="006E47A3">
              <w:rPr>
                <w:i/>
                <w:color w:val="000000" w:themeColor="text1"/>
                <w:lang w:val="en-US"/>
              </w:rPr>
              <w:t>SAIDI</w:t>
            </w:r>
            <w:r w:rsidRPr="006E47A3">
              <w:rPr>
                <w:i/>
                <w:color w:val="000000" w:themeColor="text1"/>
              </w:rPr>
              <w:t>/</w:t>
            </w:r>
            <w:r w:rsidRPr="006E47A3">
              <w:rPr>
                <w:i/>
                <w:color w:val="000000" w:themeColor="text1"/>
                <w:lang w:val="en-US"/>
              </w:rPr>
              <w:t>SAIFI</w:t>
            </w:r>
            <w:r w:rsidRPr="006E47A3">
              <w:rPr>
                <w:i/>
                <w:color w:val="000000" w:themeColor="text1"/>
              </w:rPr>
              <w:t>) на 5 % от показателей 2017 г.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2D1BEA" w:rsidDel="00D3789C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2D1BEA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30.12.2024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5804F8">
            <w:pPr>
              <w:jc w:val="center"/>
            </w:pPr>
            <w:r w:rsidRPr="00E054C2">
              <w:rPr>
                <w:i/>
              </w:rPr>
              <w:t xml:space="preserve">Департамент оперативного контроля и управления в электроэнергетике </w:t>
            </w:r>
            <w:r w:rsidRPr="00E054C2">
              <w:rPr>
                <w:i/>
              </w:rPr>
              <w:br/>
              <w:t>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420432" w:rsidDel="00D3789C" w:rsidRDefault="00C73642" w:rsidP="00C11F7A">
            <w:pPr>
              <w:pStyle w:val="ConsPlusNormal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Отчет об улучшении показателей надежности электроснабжения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Del="00D3789C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(ПК)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a5"/>
              <w:shd w:val="clear" w:color="auto" w:fill="auto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826E38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a5"/>
              <w:shd w:val="clear" w:color="auto" w:fill="auto"/>
              <w:spacing w:line="240" w:lineRule="auto"/>
              <w:rPr>
                <w:b/>
                <w:i/>
                <w:sz w:val="24"/>
                <w:szCs w:val="24"/>
              </w:rPr>
            </w:pPr>
            <w:r w:rsidRPr="00826E38">
              <w:rPr>
                <w:b/>
                <w:sz w:val="24"/>
                <w:szCs w:val="24"/>
              </w:rPr>
              <w:t>Создание системы ответственности сетевых организаций за несоблюдение индивидуальных показателей надежности и качества услуг по передаче электрической энергии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01.10.2018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2D1BEA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 w:rsidRPr="002D1BEA">
              <w:rPr>
                <w:i/>
                <w:iCs/>
                <w:color w:val="000000" w:themeColor="text1"/>
              </w:rPr>
              <w:t>30.12.2020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(ПС)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a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826E38">
              <w:rPr>
                <w:sz w:val="24"/>
                <w:szCs w:val="24"/>
              </w:rPr>
              <w:t>5.1.1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a5"/>
              <w:spacing w:line="240" w:lineRule="auto"/>
              <w:rPr>
                <w:i/>
                <w:sz w:val="24"/>
                <w:szCs w:val="24"/>
              </w:rPr>
            </w:pPr>
            <w:r w:rsidRPr="00826E38">
              <w:rPr>
                <w:i/>
                <w:sz w:val="24"/>
                <w:szCs w:val="24"/>
              </w:rPr>
              <w:t xml:space="preserve">Внесение изменений в нормативные правовые акты и нормативные технические документы, регламентирующие перечень показателей, характеризующих качество электрической энергии и порядок его определения, в том числе с помощью приборов учета, </w:t>
            </w:r>
            <w:r w:rsidRPr="00826E38">
              <w:rPr>
                <w:i/>
                <w:sz w:val="24"/>
                <w:szCs w:val="24"/>
              </w:rPr>
              <w:lastRenderedPageBreak/>
              <w:t>установленных на границе балансовой принадлежности;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lastRenderedPageBreak/>
              <w:t>01.10.2018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30.12.2020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C50C46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Проекты </w:t>
            </w:r>
            <w:r w:rsidRPr="00826E38">
              <w:rPr>
                <w:i/>
              </w:rPr>
              <w:t>нормативны</w:t>
            </w:r>
            <w:r>
              <w:rPr>
                <w:i/>
              </w:rPr>
              <w:t>х</w:t>
            </w:r>
            <w:r w:rsidRPr="00826E38">
              <w:rPr>
                <w:i/>
              </w:rPr>
              <w:t xml:space="preserve"> правовы</w:t>
            </w:r>
            <w:r>
              <w:rPr>
                <w:i/>
              </w:rPr>
              <w:t>х</w:t>
            </w:r>
            <w:r w:rsidRPr="00826E38">
              <w:rPr>
                <w:i/>
              </w:rPr>
              <w:t xml:space="preserve"> акт</w:t>
            </w:r>
            <w:r>
              <w:rPr>
                <w:i/>
              </w:rPr>
              <w:t>ов и нормативных технических</w:t>
            </w:r>
            <w:r w:rsidRPr="00826E38">
              <w:rPr>
                <w:i/>
              </w:rPr>
              <w:t xml:space="preserve"> документ</w:t>
            </w:r>
            <w:r>
              <w:rPr>
                <w:i/>
              </w:rPr>
              <w:t>ов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a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826E38">
              <w:rPr>
                <w:sz w:val="24"/>
                <w:szCs w:val="24"/>
              </w:rPr>
              <w:lastRenderedPageBreak/>
              <w:t>5.1.2.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a5"/>
              <w:spacing w:line="240" w:lineRule="auto"/>
              <w:rPr>
                <w:i/>
                <w:sz w:val="24"/>
                <w:szCs w:val="24"/>
              </w:rPr>
            </w:pPr>
            <w:r w:rsidRPr="00826E38">
              <w:rPr>
                <w:i/>
                <w:sz w:val="24"/>
                <w:szCs w:val="24"/>
              </w:rPr>
              <w:t>Внесение изменений в порядок нормирования (установление тарифов) тарифного регулирования, в том числе в части обеспечения предоставления потребителям электрической энергии качественных услуг, включая обязательные требования к обеспечению установленных норм качества электрической энергии и мотивацию генерирующих, электросетевых и энергоснабжающих компаний, а также потребителей электроэнергии, к 2020 году;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01.10.2018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30.12.2020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Проекты </w:t>
            </w:r>
            <w:r w:rsidRPr="00826E38">
              <w:rPr>
                <w:i/>
              </w:rPr>
              <w:t>нормативны</w:t>
            </w:r>
            <w:r>
              <w:rPr>
                <w:i/>
              </w:rPr>
              <w:t>х</w:t>
            </w:r>
            <w:r w:rsidRPr="00826E38">
              <w:rPr>
                <w:i/>
              </w:rPr>
              <w:t xml:space="preserve"> правовы</w:t>
            </w:r>
            <w:r>
              <w:rPr>
                <w:i/>
              </w:rPr>
              <w:t>х</w:t>
            </w:r>
            <w:r w:rsidRPr="00826E38">
              <w:rPr>
                <w:i/>
              </w:rPr>
              <w:t xml:space="preserve"> акт</w:t>
            </w:r>
            <w:r>
              <w:rPr>
                <w:i/>
              </w:rPr>
              <w:t>ов и нормативных технических</w:t>
            </w:r>
            <w:r w:rsidRPr="00826E38">
              <w:rPr>
                <w:i/>
              </w:rPr>
              <w:t xml:space="preserve"> документ</w:t>
            </w:r>
            <w:r>
              <w:rPr>
                <w:i/>
              </w:rPr>
              <w:t>ов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a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826E38">
              <w:rPr>
                <w:sz w:val="24"/>
                <w:szCs w:val="24"/>
              </w:rPr>
              <w:t>5.1.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a5"/>
              <w:spacing w:line="240" w:lineRule="auto"/>
              <w:rPr>
                <w:i/>
                <w:sz w:val="24"/>
                <w:szCs w:val="24"/>
              </w:rPr>
            </w:pPr>
            <w:r w:rsidRPr="00826E38">
              <w:rPr>
                <w:i/>
                <w:sz w:val="24"/>
                <w:szCs w:val="24"/>
              </w:rPr>
              <w:t>Сняты административные барьеры, препятствующие обеспечению соблюдения показателей качества электрической энергии.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30.12.2020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B444BC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Отчет о снятии административных барьеров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(ПК)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a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826E38">
              <w:rPr>
                <w:sz w:val="24"/>
                <w:szCs w:val="24"/>
              </w:rPr>
              <w:t>5.2.1.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a5"/>
              <w:spacing w:line="240" w:lineRule="auto"/>
              <w:rPr>
                <w:i/>
                <w:sz w:val="24"/>
                <w:szCs w:val="24"/>
              </w:rPr>
            </w:pPr>
            <w:r w:rsidRPr="00826E38">
              <w:rPr>
                <w:i/>
                <w:sz w:val="24"/>
                <w:szCs w:val="24"/>
              </w:rPr>
              <w:t>Разработка нормативных правовых актов для проведения эксперимента по созданию системы ответственности сетевых организаций за несоблюдение индивидуальных показателей надежности и качества услуг по передаче электрической энергии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01.08.2018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30.12.2018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Проекты </w:t>
            </w:r>
            <w:r w:rsidRPr="00826E38">
              <w:rPr>
                <w:i/>
              </w:rPr>
              <w:t>нормативны</w:t>
            </w:r>
            <w:r>
              <w:rPr>
                <w:i/>
              </w:rPr>
              <w:t>х</w:t>
            </w:r>
            <w:r w:rsidRPr="00826E38">
              <w:rPr>
                <w:i/>
              </w:rPr>
              <w:t xml:space="preserve"> правовы</w:t>
            </w:r>
            <w:r>
              <w:rPr>
                <w:i/>
              </w:rPr>
              <w:t>х</w:t>
            </w:r>
            <w:r w:rsidRPr="00826E38">
              <w:rPr>
                <w:i/>
              </w:rPr>
              <w:t xml:space="preserve"> акт</w:t>
            </w:r>
            <w:r>
              <w:rPr>
                <w:i/>
              </w:rPr>
              <w:t>ов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a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826E38">
              <w:rPr>
                <w:sz w:val="24"/>
                <w:szCs w:val="24"/>
              </w:rPr>
              <w:t>5.2.2.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 xml:space="preserve">Определение субъектов </w:t>
            </w:r>
            <w:r w:rsidRPr="00826E38">
              <w:rPr>
                <w:i/>
                <w:iCs/>
                <w:color w:val="000000" w:themeColor="text1"/>
              </w:rPr>
              <w:lastRenderedPageBreak/>
              <w:t>Российской Федерации, в которых планируется проведение эксперимента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lastRenderedPageBreak/>
              <w:t>01.08.2018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30.12.2018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 xml:space="preserve">Департамент </w:t>
            </w:r>
            <w:r w:rsidRPr="00826E38">
              <w:rPr>
                <w:i/>
                <w:iCs/>
                <w:color w:val="000000" w:themeColor="text1"/>
              </w:rPr>
              <w:lastRenderedPageBreak/>
              <w:t>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lastRenderedPageBreak/>
              <w:t xml:space="preserve">Определены субъекты </w:t>
            </w:r>
            <w:r>
              <w:rPr>
                <w:i/>
                <w:iCs/>
                <w:color w:val="000000" w:themeColor="text1"/>
              </w:rPr>
              <w:lastRenderedPageBreak/>
              <w:t>для проведения эксперимента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lastRenderedPageBreak/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a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826E38">
              <w:rPr>
                <w:sz w:val="24"/>
                <w:szCs w:val="24"/>
              </w:rPr>
              <w:lastRenderedPageBreak/>
              <w:t>5.2.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Проведен эксперимент по созданию системы ответственности сетевых организаций за несоблюдение индивидуальных показателей надежности и качества услуг по передаче электрической энергии, подведены итоги эксперимента.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30.10.2019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Отчет о проведении эксперимента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EC295B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(</w:t>
            </w:r>
            <w:r>
              <w:rPr>
                <w:i/>
                <w:iCs/>
                <w:color w:val="000000" w:themeColor="text1"/>
              </w:rPr>
              <w:t>ПК</w:t>
            </w:r>
            <w:r w:rsidRPr="00826E38">
              <w:rPr>
                <w:i/>
                <w:iCs/>
                <w:color w:val="000000" w:themeColor="text1"/>
              </w:rPr>
              <w:t>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a5"/>
              <w:shd w:val="clear" w:color="auto" w:fill="auto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826E38"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a5"/>
              <w:shd w:val="clear" w:color="auto" w:fill="auto"/>
              <w:spacing w:line="240" w:lineRule="auto"/>
              <w:rPr>
                <w:b/>
                <w:i/>
                <w:sz w:val="24"/>
                <w:szCs w:val="24"/>
              </w:rPr>
            </w:pPr>
            <w:r w:rsidRPr="00826E38">
              <w:rPr>
                <w:b/>
                <w:sz w:val="24"/>
                <w:szCs w:val="24"/>
              </w:rPr>
              <w:t>Развитие цифровых клиентских сервисов для потребителей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01.08.2019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30.12.2023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(ПС)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 w:rsidRPr="00826E38">
              <w:rPr>
                <w:color w:val="000000" w:themeColor="text1"/>
              </w:rPr>
              <w:t>6.1.1.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Формирование технических </w:t>
            </w:r>
            <w:r w:rsidRPr="00826E38">
              <w:rPr>
                <w:i/>
                <w:iCs/>
                <w:color w:val="000000" w:themeColor="text1"/>
              </w:rPr>
              <w:t>требов</w:t>
            </w:r>
            <w:r>
              <w:rPr>
                <w:i/>
                <w:iCs/>
                <w:color w:val="000000" w:themeColor="text1"/>
              </w:rPr>
              <w:t>аний  и определение исполнителей</w:t>
            </w:r>
            <w:r w:rsidRPr="00826E38">
              <w:rPr>
                <w:i/>
                <w:iCs/>
                <w:color w:val="000000" w:themeColor="text1"/>
              </w:rPr>
              <w:t xml:space="preserve"> по разработке системы интерактивного обслуживания потребителей</w:t>
            </w:r>
            <w:r w:rsidRPr="00826E38">
              <w:rPr>
                <w:i/>
                <w:iCs/>
                <w:color w:val="000000" w:themeColor="text1"/>
              </w:rPr>
              <w:br/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01.07.2020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30.12.2020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Т</w:t>
            </w:r>
            <w:r w:rsidRPr="00826E38">
              <w:rPr>
                <w:i/>
                <w:iCs/>
                <w:color w:val="000000" w:themeColor="text1"/>
              </w:rPr>
              <w:t>ехнические требования</w:t>
            </w:r>
          </w:p>
          <w:p w:rsidR="00C73642" w:rsidRPr="00FE05F7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по разработке системы интерактивного обслуживания потребителей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 w:rsidRPr="00826E38">
              <w:rPr>
                <w:color w:val="000000" w:themeColor="text1"/>
              </w:rPr>
              <w:t>6.1.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Инициирована разработка системы интерактивного обслуживания потребителей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30.12.2020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Отчет о разработке </w:t>
            </w:r>
            <w:r w:rsidRPr="00826E38">
              <w:rPr>
                <w:i/>
                <w:iCs/>
                <w:color w:val="000000" w:themeColor="text1"/>
              </w:rPr>
              <w:t>системы интерактивного обслуживания потребителей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(ПК)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 w:rsidRPr="00826E38">
              <w:rPr>
                <w:color w:val="000000" w:themeColor="text1"/>
              </w:rPr>
              <w:t>6.2.1.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B15C79">
            <w:pPr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Разработка</w:t>
            </w:r>
            <w:r w:rsidRPr="00826E38">
              <w:rPr>
                <w:i/>
                <w:iCs/>
                <w:color w:val="000000" w:themeColor="text1"/>
              </w:rPr>
              <w:t xml:space="preserve"> програм</w:t>
            </w:r>
            <w:r>
              <w:rPr>
                <w:i/>
                <w:iCs/>
                <w:color w:val="000000" w:themeColor="text1"/>
              </w:rPr>
              <w:t>много</w:t>
            </w:r>
            <w:r w:rsidRPr="00826E38">
              <w:rPr>
                <w:i/>
                <w:iCs/>
                <w:color w:val="000000" w:themeColor="text1"/>
              </w:rPr>
              <w:t xml:space="preserve"> обеспечени</w:t>
            </w:r>
            <w:r>
              <w:rPr>
                <w:i/>
                <w:iCs/>
                <w:color w:val="000000" w:themeColor="text1"/>
              </w:rPr>
              <w:t>я</w:t>
            </w:r>
            <w:r w:rsidRPr="00826E38">
              <w:rPr>
                <w:i/>
                <w:iCs/>
                <w:color w:val="000000" w:themeColor="text1"/>
              </w:rPr>
              <w:t xml:space="preserve"> для создания системы интерактивного обслуживания потребителей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01.01.2021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30.12.2021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Отчет о разработке программного обеспечения</w:t>
            </w:r>
            <w:r w:rsidRPr="00826E38">
              <w:rPr>
                <w:i/>
                <w:iCs/>
                <w:color w:val="000000" w:themeColor="text1"/>
              </w:rPr>
              <w:t xml:space="preserve"> для создания системы интерактивного обслуживания потребителей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 w:rsidRPr="00826E38">
              <w:rPr>
                <w:color w:val="000000" w:themeColor="text1"/>
              </w:rPr>
              <w:lastRenderedPageBreak/>
              <w:t>6.2.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Разработана базовая версия системы интерактивного обслуживания потребителей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30.12.2021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Отчет о разработке  базовой</w:t>
            </w:r>
            <w:r w:rsidRPr="00826E38">
              <w:rPr>
                <w:i/>
                <w:iCs/>
                <w:color w:val="000000" w:themeColor="text1"/>
              </w:rPr>
              <w:t xml:space="preserve"> верси</w:t>
            </w:r>
            <w:r>
              <w:rPr>
                <w:i/>
                <w:iCs/>
                <w:color w:val="000000" w:themeColor="text1"/>
              </w:rPr>
              <w:t>и</w:t>
            </w:r>
            <w:r w:rsidRPr="00826E38">
              <w:rPr>
                <w:i/>
                <w:iCs/>
                <w:color w:val="000000" w:themeColor="text1"/>
              </w:rPr>
              <w:t xml:space="preserve"> системы интерактивного обслуживания потребителей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(ПК)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 w:rsidRPr="00826E38">
              <w:rPr>
                <w:color w:val="000000" w:themeColor="text1"/>
              </w:rPr>
              <w:t>6.3.1.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Реализация пилотного объекта по внедрению системы интерактивного обслуживания потребителей.</w:t>
            </w:r>
          </w:p>
          <w:p w:rsidR="00C73642" w:rsidRPr="00826E3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Подведение первых итогов опытной эксплуатации.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30.12.2021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30.06.2022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53272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Отчет о реализации пилотного проекта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 w:rsidRPr="00826E38">
              <w:rPr>
                <w:color w:val="000000" w:themeColor="text1"/>
              </w:rPr>
              <w:t>6.3.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Реализовано пилотное внедрение системы интерактивного обслуживания потребителей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30.06.2022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Отчет о пилотном внедрении </w:t>
            </w:r>
            <w:r w:rsidRPr="00826E38">
              <w:rPr>
                <w:i/>
                <w:iCs/>
                <w:color w:val="000000" w:themeColor="text1"/>
              </w:rPr>
              <w:t>системы интерактивного обслуживания потребителей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(ПК)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 w:rsidRPr="00826E38">
              <w:rPr>
                <w:color w:val="000000" w:themeColor="text1"/>
              </w:rPr>
              <w:t>6.4.1.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Доработка системы интерактивного обслуживания потребителей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30.06.2022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30.12.2023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53272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Отчет о доработке системы</w:t>
            </w:r>
            <w:r w:rsidRPr="00826E38">
              <w:rPr>
                <w:i/>
                <w:iCs/>
                <w:color w:val="000000" w:themeColor="text1"/>
              </w:rPr>
              <w:t xml:space="preserve"> интерактивного обслуживания потребителей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 w:rsidRPr="00826E38">
              <w:rPr>
                <w:color w:val="000000" w:themeColor="text1"/>
              </w:rPr>
              <w:t>6.4.2.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Обеспечение интеграции с единой цифровой платформой в электроэнергетики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30.06.2022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30.12.2023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53272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Отчет об обеспечении </w:t>
            </w:r>
            <w:r w:rsidRPr="00826E38">
              <w:rPr>
                <w:i/>
                <w:iCs/>
                <w:color w:val="000000" w:themeColor="text1"/>
              </w:rPr>
              <w:t>интеграции с единой цифровой платформой в электроэнергетики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 w:rsidRPr="00826E38">
              <w:rPr>
                <w:color w:val="000000" w:themeColor="text1"/>
              </w:rPr>
              <w:t>6.4.3.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Разработка нормативно-правовой и нормативно-технической документации для обеспечения функционирования и тиражирования системы интерактивного обслуживания потребителей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30.06.2020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30.12.2023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Проекты </w:t>
            </w:r>
            <w:r w:rsidRPr="00826E38">
              <w:rPr>
                <w:i/>
              </w:rPr>
              <w:t>нормативны</w:t>
            </w:r>
            <w:r>
              <w:rPr>
                <w:i/>
              </w:rPr>
              <w:t>х</w:t>
            </w:r>
            <w:r w:rsidRPr="00826E38">
              <w:rPr>
                <w:i/>
              </w:rPr>
              <w:t xml:space="preserve"> правовы</w:t>
            </w:r>
            <w:r>
              <w:rPr>
                <w:i/>
              </w:rPr>
              <w:t>х</w:t>
            </w:r>
            <w:r w:rsidRPr="00826E38">
              <w:rPr>
                <w:i/>
              </w:rPr>
              <w:t xml:space="preserve"> акт</w:t>
            </w:r>
            <w:r>
              <w:rPr>
                <w:i/>
              </w:rPr>
              <w:t>ов и нормативной технической документации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 w:rsidRPr="00826E38">
              <w:rPr>
                <w:color w:val="000000" w:themeColor="text1"/>
              </w:rPr>
              <w:t>6.4.4.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 xml:space="preserve">Разработка методики и </w:t>
            </w:r>
            <w:r w:rsidRPr="00826E38">
              <w:rPr>
                <w:i/>
                <w:iCs/>
                <w:color w:val="000000" w:themeColor="text1"/>
              </w:rPr>
              <w:lastRenderedPageBreak/>
              <w:t>программы обучения персонала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lastRenderedPageBreak/>
              <w:t>01.07.2023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30.12.2023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 xml:space="preserve">Департамент </w:t>
            </w:r>
            <w:r w:rsidRPr="00826E38">
              <w:rPr>
                <w:i/>
                <w:iCs/>
                <w:color w:val="000000" w:themeColor="text1"/>
              </w:rPr>
              <w:lastRenderedPageBreak/>
              <w:t>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53272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lastRenderedPageBreak/>
              <w:t xml:space="preserve">Методика и программа </w:t>
            </w:r>
            <w:r>
              <w:rPr>
                <w:i/>
                <w:color w:val="000000" w:themeColor="text1"/>
              </w:rPr>
              <w:lastRenderedPageBreak/>
              <w:t>обучения персонала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lastRenderedPageBreak/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 w:rsidRPr="00826E38">
              <w:rPr>
                <w:color w:val="000000" w:themeColor="text1"/>
              </w:rPr>
              <w:lastRenderedPageBreak/>
              <w:t>6.4.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Обеспечена готовность к тиражированию системы интерактивного обслуживания потребителей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30.12.2023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Отчет о готовности к тиражированию системы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(ПК)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a5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826E38"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a5"/>
              <w:spacing w:line="240" w:lineRule="auto"/>
              <w:rPr>
                <w:b/>
                <w:sz w:val="24"/>
                <w:szCs w:val="24"/>
              </w:rPr>
            </w:pPr>
            <w:r w:rsidRPr="00826E38">
              <w:rPr>
                <w:b/>
                <w:sz w:val="24"/>
                <w:szCs w:val="24"/>
              </w:rPr>
              <w:t>Создание электронного модуля «цифровое технологическое присоединение» в рамках цифровой технологической платформы энергетики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01.06.2018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30.12.2022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(ПС)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 w:rsidRPr="00826E38">
              <w:rPr>
                <w:color w:val="000000" w:themeColor="text1"/>
              </w:rPr>
              <w:t>7.1.1.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Разработка концепции электронного модуля «цифровое технологическое присоединение» (интегрированной с единой цифровой платформой в электроэнергетике)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01.06.2018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31.12.2018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53272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Отчет о разработке концепции </w:t>
            </w:r>
            <w:r w:rsidRPr="00826E38">
              <w:rPr>
                <w:i/>
                <w:iCs/>
                <w:color w:val="000000" w:themeColor="text1"/>
              </w:rPr>
              <w:t>электронного модуля «цифровое технологическое присоединение»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 w:rsidRPr="00826E38">
              <w:rPr>
                <w:color w:val="000000" w:themeColor="text1"/>
              </w:rPr>
              <w:t>7.1.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Разработана концепция электронного модуля «цифровое технологическое присоединение»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31.12.2018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Отчет о разработке концепции </w:t>
            </w:r>
            <w:r w:rsidRPr="00826E38">
              <w:rPr>
                <w:i/>
                <w:iCs/>
                <w:color w:val="000000" w:themeColor="text1"/>
              </w:rPr>
              <w:t>электронного модуля «цифровое технологическое присоединение»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(ПК)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 w:rsidRPr="00826E38">
              <w:rPr>
                <w:color w:val="000000" w:themeColor="text1"/>
              </w:rPr>
              <w:t>7.2.1.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Разработка архитектуры электронного модуля «цифровое технологическое присоединение»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01.01.2019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30.06.2019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Отчет о разработке архитектуры </w:t>
            </w:r>
            <w:r w:rsidRPr="00826E38">
              <w:rPr>
                <w:i/>
                <w:iCs/>
                <w:color w:val="000000" w:themeColor="text1"/>
              </w:rPr>
              <w:t>электронного модуля «цифровое технологическое присоединение»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 w:rsidRPr="00826E38">
              <w:rPr>
                <w:color w:val="000000" w:themeColor="text1"/>
              </w:rPr>
              <w:t>7.2.2.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 xml:space="preserve">Формирование технических требований  и определение исполнителей по разработке электронного модуля «цифровое </w:t>
            </w:r>
            <w:r w:rsidRPr="00826E38">
              <w:rPr>
                <w:i/>
                <w:iCs/>
                <w:color w:val="000000" w:themeColor="text1"/>
              </w:rPr>
              <w:lastRenderedPageBreak/>
              <w:t>технологическое присоединение»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lastRenderedPageBreak/>
              <w:t>01.04.2019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30.09.2019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Т</w:t>
            </w:r>
            <w:r w:rsidRPr="00826E38">
              <w:rPr>
                <w:i/>
                <w:iCs/>
                <w:color w:val="000000" w:themeColor="text1"/>
              </w:rPr>
              <w:t>ехнически</w:t>
            </w:r>
            <w:r>
              <w:rPr>
                <w:i/>
                <w:iCs/>
                <w:color w:val="000000" w:themeColor="text1"/>
              </w:rPr>
              <w:t>е требования</w:t>
            </w:r>
            <w:r w:rsidRPr="00826E38">
              <w:rPr>
                <w:i/>
                <w:iCs/>
                <w:color w:val="000000" w:themeColor="text1"/>
              </w:rPr>
              <w:t xml:space="preserve">  по разработке электронного модуля «цифровое </w:t>
            </w:r>
            <w:r w:rsidRPr="00826E38">
              <w:rPr>
                <w:i/>
                <w:iCs/>
                <w:color w:val="000000" w:themeColor="text1"/>
              </w:rPr>
              <w:lastRenderedPageBreak/>
              <w:t>технологическое присоединение»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lastRenderedPageBreak/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 w:rsidRPr="00826E38">
              <w:rPr>
                <w:color w:val="000000" w:themeColor="text1"/>
              </w:rPr>
              <w:lastRenderedPageBreak/>
              <w:t>7.2.3.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Проведение экспертизы требований на соответствие принципам информационной безопасности.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01.04.2019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30.09.2019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53272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Заключение о</w:t>
            </w:r>
            <w:r w:rsidRPr="00826E38">
              <w:rPr>
                <w:i/>
                <w:iCs/>
                <w:color w:val="000000" w:themeColor="text1"/>
              </w:rPr>
              <w:t xml:space="preserve"> соответстви</w:t>
            </w:r>
            <w:r>
              <w:rPr>
                <w:i/>
                <w:iCs/>
                <w:color w:val="000000" w:themeColor="text1"/>
              </w:rPr>
              <w:t>и</w:t>
            </w:r>
            <w:r w:rsidRPr="00826E38">
              <w:rPr>
                <w:i/>
                <w:iCs/>
                <w:color w:val="000000" w:themeColor="text1"/>
              </w:rPr>
              <w:t xml:space="preserve"> принципам информационной безопасности.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 w:rsidRPr="00826E38">
              <w:rPr>
                <w:color w:val="000000" w:themeColor="text1"/>
              </w:rPr>
              <w:t>7.2.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Инициирована разработка электронного модуля «цифровое технологическое присоединение»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30.09.2019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Отчет о разработке электронного модуля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(ПК)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 w:rsidRPr="00826E38">
              <w:rPr>
                <w:color w:val="000000" w:themeColor="text1"/>
              </w:rPr>
              <w:t>7.3.1.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07469D">
            <w:pPr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Разработ</w:t>
            </w:r>
            <w:r>
              <w:rPr>
                <w:i/>
                <w:iCs/>
                <w:color w:val="000000" w:themeColor="text1"/>
              </w:rPr>
              <w:t>к</w:t>
            </w:r>
            <w:r w:rsidRPr="00826E38">
              <w:rPr>
                <w:i/>
                <w:iCs/>
                <w:color w:val="000000" w:themeColor="text1"/>
              </w:rPr>
              <w:t>а алгоритм</w:t>
            </w:r>
            <w:r>
              <w:rPr>
                <w:i/>
                <w:iCs/>
                <w:color w:val="000000" w:themeColor="text1"/>
              </w:rPr>
              <w:t>ов</w:t>
            </w:r>
            <w:r w:rsidRPr="00826E38">
              <w:rPr>
                <w:i/>
                <w:iCs/>
                <w:color w:val="000000" w:themeColor="text1"/>
              </w:rPr>
              <w:t xml:space="preserve"> электронного модуля «цифровое технологическое присоединение»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01.10.2019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30.09.2020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53272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Отчет о разработке алгоритмов электронного модуля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 w:rsidRPr="00826E38">
              <w:rPr>
                <w:color w:val="000000" w:themeColor="text1"/>
              </w:rPr>
              <w:t>7.3.2.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07469D">
            <w:pPr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Разработ</w:t>
            </w:r>
            <w:r>
              <w:rPr>
                <w:i/>
                <w:iCs/>
                <w:color w:val="000000" w:themeColor="text1"/>
              </w:rPr>
              <w:t>к</w:t>
            </w:r>
            <w:r w:rsidRPr="00826E38">
              <w:rPr>
                <w:i/>
                <w:iCs/>
                <w:color w:val="000000" w:themeColor="text1"/>
              </w:rPr>
              <w:t>а базов</w:t>
            </w:r>
            <w:r>
              <w:rPr>
                <w:i/>
                <w:iCs/>
                <w:color w:val="000000" w:themeColor="text1"/>
              </w:rPr>
              <w:t>ой</w:t>
            </w:r>
            <w:r w:rsidRPr="00826E38">
              <w:rPr>
                <w:i/>
                <w:iCs/>
                <w:color w:val="000000" w:themeColor="text1"/>
              </w:rPr>
              <w:t xml:space="preserve"> верси</w:t>
            </w:r>
            <w:r>
              <w:rPr>
                <w:i/>
                <w:iCs/>
                <w:color w:val="000000" w:themeColor="text1"/>
              </w:rPr>
              <w:t>и</w:t>
            </w:r>
            <w:r w:rsidRPr="00826E38">
              <w:rPr>
                <w:i/>
                <w:iCs/>
                <w:color w:val="000000" w:themeColor="text1"/>
              </w:rPr>
              <w:t xml:space="preserve"> программного обеспечения электронного модуля «цифровое технологическое присоединение»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01.10.2019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30.12.2020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>
              <w:rPr>
                <w:i/>
                <w:color w:val="000000" w:themeColor="text1"/>
              </w:rPr>
              <w:t>Отчет о разработке версии программного обеспечения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 w:rsidRPr="00826E38">
              <w:rPr>
                <w:color w:val="000000" w:themeColor="text1"/>
              </w:rPr>
              <w:t>7.3.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Разработан электронный модуль «цифровое технологическое присоединение»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30.12.2020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Отчет о разработке электронного модуля </w:t>
            </w:r>
            <w:r w:rsidRPr="00826E38">
              <w:rPr>
                <w:i/>
                <w:iCs/>
                <w:color w:val="000000" w:themeColor="text1"/>
              </w:rPr>
              <w:t>электронного модуля «цифровое технологическое присоединение»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(ПК)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 w:rsidRPr="00826E38">
              <w:rPr>
                <w:color w:val="000000" w:themeColor="text1"/>
              </w:rPr>
              <w:t>7.4.1.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07469D">
            <w:pPr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Выб</w:t>
            </w:r>
            <w:r>
              <w:rPr>
                <w:i/>
                <w:iCs/>
                <w:color w:val="000000" w:themeColor="text1"/>
              </w:rPr>
              <w:t>о</w:t>
            </w:r>
            <w:r w:rsidRPr="00826E38">
              <w:rPr>
                <w:i/>
                <w:iCs/>
                <w:color w:val="000000" w:themeColor="text1"/>
              </w:rPr>
              <w:t>р пилотн</w:t>
            </w:r>
            <w:r>
              <w:rPr>
                <w:i/>
                <w:iCs/>
                <w:color w:val="000000" w:themeColor="text1"/>
              </w:rPr>
              <w:t>ого</w:t>
            </w:r>
            <w:r w:rsidRPr="00826E38">
              <w:rPr>
                <w:i/>
                <w:iCs/>
                <w:color w:val="000000" w:themeColor="text1"/>
              </w:rPr>
              <w:t xml:space="preserve"> объект</w:t>
            </w:r>
            <w:r>
              <w:rPr>
                <w:i/>
                <w:iCs/>
                <w:color w:val="000000" w:themeColor="text1"/>
              </w:rPr>
              <w:t>а</w:t>
            </w:r>
            <w:r w:rsidRPr="00826E38">
              <w:rPr>
                <w:i/>
                <w:iCs/>
                <w:color w:val="000000" w:themeColor="text1"/>
              </w:rPr>
              <w:t xml:space="preserve"> и произведено апробирование электронного модуля «цифровое технологическое присоединение»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01.10.2019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30.12.2020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53272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Отчет об апробировании модуля </w:t>
            </w:r>
            <w:r w:rsidRPr="00826E38">
              <w:rPr>
                <w:i/>
                <w:iCs/>
                <w:color w:val="000000" w:themeColor="text1"/>
              </w:rPr>
              <w:t>электронного модуля «цифровое технологическое присоединение»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 w:rsidRPr="00826E38">
              <w:rPr>
                <w:color w:val="000000" w:themeColor="text1"/>
              </w:rPr>
              <w:t>7.4.2.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07469D">
            <w:pPr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Проведен</w:t>
            </w:r>
            <w:r>
              <w:rPr>
                <w:i/>
                <w:iCs/>
                <w:color w:val="000000" w:themeColor="text1"/>
              </w:rPr>
              <w:t>ие</w:t>
            </w:r>
            <w:r w:rsidRPr="00826E38">
              <w:rPr>
                <w:i/>
                <w:iCs/>
                <w:color w:val="000000" w:themeColor="text1"/>
              </w:rPr>
              <w:t xml:space="preserve"> тестировани</w:t>
            </w:r>
            <w:r>
              <w:rPr>
                <w:i/>
                <w:iCs/>
                <w:color w:val="000000" w:themeColor="text1"/>
              </w:rPr>
              <w:t>я</w:t>
            </w:r>
            <w:r w:rsidRPr="00826E38">
              <w:rPr>
                <w:i/>
                <w:iCs/>
                <w:color w:val="000000" w:themeColor="text1"/>
              </w:rPr>
              <w:t xml:space="preserve"> и доработка электронного модуля </w:t>
            </w:r>
            <w:r w:rsidRPr="00826E38">
              <w:rPr>
                <w:i/>
                <w:iCs/>
                <w:color w:val="000000" w:themeColor="text1"/>
              </w:rPr>
              <w:lastRenderedPageBreak/>
              <w:t>«цифровое технологическое присоединение»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lastRenderedPageBreak/>
              <w:t>01.01.2021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30.06.2021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 xml:space="preserve">Департамент развития </w:t>
            </w:r>
            <w:r w:rsidRPr="00826E38">
              <w:rPr>
                <w:i/>
                <w:iCs/>
                <w:color w:val="000000" w:themeColor="text1"/>
              </w:rPr>
              <w:lastRenderedPageBreak/>
              <w:t>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53272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lastRenderedPageBreak/>
              <w:t xml:space="preserve">Отчет о тестировании модуля </w:t>
            </w:r>
            <w:r w:rsidRPr="00826E38">
              <w:rPr>
                <w:i/>
                <w:iCs/>
                <w:color w:val="000000" w:themeColor="text1"/>
              </w:rPr>
              <w:t xml:space="preserve">электронного </w:t>
            </w:r>
            <w:r w:rsidRPr="00826E38">
              <w:rPr>
                <w:i/>
                <w:iCs/>
                <w:color w:val="000000" w:themeColor="text1"/>
              </w:rPr>
              <w:lastRenderedPageBreak/>
              <w:t>модуля «цифровое технологическое присоединение»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lastRenderedPageBreak/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 w:rsidRPr="00826E38">
              <w:rPr>
                <w:color w:val="000000" w:themeColor="text1"/>
              </w:rPr>
              <w:lastRenderedPageBreak/>
              <w:t>7.4.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Реализовано тестирование электронного модуля «цифровое технологическое присоединение»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30.06.2021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Отчет о тестировании модуля </w:t>
            </w:r>
            <w:r w:rsidRPr="00826E38">
              <w:rPr>
                <w:i/>
                <w:iCs/>
                <w:color w:val="000000" w:themeColor="text1"/>
              </w:rPr>
              <w:t>электронного модуля «цифровое технологическое присоединение»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(ПК)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 w:rsidRPr="00826E38">
              <w:rPr>
                <w:color w:val="000000" w:themeColor="text1"/>
              </w:rPr>
              <w:t>7.5.1.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Доработка электронного модуля «цифровое технологическое присоединение»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01.06.2021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30.12.2021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53272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Отчет о доработке модуля </w:t>
            </w:r>
            <w:r w:rsidRPr="00826E38">
              <w:rPr>
                <w:i/>
                <w:iCs/>
                <w:color w:val="000000" w:themeColor="text1"/>
              </w:rPr>
              <w:t>электронного модуля «цифровое технологическое присоединение»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 w:rsidRPr="00826E38">
              <w:rPr>
                <w:color w:val="000000" w:themeColor="text1"/>
              </w:rPr>
              <w:t>7.5.2.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Обеспечение интеграции с единой цифровой платформой в энергетике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01.01.2021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30.12.2021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C00F8D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Отчет об интеграции </w:t>
            </w:r>
            <w:r w:rsidRPr="00826E38">
              <w:rPr>
                <w:i/>
                <w:iCs/>
                <w:color w:val="000000" w:themeColor="text1"/>
              </w:rPr>
              <w:t>с единой цифровой платформой в энергетике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 w:rsidRPr="00826E38">
              <w:rPr>
                <w:color w:val="000000" w:themeColor="text1"/>
              </w:rPr>
              <w:t>7.5.3.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Разработка нормативно-правовой и нормативно-технической документации в обеспечение функционирования и тиражирования электронного модуля «цифровое технологическое присоединение»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01.01.2019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30.12.2022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C00F8D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Проекты </w:t>
            </w:r>
            <w:r w:rsidRPr="00826E38">
              <w:rPr>
                <w:i/>
              </w:rPr>
              <w:t>нормативны</w:t>
            </w:r>
            <w:r>
              <w:rPr>
                <w:i/>
              </w:rPr>
              <w:t>х</w:t>
            </w:r>
            <w:r w:rsidRPr="00826E38">
              <w:rPr>
                <w:i/>
              </w:rPr>
              <w:t xml:space="preserve"> правовы</w:t>
            </w:r>
            <w:r>
              <w:rPr>
                <w:i/>
              </w:rPr>
              <w:t>х</w:t>
            </w:r>
            <w:r w:rsidRPr="00826E38">
              <w:rPr>
                <w:i/>
              </w:rPr>
              <w:t xml:space="preserve"> акт</w:t>
            </w:r>
            <w:r>
              <w:rPr>
                <w:i/>
              </w:rPr>
              <w:t>ов и нормативной технической документации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 w:rsidRPr="00826E38">
              <w:rPr>
                <w:color w:val="000000" w:themeColor="text1"/>
              </w:rPr>
              <w:t>7.5.4.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Разработка методик и программы обучения персонала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01.01.2022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30.12.2022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C00F8D" w:rsidRDefault="00C73642" w:rsidP="00C11F7A">
            <w:pPr>
              <w:jc w:val="center"/>
              <w:outlineLvl w:val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Методики и программы обучения персонала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color w:val="000000" w:themeColor="text1"/>
              </w:rPr>
            </w:pPr>
            <w:r w:rsidRPr="00826E38">
              <w:rPr>
                <w:color w:val="000000" w:themeColor="text1"/>
              </w:rPr>
              <w:t>7.5.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Обеспечена готовность к внедрению электронного модуля «цифровое технологическое присоединение»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30.12.2022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Отчет о готовности к внедрению </w:t>
            </w:r>
            <w:r w:rsidRPr="00826E38">
              <w:rPr>
                <w:i/>
                <w:iCs/>
                <w:color w:val="000000" w:themeColor="text1"/>
              </w:rPr>
              <w:t>электронного модуля «цифровое технологическое присоединение»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(ПК)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a5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826E38">
              <w:rPr>
                <w:b/>
                <w:sz w:val="24"/>
                <w:szCs w:val="24"/>
              </w:rPr>
              <w:lastRenderedPageBreak/>
              <w:t>8.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a5"/>
              <w:spacing w:line="240" w:lineRule="auto"/>
              <w:rPr>
                <w:b/>
                <w:sz w:val="24"/>
                <w:szCs w:val="24"/>
              </w:rPr>
            </w:pPr>
            <w:r w:rsidRPr="00826E38">
              <w:rPr>
                <w:b/>
                <w:sz w:val="24"/>
                <w:szCs w:val="24"/>
              </w:rPr>
              <w:t>Внедрение электронного получения услуг по технологическому присоединению к электрическим и сетям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01.01.2022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30.12.2022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(ПС)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a5"/>
              <w:spacing w:line="240" w:lineRule="auto"/>
              <w:jc w:val="center"/>
              <w:rPr>
                <w:sz w:val="24"/>
                <w:szCs w:val="24"/>
              </w:rPr>
            </w:pPr>
            <w:r w:rsidRPr="00826E38">
              <w:rPr>
                <w:sz w:val="24"/>
                <w:szCs w:val="24"/>
              </w:rPr>
              <w:t>8.1.1.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a5"/>
              <w:spacing w:line="240" w:lineRule="auto"/>
              <w:rPr>
                <w:i/>
                <w:sz w:val="24"/>
                <w:szCs w:val="24"/>
              </w:rPr>
            </w:pPr>
            <w:r w:rsidRPr="00826E38">
              <w:rPr>
                <w:i/>
                <w:sz w:val="24"/>
                <w:szCs w:val="24"/>
              </w:rPr>
              <w:t>Корректировка целевой модели подключения (технологического присоединения) к электрическим  сетям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01.10.2018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01.06.2019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Проект внесения изменений в целевую модель подключения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a5"/>
              <w:spacing w:line="240" w:lineRule="auto"/>
              <w:jc w:val="center"/>
              <w:rPr>
                <w:sz w:val="24"/>
                <w:szCs w:val="24"/>
              </w:rPr>
            </w:pPr>
            <w:r w:rsidRPr="00826E38">
              <w:rPr>
                <w:sz w:val="24"/>
                <w:szCs w:val="24"/>
              </w:rPr>
              <w:t>8.1.2.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r w:rsidRPr="00826E38">
              <w:rPr>
                <w:i/>
              </w:rPr>
              <w:t>Обеспечение исполнения мероприятий, предусмотренных целевой моделью подключения (технологического присоединения) к электрическим сетям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01.10.2018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C2E36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30.12.202</w:t>
            </w:r>
            <w:r>
              <w:rPr>
                <w:i/>
                <w:iCs/>
                <w:color w:val="000000" w:themeColor="text1"/>
              </w:rPr>
              <w:t>2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Отчет об исполнении мероприятий</w:t>
            </w:r>
            <w:r w:rsidRPr="00826E38">
              <w:rPr>
                <w:i/>
              </w:rPr>
              <w:t>, предусмотренных целевой моделью подключения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a5"/>
              <w:spacing w:line="240" w:lineRule="auto"/>
              <w:jc w:val="center"/>
              <w:rPr>
                <w:sz w:val="24"/>
                <w:szCs w:val="24"/>
              </w:rPr>
            </w:pPr>
            <w:r w:rsidRPr="00826E38">
              <w:rPr>
                <w:sz w:val="24"/>
                <w:szCs w:val="24"/>
              </w:rPr>
              <w:t>8.1.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rPr>
                <w:i/>
              </w:rPr>
            </w:pPr>
            <w:r w:rsidRPr="00826E38">
              <w:rPr>
                <w:i/>
              </w:rPr>
              <w:t>Внедрено электронное получение услуг по технологическому присоединению к электрическим сетям во всех субъектах Российской Федерации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E536B4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30.12.202</w:t>
            </w:r>
            <w:r>
              <w:rPr>
                <w:i/>
                <w:iCs/>
                <w:color w:val="000000" w:themeColor="text1"/>
              </w:rPr>
              <w:t>2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  <w:iCs/>
                <w:color w:val="000000" w:themeColor="text1"/>
              </w:rPr>
              <w:t>Департамент развития электроэнергетики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Отчет о внедрении электронного получения услуг </w:t>
            </w:r>
            <w:r w:rsidRPr="00826E38">
              <w:rPr>
                <w:i/>
              </w:rPr>
              <w:t>по технологическому присоединению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(ПК)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a5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826E38"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rPr>
                <w:i/>
              </w:rPr>
            </w:pPr>
            <w:r w:rsidRPr="00826E38">
              <w:rPr>
                <w:b/>
              </w:rPr>
              <w:t>Внедрение электронного получения услуг по технологическому присоединению к газораспределительным сетям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01.01.2022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30.12.2022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rPr>
                <w:i/>
              </w:rPr>
            </w:pPr>
            <w:r w:rsidRPr="00826E38">
              <w:rPr>
                <w:i/>
              </w:rPr>
              <w:t>Департамент добычи и транспортировки нефти и газа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(ПС)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a5"/>
              <w:spacing w:line="240" w:lineRule="auto"/>
              <w:jc w:val="center"/>
              <w:rPr>
                <w:sz w:val="24"/>
                <w:szCs w:val="24"/>
              </w:rPr>
            </w:pPr>
            <w:r w:rsidRPr="00826E38">
              <w:rPr>
                <w:sz w:val="24"/>
                <w:szCs w:val="24"/>
              </w:rPr>
              <w:t>9.1.1.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a5"/>
              <w:spacing w:line="240" w:lineRule="auto"/>
              <w:rPr>
                <w:i/>
                <w:sz w:val="24"/>
                <w:szCs w:val="24"/>
              </w:rPr>
            </w:pPr>
            <w:r w:rsidRPr="00826E38">
              <w:rPr>
                <w:i/>
                <w:sz w:val="24"/>
                <w:szCs w:val="24"/>
              </w:rPr>
              <w:t>Корректировка целевой модели подключения (т</w:t>
            </w:r>
            <w:r>
              <w:rPr>
                <w:i/>
                <w:sz w:val="24"/>
                <w:szCs w:val="24"/>
              </w:rPr>
              <w:t>ехнологического присоединения) к</w:t>
            </w:r>
            <w:r w:rsidRPr="00826E38">
              <w:rPr>
                <w:i/>
                <w:sz w:val="24"/>
                <w:szCs w:val="24"/>
              </w:rPr>
              <w:t xml:space="preserve"> газораспределительным сетям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01.10.2018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01.06.2019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</w:rPr>
              <w:t>Департамент добычи и транспортировки нефти и газа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Проект внесения изменений в целевую модель подключения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a5"/>
              <w:spacing w:line="240" w:lineRule="auto"/>
              <w:jc w:val="center"/>
              <w:rPr>
                <w:sz w:val="24"/>
                <w:szCs w:val="24"/>
              </w:rPr>
            </w:pPr>
            <w:r w:rsidRPr="00826E38">
              <w:rPr>
                <w:sz w:val="24"/>
                <w:szCs w:val="24"/>
              </w:rPr>
              <w:t>9.1.2.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r w:rsidRPr="00826E38">
              <w:rPr>
                <w:i/>
              </w:rPr>
              <w:t xml:space="preserve">Обеспечение исполнения мероприятий, предусмотренных целевой моделью подключения </w:t>
            </w:r>
            <w:r w:rsidRPr="00826E38">
              <w:rPr>
                <w:i/>
              </w:rPr>
              <w:lastRenderedPageBreak/>
              <w:t>(технологического присоединения) к газораспределительным сетям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lastRenderedPageBreak/>
              <w:t>01.10.2018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C2E36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30.12.202</w:t>
            </w:r>
            <w:r>
              <w:rPr>
                <w:i/>
                <w:iCs/>
                <w:color w:val="000000" w:themeColor="text1"/>
              </w:rPr>
              <w:t>2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</w:rPr>
              <w:t xml:space="preserve">Департамент добычи и транспортировки </w:t>
            </w:r>
            <w:r w:rsidRPr="00826E38">
              <w:rPr>
                <w:i/>
              </w:rPr>
              <w:lastRenderedPageBreak/>
              <w:t>нефти и газа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lastRenderedPageBreak/>
              <w:t>Отчет об исполнении мероприятий</w:t>
            </w:r>
            <w:r w:rsidRPr="00826E38">
              <w:rPr>
                <w:i/>
              </w:rPr>
              <w:t xml:space="preserve">, предусмотренных </w:t>
            </w:r>
            <w:r w:rsidRPr="00826E38">
              <w:rPr>
                <w:i/>
              </w:rPr>
              <w:lastRenderedPageBreak/>
              <w:t>целевой моделью подключения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lastRenderedPageBreak/>
              <w:t>(РНП)</w:t>
            </w:r>
          </w:p>
        </w:tc>
      </w:tr>
      <w:tr w:rsidR="00C73642" w:rsidRPr="00826E38" w:rsidTr="00C11F7A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pStyle w:val="a5"/>
              <w:spacing w:line="240" w:lineRule="auto"/>
              <w:jc w:val="center"/>
              <w:rPr>
                <w:sz w:val="24"/>
                <w:szCs w:val="24"/>
              </w:rPr>
            </w:pPr>
            <w:r w:rsidRPr="00826E38">
              <w:rPr>
                <w:sz w:val="24"/>
                <w:szCs w:val="24"/>
              </w:rPr>
              <w:lastRenderedPageBreak/>
              <w:t>9.1.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rPr>
                <w:i/>
              </w:rPr>
            </w:pPr>
            <w:r w:rsidRPr="00826E38">
              <w:rPr>
                <w:i/>
              </w:rPr>
              <w:t xml:space="preserve">Внедрено электронное получение услуг по </w:t>
            </w:r>
            <w:r>
              <w:rPr>
                <w:i/>
              </w:rPr>
              <w:t>технологическому присоединению к</w:t>
            </w:r>
            <w:r w:rsidRPr="00826E38">
              <w:rPr>
                <w:i/>
              </w:rPr>
              <w:t xml:space="preserve"> газораспределительным сетям во всех субъектах Российской Федерации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5C2E36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30.12.202</w:t>
            </w:r>
            <w:r>
              <w:rPr>
                <w:i/>
                <w:iCs/>
                <w:color w:val="000000" w:themeColor="text1"/>
              </w:rPr>
              <w:t>2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</w:pPr>
            <w:r w:rsidRPr="00826E38">
              <w:rPr>
                <w:i/>
              </w:rPr>
              <w:t>Департамент добычи и транспортировки нефти и газа Минэнерго России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Отчет о внедрении электронного получения услуг </w:t>
            </w:r>
            <w:r w:rsidRPr="00826E38">
              <w:rPr>
                <w:i/>
              </w:rPr>
              <w:t>по технологическому присоединению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642" w:rsidRPr="00826E38" w:rsidRDefault="00C73642" w:rsidP="00C11F7A">
            <w:pPr>
              <w:jc w:val="center"/>
              <w:outlineLvl w:val="0"/>
              <w:rPr>
                <w:i/>
                <w:iCs/>
                <w:color w:val="000000" w:themeColor="text1"/>
              </w:rPr>
            </w:pPr>
            <w:r w:rsidRPr="00826E38">
              <w:rPr>
                <w:i/>
                <w:iCs/>
                <w:color w:val="000000" w:themeColor="text1"/>
              </w:rPr>
              <w:t>(ПК)</w:t>
            </w:r>
          </w:p>
        </w:tc>
      </w:tr>
    </w:tbl>
    <w:p w:rsidR="002A4694" w:rsidRDefault="002A4694" w:rsidP="002A4694">
      <w:pPr>
        <w:spacing w:after="120"/>
        <w:rPr>
          <w:sz w:val="28"/>
          <w:szCs w:val="28"/>
        </w:rPr>
      </w:pPr>
    </w:p>
    <w:p w:rsidR="002A4694" w:rsidRDefault="002A4694">
      <w:pPr>
        <w:widowControl w:val="0"/>
        <w:rPr>
          <w:sz w:val="28"/>
          <w:szCs w:val="28"/>
        </w:rPr>
      </w:pPr>
    </w:p>
    <w:sectPr w:rsidR="002A4694" w:rsidSect="00652E63">
      <w:headerReference w:type="first" r:id="rId8"/>
      <w:pgSz w:w="16840" w:h="11900" w:orient="landscape"/>
      <w:pgMar w:top="1134" w:right="877" w:bottom="568" w:left="1025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367" w:rsidRDefault="00B00367">
      <w:r>
        <w:separator/>
      </w:r>
    </w:p>
  </w:endnote>
  <w:endnote w:type="continuationSeparator" w:id="0">
    <w:p w:rsidR="00B00367" w:rsidRDefault="00B003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367" w:rsidRDefault="00B00367"/>
  </w:footnote>
  <w:footnote w:type="continuationSeparator" w:id="0">
    <w:p w:rsidR="00B00367" w:rsidRDefault="00B0036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E43" w:rsidRDefault="002D1E43" w:rsidP="00652E63">
    <w:pPr>
      <w:pStyle w:val="af8"/>
      <w:jc w:val="right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0FA4"/>
    <w:multiLevelType w:val="hybridMultilevel"/>
    <w:tmpl w:val="918E63FE"/>
    <w:lvl w:ilvl="0" w:tplc="76087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702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A9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A62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9A9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8A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1A48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866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90B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FC169AB"/>
    <w:multiLevelType w:val="hybridMultilevel"/>
    <w:tmpl w:val="328ECE1A"/>
    <w:lvl w:ilvl="0" w:tplc="213C71EE">
      <w:start w:val="63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97D91"/>
    <w:multiLevelType w:val="multilevel"/>
    <w:tmpl w:val="26202644"/>
    <w:lvl w:ilvl="0">
      <w:start w:val="1"/>
      <w:numFmt w:val="decimal"/>
      <w:lvlText w:val="3.%1    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4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45" w:hanging="180"/>
      </w:pPr>
      <w:rPr>
        <w:rFonts w:hint="default"/>
      </w:rPr>
    </w:lvl>
  </w:abstractNum>
  <w:abstractNum w:abstractNumId="3">
    <w:nsid w:val="3FD81317"/>
    <w:multiLevelType w:val="hybridMultilevel"/>
    <w:tmpl w:val="30B6198C"/>
    <w:lvl w:ilvl="0" w:tplc="7EB092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020EF"/>
    <w:multiLevelType w:val="hybridMultilevel"/>
    <w:tmpl w:val="778A4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1674EA"/>
    <w:multiLevelType w:val="hybridMultilevel"/>
    <w:tmpl w:val="738AE0D4"/>
    <w:lvl w:ilvl="0" w:tplc="0B4CC49E">
      <w:start w:val="2"/>
      <w:numFmt w:val="bullet"/>
      <w:lvlText w:val=""/>
      <w:lvlJc w:val="left"/>
      <w:pPr>
        <w:ind w:left="720" w:hanging="360"/>
      </w:pPr>
      <w:rPr>
        <w:rFonts w:ascii="Symbol" w:eastAsia="Tahoma" w:hAnsi="Symbol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B52358"/>
    <w:multiLevelType w:val="multilevel"/>
    <w:tmpl w:val="4C70C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70FD670C"/>
    <w:multiLevelType w:val="hybridMultilevel"/>
    <w:tmpl w:val="93B0303E"/>
    <w:lvl w:ilvl="0" w:tplc="7EB092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EB092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573AB8"/>
    <w:multiLevelType w:val="hybridMultilevel"/>
    <w:tmpl w:val="89A89680"/>
    <w:lvl w:ilvl="0" w:tplc="2F3C6566">
      <w:start w:val="3"/>
      <w:numFmt w:val="decimal"/>
      <w:lvlText w:val="%1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8663F7"/>
    <w:rsid w:val="000008DD"/>
    <w:rsid w:val="00000E35"/>
    <w:rsid w:val="00000E73"/>
    <w:rsid w:val="000024FE"/>
    <w:rsid w:val="00003DC1"/>
    <w:rsid w:val="00004E1F"/>
    <w:rsid w:val="00005002"/>
    <w:rsid w:val="0000546E"/>
    <w:rsid w:val="00010DB6"/>
    <w:rsid w:val="00012D63"/>
    <w:rsid w:val="00020B3A"/>
    <w:rsid w:val="00020E10"/>
    <w:rsid w:val="000265C2"/>
    <w:rsid w:val="00026962"/>
    <w:rsid w:val="00027E8C"/>
    <w:rsid w:val="00030D92"/>
    <w:rsid w:val="00033AF7"/>
    <w:rsid w:val="00033DE0"/>
    <w:rsid w:val="00040901"/>
    <w:rsid w:val="000453AC"/>
    <w:rsid w:val="00046252"/>
    <w:rsid w:val="00046C40"/>
    <w:rsid w:val="000516BE"/>
    <w:rsid w:val="0005185E"/>
    <w:rsid w:val="00051994"/>
    <w:rsid w:val="000533BA"/>
    <w:rsid w:val="0005671D"/>
    <w:rsid w:val="00060084"/>
    <w:rsid w:val="0006106A"/>
    <w:rsid w:val="00061821"/>
    <w:rsid w:val="00061FC8"/>
    <w:rsid w:val="000624F2"/>
    <w:rsid w:val="00063EE6"/>
    <w:rsid w:val="000658A2"/>
    <w:rsid w:val="00065B2E"/>
    <w:rsid w:val="00070B1B"/>
    <w:rsid w:val="00071EB8"/>
    <w:rsid w:val="0007469D"/>
    <w:rsid w:val="0007562F"/>
    <w:rsid w:val="00075A88"/>
    <w:rsid w:val="00075F1C"/>
    <w:rsid w:val="00076968"/>
    <w:rsid w:val="00082A48"/>
    <w:rsid w:val="00082A4C"/>
    <w:rsid w:val="00083FF6"/>
    <w:rsid w:val="00087E82"/>
    <w:rsid w:val="00091718"/>
    <w:rsid w:val="0009189D"/>
    <w:rsid w:val="000948C9"/>
    <w:rsid w:val="0009524A"/>
    <w:rsid w:val="00095746"/>
    <w:rsid w:val="00097C25"/>
    <w:rsid w:val="000A0FF7"/>
    <w:rsid w:val="000A41C8"/>
    <w:rsid w:val="000A44AF"/>
    <w:rsid w:val="000A6250"/>
    <w:rsid w:val="000A7A9B"/>
    <w:rsid w:val="000B36BE"/>
    <w:rsid w:val="000B3785"/>
    <w:rsid w:val="000B5397"/>
    <w:rsid w:val="000C2945"/>
    <w:rsid w:val="000C3C69"/>
    <w:rsid w:val="000C5681"/>
    <w:rsid w:val="000C63B8"/>
    <w:rsid w:val="000D0F7D"/>
    <w:rsid w:val="000D1481"/>
    <w:rsid w:val="000D7081"/>
    <w:rsid w:val="000E18E8"/>
    <w:rsid w:val="000E2359"/>
    <w:rsid w:val="000E37C0"/>
    <w:rsid w:val="000E5F75"/>
    <w:rsid w:val="000F24F2"/>
    <w:rsid w:val="000F25CD"/>
    <w:rsid w:val="000F4741"/>
    <w:rsid w:val="000F5C52"/>
    <w:rsid w:val="000F6F52"/>
    <w:rsid w:val="00100FD0"/>
    <w:rsid w:val="00101755"/>
    <w:rsid w:val="00101D6B"/>
    <w:rsid w:val="0010290B"/>
    <w:rsid w:val="00106DE2"/>
    <w:rsid w:val="00115060"/>
    <w:rsid w:val="00116E9A"/>
    <w:rsid w:val="001174B9"/>
    <w:rsid w:val="001213F7"/>
    <w:rsid w:val="00123B30"/>
    <w:rsid w:val="00124668"/>
    <w:rsid w:val="00126AB8"/>
    <w:rsid w:val="00127370"/>
    <w:rsid w:val="001345C1"/>
    <w:rsid w:val="0013571A"/>
    <w:rsid w:val="00135EA4"/>
    <w:rsid w:val="00136329"/>
    <w:rsid w:val="00141463"/>
    <w:rsid w:val="00143CF0"/>
    <w:rsid w:val="00145394"/>
    <w:rsid w:val="00146C1C"/>
    <w:rsid w:val="00146D60"/>
    <w:rsid w:val="00147B2F"/>
    <w:rsid w:val="0015174A"/>
    <w:rsid w:val="00153EDB"/>
    <w:rsid w:val="00154550"/>
    <w:rsid w:val="0015463B"/>
    <w:rsid w:val="00154EC9"/>
    <w:rsid w:val="0015584D"/>
    <w:rsid w:val="00155EE4"/>
    <w:rsid w:val="00156A63"/>
    <w:rsid w:val="00161887"/>
    <w:rsid w:val="00162720"/>
    <w:rsid w:val="0016495A"/>
    <w:rsid w:val="00165EFA"/>
    <w:rsid w:val="00166C66"/>
    <w:rsid w:val="00171892"/>
    <w:rsid w:val="0017341F"/>
    <w:rsid w:val="00185CCF"/>
    <w:rsid w:val="001873BB"/>
    <w:rsid w:val="001907E2"/>
    <w:rsid w:val="00190F2E"/>
    <w:rsid w:val="00193302"/>
    <w:rsid w:val="00194F37"/>
    <w:rsid w:val="00195DB0"/>
    <w:rsid w:val="00196186"/>
    <w:rsid w:val="001A12D1"/>
    <w:rsid w:val="001A1D3A"/>
    <w:rsid w:val="001A2CCA"/>
    <w:rsid w:val="001A68A7"/>
    <w:rsid w:val="001A7C30"/>
    <w:rsid w:val="001B0040"/>
    <w:rsid w:val="001B06F6"/>
    <w:rsid w:val="001B3EA0"/>
    <w:rsid w:val="001B471C"/>
    <w:rsid w:val="001B68A4"/>
    <w:rsid w:val="001C24CB"/>
    <w:rsid w:val="001C2C9E"/>
    <w:rsid w:val="001C41C3"/>
    <w:rsid w:val="001C4316"/>
    <w:rsid w:val="001C601E"/>
    <w:rsid w:val="001C64AA"/>
    <w:rsid w:val="001C79CD"/>
    <w:rsid w:val="001D1576"/>
    <w:rsid w:val="001D2598"/>
    <w:rsid w:val="001D412C"/>
    <w:rsid w:val="001D63AD"/>
    <w:rsid w:val="001E0AE1"/>
    <w:rsid w:val="001E1BBE"/>
    <w:rsid w:val="001E4348"/>
    <w:rsid w:val="001E59A9"/>
    <w:rsid w:val="001E5DC6"/>
    <w:rsid w:val="001E60CD"/>
    <w:rsid w:val="001E71F6"/>
    <w:rsid w:val="001E74DE"/>
    <w:rsid w:val="001F0FA8"/>
    <w:rsid w:val="001F14CF"/>
    <w:rsid w:val="001F1B64"/>
    <w:rsid w:val="001F216C"/>
    <w:rsid w:val="001F23A8"/>
    <w:rsid w:val="001F3B7D"/>
    <w:rsid w:val="001F3C43"/>
    <w:rsid w:val="001F706D"/>
    <w:rsid w:val="00202632"/>
    <w:rsid w:val="00202F1A"/>
    <w:rsid w:val="00203C28"/>
    <w:rsid w:val="00204043"/>
    <w:rsid w:val="002065DC"/>
    <w:rsid w:val="00210030"/>
    <w:rsid w:val="00214722"/>
    <w:rsid w:val="00214D63"/>
    <w:rsid w:val="00215C9C"/>
    <w:rsid w:val="00220213"/>
    <w:rsid w:val="0022212A"/>
    <w:rsid w:val="0022230E"/>
    <w:rsid w:val="0022339F"/>
    <w:rsid w:val="0022439F"/>
    <w:rsid w:val="00224596"/>
    <w:rsid w:val="00225809"/>
    <w:rsid w:val="00225E21"/>
    <w:rsid w:val="00226799"/>
    <w:rsid w:val="00227AB2"/>
    <w:rsid w:val="002305DB"/>
    <w:rsid w:val="0023613A"/>
    <w:rsid w:val="0023704C"/>
    <w:rsid w:val="0023744E"/>
    <w:rsid w:val="00241E4D"/>
    <w:rsid w:val="002429FE"/>
    <w:rsid w:val="00246737"/>
    <w:rsid w:val="0025008C"/>
    <w:rsid w:val="00250BF6"/>
    <w:rsid w:val="00250DD7"/>
    <w:rsid w:val="002574DD"/>
    <w:rsid w:val="002609B3"/>
    <w:rsid w:val="0026116B"/>
    <w:rsid w:val="00261D78"/>
    <w:rsid w:val="0026270F"/>
    <w:rsid w:val="00263544"/>
    <w:rsid w:val="00267148"/>
    <w:rsid w:val="00267742"/>
    <w:rsid w:val="00267989"/>
    <w:rsid w:val="00272796"/>
    <w:rsid w:val="00275C4C"/>
    <w:rsid w:val="00276057"/>
    <w:rsid w:val="00277957"/>
    <w:rsid w:val="002808A0"/>
    <w:rsid w:val="00284066"/>
    <w:rsid w:val="0028506F"/>
    <w:rsid w:val="00285701"/>
    <w:rsid w:val="00292ADD"/>
    <w:rsid w:val="00293AFE"/>
    <w:rsid w:val="00295A79"/>
    <w:rsid w:val="002A0818"/>
    <w:rsid w:val="002A4694"/>
    <w:rsid w:val="002A7583"/>
    <w:rsid w:val="002B274A"/>
    <w:rsid w:val="002B4BC3"/>
    <w:rsid w:val="002C048F"/>
    <w:rsid w:val="002C2E48"/>
    <w:rsid w:val="002C61FE"/>
    <w:rsid w:val="002C62B3"/>
    <w:rsid w:val="002D1279"/>
    <w:rsid w:val="002D1BEA"/>
    <w:rsid w:val="002D1E43"/>
    <w:rsid w:val="002D327D"/>
    <w:rsid w:val="002D3350"/>
    <w:rsid w:val="002D49E8"/>
    <w:rsid w:val="002E00F5"/>
    <w:rsid w:val="002E1DDA"/>
    <w:rsid w:val="002E255B"/>
    <w:rsid w:val="002F04D3"/>
    <w:rsid w:val="002F7220"/>
    <w:rsid w:val="002F7E3D"/>
    <w:rsid w:val="00306611"/>
    <w:rsid w:val="003067C8"/>
    <w:rsid w:val="00310990"/>
    <w:rsid w:val="00312E97"/>
    <w:rsid w:val="00313525"/>
    <w:rsid w:val="00313EAE"/>
    <w:rsid w:val="00314327"/>
    <w:rsid w:val="003215EA"/>
    <w:rsid w:val="00325E13"/>
    <w:rsid w:val="00327022"/>
    <w:rsid w:val="00331CCB"/>
    <w:rsid w:val="00332BE7"/>
    <w:rsid w:val="00337D88"/>
    <w:rsid w:val="0034006C"/>
    <w:rsid w:val="003401B8"/>
    <w:rsid w:val="003435D2"/>
    <w:rsid w:val="003437F5"/>
    <w:rsid w:val="003462E5"/>
    <w:rsid w:val="003526E9"/>
    <w:rsid w:val="003536A9"/>
    <w:rsid w:val="00356032"/>
    <w:rsid w:val="00356037"/>
    <w:rsid w:val="00357CA8"/>
    <w:rsid w:val="00357D88"/>
    <w:rsid w:val="00362A3E"/>
    <w:rsid w:val="003643EB"/>
    <w:rsid w:val="003645D0"/>
    <w:rsid w:val="00365DBE"/>
    <w:rsid w:val="003701E2"/>
    <w:rsid w:val="00376AF1"/>
    <w:rsid w:val="00377357"/>
    <w:rsid w:val="00377CC6"/>
    <w:rsid w:val="00382420"/>
    <w:rsid w:val="00382424"/>
    <w:rsid w:val="00382C70"/>
    <w:rsid w:val="003833BE"/>
    <w:rsid w:val="00383774"/>
    <w:rsid w:val="0038489A"/>
    <w:rsid w:val="003871B1"/>
    <w:rsid w:val="00390AAD"/>
    <w:rsid w:val="0039337A"/>
    <w:rsid w:val="0039522A"/>
    <w:rsid w:val="003957CC"/>
    <w:rsid w:val="0039752B"/>
    <w:rsid w:val="003A0734"/>
    <w:rsid w:val="003A35DD"/>
    <w:rsid w:val="003A48CE"/>
    <w:rsid w:val="003A4C60"/>
    <w:rsid w:val="003A5069"/>
    <w:rsid w:val="003A6F19"/>
    <w:rsid w:val="003B0607"/>
    <w:rsid w:val="003B1CA1"/>
    <w:rsid w:val="003B2D8D"/>
    <w:rsid w:val="003B3D93"/>
    <w:rsid w:val="003B793B"/>
    <w:rsid w:val="003C2049"/>
    <w:rsid w:val="003C2EBE"/>
    <w:rsid w:val="003C719F"/>
    <w:rsid w:val="003D1C86"/>
    <w:rsid w:val="003D2053"/>
    <w:rsid w:val="003D306C"/>
    <w:rsid w:val="003D36EF"/>
    <w:rsid w:val="003D3F0D"/>
    <w:rsid w:val="003D507B"/>
    <w:rsid w:val="003D62F1"/>
    <w:rsid w:val="003D6515"/>
    <w:rsid w:val="003D7741"/>
    <w:rsid w:val="003E120E"/>
    <w:rsid w:val="003E12A5"/>
    <w:rsid w:val="003E3437"/>
    <w:rsid w:val="003F1109"/>
    <w:rsid w:val="003F3DD7"/>
    <w:rsid w:val="003F526A"/>
    <w:rsid w:val="0040208E"/>
    <w:rsid w:val="00410E28"/>
    <w:rsid w:val="00412612"/>
    <w:rsid w:val="00412946"/>
    <w:rsid w:val="00412955"/>
    <w:rsid w:val="00413ADA"/>
    <w:rsid w:val="00414723"/>
    <w:rsid w:val="0041794F"/>
    <w:rsid w:val="004201A4"/>
    <w:rsid w:val="00420432"/>
    <w:rsid w:val="00423214"/>
    <w:rsid w:val="00424014"/>
    <w:rsid w:val="0042708C"/>
    <w:rsid w:val="00427380"/>
    <w:rsid w:val="00431E73"/>
    <w:rsid w:val="00432601"/>
    <w:rsid w:val="00433145"/>
    <w:rsid w:val="00434020"/>
    <w:rsid w:val="0043640F"/>
    <w:rsid w:val="004423F4"/>
    <w:rsid w:val="00443887"/>
    <w:rsid w:val="004467B7"/>
    <w:rsid w:val="00447BCC"/>
    <w:rsid w:val="0045004B"/>
    <w:rsid w:val="0045036B"/>
    <w:rsid w:val="00451D1B"/>
    <w:rsid w:val="00451EFB"/>
    <w:rsid w:val="004572AA"/>
    <w:rsid w:val="00462835"/>
    <w:rsid w:val="00463346"/>
    <w:rsid w:val="00466900"/>
    <w:rsid w:val="00471586"/>
    <w:rsid w:val="00471E0B"/>
    <w:rsid w:val="00483303"/>
    <w:rsid w:val="0048343C"/>
    <w:rsid w:val="0048550D"/>
    <w:rsid w:val="00491704"/>
    <w:rsid w:val="00492F4B"/>
    <w:rsid w:val="00496826"/>
    <w:rsid w:val="0049733D"/>
    <w:rsid w:val="00497C2A"/>
    <w:rsid w:val="004A0B3B"/>
    <w:rsid w:val="004A54CD"/>
    <w:rsid w:val="004A7D63"/>
    <w:rsid w:val="004B38D1"/>
    <w:rsid w:val="004B4798"/>
    <w:rsid w:val="004B4BEB"/>
    <w:rsid w:val="004B60CF"/>
    <w:rsid w:val="004B65C6"/>
    <w:rsid w:val="004B7DD5"/>
    <w:rsid w:val="004C0D66"/>
    <w:rsid w:val="004C45A3"/>
    <w:rsid w:val="004C4782"/>
    <w:rsid w:val="004C520D"/>
    <w:rsid w:val="004D13E0"/>
    <w:rsid w:val="004D1C42"/>
    <w:rsid w:val="004D528D"/>
    <w:rsid w:val="004D572C"/>
    <w:rsid w:val="004D5BF3"/>
    <w:rsid w:val="004D61EC"/>
    <w:rsid w:val="004D637A"/>
    <w:rsid w:val="004D6460"/>
    <w:rsid w:val="004D77CC"/>
    <w:rsid w:val="004E176D"/>
    <w:rsid w:val="004E2222"/>
    <w:rsid w:val="004E2EC2"/>
    <w:rsid w:val="004E3279"/>
    <w:rsid w:val="004E4955"/>
    <w:rsid w:val="004E63CD"/>
    <w:rsid w:val="004F007D"/>
    <w:rsid w:val="004F1317"/>
    <w:rsid w:val="004F2D35"/>
    <w:rsid w:val="004F6FFF"/>
    <w:rsid w:val="004F7DC5"/>
    <w:rsid w:val="005040FF"/>
    <w:rsid w:val="00504D60"/>
    <w:rsid w:val="00504DEB"/>
    <w:rsid w:val="0050717D"/>
    <w:rsid w:val="00507E6E"/>
    <w:rsid w:val="00512042"/>
    <w:rsid w:val="005146AC"/>
    <w:rsid w:val="0052142F"/>
    <w:rsid w:val="00523A17"/>
    <w:rsid w:val="00524098"/>
    <w:rsid w:val="00525FB3"/>
    <w:rsid w:val="005317F5"/>
    <w:rsid w:val="0053310A"/>
    <w:rsid w:val="00533746"/>
    <w:rsid w:val="00536BC3"/>
    <w:rsid w:val="005407CC"/>
    <w:rsid w:val="00541A06"/>
    <w:rsid w:val="005452D9"/>
    <w:rsid w:val="005462F6"/>
    <w:rsid w:val="005607F7"/>
    <w:rsid w:val="005646F1"/>
    <w:rsid w:val="0056537E"/>
    <w:rsid w:val="005654C6"/>
    <w:rsid w:val="00570B45"/>
    <w:rsid w:val="00570B67"/>
    <w:rsid w:val="00571B19"/>
    <w:rsid w:val="0057341D"/>
    <w:rsid w:val="00574176"/>
    <w:rsid w:val="0057419B"/>
    <w:rsid w:val="00574888"/>
    <w:rsid w:val="00574C50"/>
    <w:rsid w:val="0057539A"/>
    <w:rsid w:val="00576F96"/>
    <w:rsid w:val="00577CF4"/>
    <w:rsid w:val="005804F8"/>
    <w:rsid w:val="00586D10"/>
    <w:rsid w:val="0059180C"/>
    <w:rsid w:val="0059306D"/>
    <w:rsid w:val="00593F33"/>
    <w:rsid w:val="00595115"/>
    <w:rsid w:val="005B09A9"/>
    <w:rsid w:val="005B09FF"/>
    <w:rsid w:val="005B157B"/>
    <w:rsid w:val="005B3339"/>
    <w:rsid w:val="005B3676"/>
    <w:rsid w:val="005B36EE"/>
    <w:rsid w:val="005B44E4"/>
    <w:rsid w:val="005B49CA"/>
    <w:rsid w:val="005B5D23"/>
    <w:rsid w:val="005C03AA"/>
    <w:rsid w:val="005C0A12"/>
    <w:rsid w:val="005C2D63"/>
    <w:rsid w:val="005C2E36"/>
    <w:rsid w:val="005C3330"/>
    <w:rsid w:val="005C4368"/>
    <w:rsid w:val="005C455A"/>
    <w:rsid w:val="005C54B5"/>
    <w:rsid w:val="005C56A1"/>
    <w:rsid w:val="005C5940"/>
    <w:rsid w:val="005C5EE1"/>
    <w:rsid w:val="005D1163"/>
    <w:rsid w:val="005E3090"/>
    <w:rsid w:val="005E4EA7"/>
    <w:rsid w:val="005E748B"/>
    <w:rsid w:val="005F065F"/>
    <w:rsid w:val="005F72D9"/>
    <w:rsid w:val="00600827"/>
    <w:rsid w:val="006039FB"/>
    <w:rsid w:val="006040AE"/>
    <w:rsid w:val="00607FA2"/>
    <w:rsid w:val="00612932"/>
    <w:rsid w:val="00612945"/>
    <w:rsid w:val="0061322F"/>
    <w:rsid w:val="0061403B"/>
    <w:rsid w:val="0061578D"/>
    <w:rsid w:val="006168F5"/>
    <w:rsid w:val="00616F94"/>
    <w:rsid w:val="00620CC5"/>
    <w:rsid w:val="0062136D"/>
    <w:rsid w:val="006216DA"/>
    <w:rsid w:val="00625AC7"/>
    <w:rsid w:val="00626C0D"/>
    <w:rsid w:val="00634D8D"/>
    <w:rsid w:val="00635F3A"/>
    <w:rsid w:val="00636682"/>
    <w:rsid w:val="006370AA"/>
    <w:rsid w:val="00637A1A"/>
    <w:rsid w:val="00640537"/>
    <w:rsid w:val="00651801"/>
    <w:rsid w:val="00652E63"/>
    <w:rsid w:val="006543D2"/>
    <w:rsid w:val="00654413"/>
    <w:rsid w:val="00656EA4"/>
    <w:rsid w:val="00660728"/>
    <w:rsid w:val="006634C3"/>
    <w:rsid w:val="00672200"/>
    <w:rsid w:val="00675957"/>
    <w:rsid w:val="0068225E"/>
    <w:rsid w:val="00683039"/>
    <w:rsid w:val="00683906"/>
    <w:rsid w:val="006846D1"/>
    <w:rsid w:val="006850EE"/>
    <w:rsid w:val="0069118F"/>
    <w:rsid w:val="00691A6C"/>
    <w:rsid w:val="00692E16"/>
    <w:rsid w:val="00694D19"/>
    <w:rsid w:val="00696D2A"/>
    <w:rsid w:val="00697CD6"/>
    <w:rsid w:val="006A0FDE"/>
    <w:rsid w:val="006A32D3"/>
    <w:rsid w:val="006B11F9"/>
    <w:rsid w:val="006B31F8"/>
    <w:rsid w:val="006B3415"/>
    <w:rsid w:val="006B3961"/>
    <w:rsid w:val="006B5D72"/>
    <w:rsid w:val="006C0B72"/>
    <w:rsid w:val="006C26FB"/>
    <w:rsid w:val="006C3035"/>
    <w:rsid w:val="006C4A7D"/>
    <w:rsid w:val="006C79C2"/>
    <w:rsid w:val="006D2CCC"/>
    <w:rsid w:val="006D463F"/>
    <w:rsid w:val="006D4D4C"/>
    <w:rsid w:val="006E065B"/>
    <w:rsid w:val="006E2DFF"/>
    <w:rsid w:val="006E3556"/>
    <w:rsid w:val="006E3B46"/>
    <w:rsid w:val="006E4714"/>
    <w:rsid w:val="006E47A3"/>
    <w:rsid w:val="006E57B3"/>
    <w:rsid w:val="006E5AF8"/>
    <w:rsid w:val="006F2A82"/>
    <w:rsid w:val="006F35ED"/>
    <w:rsid w:val="006F560F"/>
    <w:rsid w:val="006F7AF0"/>
    <w:rsid w:val="00700618"/>
    <w:rsid w:val="00701672"/>
    <w:rsid w:val="00702967"/>
    <w:rsid w:val="007031BB"/>
    <w:rsid w:val="0070447D"/>
    <w:rsid w:val="00710B2E"/>
    <w:rsid w:val="00711578"/>
    <w:rsid w:val="00720C75"/>
    <w:rsid w:val="0072354A"/>
    <w:rsid w:val="00724A99"/>
    <w:rsid w:val="00724B71"/>
    <w:rsid w:val="00725378"/>
    <w:rsid w:val="00725D32"/>
    <w:rsid w:val="007336C8"/>
    <w:rsid w:val="00734DBC"/>
    <w:rsid w:val="00734EB1"/>
    <w:rsid w:val="007363DA"/>
    <w:rsid w:val="0074191F"/>
    <w:rsid w:val="00742F3A"/>
    <w:rsid w:val="00743CE4"/>
    <w:rsid w:val="0074753E"/>
    <w:rsid w:val="007500D2"/>
    <w:rsid w:val="0075476D"/>
    <w:rsid w:val="00755E3B"/>
    <w:rsid w:val="00760956"/>
    <w:rsid w:val="00761E71"/>
    <w:rsid w:val="007626E6"/>
    <w:rsid w:val="0076284B"/>
    <w:rsid w:val="00762FB9"/>
    <w:rsid w:val="00765C57"/>
    <w:rsid w:val="0077054B"/>
    <w:rsid w:val="00770BC1"/>
    <w:rsid w:val="007726F7"/>
    <w:rsid w:val="00776050"/>
    <w:rsid w:val="0078043A"/>
    <w:rsid w:val="00783097"/>
    <w:rsid w:val="0079115E"/>
    <w:rsid w:val="00791442"/>
    <w:rsid w:val="00792B75"/>
    <w:rsid w:val="00794A73"/>
    <w:rsid w:val="00794B7B"/>
    <w:rsid w:val="00796C45"/>
    <w:rsid w:val="0079700A"/>
    <w:rsid w:val="00797490"/>
    <w:rsid w:val="007A0EF2"/>
    <w:rsid w:val="007A26FF"/>
    <w:rsid w:val="007A3F33"/>
    <w:rsid w:val="007A6989"/>
    <w:rsid w:val="007A70FC"/>
    <w:rsid w:val="007A7265"/>
    <w:rsid w:val="007B0A09"/>
    <w:rsid w:val="007B1C0C"/>
    <w:rsid w:val="007B2CAD"/>
    <w:rsid w:val="007B4B13"/>
    <w:rsid w:val="007B710D"/>
    <w:rsid w:val="007C20CE"/>
    <w:rsid w:val="007C5F5A"/>
    <w:rsid w:val="007C7E48"/>
    <w:rsid w:val="007D011D"/>
    <w:rsid w:val="007D4D63"/>
    <w:rsid w:val="007D61FE"/>
    <w:rsid w:val="007E30C1"/>
    <w:rsid w:val="007E39C7"/>
    <w:rsid w:val="007E4F9C"/>
    <w:rsid w:val="007E7560"/>
    <w:rsid w:val="007F2455"/>
    <w:rsid w:val="007F42FC"/>
    <w:rsid w:val="007F4A9D"/>
    <w:rsid w:val="00800F6F"/>
    <w:rsid w:val="00801D7B"/>
    <w:rsid w:val="008022E5"/>
    <w:rsid w:val="00803A26"/>
    <w:rsid w:val="00807553"/>
    <w:rsid w:val="008100C7"/>
    <w:rsid w:val="008108C0"/>
    <w:rsid w:val="00813C4E"/>
    <w:rsid w:val="0081508B"/>
    <w:rsid w:val="0081552C"/>
    <w:rsid w:val="00815921"/>
    <w:rsid w:val="00817C5F"/>
    <w:rsid w:val="00820862"/>
    <w:rsid w:val="00820D08"/>
    <w:rsid w:val="0082145C"/>
    <w:rsid w:val="00822327"/>
    <w:rsid w:val="00822900"/>
    <w:rsid w:val="00822FF7"/>
    <w:rsid w:val="0082372E"/>
    <w:rsid w:val="008246CD"/>
    <w:rsid w:val="00826E38"/>
    <w:rsid w:val="0082765B"/>
    <w:rsid w:val="008306AE"/>
    <w:rsid w:val="0083325B"/>
    <w:rsid w:val="00833DFB"/>
    <w:rsid w:val="008343B7"/>
    <w:rsid w:val="00834599"/>
    <w:rsid w:val="008348A9"/>
    <w:rsid w:val="00834933"/>
    <w:rsid w:val="00835C81"/>
    <w:rsid w:val="00836A8F"/>
    <w:rsid w:val="0084068F"/>
    <w:rsid w:val="008420EA"/>
    <w:rsid w:val="00842BFF"/>
    <w:rsid w:val="008430DD"/>
    <w:rsid w:val="00844D0C"/>
    <w:rsid w:val="00845537"/>
    <w:rsid w:val="00850466"/>
    <w:rsid w:val="00850CC7"/>
    <w:rsid w:val="00852038"/>
    <w:rsid w:val="00853272"/>
    <w:rsid w:val="00853C2E"/>
    <w:rsid w:val="00854211"/>
    <w:rsid w:val="00854CDA"/>
    <w:rsid w:val="00857709"/>
    <w:rsid w:val="008616A9"/>
    <w:rsid w:val="008655F6"/>
    <w:rsid w:val="008663F7"/>
    <w:rsid w:val="008679F0"/>
    <w:rsid w:val="00867DC6"/>
    <w:rsid w:val="008702F4"/>
    <w:rsid w:val="008724E3"/>
    <w:rsid w:val="00874C9F"/>
    <w:rsid w:val="00874CB6"/>
    <w:rsid w:val="008770D9"/>
    <w:rsid w:val="00885646"/>
    <w:rsid w:val="00885C63"/>
    <w:rsid w:val="00887F67"/>
    <w:rsid w:val="00890605"/>
    <w:rsid w:val="008918FA"/>
    <w:rsid w:val="00891BD0"/>
    <w:rsid w:val="00891C09"/>
    <w:rsid w:val="00897C63"/>
    <w:rsid w:val="008A0698"/>
    <w:rsid w:val="008A5763"/>
    <w:rsid w:val="008A59FE"/>
    <w:rsid w:val="008A7BB8"/>
    <w:rsid w:val="008B048B"/>
    <w:rsid w:val="008B4189"/>
    <w:rsid w:val="008B47CC"/>
    <w:rsid w:val="008B4F78"/>
    <w:rsid w:val="008B5479"/>
    <w:rsid w:val="008B6FDD"/>
    <w:rsid w:val="008C02F9"/>
    <w:rsid w:val="008C0B5B"/>
    <w:rsid w:val="008C2CCB"/>
    <w:rsid w:val="008C40E6"/>
    <w:rsid w:val="008C585E"/>
    <w:rsid w:val="008C7B95"/>
    <w:rsid w:val="008D01E1"/>
    <w:rsid w:val="008D3490"/>
    <w:rsid w:val="008D4889"/>
    <w:rsid w:val="008E2B80"/>
    <w:rsid w:val="008E3320"/>
    <w:rsid w:val="008E39E6"/>
    <w:rsid w:val="008E49B8"/>
    <w:rsid w:val="008E4DB7"/>
    <w:rsid w:val="008E72E2"/>
    <w:rsid w:val="008F22D3"/>
    <w:rsid w:val="008F23F8"/>
    <w:rsid w:val="008F2BDA"/>
    <w:rsid w:val="00901496"/>
    <w:rsid w:val="0090366D"/>
    <w:rsid w:val="0090458A"/>
    <w:rsid w:val="00907687"/>
    <w:rsid w:val="0091166B"/>
    <w:rsid w:val="0091184A"/>
    <w:rsid w:val="00912CF5"/>
    <w:rsid w:val="00920635"/>
    <w:rsid w:val="00920B1D"/>
    <w:rsid w:val="00920EC8"/>
    <w:rsid w:val="009239E0"/>
    <w:rsid w:val="00924B27"/>
    <w:rsid w:val="009256D7"/>
    <w:rsid w:val="0092694B"/>
    <w:rsid w:val="009325DF"/>
    <w:rsid w:val="009335E0"/>
    <w:rsid w:val="00937D03"/>
    <w:rsid w:val="00940255"/>
    <w:rsid w:val="00940828"/>
    <w:rsid w:val="00941FAE"/>
    <w:rsid w:val="00945986"/>
    <w:rsid w:val="00945DF2"/>
    <w:rsid w:val="009477A4"/>
    <w:rsid w:val="00950A39"/>
    <w:rsid w:val="0095223A"/>
    <w:rsid w:val="00952A93"/>
    <w:rsid w:val="009532B5"/>
    <w:rsid w:val="00953420"/>
    <w:rsid w:val="00953E03"/>
    <w:rsid w:val="009556C4"/>
    <w:rsid w:val="00956856"/>
    <w:rsid w:val="00957E11"/>
    <w:rsid w:val="00960F8E"/>
    <w:rsid w:val="00963648"/>
    <w:rsid w:val="00970DD8"/>
    <w:rsid w:val="0097396C"/>
    <w:rsid w:val="0097591E"/>
    <w:rsid w:val="00981463"/>
    <w:rsid w:val="00981CCA"/>
    <w:rsid w:val="0098366E"/>
    <w:rsid w:val="00984670"/>
    <w:rsid w:val="00985551"/>
    <w:rsid w:val="009876EC"/>
    <w:rsid w:val="009900EA"/>
    <w:rsid w:val="0099059C"/>
    <w:rsid w:val="00990B7A"/>
    <w:rsid w:val="00995395"/>
    <w:rsid w:val="00995577"/>
    <w:rsid w:val="009A0D47"/>
    <w:rsid w:val="009A5E7A"/>
    <w:rsid w:val="009B067C"/>
    <w:rsid w:val="009B3201"/>
    <w:rsid w:val="009B34F6"/>
    <w:rsid w:val="009B45FD"/>
    <w:rsid w:val="009B55B3"/>
    <w:rsid w:val="009B671C"/>
    <w:rsid w:val="009B7E72"/>
    <w:rsid w:val="009C0E33"/>
    <w:rsid w:val="009C190B"/>
    <w:rsid w:val="009C1F5D"/>
    <w:rsid w:val="009C24E8"/>
    <w:rsid w:val="009C2C4C"/>
    <w:rsid w:val="009C4482"/>
    <w:rsid w:val="009C4E9D"/>
    <w:rsid w:val="009D3CC2"/>
    <w:rsid w:val="009D57C1"/>
    <w:rsid w:val="009D5B86"/>
    <w:rsid w:val="009E00F5"/>
    <w:rsid w:val="009E21E7"/>
    <w:rsid w:val="009E6276"/>
    <w:rsid w:val="009F0FF3"/>
    <w:rsid w:val="009F1F50"/>
    <w:rsid w:val="009F425F"/>
    <w:rsid w:val="009F53E3"/>
    <w:rsid w:val="00A02717"/>
    <w:rsid w:val="00A0370E"/>
    <w:rsid w:val="00A0557A"/>
    <w:rsid w:val="00A05EA6"/>
    <w:rsid w:val="00A065ED"/>
    <w:rsid w:val="00A06E01"/>
    <w:rsid w:val="00A07591"/>
    <w:rsid w:val="00A11C90"/>
    <w:rsid w:val="00A127FA"/>
    <w:rsid w:val="00A159D6"/>
    <w:rsid w:val="00A169CA"/>
    <w:rsid w:val="00A348E9"/>
    <w:rsid w:val="00A34B7A"/>
    <w:rsid w:val="00A4043C"/>
    <w:rsid w:val="00A404AB"/>
    <w:rsid w:val="00A4392B"/>
    <w:rsid w:val="00A45703"/>
    <w:rsid w:val="00A4672C"/>
    <w:rsid w:val="00A5037C"/>
    <w:rsid w:val="00A550FC"/>
    <w:rsid w:val="00A63964"/>
    <w:rsid w:val="00A63C87"/>
    <w:rsid w:val="00A65424"/>
    <w:rsid w:val="00A658BE"/>
    <w:rsid w:val="00A65E62"/>
    <w:rsid w:val="00A71CF5"/>
    <w:rsid w:val="00A73B34"/>
    <w:rsid w:val="00A73F3B"/>
    <w:rsid w:val="00A7557D"/>
    <w:rsid w:val="00A828B0"/>
    <w:rsid w:val="00A84546"/>
    <w:rsid w:val="00A863F2"/>
    <w:rsid w:val="00A90ECD"/>
    <w:rsid w:val="00A940EF"/>
    <w:rsid w:val="00A95E67"/>
    <w:rsid w:val="00AA282C"/>
    <w:rsid w:val="00AA468A"/>
    <w:rsid w:val="00AA59F4"/>
    <w:rsid w:val="00AA6439"/>
    <w:rsid w:val="00AA67F6"/>
    <w:rsid w:val="00AA793D"/>
    <w:rsid w:val="00AB5850"/>
    <w:rsid w:val="00AC0BE3"/>
    <w:rsid w:val="00AC1184"/>
    <w:rsid w:val="00AC13DD"/>
    <w:rsid w:val="00AC211D"/>
    <w:rsid w:val="00AC6ED9"/>
    <w:rsid w:val="00AD1196"/>
    <w:rsid w:val="00AD138A"/>
    <w:rsid w:val="00AD150E"/>
    <w:rsid w:val="00AD17EC"/>
    <w:rsid w:val="00AD1B16"/>
    <w:rsid w:val="00AD2996"/>
    <w:rsid w:val="00AD383F"/>
    <w:rsid w:val="00AD5C4B"/>
    <w:rsid w:val="00AE12E0"/>
    <w:rsid w:val="00AE17BA"/>
    <w:rsid w:val="00AE25F6"/>
    <w:rsid w:val="00AE2791"/>
    <w:rsid w:val="00AE40FC"/>
    <w:rsid w:val="00AE74A5"/>
    <w:rsid w:val="00AE7700"/>
    <w:rsid w:val="00AE7D1A"/>
    <w:rsid w:val="00AF2504"/>
    <w:rsid w:val="00AF3179"/>
    <w:rsid w:val="00AF7CCD"/>
    <w:rsid w:val="00B00367"/>
    <w:rsid w:val="00B0118E"/>
    <w:rsid w:val="00B02675"/>
    <w:rsid w:val="00B02935"/>
    <w:rsid w:val="00B03AB8"/>
    <w:rsid w:val="00B04883"/>
    <w:rsid w:val="00B06C39"/>
    <w:rsid w:val="00B114CD"/>
    <w:rsid w:val="00B13501"/>
    <w:rsid w:val="00B15C79"/>
    <w:rsid w:val="00B225C1"/>
    <w:rsid w:val="00B2304E"/>
    <w:rsid w:val="00B231B4"/>
    <w:rsid w:val="00B279A3"/>
    <w:rsid w:val="00B3091F"/>
    <w:rsid w:val="00B31FAC"/>
    <w:rsid w:val="00B444BC"/>
    <w:rsid w:val="00B456A0"/>
    <w:rsid w:val="00B47D83"/>
    <w:rsid w:val="00B740F6"/>
    <w:rsid w:val="00B810E6"/>
    <w:rsid w:val="00B859FB"/>
    <w:rsid w:val="00B86C09"/>
    <w:rsid w:val="00B90EF0"/>
    <w:rsid w:val="00B91774"/>
    <w:rsid w:val="00B91FCB"/>
    <w:rsid w:val="00B95169"/>
    <w:rsid w:val="00B95BB6"/>
    <w:rsid w:val="00B96371"/>
    <w:rsid w:val="00B977DB"/>
    <w:rsid w:val="00BA165E"/>
    <w:rsid w:val="00BA291F"/>
    <w:rsid w:val="00BA3CF8"/>
    <w:rsid w:val="00BA475E"/>
    <w:rsid w:val="00BA479F"/>
    <w:rsid w:val="00BB0AFF"/>
    <w:rsid w:val="00BB0CD5"/>
    <w:rsid w:val="00BB189D"/>
    <w:rsid w:val="00BB2355"/>
    <w:rsid w:val="00BB5040"/>
    <w:rsid w:val="00BB674D"/>
    <w:rsid w:val="00BB76A8"/>
    <w:rsid w:val="00BC02FD"/>
    <w:rsid w:val="00BC0948"/>
    <w:rsid w:val="00BC24E1"/>
    <w:rsid w:val="00BC3C8D"/>
    <w:rsid w:val="00BC4F76"/>
    <w:rsid w:val="00BC719A"/>
    <w:rsid w:val="00BD1832"/>
    <w:rsid w:val="00BD2546"/>
    <w:rsid w:val="00BD2567"/>
    <w:rsid w:val="00BD2695"/>
    <w:rsid w:val="00BE0441"/>
    <w:rsid w:val="00BE6E5A"/>
    <w:rsid w:val="00BF0332"/>
    <w:rsid w:val="00BF5EA9"/>
    <w:rsid w:val="00BF5F9E"/>
    <w:rsid w:val="00BF704B"/>
    <w:rsid w:val="00BF7852"/>
    <w:rsid w:val="00C00DC4"/>
    <w:rsid w:val="00C00F8D"/>
    <w:rsid w:val="00C02822"/>
    <w:rsid w:val="00C03ABF"/>
    <w:rsid w:val="00C06D7A"/>
    <w:rsid w:val="00C11F5D"/>
    <w:rsid w:val="00C11F7A"/>
    <w:rsid w:val="00C13FFD"/>
    <w:rsid w:val="00C14057"/>
    <w:rsid w:val="00C143A8"/>
    <w:rsid w:val="00C16742"/>
    <w:rsid w:val="00C16C8E"/>
    <w:rsid w:val="00C1774B"/>
    <w:rsid w:val="00C17841"/>
    <w:rsid w:val="00C20AEE"/>
    <w:rsid w:val="00C22829"/>
    <w:rsid w:val="00C25B3A"/>
    <w:rsid w:val="00C34D9F"/>
    <w:rsid w:val="00C34F99"/>
    <w:rsid w:val="00C376EF"/>
    <w:rsid w:val="00C40E45"/>
    <w:rsid w:val="00C419E8"/>
    <w:rsid w:val="00C45DC7"/>
    <w:rsid w:val="00C47894"/>
    <w:rsid w:val="00C50162"/>
    <w:rsid w:val="00C50C46"/>
    <w:rsid w:val="00C50EF1"/>
    <w:rsid w:val="00C53187"/>
    <w:rsid w:val="00C5672D"/>
    <w:rsid w:val="00C56D18"/>
    <w:rsid w:val="00C60B3A"/>
    <w:rsid w:val="00C628EF"/>
    <w:rsid w:val="00C63168"/>
    <w:rsid w:val="00C73642"/>
    <w:rsid w:val="00C804AB"/>
    <w:rsid w:val="00C85F09"/>
    <w:rsid w:val="00C869B2"/>
    <w:rsid w:val="00C90784"/>
    <w:rsid w:val="00C95354"/>
    <w:rsid w:val="00C95FF5"/>
    <w:rsid w:val="00C96FEC"/>
    <w:rsid w:val="00C97218"/>
    <w:rsid w:val="00C97EC2"/>
    <w:rsid w:val="00CB0E73"/>
    <w:rsid w:val="00CC0215"/>
    <w:rsid w:val="00CC1240"/>
    <w:rsid w:val="00CC21FA"/>
    <w:rsid w:val="00CC23F9"/>
    <w:rsid w:val="00CC2ADE"/>
    <w:rsid w:val="00CC501A"/>
    <w:rsid w:val="00CD3A55"/>
    <w:rsid w:val="00CD5695"/>
    <w:rsid w:val="00CD6A31"/>
    <w:rsid w:val="00CD72BB"/>
    <w:rsid w:val="00CE074C"/>
    <w:rsid w:val="00CE11D7"/>
    <w:rsid w:val="00CE3F6F"/>
    <w:rsid w:val="00CF4AFE"/>
    <w:rsid w:val="00CF6B99"/>
    <w:rsid w:val="00CF73E6"/>
    <w:rsid w:val="00D05CB3"/>
    <w:rsid w:val="00D13553"/>
    <w:rsid w:val="00D14FAD"/>
    <w:rsid w:val="00D15E66"/>
    <w:rsid w:val="00D20268"/>
    <w:rsid w:val="00D2337E"/>
    <w:rsid w:val="00D2365F"/>
    <w:rsid w:val="00D30EDC"/>
    <w:rsid w:val="00D32AFF"/>
    <w:rsid w:val="00D35D2D"/>
    <w:rsid w:val="00D40A4D"/>
    <w:rsid w:val="00D45106"/>
    <w:rsid w:val="00D52466"/>
    <w:rsid w:val="00D52555"/>
    <w:rsid w:val="00D538BF"/>
    <w:rsid w:val="00D5392B"/>
    <w:rsid w:val="00D53997"/>
    <w:rsid w:val="00D54841"/>
    <w:rsid w:val="00D6026B"/>
    <w:rsid w:val="00D610A7"/>
    <w:rsid w:val="00D610C8"/>
    <w:rsid w:val="00D6344A"/>
    <w:rsid w:val="00D65276"/>
    <w:rsid w:val="00D65FFC"/>
    <w:rsid w:val="00D7196A"/>
    <w:rsid w:val="00D74304"/>
    <w:rsid w:val="00D74BBE"/>
    <w:rsid w:val="00D75EE0"/>
    <w:rsid w:val="00D77FDD"/>
    <w:rsid w:val="00D808BA"/>
    <w:rsid w:val="00D823B8"/>
    <w:rsid w:val="00D8295E"/>
    <w:rsid w:val="00D864A3"/>
    <w:rsid w:val="00D90704"/>
    <w:rsid w:val="00D910EF"/>
    <w:rsid w:val="00D9516A"/>
    <w:rsid w:val="00D95881"/>
    <w:rsid w:val="00D95A22"/>
    <w:rsid w:val="00D95E2D"/>
    <w:rsid w:val="00D97DA0"/>
    <w:rsid w:val="00DA056A"/>
    <w:rsid w:val="00DA0A5C"/>
    <w:rsid w:val="00DA4DBC"/>
    <w:rsid w:val="00DA60E7"/>
    <w:rsid w:val="00DA7CA4"/>
    <w:rsid w:val="00DB3AAE"/>
    <w:rsid w:val="00DB3EDD"/>
    <w:rsid w:val="00DB65DF"/>
    <w:rsid w:val="00DC27EE"/>
    <w:rsid w:val="00DC3A98"/>
    <w:rsid w:val="00DC415E"/>
    <w:rsid w:val="00DC458A"/>
    <w:rsid w:val="00DC66B7"/>
    <w:rsid w:val="00DD3F80"/>
    <w:rsid w:val="00DD4542"/>
    <w:rsid w:val="00DD4B6C"/>
    <w:rsid w:val="00DD5663"/>
    <w:rsid w:val="00DD5C54"/>
    <w:rsid w:val="00DD6D5A"/>
    <w:rsid w:val="00DE1BF6"/>
    <w:rsid w:val="00DE261B"/>
    <w:rsid w:val="00DE4D52"/>
    <w:rsid w:val="00DE5972"/>
    <w:rsid w:val="00DF070A"/>
    <w:rsid w:val="00DF1A36"/>
    <w:rsid w:val="00DF2105"/>
    <w:rsid w:val="00DF379B"/>
    <w:rsid w:val="00DF5866"/>
    <w:rsid w:val="00E02419"/>
    <w:rsid w:val="00E032FC"/>
    <w:rsid w:val="00E043B0"/>
    <w:rsid w:val="00E050C7"/>
    <w:rsid w:val="00E06118"/>
    <w:rsid w:val="00E0629C"/>
    <w:rsid w:val="00E12CBC"/>
    <w:rsid w:val="00E1382C"/>
    <w:rsid w:val="00E144E6"/>
    <w:rsid w:val="00E1594D"/>
    <w:rsid w:val="00E22504"/>
    <w:rsid w:val="00E22964"/>
    <w:rsid w:val="00E2454C"/>
    <w:rsid w:val="00E25707"/>
    <w:rsid w:val="00E258B6"/>
    <w:rsid w:val="00E304F9"/>
    <w:rsid w:val="00E30F26"/>
    <w:rsid w:val="00E35C34"/>
    <w:rsid w:val="00E40380"/>
    <w:rsid w:val="00E40EF5"/>
    <w:rsid w:val="00E41FCB"/>
    <w:rsid w:val="00E46151"/>
    <w:rsid w:val="00E46FC7"/>
    <w:rsid w:val="00E533ED"/>
    <w:rsid w:val="00E536B4"/>
    <w:rsid w:val="00E55666"/>
    <w:rsid w:val="00E55A7C"/>
    <w:rsid w:val="00E567E1"/>
    <w:rsid w:val="00E574F5"/>
    <w:rsid w:val="00E57710"/>
    <w:rsid w:val="00E57AC1"/>
    <w:rsid w:val="00E60F34"/>
    <w:rsid w:val="00E612F1"/>
    <w:rsid w:val="00E62C59"/>
    <w:rsid w:val="00E66B14"/>
    <w:rsid w:val="00E66CC1"/>
    <w:rsid w:val="00E677FF"/>
    <w:rsid w:val="00E705CD"/>
    <w:rsid w:val="00E745ED"/>
    <w:rsid w:val="00E74BF1"/>
    <w:rsid w:val="00E7571B"/>
    <w:rsid w:val="00E77101"/>
    <w:rsid w:val="00E815E1"/>
    <w:rsid w:val="00E82183"/>
    <w:rsid w:val="00E858F5"/>
    <w:rsid w:val="00E85D44"/>
    <w:rsid w:val="00E87DE7"/>
    <w:rsid w:val="00E928B3"/>
    <w:rsid w:val="00EA0920"/>
    <w:rsid w:val="00EA1461"/>
    <w:rsid w:val="00EA1D7A"/>
    <w:rsid w:val="00EA25D5"/>
    <w:rsid w:val="00EA266D"/>
    <w:rsid w:val="00EA4109"/>
    <w:rsid w:val="00EA42AC"/>
    <w:rsid w:val="00EA48AA"/>
    <w:rsid w:val="00EA554F"/>
    <w:rsid w:val="00EA57E3"/>
    <w:rsid w:val="00EA77EB"/>
    <w:rsid w:val="00EB2525"/>
    <w:rsid w:val="00EB34EF"/>
    <w:rsid w:val="00EC192B"/>
    <w:rsid w:val="00EC295B"/>
    <w:rsid w:val="00EC3F2F"/>
    <w:rsid w:val="00EC547C"/>
    <w:rsid w:val="00ED1523"/>
    <w:rsid w:val="00ED1836"/>
    <w:rsid w:val="00ED211F"/>
    <w:rsid w:val="00ED6854"/>
    <w:rsid w:val="00EE1100"/>
    <w:rsid w:val="00EE48CD"/>
    <w:rsid w:val="00EE511D"/>
    <w:rsid w:val="00EE5747"/>
    <w:rsid w:val="00EE7F56"/>
    <w:rsid w:val="00EF022E"/>
    <w:rsid w:val="00EF179B"/>
    <w:rsid w:val="00EF5721"/>
    <w:rsid w:val="00EF64B3"/>
    <w:rsid w:val="00F0123C"/>
    <w:rsid w:val="00F04E2F"/>
    <w:rsid w:val="00F06D09"/>
    <w:rsid w:val="00F11353"/>
    <w:rsid w:val="00F135E2"/>
    <w:rsid w:val="00F203BA"/>
    <w:rsid w:val="00F220D5"/>
    <w:rsid w:val="00F23D3F"/>
    <w:rsid w:val="00F2609D"/>
    <w:rsid w:val="00F30BAF"/>
    <w:rsid w:val="00F30C87"/>
    <w:rsid w:val="00F3178C"/>
    <w:rsid w:val="00F3540C"/>
    <w:rsid w:val="00F35E03"/>
    <w:rsid w:val="00F40083"/>
    <w:rsid w:val="00F4148C"/>
    <w:rsid w:val="00F41A8A"/>
    <w:rsid w:val="00F41DFB"/>
    <w:rsid w:val="00F42E95"/>
    <w:rsid w:val="00F45764"/>
    <w:rsid w:val="00F47A6E"/>
    <w:rsid w:val="00F5634F"/>
    <w:rsid w:val="00F57F82"/>
    <w:rsid w:val="00F604D0"/>
    <w:rsid w:val="00F60602"/>
    <w:rsid w:val="00F60942"/>
    <w:rsid w:val="00F60A02"/>
    <w:rsid w:val="00F618C0"/>
    <w:rsid w:val="00F64301"/>
    <w:rsid w:val="00F67890"/>
    <w:rsid w:val="00F71783"/>
    <w:rsid w:val="00F72D71"/>
    <w:rsid w:val="00F746D2"/>
    <w:rsid w:val="00F772FC"/>
    <w:rsid w:val="00F77577"/>
    <w:rsid w:val="00F776D6"/>
    <w:rsid w:val="00F8310F"/>
    <w:rsid w:val="00F91750"/>
    <w:rsid w:val="00F9231B"/>
    <w:rsid w:val="00F933FD"/>
    <w:rsid w:val="00F946B7"/>
    <w:rsid w:val="00F953F7"/>
    <w:rsid w:val="00F96921"/>
    <w:rsid w:val="00F97F9F"/>
    <w:rsid w:val="00FA0EDB"/>
    <w:rsid w:val="00FA291E"/>
    <w:rsid w:val="00FA5530"/>
    <w:rsid w:val="00FA713F"/>
    <w:rsid w:val="00FA7805"/>
    <w:rsid w:val="00FA7DD4"/>
    <w:rsid w:val="00FB1137"/>
    <w:rsid w:val="00FB2B5B"/>
    <w:rsid w:val="00FB5D36"/>
    <w:rsid w:val="00FB7398"/>
    <w:rsid w:val="00FB7C44"/>
    <w:rsid w:val="00FB7DA2"/>
    <w:rsid w:val="00FC0C08"/>
    <w:rsid w:val="00FC1365"/>
    <w:rsid w:val="00FC354B"/>
    <w:rsid w:val="00FC4677"/>
    <w:rsid w:val="00FD0066"/>
    <w:rsid w:val="00FD1DD5"/>
    <w:rsid w:val="00FD1EBC"/>
    <w:rsid w:val="00FD35E5"/>
    <w:rsid w:val="00FD4F55"/>
    <w:rsid w:val="00FE05F7"/>
    <w:rsid w:val="00FE1FBE"/>
    <w:rsid w:val="00FE2AA0"/>
    <w:rsid w:val="00FE3766"/>
    <w:rsid w:val="00FE4078"/>
    <w:rsid w:val="00FE53B1"/>
    <w:rsid w:val="00FE591D"/>
    <w:rsid w:val="00FE5B79"/>
    <w:rsid w:val="00FE5BDE"/>
    <w:rsid w:val="00FF29ED"/>
    <w:rsid w:val="00FF4988"/>
    <w:rsid w:val="00FF7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0F5"/>
    <w:pPr>
      <w:widowControl/>
    </w:pPr>
    <w:rPr>
      <w:rFonts w:ascii="Times New Roman" w:eastAsia="Times New Roman" w:hAnsi="Times New Roman" w:cs="Times New Roman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7B1C0C"/>
    <w:rPr>
      <w:color w:val="000080"/>
      <w:u w:val="single"/>
    </w:rPr>
  </w:style>
  <w:style w:type="character" w:customStyle="1" w:styleId="2">
    <w:name w:val="Основной текст (2)_"/>
    <w:basedOn w:val="a0"/>
    <w:link w:val="21"/>
    <w:rsid w:val="007B1C0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3pt">
    <w:name w:val="Основной текст (2) + Полужирный;Интервал 3 pt"/>
    <w:basedOn w:val="2"/>
    <w:rsid w:val="007B1C0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3">
    <w:name w:val="Подпись к таблице (3)_"/>
    <w:basedOn w:val="a0"/>
    <w:link w:val="30"/>
    <w:rsid w:val="007B1C0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31">
    <w:name w:val="Подпись к таблице (3) + Не курсив"/>
    <w:basedOn w:val="3"/>
    <w:rsid w:val="007B1C0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0">
    <w:name w:val="Основной текст (2)"/>
    <w:basedOn w:val="2"/>
    <w:rsid w:val="007B1C0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2pt">
    <w:name w:val="Основной текст (2) + 12 pt;Курсив"/>
    <w:basedOn w:val="2"/>
    <w:rsid w:val="007B1C0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4">
    <w:name w:val="Подпись к таблице_"/>
    <w:basedOn w:val="a0"/>
    <w:link w:val="a5"/>
    <w:rsid w:val="007B1C0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2">
    <w:name w:val="Основной текст (2) + Курсив"/>
    <w:basedOn w:val="2"/>
    <w:rsid w:val="007B1C0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15pt">
    <w:name w:val="Основной текст (2) + 11;5 pt;Полужирный"/>
    <w:basedOn w:val="2"/>
    <w:rsid w:val="007B1C0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2115pt1pt">
    <w:name w:val="Основной текст (2) + 11;5 pt;Полужирный;Интервал 1 pt"/>
    <w:basedOn w:val="2"/>
    <w:rsid w:val="007B1C0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2Exact">
    <w:name w:val="Основной текст (2) Exact"/>
    <w:basedOn w:val="a0"/>
    <w:rsid w:val="007B1C0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9Exact">
    <w:name w:val="Основной текст (9) Exact"/>
    <w:basedOn w:val="a0"/>
    <w:rsid w:val="007B1C0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13">
    <w:name w:val="Основной текст (13)_"/>
    <w:basedOn w:val="a0"/>
    <w:link w:val="130"/>
    <w:rsid w:val="007B1C0C"/>
    <w:rPr>
      <w:rFonts w:ascii="Trebuchet MS" w:eastAsia="Trebuchet MS" w:hAnsi="Trebuchet MS" w:cs="Trebuchet MS"/>
      <w:b/>
      <w:bCs/>
      <w:i w:val="0"/>
      <w:iCs w:val="0"/>
      <w:smallCaps w:val="0"/>
      <w:strike w:val="0"/>
      <w:spacing w:val="-10"/>
      <w:sz w:val="24"/>
      <w:szCs w:val="24"/>
      <w:u w:val="none"/>
    </w:rPr>
  </w:style>
  <w:style w:type="character" w:customStyle="1" w:styleId="10">
    <w:name w:val="Основной текст (10)_"/>
    <w:basedOn w:val="a0"/>
    <w:link w:val="100"/>
    <w:rsid w:val="007B1C0C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9Exact1">
    <w:name w:val="Основной текст (9) Exact1"/>
    <w:basedOn w:val="9"/>
    <w:rsid w:val="007B1C0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single"/>
    </w:rPr>
  </w:style>
  <w:style w:type="character" w:customStyle="1" w:styleId="9115ptExact">
    <w:name w:val="Основной текст (9) + 11;5 pt;Полужирный;Не курсив Exact"/>
    <w:basedOn w:val="9"/>
    <w:rsid w:val="007B1C0C"/>
    <w:rPr>
      <w:rFonts w:ascii="Times New Roman" w:eastAsia="Times New Roman" w:hAnsi="Times New Roman" w:cs="Times New Roman"/>
      <w:b/>
      <w:bCs/>
      <w:i/>
      <w:iCs/>
      <w:smallCaps w:val="0"/>
      <w:strike w:val="0"/>
      <w:sz w:val="23"/>
      <w:szCs w:val="23"/>
      <w:u w:val="none"/>
    </w:rPr>
  </w:style>
  <w:style w:type="character" w:customStyle="1" w:styleId="8">
    <w:name w:val="Основной текст (8)_"/>
    <w:basedOn w:val="a0"/>
    <w:link w:val="80"/>
    <w:rsid w:val="007B1C0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9">
    <w:name w:val="Основной текст (9)_"/>
    <w:basedOn w:val="a0"/>
    <w:link w:val="90"/>
    <w:rsid w:val="007B1C0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1">
    <w:name w:val="Заголовок №1_"/>
    <w:basedOn w:val="a0"/>
    <w:link w:val="11"/>
    <w:rsid w:val="007B1C0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12">
    <w:name w:val="Заголовок №1 (2)_"/>
    <w:basedOn w:val="a0"/>
    <w:link w:val="120"/>
    <w:rsid w:val="007B1C0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14">
    <w:name w:val="Основной текст (14)_"/>
    <w:basedOn w:val="a0"/>
    <w:link w:val="140"/>
    <w:rsid w:val="007B1C0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3">
    <w:name w:val="Основной текст (2) + Полужирный;Курсив"/>
    <w:basedOn w:val="2"/>
    <w:rsid w:val="007B1C0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20">
    <w:name w:val="Основной текст (2)2"/>
    <w:basedOn w:val="2"/>
    <w:rsid w:val="007B1C0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5">
    <w:name w:val="Основной текст (15)_"/>
    <w:basedOn w:val="a0"/>
    <w:link w:val="150"/>
    <w:rsid w:val="007B1C0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21">
    <w:name w:val="Основной текст (2)1"/>
    <w:basedOn w:val="a"/>
    <w:link w:val="2"/>
    <w:rsid w:val="007B1C0C"/>
    <w:pPr>
      <w:shd w:val="clear" w:color="auto" w:fill="FFFFFF"/>
      <w:spacing w:after="240" w:line="322" w:lineRule="exact"/>
      <w:jc w:val="center"/>
    </w:pPr>
    <w:rPr>
      <w:sz w:val="28"/>
      <w:szCs w:val="28"/>
    </w:rPr>
  </w:style>
  <w:style w:type="paragraph" w:customStyle="1" w:styleId="30">
    <w:name w:val="Подпись к таблице (3)"/>
    <w:basedOn w:val="a"/>
    <w:link w:val="3"/>
    <w:rsid w:val="007B1C0C"/>
    <w:pPr>
      <w:shd w:val="clear" w:color="auto" w:fill="FFFFFF"/>
      <w:spacing w:line="0" w:lineRule="atLeast"/>
    </w:pPr>
    <w:rPr>
      <w:i/>
      <w:iCs/>
      <w:sz w:val="28"/>
      <w:szCs w:val="28"/>
    </w:rPr>
  </w:style>
  <w:style w:type="paragraph" w:customStyle="1" w:styleId="a5">
    <w:name w:val="Подпись к таблице"/>
    <w:basedOn w:val="a"/>
    <w:link w:val="a4"/>
    <w:rsid w:val="007B1C0C"/>
    <w:pPr>
      <w:shd w:val="clear" w:color="auto" w:fill="FFFFFF"/>
      <w:spacing w:line="0" w:lineRule="atLeast"/>
    </w:pPr>
    <w:rPr>
      <w:sz w:val="28"/>
      <w:szCs w:val="28"/>
    </w:rPr>
  </w:style>
  <w:style w:type="paragraph" w:customStyle="1" w:styleId="90">
    <w:name w:val="Основной текст (9)"/>
    <w:basedOn w:val="a"/>
    <w:link w:val="9"/>
    <w:rsid w:val="007B1C0C"/>
    <w:pPr>
      <w:shd w:val="clear" w:color="auto" w:fill="FFFFFF"/>
      <w:spacing w:line="298" w:lineRule="exact"/>
      <w:jc w:val="both"/>
    </w:pPr>
    <w:rPr>
      <w:i/>
      <w:iCs/>
    </w:rPr>
  </w:style>
  <w:style w:type="paragraph" w:customStyle="1" w:styleId="130">
    <w:name w:val="Основной текст (13)"/>
    <w:basedOn w:val="a"/>
    <w:link w:val="13"/>
    <w:rsid w:val="007B1C0C"/>
    <w:pPr>
      <w:shd w:val="clear" w:color="auto" w:fill="FFFFFF"/>
      <w:spacing w:after="180" w:line="0" w:lineRule="atLeast"/>
      <w:jc w:val="center"/>
    </w:pPr>
    <w:rPr>
      <w:rFonts w:ascii="Trebuchet MS" w:eastAsia="Trebuchet MS" w:hAnsi="Trebuchet MS" w:cs="Trebuchet MS"/>
      <w:b/>
      <w:bCs/>
      <w:spacing w:val="-10"/>
    </w:rPr>
  </w:style>
  <w:style w:type="paragraph" w:customStyle="1" w:styleId="100">
    <w:name w:val="Основной текст (10)"/>
    <w:basedOn w:val="a"/>
    <w:link w:val="10"/>
    <w:rsid w:val="007B1C0C"/>
    <w:pPr>
      <w:shd w:val="clear" w:color="auto" w:fill="FFFFFF"/>
      <w:spacing w:line="643" w:lineRule="exact"/>
      <w:jc w:val="center"/>
    </w:pPr>
    <w:rPr>
      <w:b/>
      <w:bCs/>
      <w:i/>
      <w:iCs/>
      <w:sz w:val="28"/>
      <w:szCs w:val="28"/>
    </w:rPr>
  </w:style>
  <w:style w:type="paragraph" w:customStyle="1" w:styleId="80">
    <w:name w:val="Основной текст (8)"/>
    <w:basedOn w:val="a"/>
    <w:link w:val="8"/>
    <w:rsid w:val="007B1C0C"/>
    <w:pPr>
      <w:shd w:val="clear" w:color="auto" w:fill="FFFFFF"/>
      <w:spacing w:before="1680" w:line="230" w:lineRule="exact"/>
      <w:jc w:val="both"/>
    </w:pPr>
    <w:rPr>
      <w:b/>
      <w:bCs/>
      <w:sz w:val="18"/>
      <w:szCs w:val="18"/>
    </w:rPr>
  </w:style>
  <w:style w:type="paragraph" w:customStyle="1" w:styleId="11">
    <w:name w:val="Заголовок №1"/>
    <w:basedOn w:val="a"/>
    <w:link w:val="1"/>
    <w:rsid w:val="007B1C0C"/>
    <w:pPr>
      <w:shd w:val="clear" w:color="auto" w:fill="FFFFFF"/>
      <w:spacing w:before="180" w:after="180" w:line="0" w:lineRule="atLeast"/>
      <w:jc w:val="center"/>
      <w:outlineLvl w:val="0"/>
    </w:pPr>
    <w:rPr>
      <w:b/>
      <w:bCs/>
      <w:sz w:val="28"/>
      <w:szCs w:val="28"/>
    </w:rPr>
  </w:style>
  <w:style w:type="paragraph" w:customStyle="1" w:styleId="120">
    <w:name w:val="Заголовок №1 (2)"/>
    <w:basedOn w:val="a"/>
    <w:link w:val="12"/>
    <w:rsid w:val="007B1C0C"/>
    <w:pPr>
      <w:shd w:val="clear" w:color="auto" w:fill="FFFFFF"/>
      <w:spacing w:line="638" w:lineRule="exact"/>
      <w:jc w:val="center"/>
      <w:outlineLvl w:val="0"/>
    </w:pPr>
    <w:rPr>
      <w:b/>
      <w:bCs/>
      <w:sz w:val="28"/>
      <w:szCs w:val="28"/>
    </w:rPr>
  </w:style>
  <w:style w:type="paragraph" w:customStyle="1" w:styleId="140">
    <w:name w:val="Основной текст (14)"/>
    <w:basedOn w:val="a"/>
    <w:link w:val="14"/>
    <w:rsid w:val="007B1C0C"/>
    <w:pPr>
      <w:shd w:val="clear" w:color="auto" w:fill="FFFFFF"/>
      <w:spacing w:after="120" w:line="0" w:lineRule="atLeast"/>
      <w:jc w:val="center"/>
    </w:pPr>
    <w:rPr>
      <w:sz w:val="28"/>
      <w:szCs w:val="28"/>
    </w:rPr>
  </w:style>
  <w:style w:type="paragraph" w:customStyle="1" w:styleId="150">
    <w:name w:val="Основной текст (15)"/>
    <w:basedOn w:val="a"/>
    <w:link w:val="15"/>
    <w:rsid w:val="007B1C0C"/>
    <w:pPr>
      <w:shd w:val="clear" w:color="auto" w:fill="FFFFFF"/>
      <w:spacing w:line="0" w:lineRule="atLeast"/>
      <w:jc w:val="center"/>
    </w:pPr>
    <w:rPr>
      <w:sz w:val="28"/>
      <w:szCs w:val="28"/>
    </w:rPr>
  </w:style>
  <w:style w:type="table" w:styleId="a6">
    <w:name w:val="Table Grid"/>
    <w:basedOn w:val="a1"/>
    <w:uiPriority w:val="39"/>
    <w:rsid w:val="007705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22459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24596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24596"/>
    <w:rPr>
      <w:color w:val="000000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2459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24596"/>
    <w:rPr>
      <w:b/>
      <w:bCs/>
      <w:color w:val="000000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24596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24596"/>
    <w:rPr>
      <w:rFonts w:ascii="Segoe UI" w:hAnsi="Segoe UI" w:cs="Segoe UI"/>
      <w:color w:val="000000"/>
      <w:sz w:val="18"/>
      <w:szCs w:val="18"/>
    </w:rPr>
  </w:style>
  <w:style w:type="paragraph" w:styleId="ae">
    <w:name w:val="List Paragraph"/>
    <w:aliases w:val="ПАРАГРАФ,Абзац списка3"/>
    <w:basedOn w:val="a"/>
    <w:link w:val="af"/>
    <w:uiPriority w:val="34"/>
    <w:qFormat/>
    <w:rsid w:val="002808A0"/>
    <w:pPr>
      <w:ind w:left="720"/>
      <w:contextualSpacing/>
    </w:pPr>
  </w:style>
  <w:style w:type="character" w:styleId="af0">
    <w:name w:val="FollowedHyperlink"/>
    <w:basedOn w:val="a0"/>
    <w:uiPriority w:val="99"/>
    <w:semiHidden/>
    <w:unhideWhenUsed/>
    <w:rsid w:val="008C0B5B"/>
    <w:rPr>
      <w:color w:val="800080"/>
      <w:u w:val="single"/>
    </w:rPr>
  </w:style>
  <w:style w:type="paragraph" w:customStyle="1" w:styleId="font5">
    <w:name w:val="font5"/>
    <w:basedOn w:val="a"/>
    <w:rsid w:val="008C0B5B"/>
    <w:pPr>
      <w:spacing w:before="100" w:beforeAutospacing="1" w:after="100" w:afterAutospacing="1"/>
    </w:pPr>
    <w:rPr>
      <w:i/>
      <w:iCs/>
      <w:sz w:val="26"/>
      <w:szCs w:val="26"/>
    </w:rPr>
  </w:style>
  <w:style w:type="paragraph" w:customStyle="1" w:styleId="font6">
    <w:name w:val="font6"/>
    <w:basedOn w:val="a"/>
    <w:rsid w:val="008C0B5B"/>
    <w:pPr>
      <w:spacing w:before="100" w:beforeAutospacing="1" w:after="100" w:afterAutospacing="1"/>
    </w:pPr>
    <w:rPr>
      <w:sz w:val="26"/>
      <w:szCs w:val="26"/>
    </w:rPr>
  </w:style>
  <w:style w:type="paragraph" w:customStyle="1" w:styleId="font7">
    <w:name w:val="font7"/>
    <w:basedOn w:val="a"/>
    <w:rsid w:val="008C0B5B"/>
    <w:pPr>
      <w:spacing w:before="100" w:beforeAutospacing="1" w:after="100" w:afterAutospacing="1"/>
    </w:pPr>
    <w:rPr>
      <w:i/>
      <w:iCs/>
      <w:sz w:val="26"/>
      <w:szCs w:val="26"/>
    </w:rPr>
  </w:style>
  <w:style w:type="paragraph" w:customStyle="1" w:styleId="font8">
    <w:name w:val="font8"/>
    <w:basedOn w:val="a"/>
    <w:rsid w:val="008C0B5B"/>
    <w:pPr>
      <w:spacing w:before="100" w:beforeAutospacing="1" w:after="100" w:afterAutospacing="1"/>
    </w:pPr>
    <w:rPr>
      <w:sz w:val="26"/>
      <w:szCs w:val="26"/>
    </w:rPr>
  </w:style>
  <w:style w:type="paragraph" w:customStyle="1" w:styleId="font9">
    <w:name w:val="font9"/>
    <w:basedOn w:val="a"/>
    <w:rsid w:val="008C0B5B"/>
    <w:pPr>
      <w:spacing w:before="100" w:beforeAutospacing="1" w:after="100" w:afterAutospacing="1"/>
    </w:pPr>
    <w:rPr>
      <w:color w:val="FF0000"/>
      <w:sz w:val="26"/>
      <w:szCs w:val="26"/>
    </w:rPr>
  </w:style>
  <w:style w:type="paragraph" w:customStyle="1" w:styleId="xl65">
    <w:name w:val="xl65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5B3D7"/>
      <w:spacing w:before="100" w:beforeAutospacing="1" w:after="100" w:afterAutospacing="1"/>
      <w:jc w:val="center"/>
      <w:textAlignment w:val="center"/>
    </w:pPr>
    <w:rPr>
      <w:sz w:val="26"/>
      <w:szCs w:val="26"/>
    </w:rPr>
  </w:style>
  <w:style w:type="paragraph" w:customStyle="1" w:styleId="xl66">
    <w:name w:val="xl66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5B3D7"/>
      <w:spacing w:before="100" w:beforeAutospacing="1" w:after="100" w:afterAutospacing="1"/>
      <w:textAlignment w:val="center"/>
    </w:pPr>
    <w:rPr>
      <w:i/>
      <w:iCs/>
      <w:sz w:val="26"/>
      <w:szCs w:val="26"/>
    </w:rPr>
  </w:style>
  <w:style w:type="paragraph" w:customStyle="1" w:styleId="xl67">
    <w:name w:val="xl67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5B3D7"/>
      <w:spacing w:before="100" w:beforeAutospacing="1" w:after="100" w:afterAutospacing="1"/>
      <w:textAlignment w:val="center"/>
    </w:pPr>
    <w:rPr>
      <w:i/>
      <w:iCs/>
      <w:sz w:val="26"/>
      <w:szCs w:val="26"/>
    </w:rPr>
  </w:style>
  <w:style w:type="paragraph" w:customStyle="1" w:styleId="xl68">
    <w:name w:val="xl68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5B3D7"/>
      <w:spacing w:before="100" w:beforeAutospacing="1" w:after="100" w:afterAutospacing="1"/>
      <w:jc w:val="center"/>
      <w:textAlignment w:val="center"/>
    </w:pPr>
    <w:rPr>
      <w:i/>
      <w:iCs/>
      <w:sz w:val="26"/>
      <w:szCs w:val="26"/>
    </w:rPr>
  </w:style>
  <w:style w:type="paragraph" w:customStyle="1" w:styleId="xl69">
    <w:name w:val="xl69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sz w:val="26"/>
      <w:szCs w:val="26"/>
    </w:rPr>
  </w:style>
  <w:style w:type="paragraph" w:customStyle="1" w:styleId="xl70">
    <w:name w:val="xl70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textAlignment w:val="center"/>
    </w:pPr>
    <w:rPr>
      <w:i/>
      <w:iCs/>
      <w:sz w:val="26"/>
      <w:szCs w:val="26"/>
    </w:rPr>
  </w:style>
  <w:style w:type="paragraph" w:customStyle="1" w:styleId="xl71">
    <w:name w:val="xl71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textAlignment w:val="center"/>
    </w:pPr>
    <w:rPr>
      <w:i/>
      <w:iCs/>
      <w:sz w:val="26"/>
      <w:szCs w:val="26"/>
    </w:rPr>
  </w:style>
  <w:style w:type="paragraph" w:customStyle="1" w:styleId="xl72">
    <w:name w:val="xl72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textAlignment w:val="center"/>
    </w:pPr>
    <w:rPr>
      <w:sz w:val="26"/>
      <w:szCs w:val="26"/>
    </w:rPr>
  </w:style>
  <w:style w:type="paragraph" w:customStyle="1" w:styleId="xl73">
    <w:name w:val="xl73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i/>
      <w:iCs/>
      <w:sz w:val="26"/>
      <w:szCs w:val="26"/>
    </w:rPr>
  </w:style>
  <w:style w:type="paragraph" w:customStyle="1" w:styleId="xl74">
    <w:name w:val="xl74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sz w:val="26"/>
      <w:szCs w:val="26"/>
    </w:rPr>
  </w:style>
  <w:style w:type="paragraph" w:customStyle="1" w:styleId="xl75">
    <w:name w:val="xl75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i/>
      <w:iCs/>
      <w:sz w:val="26"/>
      <w:szCs w:val="26"/>
    </w:rPr>
  </w:style>
  <w:style w:type="paragraph" w:customStyle="1" w:styleId="xl76">
    <w:name w:val="xl76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i/>
      <w:iCs/>
      <w:sz w:val="26"/>
      <w:szCs w:val="26"/>
    </w:rPr>
  </w:style>
  <w:style w:type="paragraph" w:customStyle="1" w:styleId="xl77">
    <w:name w:val="xl77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i/>
      <w:iCs/>
      <w:sz w:val="26"/>
      <w:szCs w:val="26"/>
    </w:rPr>
  </w:style>
  <w:style w:type="paragraph" w:customStyle="1" w:styleId="xl78">
    <w:name w:val="xl78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i/>
      <w:iCs/>
      <w:sz w:val="26"/>
      <w:szCs w:val="26"/>
    </w:rPr>
  </w:style>
  <w:style w:type="paragraph" w:customStyle="1" w:styleId="xl79">
    <w:name w:val="xl79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textAlignment w:val="center"/>
    </w:pPr>
    <w:rPr>
      <w:i/>
      <w:iCs/>
      <w:sz w:val="26"/>
      <w:szCs w:val="26"/>
    </w:rPr>
  </w:style>
  <w:style w:type="paragraph" w:customStyle="1" w:styleId="xl80">
    <w:name w:val="xl80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5B3D7"/>
      <w:spacing w:before="100" w:beforeAutospacing="1" w:after="100" w:afterAutospacing="1"/>
      <w:textAlignment w:val="center"/>
    </w:pPr>
    <w:rPr>
      <w:i/>
      <w:iCs/>
      <w:sz w:val="26"/>
      <w:szCs w:val="26"/>
    </w:rPr>
  </w:style>
  <w:style w:type="paragraph" w:customStyle="1" w:styleId="xl81">
    <w:name w:val="xl81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textAlignment w:val="center"/>
    </w:pPr>
    <w:rPr>
      <w:color w:val="FF0000"/>
      <w:sz w:val="26"/>
      <w:szCs w:val="26"/>
    </w:rPr>
  </w:style>
  <w:style w:type="paragraph" w:customStyle="1" w:styleId="xl82">
    <w:name w:val="xl82"/>
    <w:basedOn w:val="a"/>
    <w:rsid w:val="007419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textAlignment w:val="center"/>
    </w:pPr>
    <w:rPr>
      <w:color w:val="FF0000"/>
      <w:sz w:val="26"/>
      <w:szCs w:val="26"/>
    </w:rPr>
  </w:style>
  <w:style w:type="paragraph" w:customStyle="1" w:styleId="ConsPlusNormal">
    <w:name w:val="ConsPlusNormal"/>
    <w:rsid w:val="007E39C7"/>
    <w:pPr>
      <w:autoSpaceDE w:val="0"/>
      <w:autoSpaceDN w:val="0"/>
    </w:pPr>
    <w:rPr>
      <w:rFonts w:ascii="Calibri" w:eastAsia="Times New Roman" w:hAnsi="Calibri" w:cs="Calibri"/>
      <w:sz w:val="22"/>
      <w:szCs w:val="20"/>
      <w:lang w:bidi="ar-SA"/>
    </w:rPr>
  </w:style>
  <w:style w:type="character" w:customStyle="1" w:styleId="af">
    <w:name w:val="Абзац списка Знак"/>
    <w:aliases w:val="ПАРАГРАФ Знак,Абзац списка3 Знак"/>
    <w:link w:val="ae"/>
    <w:uiPriority w:val="34"/>
    <w:locked/>
    <w:rsid w:val="007336C8"/>
    <w:rPr>
      <w:color w:val="000000"/>
    </w:rPr>
  </w:style>
  <w:style w:type="paragraph" w:styleId="af1">
    <w:name w:val="footnote text"/>
    <w:basedOn w:val="a"/>
    <w:link w:val="af2"/>
    <w:uiPriority w:val="99"/>
    <w:semiHidden/>
    <w:unhideWhenUsed/>
    <w:rsid w:val="00101755"/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101755"/>
    <w:rPr>
      <w:color w:val="000000"/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101755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101755"/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101755"/>
    <w:rPr>
      <w:color w:val="000000"/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101755"/>
    <w:rPr>
      <w:vertAlign w:val="superscript"/>
    </w:rPr>
  </w:style>
  <w:style w:type="paragraph" w:styleId="af7">
    <w:name w:val="Revision"/>
    <w:hidden/>
    <w:uiPriority w:val="99"/>
    <w:semiHidden/>
    <w:rsid w:val="00145394"/>
    <w:pPr>
      <w:widowControl/>
    </w:pPr>
    <w:rPr>
      <w:rFonts w:ascii="Times New Roman" w:eastAsia="Times New Roman" w:hAnsi="Times New Roman" w:cs="Times New Roman"/>
      <w:lang w:bidi="ar-SA"/>
    </w:rPr>
  </w:style>
  <w:style w:type="paragraph" w:styleId="af8">
    <w:name w:val="header"/>
    <w:basedOn w:val="a"/>
    <w:link w:val="af9"/>
    <w:uiPriority w:val="99"/>
    <w:unhideWhenUsed/>
    <w:rsid w:val="00652E63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652E63"/>
    <w:rPr>
      <w:rFonts w:ascii="Times New Roman" w:eastAsia="Times New Roman" w:hAnsi="Times New Roman" w:cs="Times New Roman"/>
      <w:lang w:bidi="ar-SA"/>
    </w:rPr>
  </w:style>
  <w:style w:type="paragraph" w:styleId="afa">
    <w:name w:val="footer"/>
    <w:basedOn w:val="a"/>
    <w:link w:val="afb"/>
    <w:uiPriority w:val="99"/>
    <w:unhideWhenUsed/>
    <w:rsid w:val="00652E63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652E63"/>
    <w:rPr>
      <w:rFonts w:ascii="Times New Roman" w:eastAsia="Times New Roman" w:hAnsi="Times New Roman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0F5"/>
    <w:pPr>
      <w:widowControl/>
    </w:pPr>
    <w:rPr>
      <w:rFonts w:ascii="Times New Roman" w:eastAsia="Times New Roman" w:hAnsi="Times New Roman" w:cs="Times New Roman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7B1C0C"/>
    <w:rPr>
      <w:color w:val="000080"/>
      <w:u w:val="single"/>
    </w:rPr>
  </w:style>
  <w:style w:type="character" w:customStyle="1" w:styleId="2">
    <w:name w:val="Основной текст (2)_"/>
    <w:basedOn w:val="a0"/>
    <w:link w:val="21"/>
    <w:rsid w:val="007B1C0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3pt">
    <w:name w:val="Основной текст (2) + Полужирный;Интервал 3 pt"/>
    <w:basedOn w:val="2"/>
    <w:rsid w:val="007B1C0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3">
    <w:name w:val="Подпись к таблице (3)_"/>
    <w:basedOn w:val="a0"/>
    <w:link w:val="30"/>
    <w:rsid w:val="007B1C0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31">
    <w:name w:val="Подпись к таблице (3) + Не курсив"/>
    <w:basedOn w:val="3"/>
    <w:rsid w:val="007B1C0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0">
    <w:name w:val="Основной текст (2)"/>
    <w:basedOn w:val="2"/>
    <w:rsid w:val="007B1C0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2pt">
    <w:name w:val="Основной текст (2) + 12 pt;Курсив"/>
    <w:basedOn w:val="2"/>
    <w:rsid w:val="007B1C0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4">
    <w:name w:val="Подпись к таблице_"/>
    <w:basedOn w:val="a0"/>
    <w:link w:val="a5"/>
    <w:rsid w:val="007B1C0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2">
    <w:name w:val="Основной текст (2) + Курсив"/>
    <w:basedOn w:val="2"/>
    <w:rsid w:val="007B1C0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15pt">
    <w:name w:val="Основной текст (2) + 11;5 pt;Полужирный"/>
    <w:basedOn w:val="2"/>
    <w:rsid w:val="007B1C0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2115pt1pt">
    <w:name w:val="Основной текст (2) + 11;5 pt;Полужирный;Интервал 1 pt"/>
    <w:basedOn w:val="2"/>
    <w:rsid w:val="007B1C0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2Exact">
    <w:name w:val="Основной текст (2) Exact"/>
    <w:basedOn w:val="a0"/>
    <w:rsid w:val="007B1C0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9Exact">
    <w:name w:val="Основной текст (9) Exact"/>
    <w:basedOn w:val="a0"/>
    <w:rsid w:val="007B1C0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13">
    <w:name w:val="Основной текст (13)_"/>
    <w:basedOn w:val="a0"/>
    <w:link w:val="130"/>
    <w:rsid w:val="007B1C0C"/>
    <w:rPr>
      <w:rFonts w:ascii="Trebuchet MS" w:eastAsia="Trebuchet MS" w:hAnsi="Trebuchet MS" w:cs="Trebuchet MS"/>
      <w:b/>
      <w:bCs/>
      <w:i w:val="0"/>
      <w:iCs w:val="0"/>
      <w:smallCaps w:val="0"/>
      <w:strike w:val="0"/>
      <w:spacing w:val="-10"/>
      <w:sz w:val="24"/>
      <w:szCs w:val="24"/>
      <w:u w:val="none"/>
    </w:rPr>
  </w:style>
  <w:style w:type="character" w:customStyle="1" w:styleId="10">
    <w:name w:val="Основной текст (10)_"/>
    <w:basedOn w:val="a0"/>
    <w:link w:val="100"/>
    <w:rsid w:val="007B1C0C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9Exact1">
    <w:name w:val="Основной текст (9) Exact1"/>
    <w:basedOn w:val="9"/>
    <w:rsid w:val="007B1C0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single"/>
    </w:rPr>
  </w:style>
  <w:style w:type="character" w:customStyle="1" w:styleId="9115ptExact">
    <w:name w:val="Основной текст (9) + 11;5 pt;Полужирный;Не курсив Exact"/>
    <w:basedOn w:val="9"/>
    <w:rsid w:val="007B1C0C"/>
    <w:rPr>
      <w:rFonts w:ascii="Times New Roman" w:eastAsia="Times New Roman" w:hAnsi="Times New Roman" w:cs="Times New Roman"/>
      <w:b/>
      <w:bCs/>
      <w:i/>
      <w:iCs/>
      <w:smallCaps w:val="0"/>
      <w:strike w:val="0"/>
      <w:sz w:val="23"/>
      <w:szCs w:val="23"/>
      <w:u w:val="none"/>
    </w:rPr>
  </w:style>
  <w:style w:type="character" w:customStyle="1" w:styleId="8">
    <w:name w:val="Основной текст (8)_"/>
    <w:basedOn w:val="a0"/>
    <w:link w:val="80"/>
    <w:rsid w:val="007B1C0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9">
    <w:name w:val="Основной текст (9)_"/>
    <w:basedOn w:val="a0"/>
    <w:link w:val="90"/>
    <w:rsid w:val="007B1C0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1">
    <w:name w:val="Заголовок №1_"/>
    <w:basedOn w:val="a0"/>
    <w:link w:val="11"/>
    <w:rsid w:val="007B1C0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12">
    <w:name w:val="Заголовок №1 (2)_"/>
    <w:basedOn w:val="a0"/>
    <w:link w:val="120"/>
    <w:rsid w:val="007B1C0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14">
    <w:name w:val="Основной текст (14)_"/>
    <w:basedOn w:val="a0"/>
    <w:link w:val="140"/>
    <w:rsid w:val="007B1C0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3">
    <w:name w:val="Основной текст (2) + Полужирный;Курсив"/>
    <w:basedOn w:val="2"/>
    <w:rsid w:val="007B1C0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20">
    <w:name w:val="Основной текст (2)2"/>
    <w:basedOn w:val="2"/>
    <w:rsid w:val="007B1C0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5">
    <w:name w:val="Основной текст (15)_"/>
    <w:basedOn w:val="a0"/>
    <w:link w:val="150"/>
    <w:rsid w:val="007B1C0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21">
    <w:name w:val="Основной текст (2)1"/>
    <w:basedOn w:val="a"/>
    <w:link w:val="2"/>
    <w:rsid w:val="007B1C0C"/>
    <w:pPr>
      <w:shd w:val="clear" w:color="auto" w:fill="FFFFFF"/>
      <w:spacing w:after="240" w:line="322" w:lineRule="exact"/>
      <w:jc w:val="center"/>
    </w:pPr>
    <w:rPr>
      <w:sz w:val="28"/>
      <w:szCs w:val="28"/>
    </w:rPr>
  </w:style>
  <w:style w:type="paragraph" w:customStyle="1" w:styleId="30">
    <w:name w:val="Подпись к таблице (3)"/>
    <w:basedOn w:val="a"/>
    <w:link w:val="3"/>
    <w:rsid w:val="007B1C0C"/>
    <w:pPr>
      <w:shd w:val="clear" w:color="auto" w:fill="FFFFFF"/>
      <w:spacing w:line="0" w:lineRule="atLeast"/>
    </w:pPr>
    <w:rPr>
      <w:i/>
      <w:iCs/>
      <w:sz w:val="28"/>
      <w:szCs w:val="28"/>
    </w:rPr>
  </w:style>
  <w:style w:type="paragraph" w:customStyle="1" w:styleId="a5">
    <w:name w:val="Подпись к таблице"/>
    <w:basedOn w:val="a"/>
    <w:link w:val="a4"/>
    <w:rsid w:val="007B1C0C"/>
    <w:pPr>
      <w:shd w:val="clear" w:color="auto" w:fill="FFFFFF"/>
      <w:spacing w:line="0" w:lineRule="atLeast"/>
    </w:pPr>
    <w:rPr>
      <w:sz w:val="28"/>
      <w:szCs w:val="28"/>
    </w:rPr>
  </w:style>
  <w:style w:type="paragraph" w:customStyle="1" w:styleId="90">
    <w:name w:val="Основной текст (9)"/>
    <w:basedOn w:val="a"/>
    <w:link w:val="9"/>
    <w:rsid w:val="007B1C0C"/>
    <w:pPr>
      <w:shd w:val="clear" w:color="auto" w:fill="FFFFFF"/>
      <w:spacing w:line="298" w:lineRule="exact"/>
      <w:jc w:val="both"/>
    </w:pPr>
    <w:rPr>
      <w:i/>
      <w:iCs/>
    </w:rPr>
  </w:style>
  <w:style w:type="paragraph" w:customStyle="1" w:styleId="130">
    <w:name w:val="Основной текст (13)"/>
    <w:basedOn w:val="a"/>
    <w:link w:val="13"/>
    <w:rsid w:val="007B1C0C"/>
    <w:pPr>
      <w:shd w:val="clear" w:color="auto" w:fill="FFFFFF"/>
      <w:spacing w:after="180" w:line="0" w:lineRule="atLeast"/>
      <w:jc w:val="center"/>
    </w:pPr>
    <w:rPr>
      <w:rFonts w:ascii="Trebuchet MS" w:eastAsia="Trebuchet MS" w:hAnsi="Trebuchet MS" w:cs="Trebuchet MS"/>
      <w:b/>
      <w:bCs/>
      <w:spacing w:val="-10"/>
    </w:rPr>
  </w:style>
  <w:style w:type="paragraph" w:customStyle="1" w:styleId="100">
    <w:name w:val="Основной текст (10)"/>
    <w:basedOn w:val="a"/>
    <w:link w:val="10"/>
    <w:rsid w:val="007B1C0C"/>
    <w:pPr>
      <w:shd w:val="clear" w:color="auto" w:fill="FFFFFF"/>
      <w:spacing w:line="643" w:lineRule="exact"/>
      <w:jc w:val="center"/>
    </w:pPr>
    <w:rPr>
      <w:b/>
      <w:bCs/>
      <w:i/>
      <w:iCs/>
      <w:sz w:val="28"/>
      <w:szCs w:val="28"/>
    </w:rPr>
  </w:style>
  <w:style w:type="paragraph" w:customStyle="1" w:styleId="80">
    <w:name w:val="Основной текст (8)"/>
    <w:basedOn w:val="a"/>
    <w:link w:val="8"/>
    <w:rsid w:val="007B1C0C"/>
    <w:pPr>
      <w:shd w:val="clear" w:color="auto" w:fill="FFFFFF"/>
      <w:spacing w:before="1680" w:line="230" w:lineRule="exact"/>
      <w:jc w:val="both"/>
    </w:pPr>
    <w:rPr>
      <w:b/>
      <w:bCs/>
      <w:sz w:val="18"/>
      <w:szCs w:val="18"/>
    </w:rPr>
  </w:style>
  <w:style w:type="paragraph" w:customStyle="1" w:styleId="11">
    <w:name w:val="Заголовок №1"/>
    <w:basedOn w:val="a"/>
    <w:link w:val="1"/>
    <w:rsid w:val="007B1C0C"/>
    <w:pPr>
      <w:shd w:val="clear" w:color="auto" w:fill="FFFFFF"/>
      <w:spacing w:before="180" w:after="180" w:line="0" w:lineRule="atLeast"/>
      <w:jc w:val="center"/>
      <w:outlineLvl w:val="0"/>
    </w:pPr>
    <w:rPr>
      <w:b/>
      <w:bCs/>
      <w:sz w:val="28"/>
      <w:szCs w:val="28"/>
    </w:rPr>
  </w:style>
  <w:style w:type="paragraph" w:customStyle="1" w:styleId="120">
    <w:name w:val="Заголовок №1 (2)"/>
    <w:basedOn w:val="a"/>
    <w:link w:val="12"/>
    <w:rsid w:val="007B1C0C"/>
    <w:pPr>
      <w:shd w:val="clear" w:color="auto" w:fill="FFFFFF"/>
      <w:spacing w:line="638" w:lineRule="exact"/>
      <w:jc w:val="center"/>
      <w:outlineLvl w:val="0"/>
    </w:pPr>
    <w:rPr>
      <w:b/>
      <w:bCs/>
      <w:sz w:val="28"/>
      <w:szCs w:val="28"/>
    </w:rPr>
  </w:style>
  <w:style w:type="paragraph" w:customStyle="1" w:styleId="140">
    <w:name w:val="Основной текст (14)"/>
    <w:basedOn w:val="a"/>
    <w:link w:val="14"/>
    <w:rsid w:val="007B1C0C"/>
    <w:pPr>
      <w:shd w:val="clear" w:color="auto" w:fill="FFFFFF"/>
      <w:spacing w:after="120" w:line="0" w:lineRule="atLeast"/>
      <w:jc w:val="center"/>
    </w:pPr>
    <w:rPr>
      <w:sz w:val="28"/>
      <w:szCs w:val="28"/>
    </w:rPr>
  </w:style>
  <w:style w:type="paragraph" w:customStyle="1" w:styleId="150">
    <w:name w:val="Основной текст (15)"/>
    <w:basedOn w:val="a"/>
    <w:link w:val="15"/>
    <w:rsid w:val="007B1C0C"/>
    <w:pPr>
      <w:shd w:val="clear" w:color="auto" w:fill="FFFFFF"/>
      <w:spacing w:line="0" w:lineRule="atLeast"/>
      <w:jc w:val="center"/>
    </w:pPr>
    <w:rPr>
      <w:sz w:val="28"/>
      <w:szCs w:val="28"/>
    </w:rPr>
  </w:style>
  <w:style w:type="table" w:styleId="a6">
    <w:name w:val="Table Grid"/>
    <w:basedOn w:val="a1"/>
    <w:uiPriority w:val="39"/>
    <w:rsid w:val="00770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2459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24596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24596"/>
    <w:rPr>
      <w:color w:val="000000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2459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24596"/>
    <w:rPr>
      <w:b/>
      <w:bCs/>
      <w:color w:val="000000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24596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24596"/>
    <w:rPr>
      <w:rFonts w:ascii="Segoe UI" w:hAnsi="Segoe UI" w:cs="Segoe UI"/>
      <w:color w:val="000000"/>
      <w:sz w:val="18"/>
      <w:szCs w:val="18"/>
    </w:rPr>
  </w:style>
  <w:style w:type="paragraph" w:styleId="ae">
    <w:name w:val="List Paragraph"/>
    <w:aliases w:val="ПАРАГРАФ,Абзац списка3"/>
    <w:basedOn w:val="a"/>
    <w:link w:val="af"/>
    <w:uiPriority w:val="34"/>
    <w:qFormat/>
    <w:rsid w:val="002808A0"/>
    <w:pPr>
      <w:ind w:left="720"/>
      <w:contextualSpacing/>
    </w:pPr>
  </w:style>
  <w:style w:type="character" w:styleId="af0">
    <w:name w:val="FollowedHyperlink"/>
    <w:basedOn w:val="a0"/>
    <w:uiPriority w:val="99"/>
    <w:semiHidden/>
    <w:unhideWhenUsed/>
    <w:rsid w:val="008C0B5B"/>
    <w:rPr>
      <w:color w:val="800080"/>
      <w:u w:val="single"/>
    </w:rPr>
  </w:style>
  <w:style w:type="paragraph" w:customStyle="1" w:styleId="font5">
    <w:name w:val="font5"/>
    <w:basedOn w:val="a"/>
    <w:rsid w:val="008C0B5B"/>
    <w:pPr>
      <w:spacing w:before="100" w:beforeAutospacing="1" w:after="100" w:afterAutospacing="1"/>
    </w:pPr>
    <w:rPr>
      <w:i/>
      <w:iCs/>
      <w:sz w:val="26"/>
      <w:szCs w:val="26"/>
    </w:rPr>
  </w:style>
  <w:style w:type="paragraph" w:customStyle="1" w:styleId="font6">
    <w:name w:val="font6"/>
    <w:basedOn w:val="a"/>
    <w:rsid w:val="008C0B5B"/>
    <w:pPr>
      <w:spacing w:before="100" w:beforeAutospacing="1" w:after="100" w:afterAutospacing="1"/>
    </w:pPr>
    <w:rPr>
      <w:sz w:val="26"/>
      <w:szCs w:val="26"/>
    </w:rPr>
  </w:style>
  <w:style w:type="paragraph" w:customStyle="1" w:styleId="font7">
    <w:name w:val="font7"/>
    <w:basedOn w:val="a"/>
    <w:rsid w:val="008C0B5B"/>
    <w:pPr>
      <w:spacing w:before="100" w:beforeAutospacing="1" w:after="100" w:afterAutospacing="1"/>
    </w:pPr>
    <w:rPr>
      <w:i/>
      <w:iCs/>
      <w:sz w:val="26"/>
      <w:szCs w:val="26"/>
    </w:rPr>
  </w:style>
  <w:style w:type="paragraph" w:customStyle="1" w:styleId="font8">
    <w:name w:val="font8"/>
    <w:basedOn w:val="a"/>
    <w:rsid w:val="008C0B5B"/>
    <w:pPr>
      <w:spacing w:before="100" w:beforeAutospacing="1" w:after="100" w:afterAutospacing="1"/>
    </w:pPr>
    <w:rPr>
      <w:sz w:val="26"/>
      <w:szCs w:val="26"/>
    </w:rPr>
  </w:style>
  <w:style w:type="paragraph" w:customStyle="1" w:styleId="font9">
    <w:name w:val="font9"/>
    <w:basedOn w:val="a"/>
    <w:rsid w:val="008C0B5B"/>
    <w:pPr>
      <w:spacing w:before="100" w:beforeAutospacing="1" w:after="100" w:afterAutospacing="1"/>
    </w:pPr>
    <w:rPr>
      <w:color w:val="FF0000"/>
      <w:sz w:val="26"/>
      <w:szCs w:val="26"/>
    </w:rPr>
  </w:style>
  <w:style w:type="paragraph" w:customStyle="1" w:styleId="xl65">
    <w:name w:val="xl65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5B3D7"/>
      <w:spacing w:before="100" w:beforeAutospacing="1" w:after="100" w:afterAutospacing="1"/>
      <w:jc w:val="center"/>
      <w:textAlignment w:val="center"/>
    </w:pPr>
    <w:rPr>
      <w:sz w:val="26"/>
      <w:szCs w:val="26"/>
    </w:rPr>
  </w:style>
  <w:style w:type="paragraph" w:customStyle="1" w:styleId="xl66">
    <w:name w:val="xl66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5B3D7"/>
      <w:spacing w:before="100" w:beforeAutospacing="1" w:after="100" w:afterAutospacing="1"/>
      <w:textAlignment w:val="center"/>
    </w:pPr>
    <w:rPr>
      <w:i/>
      <w:iCs/>
      <w:sz w:val="26"/>
      <w:szCs w:val="26"/>
    </w:rPr>
  </w:style>
  <w:style w:type="paragraph" w:customStyle="1" w:styleId="xl67">
    <w:name w:val="xl67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5B3D7"/>
      <w:spacing w:before="100" w:beforeAutospacing="1" w:after="100" w:afterAutospacing="1"/>
      <w:textAlignment w:val="center"/>
    </w:pPr>
    <w:rPr>
      <w:i/>
      <w:iCs/>
      <w:sz w:val="26"/>
      <w:szCs w:val="26"/>
    </w:rPr>
  </w:style>
  <w:style w:type="paragraph" w:customStyle="1" w:styleId="xl68">
    <w:name w:val="xl68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5B3D7"/>
      <w:spacing w:before="100" w:beforeAutospacing="1" w:after="100" w:afterAutospacing="1"/>
      <w:jc w:val="center"/>
      <w:textAlignment w:val="center"/>
    </w:pPr>
    <w:rPr>
      <w:i/>
      <w:iCs/>
      <w:sz w:val="26"/>
      <w:szCs w:val="26"/>
    </w:rPr>
  </w:style>
  <w:style w:type="paragraph" w:customStyle="1" w:styleId="xl69">
    <w:name w:val="xl69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sz w:val="26"/>
      <w:szCs w:val="26"/>
    </w:rPr>
  </w:style>
  <w:style w:type="paragraph" w:customStyle="1" w:styleId="xl70">
    <w:name w:val="xl70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textAlignment w:val="center"/>
    </w:pPr>
    <w:rPr>
      <w:i/>
      <w:iCs/>
      <w:sz w:val="26"/>
      <w:szCs w:val="26"/>
    </w:rPr>
  </w:style>
  <w:style w:type="paragraph" w:customStyle="1" w:styleId="xl71">
    <w:name w:val="xl71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textAlignment w:val="center"/>
    </w:pPr>
    <w:rPr>
      <w:i/>
      <w:iCs/>
      <w:sz w:val="26"/>
      <w:szCs w:val="26"/>
    </w:rPr>
  </w:style>
  <w:style w:type="paragraph" w:customStyle="1" w:styleId="xl72">
    <w:name w:val="xl72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textAlignment w:val="center"/>
    </w:pPr>
    <w:rPr>
      <w:sz w:val="26"/>
      <w:szCs w:val="26"/>
    </w:rPr>
  </w:style>
  <w:style w:type="paragraph" w:customStyle="1" w:styleId="xl73">
    <w:name w:val="xl73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i/>
      <w:iCs/>
      <w:sz w:val="26"/>
      <w:szCs w:val="26"/>
    </w:rPr>
  </w:style>
  <w:style w:type="paragraph" w:customStyle="1" w:styleId="xl74">
    <w:name w:val="xl74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sz w:val="26"/>
      <w:szCs w:val="26"/>
    </w:rPr>
  </w:style>
  <w:style w:type="paragraph" w:customStyle="1" w:styleId="xl75">
    <w:name w:val="xl75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i/>
      <w:iCs/>
      <w:sz w:val="26"/>
      <w:szCs w:val="26"/>
    </w:rPr>
  </w:style>
  <w:style w:type="paragraph" w:customStyle="1" w:styleId="xl76">
    <w:name w:val="xl76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i/>
      <w:iCs/>
      <w:sz w:val="26"/>
      <w:szCs w:val="26"/>
    </w:rPr>
  </w:style>
  <w:style w:type="paragraph" w:customStyle="1" w:styleId="xl77">
    <w:name w:val="xl77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i/>
      <w:iCs/>
      <w:sz w:val="26"/>
      <w:szCs w:val="26"/>
    </w:rPr>
  </w:style>
  <w:style w:type="paragraph" w:customStyle="1" w:styleId="xl78">
    <w:name w:val="xl78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i/>
      <w:iCs/>
      <w:sz w:val="26"/>
      <w:szCs w:val="26"/>
    </w:rPr>
  </w:style>
  <w:style w:type="paragraph" w:customStyle="1" w:styleId="xl79">
    <w:name w:val="xl79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textAlignment w:val="center"/>
    </w:pPr>
    <w:rPr>
      <w:i/>
      <w:iCs/>
      <w:sz w:val="26"/>
      <w:szCs w:val="26"/>
    </w:rPr>
  </w:style>
  <w:style w:type="paragraph" w:customStyle="1" w:styleId="xl80">
    <w:name w:val="xl80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5B3D7"/>
      <w:spacing w:before="100" w:beforeAutospacing="1" w:after="100" w:afterAutospacing="1"/>
      <w:textAlignment w:val="center"/>
    </w:pPr>
    <w:rPr>
      <w:i/>
      <w:iCs/>
      <w:sz w:val="26"/>
      <w:szCs w:val="26"/>
    </w:rPr>
  </w:style>
  <w:style w:type="paragraph" w:customStyle="1" w:styleId="xl81">
    <w:name w:val="xl81"/>
    <w:basedOn w:val="a"/>
    <w:rsid w:val="008C0B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textAlignment w:val="center"/>
    </w:pPr>
    <w:rPr>
      <w:color w:val="FF0000"/>
      <w:sz w:val="26"/>
      <w:szCs w:val="26"/>
    </w:rPr>
  </w:style>
  <w:style w:type="paragraph" w:customStyle="1" w:styleId="xl82">
    <w:name w:val="xl82"/>
    <w:basedOn w:val="a"/>
    <w:rsid w:val="007419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textAlignment w:val="center"/>
    </w:pPr>
    <w:rPr>
      <w:color w:val="FF0000"/>
      <w:sz w:val="26"/>
      <w:szCs w:val="26"/>
    </w:rPr>
  </w:style>
  <w:style w:type="paragraph" w:customStyle="1" w:styleId="ConsPlusNormal">
    <w:name w:val="ConsPlusNormal"/>
    <w:rsid w:val="007E39C7"/>
    <w:pPr>
      <w:autoSpaceDE w:val="0"/>
      <w:autoSpaceDN w:val="0"/>
    </w:pPr>
    <w:rPr>
      <w:rFonts w:ascii="Calibri" w:eastAsia="Times New Roman" w:hAnsi="Calibri" w:cs="Calibri"/>
      <w:sz w:val="22"/>
      <w:szCs w:val="20"/>
      <w:lang w:bidi="ar-SA"/>
    </w:rPr>
  </w:style>
  <w:style w:type="character" w:customStyle="1" w:styleId="af">
    <w:name w:val="Абзац списка Знак"/>
    <w:aliases w:val="ПАРАГРАФ Знак,Абзац списка3 Знак"/>
    <w:link w:val="ae"/>
    <w:uiPriority w:val="34"/>
    <w:locked/>
    <w:rsid w:val="007336C8"/>
    <w:rPr>
      <w:color w:val="000000"/>
    </w:rPr>
  </w:style>
  <w:style w:type="paragraph" w:styleId="af1">
    <w:name w:val="footnote text"/>
    <w:basedOn w:val="a"/>
    <w:link w:val="af2"/>
    <w:uiPriority w:val="99"/>
    <w:semiHidden/>
    <w:unhideWhenUsed/>
    <w:rsid w:val="00101755"/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101755"/>
    <w:rPr>
      <w:color w:val="000000"/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101755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101755"/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101755"/>
    <w:rPr>
      <w:color w:val="000000"/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101755"/>
    <w:rPr>
      <w:vertAlign w:val="superscript"/>
    </w:rPr>
  </w:style>
  <w:style w:type="paragraph" w:styleId="af7">
    <w:name w:val="Revision"/>
    <w:hidden/>
    <w:uiPriority w:val="99"/>
    <w:semiHidden/>
    <w:rsid w:val="00145394"/>
    <w:pPr>
      <w:widowControl/>
    </w:pPr>
    <w:rPr>
      <w:rFonts w:ascii="Times New Roman" w:eastAsia="Times New Roman" w:hAnsi="Times New Roman" w:cs="Times New Roman"/>
      <w:lang w:bidi="ar-SA"/>
    </w:rPr>
  </w:style>
  <w:style w:type="paragraph" w:styleId="af8">
    <w:name w:val="header"/>
    <w:basedOn w:val="a"/>
    <w:link w:val="af9"/>
    <w:uiPriority w:val="99"/>
    <w:unhideWhenUsed/>
    <w:rsid w:val="00652E63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652E63"/>
    <w:rPr>
      <w:rFonts w:ascii="Times New Roman" w:eastAsia="Times New Roman" w:hAnsi="Times New Roman" w:cs="Times New Roman"/>
      <w:lang w:bidi="ar-SA"/>
    </w:rPr>
  </w:style>
  <w:style w:type="paragraph" w:styleId="afa">
    <w:name w:val="footer"/>
    <w:basedOn w:val="a"/>
    <w:link w:val="afb"/>
    <w:uiPriority w:val="99"/>
    <w:unhideWhenUsed/>
    <w:rsid w:val="00652E63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652E63"/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1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08634-E01B-4868-8C2B-0B91644CA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9208</Words>
  <Characters>52488</Characters>
  <Application>Microsoft Office Word</Application>
  <DocSecurity>0</DocSecurity>
  <Lines>437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Трофимов Илья Валерьевич</dc:creator>
  <cp:lastModifiedBy>FilosovovVY</cp:lastModifiedBy>
  <cp:revision>2</cp:revision>
  <cp:lastPrinted>2018-06-26T18:50:00Z</cp:lastPrinted>
  <dcterms:created xsi:type="dcterms:W3CDTF">2018-06-27T05:36:00Z</dcterms:created>
  <dcterms:modified xsi:type="dcterms:W3CDTF">2018-06-27T05:36:00Z</dcterms:modified>
</cp:coreProperties>
</file>