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0" w:name="_Toc196552600"/>
      <w:bookmarkStart w:id="1" w:name="_Toc196552659"/>
      <w:bookmarkStart w:id="2" w:name="_Toc196552674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Правительство Санкт-Петербурга</w:t>
      </w:r>
      <w:bookmarkEnd w:id="0"/>
      <w:bookmarkEnd w:id="1"/>
      <w:bookmarkEnd w:id="2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3" w:name="_Toc196552601"/>
      <w:bookmarkStart w:id="4" w:name="_Toc196552660"/>
      <w:bookmarkStart w:id="5" w:name="_Toc196552675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Комитет по науке и высшей школе</w:t>
      </w:r>
      <w:bookmarkEnd w:id="3"/>
      <w:bookmarkEnd w:id="4"/>
      <w:bookmarkEnd w:id="5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6" w:name="_Toc196552602"/>
      <w:bookmarkStart w:id="7" w:name="_Toc196552661"/>
      <w:bookmarkStart w:id="8" w:name="_Toc196552676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Санкт-Петербургское государственное бюджетное профессиональное образовательное учреждение</w:t>
      </w:r>
      <w:bookmarkEnd w:id="6"/>
      <w:bookmarkEnd w:id="7"/>
      <w:bookmarkEnd w:id="8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9" w:name="_Toc196552603"/>
      <w:bookmarkStart w:id="10" w:name="_Toc196552662"/>
      <w:bookmarkStart w:id="11" w:name="_Toc196552677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«Политехнический колледж городского хозяйства»</w:t>
      </w:r>
      <w:bookmarkEnd w:id="9"/>
      <w:bookmarkEnd w:id="10"/>
      <w:bookmarkEnd w:id="11"/>
    </w:p>
    <w:p w:rsidR="007D1FFB" w:rsidRDefault="007D1FFB" w:rsidP="002213E5">
      <w:pPr>
        <w:suppressAutoHyphens/>
        <w:ind w:firstLine="0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Pr="007D1FFB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 w:val="32"/>
          <w:szCs w:val="32"/>
          <w:lang w:eastAsia="ru-RU"/>
        </w:rPr>
      </w:pPr>
      <w:bookmarkStart w:id="12" w:name="_Toc196552604"/>
      <w:bookmarkStart w:id="13" w:name="_Toc196552663"/>
      <w:bookmarkStart w:id="14" w:name="_Toc196552678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КУРСОВОЙ ПРОЕКТ</w:t>
      </w:r>
      <w:bookmarkEnd w:id="12"/>
      <w:bookmarkEnd w:id="13"/>
      <w:bookmarkEnd w:id="14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bookmarkStart w:id="15" w:name="_Toc196552605"/>
      <w:bookmarkStart w:id="16" w:name="_Toc196552664"/>
      <w:bookmarkStart w:id="17" w:name="_Toc196552679"/>
      <w:r w:rsidRPr="007D1FFB">
        <w:rPr>
          <w:rFonts w:eastAsia="Times New Roman" w:cs="Times New Roman"/>
          <w:b/>
          <w:color w:val="000000"/>
          <w:position w:val="-1"/>
          <w:szCs w:val="28"/>
          <w:lang w:eastAsia="ru-RU"/>
        </w:rPr>
        <w:t>Администрирование КС областной больницы</w:t>
      </w:r>
      <w:bookmarkEnd w:id="15"/>
      <w:bookmarkEnd w:id="16"/>
      <w:bookmarkEnd w:id="17"/>
    </w:p>
    <w:p w:rsidR="007D1FFB" w:rsidRPr="007D1FFB" w:rsidRDefault="007D1FFB" w:rsidP="002213E5">
      <w:pPr>
        <w:suppressAutoHyphens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0"/>
          <w:szCs w:val="20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18" w:name="_Toc196552606"/>
      <w:bookmarkStart w:id="19" w:name="_Toc196552665"/>
      <w:bookmarkStart w:id="20" w:name="_Toc196552680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ЛИСТ УТВЕРЖДЕНИЯ</w:t>
      </w:r>
      <w:bookmarkEnd w:id="18"/>
      <w:bookmarkEnd w:id="19"/>
      <w:bookmarkEnd w:id="20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21" w:name="_Toc196552607"/>
      <w:bookmarkStart w:id="22" w:name="_Toc196552666"/>
      <w:bookmarkStart w:id="23" w:name="_Toc196552681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ПКГХ 09.02.06 СА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062-22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-ЛУ</w:t>
      </w:r>
      <w:bookmarkEnd w:id="21"/>
      <w:bookmarkEnd w:id="22"/>
      <w:bookmarkEnd w:id="23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tbl>
      <w:tblPr>
        <w:tblW w:w="1003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9"/>
        <w:gridCol w:w="5956"/>
      </w:tblGrid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firstLine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                           </w:t>
            </w:r>
            <w:bookmarkStart w:id="24" w:name="_Toc196552608"/>
            <w:bookmarkStart w:id="25" w:name="_Toc196552667"/>
            <w:bookmarkStart w:id="26" w:name="_Toc19655268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Студент</w:t>
            </w:r>
            <w:bookmarkEnd w:id="24"/>
            <w:bookmarkEnd w:id="25"/>
            <w:bookmarkEnd w:id="26"/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</w:t>
            </w:r>
            <w:bookmarkStart w:id="27" w:name="_Toc196552609"/>
            <w:bookmarkStart w:id="28" w:name="_Toc196552668"/>
            <w:bookmarkStart w:id="29" w:name="_Toc196552683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</w:t>
            </w:r>
            <w:r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Краснов С.Е</w:t>
            </w: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.)</w:t>
            </w:r>
            <w:bookmarkEnd w:id="27"/>
            <w:bookmarkEnd w:id="28"/>
            <w:bookmarkEnd w:id="29"/>
          </w:p>
          <w:p w:rsidR="007D1FFB" w:rsidRPr="007D1FFB" w:rsidRDefault="007D1FFB" w:rsidP="002213E5">
            <w:pPr>
              <w:suppressAutoHyphens/>
              <w:ind w:left="3" w:hangingChars="1" w:hanging="3"/>
              <w:jc w:val="center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bookmarkStart w:id="30" w:name="_Toc196552610"/>
            <w:bookmarkStart w:id="31" w:name="_Toc196552669"/>
            <w:bookmarkStart w:id="32" w:name="_Toc196552684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Руководитель</w:t>
            </w:r>
            <w:bookmarkEnd w:id="30"/>
            <w:bookmarkEnd w:id="31"/>
            <w:bookmarkEnd w:id="3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   </w:t>
            </w:r>
            <w:bookmarkStart w:id="33" w:name="_Toc196552611"/>
            <w:bookmarkStart w:id="34" w:name="_Toc196552670"/>
            <w:bookmarkStart w:id="35" w:name="_Toc196552685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_________________(Травкина Ю.И)</w:t>
            </w:r>
            <w:bookmarkEnd w:id="33"/>
            <w:bookmarkEnd w:id="34"/>
            <w:bookmarkEnd w:id="35"/>
          </w:p>
          <w:p w:rsidR="007D1FFB" w:rsidRPr="007D1FFB" w:rsidRDefault="007D1FFB" w:rsidP="002213E5">
            <w:pPr>
              <w:suppressAutoHyphens/>
              <w:ind w:left="3" w:hangingChars="1" w:hanging="3"/>
              <w:jc w:val="right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2" w:hangingChars="1" w:hanging="2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</w:tbl>
    <w:p w:rsidR="007D1FFB" w:rsidRPr="007D1FFB" w:rsidRDefault="007D1FFB" w:rsidP="002213E5">
      <w:pPr>
        <w:suppressAutoHyphens/>
        <w:ind w:left="3" w:hangingChars="1" w:hanging="3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6" w:name="_Toc196552612"/>
      <w:bookmarkStart w:id="37" w:name="_Toc196552671"/>
      <w:bookmarkStart w:id="38" w:name="_Toc196552686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Санкт-Петербург</w:t>
      </w:r>
      <w:bookmarkEnd w:id="36"/>
      <w:bookmarkEnd w:id="37"/>
      <w:bookmarkEnd w:id="38"/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9" w:name="_heading=h.30j0zll"/>
      <w:bookmarkStart w:id="40" w:name="_Toc196552613"/>
      <w:bookmarkStart w:id="41" w:name="_Toc196552672"/>
      <w:bookmarkStart w:id="42" w:name="_Toc196552687"/>
      <w:bookmarkEnd w:id="39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20</w:t>
      </w:r>
      <w:r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25</w:t>
      </w:r>
      <w:bookmarkEnd w:id="40"/>
      <w:bookmarkEnd w:id="41"/>
      <w:bookmarkEnd w:id="42"/>
    </w:p>
    <w:p w:rsidR="007D1FFB" w:rsidRPr="007D1FFB" w:rsidRDefault="007D1FFB" w:rsidP="007D1FFB">
      <w:pPr>
        <w:spacing w:line="240" w:lineRule="auto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8459353"/>
        <w:docPartObj>
          <w:docPartGallery w:val="Table of Contents"/>
          <w:docPartUnique/>
        </w:docPartObj>
      </w:sdtPr>
      <w:sdtEndPr/>
      <w:sdtContent>
        <w:p w:rsidR="002213E5" w:rsidRPr="002213E5" w:rsidRDefault="002213E5" w:rsidP="002213E5">
          <w:pPr>
            <w:pStyle w:val="a7"/>
            <w:jc w:val="center"/>
          </w:pPr>
          <w:r>
            <w:t>С</w:t>
          </w:r>
          <w:r w:rsidR="00DF63AE">
            <w:t>одержание</w:t>
          </w:r>
        </w:p>
        <w:p w:rsidR="004D1283" w:rsidRDefault="00221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60736" w:history="1">
            <w:r w:rsidR="004D1283" w:rsidRPr="00EE6B0E">
              <w:rPr>
                <w:rStyle w:val="a8"/>
                <w:noProof/>
              </w:rPr>
              <w:t>Введение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_Toc196660736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3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37" w:history="1">
            <w:r w:rsidR="004D1283" w:rsidRPr="00EE6B0E">
              <w:rPr>
                <w:rStyle w:val="a8"/>
                <w:noProof/>
              </w:rPr>
              <w:t>1.Теоритическая часть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_Toc196660737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38" w:history="1">
            <w:r w:rsidR="004D1283" w:rsidRPr="00EE6B0E">
              <w:rPr>
                <w:rStyle w:val="a8"/>
                <w:noProof/>
              </w:rPr>
              <w:t>Физический и Канальный уровень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_Toc196660738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39" w:history="1">
            <w:r w:rsidR="004D1283" w:rsidRPr="00EE6B0E">
              <w:rPr>
                <w:rStyle w:val="a8"/>
                <w:noProof/>
              </w:rPr>
              <w:t>Сетевой уровень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_Toc196660739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0" w:history="1">
            <w:r w:rsidR="004D1283" w:rsidRPr="00EE6B0E">
              <w:rPr>
                <w:rStyle w:val="a8"/>
                <w:noProof/>
              </w:rPr>
              <w:t>Транспортный уровень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_Toc196660740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1" w:history="1">
            <w:r w:rsidR="004D1283" w:rsidRPr="00EE6B0E">
              <w:rPr>
                <w:rStyle w:val="a8"/>
                <w:noProof/>
              </w:rPr>
              <w:t>Сеансовый уровень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_Toc196660741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2" w:history="1">
            <w:r w:rsidR="004D1283" w:rsidRPr="00EE6B0E">
              <w:rPr>
                <w:rStyle w:val="a8"/>
                <w:noProof/>
              </w:rPr>
              <w:t>Уровень представления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_Toc196660742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3" w:history="1">
            <w:r w:rsidR="004D1283" w:rsidRPr="00EE6B0E">
              <w:rPr>
                <w:rStyle w:val="a8"/>
                <w:noProof/>
              </w:rPr>
              <w:t>Прикладной</w:t>
            </w:r>
            <w:r w:rsidR="004D1283" w:rsidRPr="00EE6B0E">
              <w:rPr>
                <w:rStyle w:val="a8"/>
                <w:noProof/>
                <w:lang w:val="en-US"/>
              </w:rPr>
              <w:t xml:space="preserve"> </w:t>
            </w:r>
            <w:r w:rsidR="004D1283" w:rsidRPr="00EE6B0E">
              <w:rPr>
                <w:rStyle w:val="a8"/>
                <w:noProof/>
              </w:rPr>
              <w:t>Уровень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_Toc196660743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4" w:history="1">
            <w:r w:rsidR="004D1283" w:rsidRPr="00EE6B0E">
              <w:rPr>
                <w:rStyle w:val="a8"/>
                <w:noProof/>
              </w:rPr>
              <w:t>2.Аналитическая часть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_Toc196660744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5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5" w:history="1">
            <w:r w:rsidR="004D1283" w:rsidRPr="00EE6B0E">
              <w:rPr>
                <w:rStyle w:val="a8"/>
                <w:noProof/>
              </w:rPr>
              <w:t>Заключение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_Toc196660745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6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6" w:history="1">
            <w:r w:rsidR="004D1283" w:rsidRPr="00EE6B0E">
              <w:rPr>
                <w:rStyle w:val="a8"/>
                <w:noProof/>
              </w:rPr>
              <w:t>Список использованных источников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_Toc196660746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7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350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7" w:history="1">
            <w:r w:rsidR="004D1283" w:rsidRPr="00EE6B0E">
              <w:rPr>
                <w:rStyle w:val="a8"/>
                <w:noProof/>
              </w:rPr>
              <w:t>Приложения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_Toc196660747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8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6459D5" w:rsidRDefault="002213E5" w:rsidP="00DF63A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459D5" w:rsidRDefault="006459D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11F75" w:rsidRDefault="006459D5" w:rsidP="002213E5">
      <w:pPr>
        <w:pStyle w:val="1"/>
      </w:pPr>
      <w:bookmarkStart w:id="43" w:name="_Toc196552688"/>
      <w:bookmarkStart w:id="44" w:name="_Toc196660736"/>
      <w:r>
        <w:lastRenderedPageBreak/>
        <w:t>В</w:t>
      </w:r>
      <w:bookmarkEnd w:id="43"/>
      <w:r w:rsidR="00DF63AE">
        <w:t>ведение</w:t>
      </w:r>
      <w:bookmarkEnd w:id="44"/>
    </w:p>
    <w:p w:rsidR="00844114" w:rsidRDefault="00844114" w:rsidP="00844114">
      <w:r>
        <w:t>Эффективное функционирование компьютерных сетей в медицинских учреждениях является важнейшим условием обеспечения качества медицинских услуг, оперативности обработки информации и безопасности персональных данных пациентов. Однако, несмотря на наличие разработанных стандартов построения сетей, на практике в больницах России часто наблюдаются проблемы, связанные с недостаточной масштабируемостью, устаревшими техническими решениями, низкой отказоустойчивостью и недостаточной защитой информации. Это свидетельствует о противоречии между потребностью в современных высоконадёжных сетевых решениях и фактическим состоянием сетевой инфраструктуры медицинских организаций. Данная проблема требует глубокого изучения и поиска эффективных путей её решения, что обуславливает актуальность выбранной темы.</w:t>
      </w:r>
    </w:p>
    <w:p w:rsidR="00844114" w:rsidRDefault="00844114" w:rsidP="00844114">
      <w:r>
        <w:t>Целью данной курсовой работы является разработка проекта эффективного администрирования компьютерной сети больницы с учетом особенностей её функционирования и современных требований к безопасности и надежности.</w:t>
      </w:r>
    </w:p>
    <w:p w:rsidR="00844114" w:rsidRDefault="00844114" w:rsidP="00844114">
      <w:r>
        <w:t>Для достижения поставленной цели были сформулированы следующие задачи:</w:t>
      </w:r>
    </w:p>
    <w:p w:rsidR="00844114" w:rsidRDefault="00844114" w:rsidP="00844114">
      <w:pPr>
        <w:pStyle w:val="ab"/>
        <w:numPr>
          <w:ilvl w:val="0"/>
          <w:numId w:val="3"/>
        </w:numPr>
      </w:pPr>
      <w:r>
        <w:t>Проанализировать теоретические основы построения и администрирования компьютерных сетей медицинских учреждений;</w:t>
      </w:r>
    </w:p>
    <w:p w:rsidR="00844114" w:rsidRDefault="00844114" w:rsidP="00844114">
      <w:pPr>
        <w:pStyle w:val="ab"/>
        <w:numPr>
          <w:ilvl w:val="0"/>
          <w:numId w:val="3"/>
        </w:numPr>
      </w:pPr>
      <w:r>
        <w:t>Рассмотреть основные уровни модели OSI применительно к практике функционирования больничных сетей;</w:t>
      </w:r>
    </w:p>
    <w:p w:rsidR="00844114" w:rsidRDefault="00844114" w:rsidP="00844114">
      <w:pPr>
        <w:pStyle w:val="ab"/>
        <w:numPr>
          <w:ilvl w:val="0"/>
          <w:numId w:val="3"/>
        </w:numPr>
      </w:pPr>
      <w:r>
        <w:t>Провести анализ состояния существующих компьютерных сетей в российских больницах;</w:t>
      </w:r>
    </w:p>
    <w:p w:rsidR="00844114" w:rsidRDefault="00844114" w:rsidP="00844114">
      <w:pPr>
        <w:pStyle w:val="ab"/>
        <w:numPr>
          <w:ilvl w:val="0"/>
          <w:numId w:val="3"/>
        </w:numPr>
      </w:pPr>
      <w:r>
        <w:t>Выявить основные проблемы и недостатки их функционирования;</w:t>
      </w:r>
    </w:p>
    <w:p w:rsidR="00844114" w:rsidRDefault="00844114" w:rsidP="00844114">
      <w:r>
        <w:lastRenderedPageBreak/>
        <w:t>Объектом исследования является процесс построения и администрирования компьютерной сети в медицинском учреждении.</w:t>
      </w:r>
    </w:p>
    <w:p w:rsidR="00844114" w:rsidRDefault="00844114" w:rsidP="00844114">
      <w:r>
        <w:t>Предметом исследования являются методы, средства и организационные подходы к обеспечению надёжной и безопасной работы компьютерной сети больницы.</w:t>
      </w:r>
    </w:p>
    <w:p w:rsidR="00844114" w:rsidRDefault="00844114" w:rsidP="00844114">
      <w:r>
        <w:t>Структура курсового проекта обусловлена необходимостью перехода от теоретического анализа к практическому проектированию: в первой части представлены теоретические основы построения сетей с использованием модели OSI; во второй — проведен аналитический обзор состояния сети в медицинском учреждении и предложены практические решения на примере существующего корпуса больницы. Работа опирается как на общедоступные источники и стандарты, так и на личный практический опыт автора в процессе работы системным администратором в медицинском учреждении.</w:t>
      </w:r>
    </w:p>
    <w:p w:rsidR="00844114" w:rsidRDefault="00844114" w:rsidP="00844114">
      <w:r>
        <w:t>Практическая значимость исследования заключается в возможности использования предложенного проекта при построении или модернизации компьютерных сетей в медицинских учреждениях, что позволит повысить их надёжность, безопасность и эффективность функционирования.</w:t>
      </w:r>
    </w:p>
    <w:p w:rsidR="002213E5" w:rsidRDefault="002213E5" w:rsidP="001B2A0C">
      <w:r>
        <w:br w:type="page"/>
      </w:r>
    </w:p>
    <w:p w:rsidR="004D1283" w:rsidRPr="004D1283" w:rsidRDefault="00DC3948" w:rsidP="00FC60A0">
      <w:pPr>
        <w:pStyle w:val="1"/>
      </w:pPr>
      <w:bookmarkStart w:id="45" w:name="_Toc196660737"/>
      <w:r w:rsidRPr="001B2A0C">
        <w:lastRenderedPageBreak/>
        <w:t>1.</w:t>
      </w:r>
      <w:r w:rsidR="00DF63AE">
        <w:t>Теоритическая часть</w:t>
      </w:r>
      <w:bookmarkEnd w:id="45"/>
    </w:p>
    <w:p w:rsidR="00DF63AE" w:rsidRDefault="004D1283" w:rsidP="004D1283">
      <w:pPr>
        <w:pStyle w:val="2"/>
        <w:ind w:left="709" w:firstLine="0"/>
      </w:pPr>
      <w:bookmarkStart w:id="46" w:name="_Toc196660738"/>
      <w:r>
        <w:t>Физический и Канальный уровень</w:t>
      </w:r>
      <w:bookmarkEnd w:id="46"/>
    </w:p>
    <w:p w:rsidR="00671762" w:rsidRDefault="00671762" w:rsidP="00671762">
      <w:r w:rsidRPr="003F5609">
        <w:rPr>
          <w:highlight w:val="yellow"/>
        </w:rPr>
        <w:t>#Кабеля и оборудование</w:t>
      </w:r>
    </w:p>
    <w:p w:rsidR="009D6D55" w:rsidRDefault="009D6D55" w:rsidP="00671762">
      <w:r>
        <w:t>Решения по технологиям физического уровня передачи данных строятся на принципах передачи данных в различных средах</w:t>
      </w:r>
      <w:r w:rsidRPr="009D6D55">
        <w:t xml:space="preserve">: </w:t>
      </w:r>
      <w:r>
        <w:t xml:space="preserve">медные провода, оптоволокно и радиоволны. Стандартом для проектирования является </w:t>
      </w:r>
      <w:r>
        <w:rPr>
          <w:lang w:val="en-US"/>
        </w:rPr>
        <w:t>Ethernet</w:t>
      </w:r>
      <w:r>
        <w:t>, для каждого типа каналов определена своя спецификация и требования. Основным вопросом является выбор среды передачи данных на уровнях и определение стандарта для использования.</w:t>
      </w:r>
    </w:p>
    <w:p w:rsidR="009D6D55" w:rsidRDefault="009D6D55" w:rsidP="00671762">
      <w:r>
        <w:t>Типовым решением для уровня доступа, то есть от автоматизированного рабочего места (далее АРМ) до коммутатора доступа, являются стандарты 100</w:t>
      </w:r>
      <w:r>
        <w:rPr>
          <w:lang w:val="en-US"/>
        </w:rPr>
        <w:t>BASE</w:t>
      </w:r>
      <w:r w:rsidRPr="009D6D55">
        <w:t>-</w:t>
      </w:r>
      <w:r>
        <w:rPr>
          <w:lang w:val="en-US"/>
        </w:rPr>
        <w:t>TX</w:t>
      </w:r>
      <w:r>
        <w:t xml:space="preserve"> </w:t>
      </w:r>
      <w:r w:rsidR="000D79A2" w:rsidRPr="000D79A2">
        <w:t>(</w:t>
      </w:r>
      <w:r w:rsidR="000D79A2">
        <w:rPr>
          <w:lang w:val="en-US"/>
        </w:rPr>
        <w:t>Fast</w:t>
      </w:r>
      <w:r w:rsidR="000D79A2" w:rsidRPr="000D79A2">
        <w:t xml:space="preserve"> </w:t>
      </w:r>
      <w:r w:rsidR="000D79A2">
        <w:rPr>
          <w:lang w:val="en-US"/>
        </w:rPr>
        <w:t>Ethernet</w:t>
      </w:r>
      <w:r w:rsidR="000D79A2" w:rsidRPr="000D79A2">
        <w:t xml:space="preserve">) </w:t>
      </w:r>
      <w:r>
        <w:t xml:space="preserve">и </w:t>
      </w:r>
      <w:r w:rsidR="000D79A2" w:rsidRPr="000D79A2">
        <w:t>1000</w:t>
      </w:r>
      <w:r w:rsidR="000D79A2">
        <w:rPr>
          <w:lang w:val="en-US"/>
        </w:rPr>
        <w:t>BASE</w:t>
      </w:r>
      <w:r w:rsidR="000D79A2" w:rsidRPr="000D79A2">
        <w:t>-</w:t>
      </w:r>
      <w:r w:rsidR="000D79A2">
        <w:rPr>
          <w:lang w:val="en-US"/>
        </w:rPr>
        <w:t>X</w:t>
      </w:r>
      <w:r w:rsidR="000D79A2" w:rsidRPr="000D79A2">
        <w:t xml:space="preserve"> (</w:t>
      </w:r>
      <w:r w:rsidR="000D79A2">
        <w:rPr>
          <w:lang w:val="en-US"/>
        </w:rPr>
        <w:t>Gigabit</w:t>
      </w:r>
      <w:r w:rsidR="000D79A2" w:rsidRPr="000D79A2">
        <w:t xml:space="preserve"> </w:t>
      </w:r>
      <w:r w:rsidR="000D79A2">
        <w:rPr>
          <w:lang w:val="en-US"/>
        </w:rPr>
        <w:t>Ethernet</w:t>
      </w:r>
      <w:r w:rsidR="000D79A2">
        <w:t>)</w:t>
      </w:r>
      <w:r>
        <w:t xml:space="preserve">. </w:t>
      </w:r>
      <w:r w:rsidR="000D79A2">
        <w:t>Оба стандарта</w:t>
      </w:r>
      <w:r>
        <w:t xml:space="preserve"> обеспечива</w:t>
      </w:r>
      <w:r w:rsidR="000D79A2">
        <w:t>ю</w:t>
      </w:r>
      <w:r>
        <w:t>т передачу данных по кабелю</w:t>
      </w:r>
      <w:r w:rsidR="000D79A2">
        <w:t xml:space="preserve"> </w:t>
      </w:r>
      <w:r w:rsidR="000D79A2" w:rsidRPr="000D79A2">
        <w:t>“</w:t>
      </w:r>
      <w:r w:rsidR="000D79A2">
        <w:t>витая пара</w:t>
      </w:r>
      <w:r w:rsidR="000D79A2" w:rsidRPr="000D79A2">
        <w:t>”</w:t>
      </w:r>
      <w:r w:rsidR="000D79A2">
        <w:t xml:space="preserve"> категории 5</w:t>
      </w:r>
      <w:r w:rsidR="000D79A2">
        <w:rPr>
          <w:lang w:val="en-US"/>
        </w:rPr>
        <w:t>e</w:t>
      </w:r>
      <w:r w:rsidR="000D79A2" w:rsidRPr="000D79A2">
        <w:t xml:space="preserve"> (</w:t>
      </w:r>
      <w:r w:rsidR="000D79A2">
        <w:t xml:space="preserve">Далее </w:t>
      </w:r>
      <w:r w:rsidR="000D79A2">
        <w:rPr>
          <w:lang w:val="en-US"/>
        </w:rPr>
        <w:t>UTP</w:t>
      </w:r>
      <w:r w:rsidR="000D79A2" w:rsidRPr="000D79A2">
        <w:t>5</w:t>
      </w:r>
      <w:r w:rsidR="000D79A2">
        <w:rPr>
          <w:lang w:val="en-US"/>
        </w:rPr>
        <w:t>e</w:t>
      </w:r>
      <w:r w:rsidR="000D79A2">
        <w:t>).</w:t>
      </w:r>
    </w:p>
    <w:p w:rsidR="000D79A2" w:rsidRDefault="000D79A2" w:rsidP="00671762">
      <w:r>
        <w:t xml:space="preserve">Еще одна технология на уровне доступа подразумевает собой беспроводную сеть. Это стандарт </w:t>
      </w:r>
      <w:r w:rsidRPr="000D79A2">
        <w:t xml:space="preserve">802.11 </w:t>
      </w:r>
      <w:r>
        <w:rPr>
          <w:lang w:val="en-US"/>
        </w:rPr>
        <w:t>b</w:t>
      </w:r>
      <w:r w:rsidRPr="000D79A2">
        <w:t>/</w:t>
      </w:r>
      <w:r>
        <w:rPr>
          <w:lang w:val="en-US"/>
        </w:rPr>
        <w:t>g</w:t>
      </w:r>
      <w:r w:rsidRPr="000D79A2">
        <w:t>/</w:t>
      </w:r>
      <w:r>
        <w:rPr>
          <w:lang w:val="en-US"/>
        </w:rPr>
        <w:t>n</w:t>
      </w:r>
      <w:r w:rsidRPr="000D79A2">
        <w:t xml:space="preserve"> </w:t>
      </w:r>
      <w:r>
        <w:t xml:space="preserve">сети </w:t>
      </w:r>
      <w:r>
        <w:rPr>
          <w:lang w:val="en-US"/>
        </w:rPr>
        <w:t>Wi</w:t>
      </w:r>
      <w:r w:rsidRPr="000D79A2">
        <w:t>-</w:t>
      </w:r>
      <w:r>
        <w:rPr>
          <w:lang w:val="en-US"/>
        </w:rPr>
        <w:t>Fi</w:t>
      </w:r>
      <w:r w:rsidRPr="000D79A2">
        <w:t xml:space="preserve">, </w:t>
      </w:r>
      <w:r>
        <w:t>использование обусловлено тогда, когда прокладка кабельной сети затруднена или невозможна.</w:t>
      </w:r>
    </w:p>
    <w:p w:rsidR="000D79A2" w:rsidRDefault="003F5609" w:rsidP="00671762">
      <w:r>
        <w:t xml:space="preserve">Выбор среды передачи данных уровня распределения и ядра уже требует более высокой пропускной способности, поэтому следует обратить внимание на использование оптических каналов связи и </w:t>
      </w:r>
      <w:r>
        <w:rPr>
          <w:lang w:val="en-US"/>
        </w:rPr>
        <w:t>SFP</w:t>
      </w:r>
      <w:r w:rsidRPr="003F5609">
        <w:t xml:space="preserve"> </w:t>
      </w:r>
      <w:r>
        <w:t>Модулей. Для уровня распределения оптимальной скоростью будет 10Гбит</w:t>
      </w:r>
      <w:r w:rsidRPr="003F5609">
        <w:t>/</w:t>
      </w:r>
      <w:r>
        <w:rPr>
          <w:lang w:val="en-US"/>
        </w:rPr>
        <w:t>c</w:t>
      </w:r>
      <w:r w:rsidRPr="003F5609">
        <w:t>, для ядра</w:t>
      </w:r>
      <w:r>
        <w:t xml:space="preserve"> возможно потребуется использовать </w:t>
      </w:r>
      <w:r>
        <w:rPr>
          <w:lang w:val="en-US"/>
        </w:rPr>
        <w:t>QSFP</w:t>
      </w:r>
      <w:r w:rsidRPr="003F5609">
        <w:t xml:space="preserve"> </w:t>
      </w:r>
      <w:r>
        <w:t>модули со скоростью передачи 40 или 100Гбит</w:t>
      </w:r>
      <w:r w:rsidRPr="003F5609">
        <w:t>/</w:t>
      </w:r>
      <w:r>
        <w:rPr>
          <w:lang w:val="en-US"/>
        </w:rPr>
        <w:t>c</w:t>
      </w:r>
      <w:r>
        <w:t>. Подключать сервера и системы хранения данных (Далее СХД) можно, в таком случае, напрямую к коммутаторам ядра для более высокой передачи данных.</w:t>
      </w:r>
    </w:p>
    <w:p w:rsidR="003E27C1" w:rsidRPr="003E27C1" w:rsidRDefault="003F5609" w:rsidP="003E27C1">
      <w:r>
        <w:t>При таком решении конечное подключение выглядит примерно следующем образом</w:t>
      </w:r>
      <w:r w:rsidRPr="003F5609">
        <w:t>:</w:t>
      </w:r>
      <w:r>
        <w:t xml:space="preserve"> АРМ – </w:t>
      </w:r>
      <w:r>
        <w:rPr>
          <w:lang w:val="en-US"/>
        </w:rPr>
        <w:t>UTP</w:t>
      </w:r>
      <w:r w:rsidRPr="003F5609">
        <w:t>5</w:t>
      </w:r>
      <w:r>
        <w:rPr>
          <w:lang w:val="en-US"/>
        </w:rPr>
        <w:t>e</w:t>
      </w:r>
      <w:r w:rsidRPr="003F5609">
        <w:t xml:space="preserve"> 1</w:t>
      </w:r>
      <w:r>
        <w:rPr>
          <w:lang w:val="en-US"/>
        </w:rPr>
        <w:t>GE</w:t>
      </w:r>
      <w:r w:rsidRPr="003F5609">
        <w:t xml:space="preserve"> </w:t>
      </w:r>
      <w:r>
        <w:t>–</w:t>
      </w:r>
      <w:r w:rsidRPr="003F5609">
        <w:t xml:space="preserve"> </w:t>
      </w:r>
      <w:r>
        <w:t xml:space="preserve">Доступ – </w:t>
      </w:r>
      <w:r>
        <w:rPr>
          <w:lang w:val="en-US"/>
        </w:rPr>
        <w:t>SFP</w:t>
      </w:r>
      <w:r w:rsidRPr="003F5609">
        <w:t xml:space="preserve"> 10</w:t>
      </w:r>
      <w:r>
        <w:rPr>
          <w:lang w:val="en-US"/>
        </w:rPr>
        <w:t>GE</w:t>
      </w:r>
      <w:r w:rsidRPr="003F5609">
        <w:t xml:space="preserve"> </w:t>
      </w:r>
      <w:r>
        <w:t>–</w:t>
      </w:r>
      <w:r w:rsidRPr="003F5609">
        <w:t xml:space="preserve"> </w:t>
      </w:r>
      <w:r>
        <w:t xml:space="preserve">Распределение – </w:t>
      </w:r>
      <w:r>
        <w:rPr>
          <w:lang w:val="en-US"/>
        </w:rPr>
        <w:t>QSFP</w:t>
      </w:r>
      <w:r w:rsidRPr="003F5609">
        <w:t xml:space="preserve"> 40 </w:t>
      </w:r>
      <w:r>
        <w:rPr>
          <w:lang w:val="en-US"/>
        </w:rPr>
        <w:t>GE</w:t>
      </w:r>
      <w:r w:rsidRPr="003F5609">
        <w:t xml:space="preserve"> </w:t>
      </w:r>
      <w:r>
        <w:t>–</w:t>
      </w:r>
      <w:r w:rsidRPr="003F5609">
        <w:t xml:space="preserve"> </w:t>
      </w:r>
      <w:r>
        <w:t xml:space="preserve">Ядро – </w:t>
      </w:r>
      <w:r>
        <w:rPr>
          <w:lang w:val="en-US"/>
        </w:rPr>
        <w:t>ISP</w:t>
      </w:r>
      <w:r>
        <w:t>. Это решение предоставляет отличную маршрутизацию и масштабируемость.</w:t>
      </w:r>
      <w:bookmarkStart w:id="47" w:name="_GoBack"/>
      <w:bookmarkEnd w:id="47"/>
    </w:p>
    <w:p w:rsidR="003E27C1" w:rsidRDefault="003E27C1" w:rsidP="003E27C1">
      <w:pPr>
        <w:ind w:firstLine="0"/>
      </w:pPr>
      <w:r>
        <w:object w:dxaOrig="17506" w:dyaOrig="8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35pt;height:235.35pt" o:ole="">
            <v:imagedata r:id="rId8" o:title=""/>
          </v:shape>
          <o:OLEObject Type="Embed" ProgID="Visio.Drawing.15" ShapeID="_x0000_i1027" DrawAspect="Content" ObjectID="_1807967418" r:id="rId9"/>
        </w:object>
      </w:r>
    </w:p>
    <w:p w:rsidR="003F5609" w:rsidRDefault="003F5609" w:rsidP="003F5609">
      <w:pPr>
        <w:ind w:firstLine="0"/>
      </w:pPr>
      <w:r w:rsidRPr="003F5609">
        <w:rPr>
          <w:highlight w:val="yellow"/>
        </w:rPr>
        <w:t>#Отказ от распределения</w:t>
      </w:r>
    </w:p>
    <w:p w:rsidR="003E27C1" w:rsidRPr="003F5609" w:rsidRDefault="003E27C1" w:rsidP="003F5609">
      <w:pPr>
        <w:ind w:firstLine="0"/>
      </w:pPr>
      <w:r>
        <w:object w:dxaOrig="17506" w:dyaOrig="8116">
          <v:shape id="_x0000_i1025" type="#_x0000_t75" style="width:467.35pt;height:216.65pt" o:ole="">
            <v:imagedata r:id="rId10" o:title=""/>
          </v:shape>
          <o:OLEObject Type="Embed" ProgID="Visio.Drawing.15" ShapeID="_x0000_i1025" DrawAspect="Content" ObjectID="_1807967419" r:id="rId11"/>
        </w:object>
      </w:r>
    </w:p>
    <w:p w:rsidR="004D1283" w:rsidRDefault="004D1283" w:rsidP="003F5609">
      <w:pPr>
        <w:pStyle w:val="2"/>
        <w:ind w:firstLine="708"/>
      </w:pPr>
      <w:bookmarkStart w:id="48" w:name="_Toc196660739"/>
      <w:r>
        <w:t>Сетевой уровень</w:t>
      </w:r>
      <w:bookmarkEnd w:id="48"/>
    </w:p>
    <w:p w:rsidR="00671762" w:rsidRPr="00671762" w:rsidRDefault="00671762" w:rsidP="00671762">
      <w:r w:rsidRPr="003F5609">
        <w:rPr>
          <w:highlight w:val="yellow"/>
        </w:rPr>
        <w:t>#Иерархическая схема, топология</w:t>
      </w:r>
      <w:r>
        <w:t xml:space="preserve"> </w:t>
      </w:r>
    </w:p>
    <w:p w:rsidR="004D1283" w:rsidRDefault="004D1283" w:rsidP="004D1283">
      <w:pPr>
        <w:pStyle w:val="2"/>
      </w:pPr>
      <w:bookmarkStart w:id="49" w:name="_Toc196660740"/>
      <w:r>
        <w:t>Транспортный уровень</w:t>
      </w:r>
      <w:bookmarkEnd w:id="49"/>
    </w:p>
    <w:p w:rsidR="00671762" w:rsidRPr="00671762" w:rsidRDefault="00671762" w:rsidP="00671762">
      <w:r w:rsidRPr="003F5609">
        <w:rPr>
          <w:highlight w:val="yellow"/>
        </w:rPr>
        <w:t>#Протоколы, адреса, мониторинг</w:t>
      </w:r>
    </w:p>
    <w:p w:rsidR="004D1283" w:rsidRDefault="004D1283" w:rsidP="004D1283">
      <w:pPr>
        <w:pStyle w:val="2"/>
      </w:pPr>
      <w:bookmarkStart w:id="50" w:name="_Toc196660741"/>
      <w:r>
        <w:t>Сеансовый уровень</w:t>
      </w:r>
      <w:bookmarkEnd w:id="50"/>
    </w:p>
    <w:p w:rsidR="00671762" w:rsidRPr="00844114" w:rsidRDefault="00671762" w:rsidP="00671762">
      <w:r w:rsidRPr="003F5609">
        <w:rPr>
          <w:highlight w:val="yellow"/>
        </w:rPr>
        <w:t xml:space="preserve">#Трафик и </w:t>
      </w:r>
      <w:proofErr w:type="spellStart"/>
      <w:r w:rsidRPr="003F5609">
        <w:rPr>
          <w:highlight w:val="yellow"/>
          <w:lang w:val="en-US"/>
        </w:rPr>
        <w:t>QoS</w:t>
      </w:r>
      <w:proofErr w:type="spellEnd"/>
    </w:p>
    <w:p w:rsidR="004D1283" w:rsidRDefault="004D1283" w:rsidP="004D1283">
      <w:pPr>
        <w:pStyle w:val="2"/>
      </w:pPr>
      <w:bookmarkStart w:id="51" w:name="_Toc196660742"/>
      <w:r>
        <w:t>Уровень представления</w:t>
      </w:r>
      <w:bookmarkEnd w:id="51"/>
    </w:p>
    <w:p w:rsidR="00671762" w:rsidRPr="00671762" w:rsidRDefault="00671762" w:rsidP="00671762">
      <w:r w:rsidRPr="003F5609">
        <w:rPr>
          <w:highlight w:val="yellow"/>
        </w:rPr>
        <w:t>#Шифрование</w:t>
      </w:r>
      <w:r w:rsidR="00FC60A0" w:rsidRPr="003F5609">
        <w:rPr>
          <w:highlight w:val="yellow"/>
        </w:rPr>
        <w:t>, фильтрация</w:t>
      </w:r>
    </w:p>
    <w:p w:rsidR="004D1283" w:rsidRDefault="004D1283" w:rsidP="004D1283">
      <w:pPr>
        <w:pStyle w:val="2"/>
      </w:pPr>
      <w:bookmarkStart w:id="52" w:name="_Toc196660743"/>
      <w:r>
        <w:lastRenderedPageBreak/>
        <w:t>Прикладной</w:t>
      </w:r>
      <w:r w:rsidRPr="00844114">
        <w:t xml:space="preserve"> </w:t>
      </w:r>
      <w:r>
        <w:t>Уровень</w:t>
      </w:r>
      <w:bookmarkEnd w:id="52"/>
    </w:p>
    <w:p w:rsidR="00671762" w:rsidRPr="00671762" w:rsidRDefault="00671762" w:rsidP="00671762">
      <w:r w:rsidRPr="003F5609">
        <w:rPr>
          <w:highlight w:val="yellow"/>
        </w:rPr>
        <w:t xml:space="preserve">#Права доступа, пользователи и группы, </w:t>
      </w:r>
      <w:r w:rsidRPr="003F5609">
        <w:rPr>
          <w:highlight w:val="yellow"/>
          <w:lang w:val="en-US"/>
        </w:rPr>
        <w:t>DNS</w:t>
      </w:r>
    </w:p>
    <w:p w:rsidR="00DC3948" w:rsidRDefault="00DC3948">
      <w:pPr>
        <w:spacing w:after="200" w:line="276" w:lineRule="auto"/>
        <w:ind w:firstLine="0"/>
        <w:jc w:val="left"/>
      </w:pPr>
      <w:r w:rsidRPr="001B2A0C">
        <w:br w:type="page"/>
      </w:r>
    </w:p>
    <w:p w:rsidR="00DF63AE" w:rsidRDefault="00DF63AE" w:rsidP="00DF63AE">
      <w:pPr>
        <w:pStyle w:val="1"/>
      </w:pPr>
      <w:bookmarkStart w:id="53" w:name="_Toc196660744"/>
      <w:r w:rsidRPr="001B2A0C">
        <w:lastRenderedPageBreak/>
        <w:t>2.</w:t>
      </w:r>
      <w:r>
        <w:t>Аналитическая часть</w:t>
      </w:r>
      <w:bookmarkEnd w:id="53"/>
    </w:p>
    <w:p w:rsidR="00DF63AE" w:rsidRPr="00866FA6" w:rsidRDefault="00866FA6" w:rsidP="00DF63AE">
      <w:r w:rsidRPr="009D6D55">
        <w:t>#11</w:t>
      </w:r>
      <w:r>
        <w:t>корпус</w:t>
      </w:r>
    </w:p>
    <w:p w:rsidR="00DC3948" w:rsidRPr="00DF63AE" w:rsidRDefault="00DF63AE" w:rsidP="00DC3948">
      <w:pPr>
        <w:spacing w:after="200" w:line="276" w:lineRule="auto"/>
        <w:ind w:firstLine="0"/>
        <w:jc w:val="left"/>
      </w:pPr>
      <w:r>
        <w:br w:type="page"/>
      </w:r>
    </w:p>
    <w:p w:rsidR="00DC3948" w:rsidRDefault="00DF63AE" w:rsidP="00DC3948">
      <w:pPr>
        <w:pStyle w:val="1"/>
      </w:pPr>
      <w:bookmarkStart w:id="54" w:name="_Toc196660745"/>
      <w:r>
        <w:lastRenderedPageBreak/>
        <w:t>Заключение</w:t>
      </w:r>
      <w:bookmarkEnd w:id="54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55" w:name="_Toc196660746"/>
      <w:r>
        <w:lastRenderedPageBreak/>
        <w:t>Список использованных источников</w:t>
      </w:r>
      <w:bookmarkEnd w:id="55"/>
    </w:p>
    <w:p w:rsidR="00DF63AE" w:rsidRPr="00DF63AE" w:rsidRDefault="00DF63AE" w:rsidP="00DF63AE"/>
    <w:p w:rsidR="00DF63AE" w:rsidRPr="00DF63AE" w:rsidRDefault="00DF63AE" w:rsidP="00DF63AE">
      <w:pPr>
        <w:spacing w:after="200" w:line="276" w:lineRule="auto"/>
        <w:ind w:firstLine="0"/>
        <w:jc w:val="left"/>
      </w:pPr>
      <w:r>
        <w:br w:type="page"/>
      </w:r>
    </w:p>
    <w:p w:rsidR="00DF63AE" w:rsidRPr="00DF63AE" w:rsidRDefault="00DC3948" w:rsidP="00DF63AE">
      <w:pPr>
        <w:pStyle w:val="1"/>
      </w:pPr>
      <w:bookmarkStart w:id="56" w:name="_Toc196660747"/>
      <w:r>
        <w:lastRenderedPageBreak/>
        <w:t>П</w:t>
      </w:r>
      <w:r w:rsidR="00DF63AE">
        <w:t>риложения</w:t>
      </w:r>
      <w:bookmarkEnd w:id="56"/>
    </w:p>
    <w:p w:rsidR="00DC3948" w:rsidRPr="00DC3948" w:rsidRDefault="00DC3948" w:rsidP="00DC3948"/>
    <w:sectPr w:rsidR="00DC3948" w:rsidRPr="00DC3948" w:rsidSect="00DF63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458" w:rsidRDefault="00350458" w:rsidP="00253ABC">
      <w:pPr>
        <w:spacing w:line="240" w:lineRule="auto"/>
      </w:pPr>
      <w:r>
        <w:separator/>
      </w:r>
    </w:p>
  </w:endnote>
  <w:endnote w:type="continuationSeparator" w:id="0">
    <w:p w:rsidR="00350458" w:rsidRDefault="00350458" w:rsidP="0025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288268"/>
      <w:docPartObj>
        <w:docPartGallery w:val="Page Numbers (Bottom of Page)"/>
        <w:docPartUnique/>
      </w:docPartObj>
    </w:sdtPr>
    <w:sdtEndPr/>
    <w:sdtContent>
      <w:p w:rsidR="00253ABC" w:rsidRDefault="00253A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7C1">
          <w:rPr>
            <w:noProof/>
          </w:rPr>
          <w:t>11</w:t>
        </w:r>
        <w:r>
          <w:fldChar w:fldCharType="end"/>
        </w:r>
      </w:p>
    </w:sdtContent>
  </w:sdt>
  <w:p w:rsidR="00253ABC" w:rsidRDefault="00253A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458" w:rsidRDefault="00350458" w:rsidP="00253ABC">
      <w:pPr>
        <w:spacing w:line="240" w:lineRule="auto"/>
      </w:pPr>
      <w:r>
        <w:separator/>
      </w:r>
    </w:p>
  </w:footnote>
  <w:footnote w:type="continuationSeparator" w:id="0">
    <w:p w:rsidR="00350458" w:rsidRDefault="00350458" w:rsidP="00253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34CE3"/>
    <w:multiLevelType w:val="hybridMultilevel"/>
    <w:tmpl w:val="CF7E9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6829EA"/>
    <w:multiLevelType w:val="hybridMultilevel"/>
    <w:tmpl w:val="677C5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380A99"/>
    <w:multiLevelType w:val="hybridMultilevel"/>
    <w:tmpl w:val="8E586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5B"/>
    <w:rsid w:val="000D79A2"/>
    <w:rsid w:val="001B2A0C"/>
    <w:rsid w:val="001F6928"/>
    <w:rsid w:val="00213752"/>
    <w:rsid w:val="002213E5"/>
    <w:rsid w:val="00253ABC"/>
    <w:rsid w:val="00350458"/>
    <w:rsid w:val="003E27C1"/>
    <w:rsid w:val="003F5609"/>
    <w:rsid w:val="0042065B"/>
    <w:rsid w:val="004D1283"/>
    <w:rsid w:val="005D6237"/>
    <w:rsid w:val="006459D5"/>
    <w:rsid w:val="00671762"/>
    <w:rsid w:val="007D1FFB"/>
    <w:rsid w:val="00844114"/>
    <w:rsid w:val="00866FA6"/>
    <w:rsid w:val="009D6D55"/>
    <w:rsid w:val="009F57AA"/>
    <w:rsid w:val="00AE2C34"/>
    <w:rsid w:val="00B44D42"/>
    <w:rsid w:val="00CD7118"/>
    <w:rsid w:val="00DC3948"/>
    <w:rsid w:val="00DF63AE"/>
    <w:rsid w:val="00E76CF9"/>
    <w:rsid w:val="00F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CA3C"/>
  <w15:docId w15:val="{222EA4B4-79C0-40E7-9E5A-2AC07EE7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9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128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D128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D1283"/>
    <w:pPr>
      <w:spacing w:after="100"/>
      <w:ind w:left="280"/>
    </w:pPr>
  </w:style>
  <w:style w:type="paragraph" w:styleId="ab">
    <w:name w:val="List Paragraph"/>
    <w:basedOn w:val="a"/>
    <w:uiPriority w:val="34"/>
    <w:qFormat/>
    <w:rsid w:val="0084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AC559-523C-400A-B253-688C0302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Семён Евгеньевич</dc:creator>
  <cp:keywords/>
  <dc:description/>
  <cp:lastModifiedBy>Семён Краснов</cp:lastModifiedBy>
  <cp:revision>14</cp:revision>
  <dcterms:created xsi:type="dcterms:W3CDTF">2025-04-26T06:16:00Z</dcterms:created>
  <dcterms:modified xsi:type="dcterms:W3CDTF">2025-05-05T13:24:00Z</dcterms:modified>
</cp:coreProperties>
</file>