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W w:w="0" w:type="auto"/>
        <w:tblInd w:w="-714" w:type="dxa"/>
        <w:tblLook w:val="04A0" w:firstRow="1" w:lastRow="0" w:firstColumn="1" w:lastColumn="0" w:noHBand="0" w:noVBand="1"/>
      </w:tblPr>
      <w:tblGrid>
        <w:gridCol w:w="2594"/>
        <w:gridCol w:w="4849"/>
        <w:gridCol w:w="3301"/>
        <w:gridCol w:w="1982"/>
        <w:gridCol w:w="1982"/>
      </w:tblGrid>
      <w:tr w:rsidR="004A0F75" w:rsidRPr="004A0F75" w14:paraId="3507DBB7" w14:textId="77777777" w:rsidTr="004A0F75">
        <w:trPr>
          <w:trHeight w:val="720"/>
        </w:trPr>
        <w:tc>
          <w:tcPr>
            <w:tcW w:w="10744" w:type="dxa"/>
            <w:gridSpan w:val="3"/>
            <w:noWrap/>
            <w:hideMark/>
          </w:tcPr>
          <w:p w14:paraId="05648C26" w14:textId="77777777" w:rsidR="004A0F75" w:rsidRPr="004A0F75" w:rsidRDefault="004A0F75">
            <w:pPr>
              <w:rPr>
                <w:b/>
                <w:bCs/>
                <w:lang w:val="en-US"/>
              </w:rPr>
            </w:pPr>
            <w:r w:rsidRPr="004A0F75">
              <w:rPr>
                <w:b/>
                <w:bCs/>
                <w:lang w:val="en-US"/>
              </w:rPr>
              <w:t>QUIPS Risk of Bias Assessment Instrument for Prognostic Factor Studies</w:t>
            </w:r>
          </w:p>
        </w:tc>
        <w:tc>
          <w:tcPr>
            <w:tcW w:w="1982" w:type="dxa"/>
            <w:noWrap/>
            <w:hideMark/>
          </w:tcPr>
          <w:p w14:paraId="7D6141CD" w14:textId="77777777" w:rsidR="004A0F75" w:rsidRPr="004A0F75" w:rsidRDefault="004A0F75">
            <w:pPr>
              <w:rPr>
                <w:b/>
                <w:bCs/>
                <w:lang w:val="en-US"/>
              </w:rPr>
            </w:pPr>
          </w:p>
        </w:tc>
        <w:tc>
          <w:tcPr>
            <w:tcW w:w="1982" w:type="dxa"/>
            <w:noWrap/>
            <w:hideMark/>
          </w:tcPr>
          <w:p w14:paraId="172657ED" w14:textId="77777777" w:rsidR="004A0F75" w:rsidRPr="004A0F75" w:rsidRDefault="004A0F75">
            <w:pPr>
              <w:rPr>
                <w:lang w:val="en-US"/>
              </w:rPr>
            </w:pPr>
          </w:p>
        </w:tc>
      </w:tr>
      <w:tr w:rsidR="004A0F75" w:rsidRPr="004A0F75" w14:paraId="47AADFF4" w14:textId="77777777" w:rsidTr="004A0F75">
        <w:trPr>
          <w:trHeight w:val="720"/>
        </w:trPr>
        <w:tc>
          <w:tcPr>
            <w:tcW w:w="14708" w:type="dxa"/>
            <w:gridSpan w:val="5"/>
            <w:noWrap/>
            <w:hideMark/>
          </w:tcPr>
          <w:p w14:paraId="0984D34D" w14:textId="77777777" w:rsidR="004A0F75" w:rsidRPr="004A0F75" w:rsidRDefault="004A0F75">
            <w:pPr>
              <w:rPr>
                <w:lang w:val="en-US"/>
              </w:rPr>
            </w:pPr>
            <w:r w:rsidRPr="004A0F75">
              <w:rPr>
                <w:i/>
                <w:iCs/>
                <w:lang w:val="en-US"/>
              </w:rPr>
              <w:t>Modified from:</w:t>
            </w:r>
            <w:r w:rsidRPr="004A0F75">
              <w:rPr>
                <w:lang w:val="en-US"/>
              </w:rPr>
              <w:t xml:space="preserve"> Hayden JA, Côté P, Bombardier C. Evaluation of the Quality of Prognosis Studies in Systematic Reviews. Annals of Internal Medicine. 2006;144:427-437, with the assistance of the QUIPS-LBP Working Group. </w:t>
            </w:r>
          </w:p>
        </w:tc>
      </w:tr>
      <w:tr w:rsidR="004A0F75" w:rsidRPr="004A0F75" w14:paraId="1F3B3C64" w14:textId="77777777" w:rsidTr="004A0F75">
        <w:trPr>
          <w:trHeight w:val="510"/>
        </w:trPr>
        <w:tc>
          <w:tcPr>
            <w:tcW w:w="2594" w:type="dxa"/>
            <w:hideMark/>
          </w:tcPr>
          <w:p w14:paraId="015E6936" w14:textId="77777777" w:rsidR="004A0F75" w:rsidRPr="004A0F75" w:rsidRDefault="004A0F75">
            <w:pPr>
              <w:rPr>
                <w:b/>
                <w:bCs/>
                <w:lang w:val="en-US"/>
              </w:rPr>
            </w:pPr>
            <w:bookmarkStart w:id="0" w:name="RANGE!A3:E57"/>
            <w:r w:rsidRPr="004A0F75">
              <w:rPr>
                <w:b/>
                <w:bCs/>
                <w:lang w:val="en-US"/>
              </w:rPr>
              <w:t>Author and year of publication</w:t>
            </w:r>
            <w:bookmarkEnd w:id="0"/>
          </w:p>
        </w:tc>
        <w:tc>
          <w:tcPr>
            <w:tcW w:w="4849" w:type="dxa"/>
            <w:hideMark/>
          </w:tcPr>
          <w:p w14:paraId="1DF700BB" w14:textId="77777777" w:rsidR="004A0F75" w:rsidRPr="004A0F75" w:rsidRDefault="004A0F75">
            <w:pPr>
              <w:rPr>
                <w:lang w:val="en-US"/>
              </w:rPr>
            </w:pPr>
            <w:r w:rsidRPr="004A0F75">
              <w:rPr>
                <w:lang w:val="en-US"/>
              </w:rPr>
              <w:t> </w:t>
            </w:r>
          </w:p>
        </w:tc>
        <w:tc>
          <w:tcPr>
            <w:tcW w:w="3301" w:type="dxa"/>
            <w:hideMark/>
          </w:tcPr>
          <w:p w14:paraId="27E3BDAF" w14:textId="77777777" w:rsidR="004A0F75" w:rsidRPr="004A0F75" w:rsidRDefault="004A0F75">
            <w:pPr>
              <w:rPr>
                <w:b/>
                <w:bCs/>
                <w:lang w:val="en-US"/>
              </w:rPr>
            </w:pPr>
            <w:r w:rsidRPr="004A0F75">
              <w:rPr>
                <w:b/>
                <w:bCs/>
                <w:lang w:val="en-US"/>
              </w:rPr>
              <w:t> </w:t>
            </w:r>
          </w:p>
        </w:tc>
        <w:tc>
          <w:tcPr>
            <w:tcW w:w="1982" w:type="dxa"/>
            <w:hideMark/>
          </w:tcPr>
          <w:p w14:paraId="66F0A6F2" w14:textId="77777777" w:rsidR="004A0F75" w:rsidRPr="004A0F75" w:rsidRDefault="004A0F75">
            <w:pPr>
              <w:rPr>
                <w:b/>
                <w:bCs/>
                <w:lang w:val="en-US"/>
              </w:rPr>
            </w:pPr>
            <w:r w:rsidRPr="004A0F75">
              <w:rPr>
                <w:b/>
                <w:bCs/>
                <w:lang w:val="en-US"/>
              </w:rPr>
              <w:t> </w:t>
            </w:r>
          </w:p>
        </w:tc>
        <w:tc>
          <w:tcPr>
            <w:tcW w:w="1982" w:type="dxa"/>
            <w:hideMark/>
          </w:tcPr>
          <w:p w14:paraId="3941753B" w14:textId="77777777" w:rsidR="004A0F75" w:rsidRPr="004A0F75" w:rsidRDefault="004A0F75">
            <w:pPr>
              <w:rPr>
                <w:b/>
                <w:bCs/>
                <w:lang w:val="en-US"/>
              </w:rPr>
            </w:pPr>
            <w:r w:rsidRPr="004A0F75">
              <w:rPr>
                <w:b/>
                <w:bCs/>
                <w:lang w:val="en-US"/>
              </w:rPr>
              <w:t> </w:t>
            </w:r>
          </w:p>
        </w:tc>
      </w:tr>
      <w:tr w:rsidR="004A0F75" w:rsidRPr="004A0F75" w14:paraId="1FC32603" w14:textId="77777777" w:rsidTr="004A0F75">
        <w:trPr>
          <w:trHeight w:val="255"/>
        </w:trPr>
        <w:tc>
          <w:tcPr>
            <w:tcW w:w="2594" w:type="dxa"/>
            <w:hideMark/>
          </w:tcPr>
          <w:p w14:paraId="3E8887A5" w14:textId="77777777" w:rsidR="004A0F75" w:rsidRPr="004A0F75" w:rsidRDefault="004A0F75">
            <w:pPr>
              <w:rPr>
                <w:b/>
                <w:bCs/>
              </w:rPr>
            </w:pPr>
            <w:proofErr w:type="spellStart"/>
            <w:r w:rsidRPr="004A0F75">
              <w:rPr>
                <w:b/>
                <w:bCs/>
              </w:rPr>
              <w:t>Study</w:t>
            </w:r>
            <w:proofErr w:type="spellEnd"/>
            <w:r w:rsidRPr="004A0F75">
              <w:rPr>
                <w:b/>
                <w:bCs/>
              </w:rPr>
              <w:t xml:space="preserve"> </w:t>
            </w:r>
            <w:proofErr w:type="spellStart"/>
            <w:r w:rsidRPr="004A0F75">
              <w:rPr>
                <w:b/>
                <w:bCs/>
              </w:rPr>
              <w:t>identifier</w:t>
            </w:r>
            <w:proofErr w:type="spellEnd"/>
          </w:p>
        </w:tc>
        <w:tc>
          <w:tcPr>
            <w:tcW w:w="4849" w:type="dxa"/>
            <w:hideMark/>
          </w:tcPr>
          <w:p w14:paraId="16C88B14" w14:textId="77777777" w:rsidR="004A0F75" w:rsidRPr="004A0F75" w:rsidRDefault="004A0F75">
            <w:r w:rsidRPr="004A0F75">
              <w:t> </w:t>
            </w:r>
          </w:p>
        </w:tc>
        <w:tc>
          <w:tcPr>
            <w:tcW w:w="3301" w:type="dxa"/>
            <w:hideMark/>
          </w:tcPr>
          <w:p w14:paraId="268C3258" w14:textId="77777777" w:rsidR="004A0F75" w:rsidRPr="004A0F75" w:rsidRDefault="004A0F75">
            <w:pPr>
              <w:rPr>
                <w:b/>
                <w:bCs/>
              </w:rPr>
            </w:pPr>
            <w:r w:rsidRPr="004A0F75">
              <w:rPr>
                <w:b/>
                <w:bCs/>
              </w:rPr>
              <w:t> </w:t>
            </w:r>
          </w:p>
        </w:tc>
        <w:tc>
          <w:tcPr>
            <w:tcW w:w="1982" w:type="dxa"/>
            <w:hideMark/>
          </w:tcPr>
          <w:p w14:paraId="6B7416A9" w14:textId="77777777" w:rsidR="004A0F75" w:rsidRPr="004A0F75" w:rsidRDefault="004A0F75">
            <w:pPr>
              <w:rPr>
                <w:b/>
                <w:bCs/>
              </w:rPr>
            </w:pPr>
            <w:r w:rsidRPr="004A0F75">
              <w:rPr>
                <w:b/>
                <w:bCs/>
              </w:rPr>
              <w:t> </w:t>
            </w:r>
          </w:p>
        </w:tc>
        <w:tc>
          <w:tcPr>
            <w:tcW w:w="1982" w:type="dxa"/>
            <w:hideMark/>
          </w:tcPr>
          <w:p w14:paraId="5F96302D" w14:textId="77777777" w:rsidR="004A0F75" w:rsidRPr="004A0F75" w:rsidRDefault="004A0F75">
            <w:pPr>
              <w:rPr>
                <w:b/>
                <w:bCs/>
              </w:rPr>
            </w:pPr>
            <w:r w:rsidRPr="004A0F75">
              <w:rPr>
                <w:b/>
                <w:bCs/>
              </w:rPr>
              <w:t> </w:t>
            </w:r>
          </w:p>
        </w:tc>
      </w:tr>
      <w:tr w:rsidR="004A0F75" w:rsidRPr="004A0F75" w14:paraId="17BB725B" w14:textId="77777777" w:rsidTr="004A0F75">
        <w:trPr>
          <w:trHeight w:val="255"/>
        </w:trPr>
        <w:tc>
          <w:tcPr>
            <w:tcW w:w="2594" w:type="dxa"/>
            <w:hideMark/>
          </w:tcPr>
          <w:p w14:paraId="1C95F7A4" w14:textId="77777777" w:rsidR="004A0F75" w:rsidRPr="004A0F75" w:rsidRDefault="004A0F75">
            <w:pPr>
              <w:rPr>
                <w:b/>
                <w:bCs/>
              </w:rPr>
            </w:pPr>
            <w:proofErr w:type="spellStart"/>
            <w:r w:rsidRPr="004A0F75">
              <w:rPr>
                <w:b/>
                <w:bCs/>
              </w:rPr>
              <w:t>Reviewer</w:t>
            </w:r>
            <w:proofErr w:type="spellEnd"/>
          </w:p>
        </w:tc>
        <w:tc>
          <w:tcPr>
            <w:tcW w:w="4849" w:type="dxa"/>
            <w:hideMark/>
          </w:tcPr>
          <w:p w14:paraId="404A0B0C" w14:textId="77777777" w:rsidR="004A0F75" w:rsidRPr="004A0F75" w:rsidRDefault="004A0F75">
            <w:pPr>
              <w:rPr>
                <w:u w:val="single"/>
              </w:rPr>
            </w:pPr>
            <w:r w:rsidRPr="004A0F75">
              <w:rPr>
                <w:u w:val="single"/>
              </w:rPr>
              <w:t> </w:t>
            </w:r>
          </w:p>
        </w:tc>
        <w:tc>
          <w:tcPr>
            <w:tcW w:w="3301" w:type="dxa"/>
            <w:hideMark/>
          </w:tcPr>
          <w:p w14:paraId="7396953C" w14:textId="77777777" w:rsidR="004A0F75" w:rsidRPr="004A0F75" w:rsidRDefault="004A0F75">
            <w:pPr>
              <w:rPr>
                <w:b/>
                <w:bCs/>
              </w:rPr>
            </w:pPr>
            <w:r w:rsidRPr="004A0F75">
              <w:rPr>
                <w:b/>
                <w:bCs/>
              </w:rPr>
              <w:t> </w:t>
            </w:r>
          </w:p>
        </w:tc>
        <w:tc>
          <w:tcPr>
            <w:tcW w:w="1982" w:type="dxa"/>
            <w:hideMark/>
          </w:tcPr>
          <w:p w14:paraId="72E822BE" w14:textId="77777777" w:rsidR="004A0F75" w:rsidRPr="004A0F75" w:rsidRDefault="004A0F75">
            <w:pPr>
              <w:rPr>
                <w:b/>
                <w:bCs/>
              </w:rPr>
            </w:pPr>
            <w:r w:rsidRPr="004A0F75">
              <w:rPr>
                <w:b/>
                <w:bCs/>
              </w:rPr>
              <w:t> </w:t>
            </w:r>
          </w:p>
        </w:tc>
        <w:tc>
          <w:tcPr>
            <w:tcW w:w="1982" w:type="dxa"/>
            <w:hideMark/>
          </w:tcPr>
          <w:p w14:paraId="4E89CE48" w14:textId="77777777" w:rsidR="004A0F75" w:rsidRPr="004A0F75" w:rsidRDefault="004A0F75">
            <w:pPr>
              <w:rPr>
                <w:b/>
                <w:bCs/>
              </w:rPr>
            </w:pPr>
            <w:r w:rsidRPr="004A0F75">
              <w:rPr>
                <w:b/>
                <w:bCs/>
              </w:rPr>
              <w:t> </w:t>
            </w:r>
          </w:p>
        </w:tc>
      </w:tr>
      <w:tr w:rsidR="004A0F75" w:rsidRPr="004A0F75" w14:paraId="3807461F" w14:textId="77777777" w:rsidTr="004A0F75">
        <w:trPr>
          <w:trHeight w:val="255"/>
        </w:trPr>
        <w:tc>
          <w:tcPr>
            <w:tcW w:w="2594" w:type="dxa"/>
            <w:hideMark/>
          </w:tcPr>
          <w:p w14:paraId="0D1ECA81" w14:textId="77777777" w:rsidR="004A0F75" w:rsidRPr="004A0F75" w:rsidRDefault="004A0F75">
            <w:pPr>
              <w:rPr>
                <w:b/>
                <w:bCs/>
              </w:rPr>
            </w:pPr>
            <w:r w:rsidRPr="004A0F75">
              <w:rPr>
                <w:b/>
                <w:bCs/>
              </w:rPr>
              <w:t> </w:t>
            </w:r>
          </w:p>
        </w:tc>
        <w:tc>
          <w:tcPr>
            <w:tcW w:w="4849" w:type="dxa"/>
            <w:hideMark/>
          </w:tcPr>
          <w:p w14:paraId="714B683D" w14:textId="77777777" w:rsidR="004A0F75" w:rsidRPr="004A0F75" w:rsidRDefault="004A0F75">
            <w:pPr>
              <w:rPr>
                <w:u w:val="single"/>
              </w:rPr>
            </w:pPr>
            <w:r w:rsidRPr="004A0F75">
              <w:rPr>
                <w:u w:val="single"/>
              </w:rPr>
              <w:t> </w:t>
            </w:r>
          </w:p>
        </w:tc>
        <w:tc>
          <w:tcPr>
            <w:tcW w:w="3301" w:type="dxa"/>
            <w:hideMark/>
          </w:tcPr>
          <w:p w14:paraId="74EAE0E5" w14:textId="77777777" w:rsidR="004A0F75" w:rsidRPr="004A0F75" w:rsidRDefault="004A0F75">
            <w:pPr>
              <w:rPr>
                <w:b/>
                <w:bCs/>
              </w:rPr>
            </w:pPr>
            <w:r w:rsidRPr="004A0F75">
              <w:rPr>
                <w:b/>
                <w:bCs/>
              </w:rPr>
              <w:t> </w:t>
            </w:r>
          </w:p>
        </w:tc>
        <w:tc>
          <w:tcPr>
            <w:tcW w:w="1982" w:type="dxa"/>
            <w:hideMark/>
          </w:tcPr>
          <w:p w14:paraId="71C2B164" w14:textId="77777777" w:rsidR="004A0F75" w:rsidRPr="004A0F75" w:rsidRDefault="004A0F75">
            <w:pPr>
              <w:rPr>
                <w:b/>
                <w:bCs/>
              </w:rPr>
            </w:pPr>
            <w:r w:rsidRPr="004A0F75">
              <w:rPr>
                <w:b/>
                <w:bCs/>
              </w:rPr>
              <w:t> </w:t>
            </w:r>
          </w:p>
        </w:tc>
        <w:tc>
          <w:tcPr>
            <w:tcW w:w="1982" w:type="dxa"/>
            <w:hideMark/>
          </w:tcPr>
          <w:p w14:paraId="551C4170" w14:textId="77777777" w:rsidR="004A0F75" w:rsidRPr="004A0F75" w:rsidRDefault="004A0F75">
            <w:pPr>
              <w:rPr>
                <w:b/>
                <w:bCs/>
              </w:rPr>
            </w:pPr>
            <w:r w:rsidRPr="004A0F75">
              <w:rPr>
                <w:b/>
                <w:bCs/>
              </w:rPr>
              <w:t> </w:t>
            </w:r>
          </w:p>
        </w:tc>
      </w:tr>
      <w:tr w:rsidR="004A0F75" w:rsidRPr="004A0F75" w14:paraId="6C6AFA2B" w14:textId="77777777" w:rsidTr="004A0F75">
        <w:trPr>
          <w:trHeight w:val="315"/>
        </w:trPr>
        <w:tc>
          <w:tcPr>
            <w:tcW w:w="2594" w:type="dxa"/>
            <w:hideMark/>
          </w:tcPr>
          <w:p w14:paraId="0A19E456" w14:textId="77777777" w:rsidR="004A0F75" w:rsidRPr="004A0F75" w:rsidRDefault="004A0F75">
            <w:pPr>
              <w:rPr>
                <w:b/>
                <w:bCs/>
              </w:rPr>
            </w:pPr>
            <w:proofErr w:type="spellStart"/>
            <w:r w:rsidRPr="004A0F75">
              <w:rPr>
                <w:b/>
                <w:bCs/>
              </w:rPr>
              <w:t>Biases</w:t>
            </w:r>
            <w:proofErr w:type="spellEnd"/>
          </w:p>
        </w:tc>
        <w:tc>
          <w:tcPr>
            <w:tcW w:w="4849" w:type="dxa"/>
            <w:hideMark/>
          </w:tcPr>
          <w:p w14:paraId="1E597F40" w14:textId="77777777" w:rsidR="004A0F75" w:rsidRPr="004A0F75" w:rsidRDefault="004A0F75" w:rsidP="004A0F75">
            <w:pPr>
              <w:rPr>
                <w:b/>
                <w:bCs/>
                <w:lang w:val="en-US"/>
              </w:rPr>
            </w:pPr>
            <w:r w:rsidRPr="004A0F75">
              <w:rPr>
                <w:b/>
                <w:bCs/>
                <w:lang w:val="en-US"/>
              </w:rPr>
              <w:t>Issues to consider for judging overall rating of "Risk of bias"</w:t>
            </w:r>
          </w:p>
        </w:tc>
        <w:tc>
          <w:tcPr>
            <w:tcW w:w="3301" w:type="dxa"/>
            <w:hideMark/>
          </w:tcPr>
          <w:p w14:paraId="6A738314" w14:textId="77777777" w:rsidR="004A0F75" w:rsidRPr="004A0F75" w:rsidRDefault="004A0F75" w:rsidP="004A0F75">
            <w:pPr>
              <w:rPr>
                <w:b/>
                <w:bCs/>
              </w:rPr>
            </w:pPr>
            <w:proofErr w:type="spellStart"/>
            <w:r w:rsidRPr="004A0F75">
              <w:rPr>
                <w:b/>
                <w:bCs/>
              </w:rPr>
              <w:t>Study</w:t>
            </w:r>
            <w:proofErr w:type="spellEnd"/>
            <w:r w:rsidRPr="004A0F75">
              <w:rPr>
                <w:b/>
                <w:bCs/>
              </w:rPr>
              <w:t xml:space="preserve"> </w:t>
            </w:r>
            <w:proofErr w:type="spellStart"/>
            <w:r w:rsidRPr="004A0F75">
              <w:rPr>
                <w:b/>
                <w:bCs/>
              </w:rPr>
              <w:t>Methods</w:t>
            </w:r>
            <w:proofErr w:type="spellEnd"/>
            <w:r w:rsidRPr="004A0F75">
              <w:rPr>
                <w:b/>
                <w:bCs/>
              </w:rPr>
              <w:t xml:space="preserve"> &amp; </w:t>
            </w:r>
            <w:proofErr w:type="spellStart"/>
            <w:r w:rsidRPr="004A0F75">
              <w:rPr>
                <w:b/>
                <w:bCs/>
              </w:rPr>
              <w:t>Comments</w:t>
            </w:r>
            <w:proofErr w:type="spellEnd"/>
          </w:p>
        </w:tc>
        <w:tc>
          <w:tcPr>
            <w:tcW w:w="1982" w:type="dxa"/>
            <w:hideMark/>
          </w:tcPr>
          <w:p w14:paraId="6C788562" w14:textId="77777777" w:rsidR="004A0F75" w:rsidRPr="004A0F75" w:rsidRDefault="004A0F75" w:rsidP="004A0F75">
            <w:pPr>
              <w:rPr>
                <w:b/>
                <w:bCs/>
              </w:rPr>
            </w:pPr>
            <w:r w:rsidRPr="004A0F75">
              <w:rPr>
                <w:b/>
                <w:bCs/>
              </w:rPr>
              <w:t xml:space="preserve">Rating of </w:t>
            </w:r>
            <w:proofErr w:type="spellStart"/>
            <w:r w:rsidRPr="004A0F75">
              <w:rPr>
                <w:b/>
                <w:bCs/>
              </w:rPr>
              <w:t>reporting</w:t>
            </w:r>
            <w:proofErr w:type="spellEnd"/>
          </w:p>
        </w:tc>
        <w:tc>
          <w:tcPr>
            <w:tcW w:w="1982" w:type="dxa"/>
            <w:hideMark/>
          </w:tcPr>
          <w:p w14:paraId="66A1E8C0" w14:textId="77777777" w:rsidR="004A0F75" w:rsidRPr="004A0F75" w:rsidRDefault="004A0F75" w:rsidP="004A0F75">
            <w:pPr>
              <w:rPr>
                <w:b/>
                <w:bCs/>
                <w:lang w:val="en-US"/>
              </w:rPr>
            </w:pPr>
            <w:r w:rsidRPr="004A0F75">
              <w:rPr>
                <w:b/>
                <w:bCs/>
                <w:lang w:val="en-US"/>
              </w:rPr>
              <w:t xml:space="preserve">Rating of "Risk of bias" </w:t>
            </w:r>
          </w:p>
        </w:tc>
      </w:tr>
      <w:tr w:rsidR="004A0F75" w:rsidRPr="004A0F75" w14:paraId="69C9FED0" w14:textId="77777777" w:rsidTr="004A0F75">
        <w:trPr>
          <w:trHeight w:val="1140"/>
        </w:trPr>
        <w:tc>
          <w:tcPr>
            <w:tcW w:w="2594" w:type="dxa"/>
            <w:hideMark/>
          </w:tcPr>
          <w:p w14:paraId="5F0C3D74" w14:textId="77777777" w:rsidR="004A0F75" w:rsidRPr="004A0F75" w:rsidRDefault="004A0F75">
            <w:pPr>
              <w:rPr>
                <w:lang w:val="en-US"/>
              </w:rPr>
            </w:pPr>
            <w:r w:rsidRPr="004A0F75">
              <w:rPr>
                <w:lang w:val="en-US"/>
              </w:rPr>
              <w:t>Instructions to assess the risk of each potential bias:</w:t>
            </w:r>
          </w:p>
        </w:tc>
        <w:tc>
          <w:tcPr>
            <w:tcW w:w="4849" w:type="dxa"/>
            <w:hideMark/>
          </w:tcPr>
          <w:p w14:paraId="739E7277" w14:textId="77777777" w:rsidR="004A0F75" w:rsidRPr="004A0F75" w:rsidRDefault="004A0F75">
            <w:pPr>
              <w:rPr>
                <w:lang w:val="en-US"/>
              </w:rPr>
            </w:pPr>
            <w:r w:rsidRPr="004A0F75">
              <w:rPr>
                <w:lang w:val="en-US"/>
              </w:rPr>
              <w:t>These issues will guide your thinking and judgment about the overall risk of bias within each of the 6 domains. Some 'issues' may not be relevant to the specific study or the review research question. These issues are taken together to inform the overall judgment of potential bias for each of the 6 domains.</w:t>
            </w:r>
          </w:p>
        </w:tc>
        <w:tc>
          <w:tcPr>
            <w:tcW w:w="3301" w:type="dxa"/>
            <w:hideMark/>
          </w:tcPr>
          <w:p w14:paraId="209A2B94" w14:textId="77777777" w:rsidR="004A0F75" w:rsidRPr="004A0F75" w:rsidRDefault="004A0F75">
            <w:pPr>
              <w:rPr>
                <w:lang w:val="en-US"/>
              </w:rPr>
            </w:pPr>
            <w:r w:rsidRPr="004A0F75">
              <w:rPr>
                <w:lang w:val="en-US"/>
              </w:rPr>
              <w:t xml:space="preserve">Provide comments or text </w:t>
            </w:r>
            <w:proofErr w:type="spellStart"/>
            <w:r w:rsidRPr="004A0F75">
              <w:rPr>
                <w:lang w:val="en-US"/>
              </w:rPr>
              <w:t>exerpts</w:t>
            </w:r>
            <w:proofErr w:type="spellEnd"/>
            <w:r w:rsidRPr="004A0F75">
              <w:rPr>
                <w:lang w:val="en-US"/>
              </w:rPr>
              <w:t xml:space="preserve"> in the white boxes below, as necessary, to facilitate the consensus process that will follow.</w:t>
            </w:r>
          </w:p>
        </w:tc>
        <w:tc>
          <w:tcPr>
            <w:tcW w:w="1982" w:type="dxa"/>
            <w:hideMark/>
          </w:tcPr>
          <w:p w14:paraId="5586996B" w14:textId="77777777" w:rsidR="004A0F75" w:rsidRPr="004A0F75" w:rsidRDefault="004A0F75">
            <w:pPr>
              <w:rPr>
                <w:lang w:val="en-US"/>
              </w:rPr>
            </w:pPr>
            <w:r w:rsidRPr="004A0F75">
              <w:rPr>
                <w:lang w:val="en-US"/>
              </w:rPr>
              <w:t>Click on each of the blue cells and choose from the drop down menu to rate the adequacy of reporting as yes, partial, no or unsure.</w:t>
            </w:r>
          </w:p>
        </w:tc>
        <w:tc>
          <w:tcPr>
            <w:tcW w:w="1982" w:type="dxa"/>
            <w:hideMark/>
          </w:tcPr>
          <w:p w14:paraId="27B870BE" w14:textId="77777777" w:rsidR="004A0F75" w:rsidRPr="004A0F75" w:rsidRDefault="004A0F75">
            <w:pPr>
              <w:rPr>
                <w:lang w:val="en-US"/>
              </w:rPr>
            </w:pPr>
            <w:r w:rsidRPr="004A0F75">
              <w:rPr>
                <w:lang w:val="en-US"/>
              </w:rPr>
              <w:t>Click on the green cells; choose from the drop-down menu to rate potential risk of bias for each of the 6 domains as High, Moderate, or Low considering all relevant issues</w:t>
            </w:r>
          </w:p>
        </w:tc>
      </w:tr>
      <w:tr w:rsidR="004A0F75" w:rsidRPr="004A0F75" w14:paraId="4551577D" w14:textId="77777777" w:rsidTr="004A0F75">
        <w:trPr>
          <w:trHeight w:val="735"/>
        </w:trPr>
        <w:tc>
          <w:tcPr>
            <w:tcW w:w="2594" w:type="dxa"/>
            <w:hideMark/>
          </w:tcPr>
          <w:p w14:paraId="054170F2" w14:textId="77777777" w:rsidR="004A0F75" w:rsidRPr="004A0F75" w:rsidRDefault="004A0F75">
            <w:pPr>
              <w:rPr>
                <w:b/>
                <w:bCs/>
              </w:rPr>
            </w:pPr>
            <w:r w:rsidRPr="004A0F75">
              <w:rPr>
                <w:b/>
                <w:bCs/>
              </w:rPr>
              <w:t xml:space="preserve">1. </w:t>
            </w:r>
            <w:proofErr w:type="spellStart"/>
            <w:r w:rsidRPr="004A0F75">
              <w:rPr>
                <w:b/>
                <w:bCs/>
              </w:rPr>
              <w:t>Study</w:t>
            </w:r>
            <w:proofErr w:type="spellEnd"/>
            <w:r w:rsidRPr="004A0F75">
              <w:rPr>
                <w:b/>
                <w:bCs/>
              </w:rPr>
              <w:t xml:space="preserve"> </w:t>
            </w:r>
            <w:proofErr w:type="spellStart"/>
            <w:r w:rsidRPr="004A0F75">
              <w:rPr>
                <w:b/>
                <w:bCs/>
              </w:rPr>
              <w:t>Participation</w:t>
            </w:r>
            <w:proofErr w:type="spellEnd"/>
          </w:p>
        </w:tc>
        <w:tc>
          <w:tcPr>
            <w:tcW w:w="4849" w:type="dxa"/>
            <w:hideMark/>
          </w:tcPr>
          <w:p w14:paraId="3A969F4C" w14:textId="77777777" w:rsidR="004A0F75" w:rsidRPr="004A0F75" w:rsidRDefault="004A0F75">
            <w:pPr>
              <w:rPr>
                <w:b/>
                <w:bCs/>
                <w:lang w:val="en-US"/>
              </w:rPr>
            </w:pPr>
            <w:r w:rsidRPr="004A0F75">
              <w:rPr>
                <w:b/>
                <w:bCs/>
                <w:lang w:val="en-US"/>
              </w:rPr>
              <w:t xml:space="preserve">Goal: To judge the risk of selection bias (likelihood that relationship between </w:t>
            </w:r>
            <w:r w:rsidRPr="004A0F75">
              <w:rPr>
                <w:b/>
                <w:bCs/>
                <w:i/>
                <w:iCs/>
                <w:lang w:val="en-US"/>
              </w:rPr>
              <w:t>PF</w:t>
            </w:r>
            <w:r w:rsidRPr="004A0F75">
              <w:rPr>
                <w:b/>
                <w:bCs/>
                <w:lang w:val="en-US"/>
              </w:rPr>
              <w:t xml:space="preserve"> and </w:t>
            </w:r>
            <w:r w:rsidRPr="004A0F75">
              <w:rPr>
                <w:b/>
                <w:bCs/>
                <w:i/>
                <w:iCs/>
                <w:lang w:val="en-US"/>
              </w:rPr>
              <w:t>outcome</w:t>
            </w:r>
            <w:r w:rsidRPr="004A0F75">
              <w:rPr>
                <w:b/>
                <w:bCs/>
                <w:lang w:val="en-US"/>
              </w:rPr>
              <w:t xml:space="preserve"> is different for participants and eligible non-participants).</w:t>
            </w:r>
          </w:p>
        </w:tc>
        <w:tc>
          <w:tcPr>
            <w:tcW w:w="3301" w:type="dxa"/>
            <w:hideMark/>
          </w:tcPr>
          <w:p w14:paraId="3F6A06F8" w14:textId="77777777" w:rsidR="004A0F75" w:rsidRPr="004A0F75" w:rsidRDefault="004A0F75">
            <w:pPr>
              <w:rPr>
                <w:lang w:val="en-US"/>
              </w:rPr>
            </w:pPr>
            <w:bookmarkStart w:id="1" w:name="RANGE!C9"/>
            <w:r w:rsidRPr="004A0F75">
              <w:rPr>
                <w:lang w:val="en-US"/>
              </w:rPr>
              <w:t> </w:t>
            </w:r>
            <w:bookmarkEnd w:id="1"/>
          </w:p>
        </w:tc>
        <w:tc>
          <w:tcPr>
            <w:tcW w:w="1982" w:type="dxa"/>
            <w:hideMark/>
          </w:tcPr>
          <w:p w14:paraId="619A2232" w14:textId="77777777" w:rsidR="004A0F75" w:rsidRPr="004A0F75" w:rsidRDefault="004A0F75">
            <w:pPr>
              <w:rPr>
                <w:lang w:val="en-US"/>
              </w:rPr>
            </w:pPr>
            <w:r w:rsidRPr="004A0F75">
              <w:rPr>
                <w:lang w:val="en-US"/>
              </w:rPr>
              <w:t> </w:t>
            </w:r>
          </w:p>
        </w:tc>
        <w:tc>
          <w:tcPr>
            <w:tcW w:w="1982" w:type="dxa"/>
            <w:hideMark/>
          </w:tcPr>
          <w:p w14:paraId="711ECAA7" w14:textId="77777777" w:rsidR="004A0F75" w:rsidRPr="004A0F75" w:rsidRDefault="004A0F75">
            <w:pPr>
              <w:rPr>
                <w:lang w:val="en-US"/>
              </w:rPr>
            </w:pPr>
            <w:r w:rsidRPr="004A0F75">
              <w:rPr>
                <w:lang w:val="en-US"/>
              </w:rPr>
              <w:t> </w:t>
            </w:r>
          </w:p>
        </w:tc>
      </w:tr>
      <w:tr w:rsidR="004A0F75" w:rsidRPr="004A0F75" w14:paraId="036E952D" w14:textId="77777777" w:rsidTr="004A0F75">
        <w:trPr>
          <w:trHeight w:val="450"/>
        </w:trPr>
        <w:tc>
          <w:tcPr>
            <w:tcW w:w="2594" w:type="dxa"/>
            <w:hideMark/>
          </w:tcPr>
          <w:p w14:paraId="5C9622C3" w14:textId="77777777" w:rsidR="004A0F75" w:rsidRPr="004A0F75" w:rsidRDefault="004A0F75">
            <w:pPr>
              <w:rPr>
                <w:i/>
                <w:iCs/>
              </w:rPr>
            </w:pPr>
            <w:r w:rsidRPr="004A0F75">
              <w:rPr>
                <w:i/>
                <w:iCs/>
              </w:rPr>
              <w:t xml:space="preserve">Source of target </w:t>
            </w:r>
            <w:proofErr w:type="spellStart"/>
            <w:r w:rsidRPr="004A0F75">
              <w:rPr>
                <w:i/>
                <w:iCs/>
              </w:rPr>
              <w:t>population</w:t>
            </w:r>
            <w:proofErr w:type="spellEnd"/>
          </w:p>
        </w:tc>
        <w:tc>
          <w:tcPr>
            <w:tcW w:w="4849" w:type="dxa"/>
            <w:hideMark/>
          </w:tcPr>
          <w:p w14:paraId="06C07034" w14:textId="77777777" w:rsidR="004A0F75" w:rsidRPr="004A0F75" w:rsidRDefault="004A0F75">
            <w:pPr>
              <w:rPr>
                <w:lang w:val="en-US"/>
              </w:rPr>
            </w:pPr>
            <w:r w:rsidRPr="004A0F75">
              <w:rPr>
                <w:lang w:val="en-US"/>
              </w:rPr>
              <w:t>The source population or population of interest is adequately described for key characteristics (LIST).</w:t>
            </w:r>
          </w:p>
        </w:tc>
        <w:tc>
          <w:tcPr>
            <w:tcW w:w="3301" w:type="dxa"/>
            <w:hideMark/>
          </w:tcPr>
          <w:p w14:paraId="1F9D3ACF" w14:textId="77777777" w:rsidR="004A0F75" w:rsidRPr="004A0F75" w:rsidRDefault="004A0F75">
            <w:pPr>
              <w:rPr>
                <w:lang w:val="en-US"/>
              </w:rPr>
            </w:pPr>
            <w:r w:rsidRPr="004A0F75">
              <w:rPr>
                <w:lang w:val="en-US"/>
              </w:rPr>
              <w:t> </w:t>
            </w:r>
          </w:p>
        </w:tc>
        <w:tc>
          <w:tcPr>
            <w:tcW w:w="1982" w:type="dxa"/>
            <w:hideMark/>
          </w:tcPr>
          <w:p w14:paraId="6DE5C85A" w14:textId="77777777" w:rsidR="004A0F75" w:rsidRPr="004A0F75" w:rsidRDefault="004A0F75">
            <w:pPr>
              <w:rPr>
                <w:lang w:val="en-US"/>
              </w:rPr>
            </w:pPr>
            <w:r w:rsidRPr="004A0F75">
              <w:rPr>
                <w:lang w:val="en-US"/>
              </w:rPr>
              <w:t> </w:t>
            </w:r>
          </w:p>
        </w:tc>
        <w:tc>
          <w:tcPr>
            <w:tcW w:w="1982" w:type="dxa"/>
            <w:hideMark/>
          </w:tcPr>
          <w:p w14:paraId="23440488" w14:textId="77777777" w:rsidR="004A0F75" w:rsidRPr="004A0F75" w:rsidRDefault="004A0F75">
            <w:pPr>
              <w:rPr>
                <w:b/>
                <w:bCs/>
                <w:lang w:val="en-US"/>
              </w:rPr>
            </w:pPr>
            <w:r w:rsidRPr="004A0F75">
              <w:rPr>
                <w:b/>
                <w:bCs/>
                <w:lang w:val="en-US"/>
              </w:rPr>
              <w:t> </w:t>
            </w:r>
          </w:p>
        </w:tc>
      </w:tr>
      <w:tr w:rsidR="004A0F75" w:rsidRPr="004A0F75" w14:paraId="5F8B1FA5" w14:textId="77777777" w:rsidTr="004A0F75">
        <w:trPr>
          <w:trHeight w:val="450"/>
        </w:trPr>
        <w:tc>
          <w:tcPr>
            <w:tcW w:w="2594" w:type="dxa"/>
            <w:hideMark/>
          </w:tcPr>
          <w:p w14:paraId="445D8290" w14:textId="77777777" w:rsidR="004A0F75" w:rsidRPr="004A0F75" w:rsidRDefault="004A0F75">
            <w:pPr>
              <w:rPr>
                <w:i/>
                <w:iCs/>
                <w:lang w:val="en-US"/>
              </w:rPr>
            </w:pPr>
            <w:r w:rsidRPr="004A0F75">
              <w:rPr>
                <w:i/>
                <w:iCs/>
                <w:lang w:val="en-US"/>
              </w:rPr>
              <w:t>Method used to identify population</w:t>
            </w:r>
          </w:p>
        </w:tc>
        <w:tc>
          <w:tcPr>
            <w:tcW w:w="4849" w:type="dxa"/>
            <w:hideMark/>
          </w:tcPr>
          <w:p w14:paraId="5266B663" w14:textId="77777777" w:rsidR="004A0F75" w:rsidRPr="004A0F75" w:rsidRDefault="004A0F75">
            <w:pPr>
              <w:rPr>
                <w:lang w:val="en-US"/>
              </w:rPr>
            </w:pPr>
            <w:r w:rsidRPr="004A0F75">
              <w:rPr>
                <w:lang w:val="en-US"/>
              </w:rPr>
              <w:t xml:space="preserve">The sampling frame and recruitment are adequately described, including methods to identify the sample sufficient to limit potential bias </w:t>
            </w:r>
            <w:r w:rsidRPr="004A0F75">
              <w:rPr>
                <w:lang w:val="en-US"/>
              </w:rPr>
              <w:lastRenderedPageBreak/>
              <w:t>(number and type used, e.g., referral patterns in health care)</w:t>
            </w:r>
          </w:p>
        </w:tc>
        <w:tc>
          <w:tcPr>
            <w:tcW w:w="3301" w:type="dxa"/>
            <w:hideMark/>
          </w:tcPr>
          <w:p w14:paraId="496FD945" w14:textId="77777777" w:rsidR="004A0F75" w:rsidRPr="004A0F75" w:rsidRDefault="004A0F75">
            <w:pPr>
              <w:rPr>
                <w:lang w:val="en-US"/>
              </w:rPr>
            </w:pPr>
            <w:r w:rsidRPr="004A0F75">
              <w:rPr>
                <w:lang w:val="en-US"/>
              </w:rPr>
              <w:lastRenderedPageBreak/>
              <w:t> </w:t>
            </w:r>
          </w:p>
        </w:tc>
        <w:tc>
          <w:tcPr>
            <w:tcW w:w="1982" w:type="dxa"/>
            <w:hideMark/>
          </w:tcPr>
          <w:p w14:paraId="62EEF5B8" w14:textId="77777777" w:rsidR="004A0F75" w:rsidRPr="004A0F75" w:rsidRDefault="004A0F75">
            <w:pPr>
              <w:rPr>
                <w:lang w:val="en-US"/>
              </w:rPr>
            </w:pPr>
            <w:r w:rsidRPr="004A0F75">
              <w:rPr>
                <w:lang w:val="en-US"/>
              </w:rPr>
              <w:t> </w:t>
            </w:r>
          </w:p>
        </w:tc>
        <w:tc>
          <w:tcPr>
            <w:tcW w:w="1982" w:type="dxa"/>
            <w:hideMark/>
          </w:tcPr>
          <w:p w14:paraId="045582E4" w14:textId="77777777" w:rsidR="004A0F75" w:rsidRPr="004A0F75" w:rsidRDefault="004A0F75">
            <w:pPr>
              <w:rPr>
                <w:lang w:val="en-US"/>
              </w:rPr>
            </w:pPr>
            <w:r w:rsidRPr="004A0F75">
              <w:rPr>
                <w:lang w:val="en-US"/>
              </w:rPr>
              <w:t> </w:t>
            </w:r>
          </w:p>
        </w:tc>
      </w:tr>
      <w:tr w:rsidR="004A0F75" w:rsidRPr="004A0F75" w14:paraId="6DEBA733" w14:textId="77777777" w:rsidTr="004A0F75">
        <w:trPr>
          <w:trHeight w:val="225"/>
        </w:trPr>
        <w:tc>
          <w:tcPr>
            <w:tcW w:w="2594" w:type="dxa"/>
            <w:hideMark/>
          </w:tcPr>
          <w:p w14:paraId="7749ED55" w14:textId="77777777" w:rsidR="004A0F75" w:rsidRPr="004A0F75" w:rsidRDefault="004A0F75">
            <w:pPr>
              <w:rPr>
                <w:i/>
                <w:iCs/>
              </w:rPr>
            </w:pPr>
            <w:r w:rsidRPr="004A0F75">
              <w:rPr>
                <w:i/>
                <w:iCs/>
              </w:rPr>
              <w:t xml:space="preserve">Recruitment </w:t>
            </w:r>
            <w:proofErr w:type="spellStart"/>
            <w:r w:rsidRPr="004A0F75">
              <w:rPr>
                <w:i/>
                <w:iCs/>
              </w:rPr>
              <w:t>period</w:t>
            </w:r>
            <w:proofErr w:type="spellEnd"/>
          </w:p>
        </w:tc>
        <w:tc>
          <w:tcPr>
            <w:tcW w:w="4849" w:type="dxa"/>
            <w:hideMark/>
          </w:tcPr>
          <w:p w14:paraId="6A22C166" w14:textId="77777777" w:rsidR="004A0F75" w:rsidRPr="004A0F75" w:rsidRDefault="004A0F75">
            <w:pPr>
              <w:rPr>
                <w:lang w:val="en-US"/>
              </w:rPr>
            </w:pPr>
            <w:r w:rsidRPr="004A0F75">
              <w:rPr>
                <w:lang w:val="en-US"/>
              </w:rPr>
              <w:t>Period of recruitment is adequately described</w:t>
            </w:r>
          </w:p>
        </w:tc>
        <w:tc>
          <w:tcPr>
            <w:tcW w:w="3301" w:type="dxa"/>
            <w:hideMark/>
          </w:tcPr>
          <w:p w14:paraId="52625912" w14:textId="77777777" w:rsidR="004A0F75" w:rsidRPr="004A0F75" w:rsidRDefault="004A0F75">
            <w:pPr>
              <w:rPr>
                <w:lang w:val="en-US"/>
              </w:rPr>
            </w:pPr>
            <w:r w:rsidRPr="004A0F75">
              <w:rPr>
                <w:lang w:val="en-US"/>
              </w:rPr>
              <w:t> </w:t>
            </w:r>
          </w:p>
        </w:tc>
        <w:tc>
          <w:tcPr>
            <w:tcW w:w="1982" w:type="dxa"/>
            <w:hideMark/>
          </w:tcPr>
          <w:p w14:paraId="21FFDA69" w14:textId="77777777" w:rsidR="004A0F75" w:rsidRPr="004A0F75" w:rsidRDefault="004A0F75">
            <w:pPr>
              <w:rPr>
                <w:lang w:val="en-US"/>
              </w:rPr>
            </w:pPr>
            <w:r w:rsidRPr="004A0F75">
              <w:rPr>
                <w:lang w:val="en-US"/>
              </w:rPr>
              <w:t> </w:t>
            </w:r>
          </w:p>
        </w:tc>
        <w:tc>
          <w:tcPr>
            <w:tcW w:w="1982" w:type="dxa"/>
            <w:hideMark/>
          </w:tcPr>
          <w:p w14:paraId="6F6AC3EF" w14:textId="77777777" w:rsidR="004A0F75" w:rsidRPr="004A0F75" w:rsidRDefault="004A0F75">
            <w:pPr>
              <w:rPr>
                <w:lang w:val="en-US"/>
              </w:rPr>
            </w:pPr>
            <w:r w:rsidRPr="004A0F75">
              <w:rPr>
                <w:lang w:val="en-US"/>
              </w:rPr>
              <w:t xml:space="preserve"> </w:t>
            </w:r>
          </w:p>
        </w:tc>
      </w:tr>
      <w:tr w:rsidR="004A0F75" w:rsidRPr="004A0F75" w14:paraId="7CBBB699" w14:textId="77777777" w:rsidTr="004A0F75">
        <w:trPr>
          <w:trHeight w:val="225"/>
        </w:trPr>
        <w:tc>
          <w:tcPr>
            <w:tcW w:w="2594" w:type="dxa"/>
            <w:hideMark/>
          </w:tcPr>
          <w:p w14:paraId="047A47A4" w14:textId="77777777" w:rsidR="004A0F75" w:rsidRPr="004A0F75" w:rsidRDefault="004A0F75">
            <w:pPr>
              <w:rPr>
                <w:i/>
                <w:iCs/>
              </w:rPr>
            </w:pPr>
            <w:proofErr w:type="spellStart"/>
            <w:r w:rsidRPr="004A0F75">
              <w:rPr>
                <w:i/>
                <w:iCs/>
              </w:rPr>
              <w:t>Place</w:t>
            </w:r>
            <w:proofErr w:type="spellEnd"/>
            <w:r w:rsidRPr="004A0F75">
              <w:rPr>
                <w:i/>
                <w:iCs/>
              </w:rPr>
              <w:t xml:space="preserve"> of recruitment</w:t>
            </w:r>
          </w:p>
        </w:tc>
        <w:tc>
          <w:tcPr>
            <w:tcW w:w="4849" w:type="dxa"/>
            <w:hideMark/>
          </w:tcPr>
          <w:p w14:paraId="621B18A5" w14:textId="77777777" w:rsidR="004A0F75" w:rsidRPr="004A0F75" w:rsidRDefault="004A0F75">
            <w:pPr>
              <w:rPr>
                <w:lang w:val="en-US"/>
              </w:rPr>
            </w:pPr>
            <w:r w:rsidRPr="004A0F75">
              <w:rPr>
                <w:lang w:val="en-US"/>
              </w:rPr>
              <w:t>Place of recruitment (setting and geographic location)  are adequately described</w:t>
            </w:r>
          </w:p>
        </w:tc>
        <w:tc>
          <w:tcPr>
            <w:tcW w:w="3301" w:type="dxa"/>
            <w:hideMark/>
          </w:tcPr>
          <w:p w14:paraId="448D6961" w14:textId="77777777" w:rsidR="004A0F75" w:rsidRPr="004A0F75" w:rsidRDefault="004A0F75">
            <w:pPr>
              <w:rPr>
                <w:lang w:val="en-US"/>
              </w:rPr>
            </w:pPr>
            <w:r w:rsidRPr="004A0F75">
              <w:rPr>
                <w:lang w:val="en-US"/>
              </w:rPr>
              <w:t> </w:t>
            </w:r>
          </w:p>
        </w:tc>
        <w:tc>
          <w:tcPr>
            <w:tcW w:w="1982" w:type="dxa"/>
            <w:hideMark/>
          </w:tcPr>
          <w:p w14:paraId="00107640" w14:textId="77777777" w:rsidR="004A0F75" w:rsidRPr="004A0F75" w:rsidRDefault="004A0F75">
            <w:pPr>
              <w:rPr>
                <w:lang w:val="en-US"/>
              </w:rPr>
            </w:pPr>
            <w:r w:rsidRPr="004A0F75">
              <w:rPr>
                <w:lang w:val="en-US"/>
              </w:rPr>
              <w:t> </w:t>
            </w:r>
          </w:p>
        </w:tc>
        <w:tc>
          <w:tcPr>
            <w:tcW w:w="1982" w:type="dxa"/>
            <w:hideMark/>
          </w:tcPr>
          <w:p w14:paraId="129517B8" w14:textId="77777777" w:rsidR="004A0F75" w:rsidRPr="004A0F75" w:rsidRDefault="004A0F75">
            <w:pPr>
              <w:rPr>
                <w:lang w:val="en-US"/>
              </w:rPr>
            </w:pPr>
            <w:r w:rsidRPr="004A0F75">
              <w:rPr>
                <w:lang w:val="en-US"/>
              </w:rPr>
              <w:t> </w:t>
            </w:r>
          </w:p>
        </w:tc>
      </w:tr>
      <w:tr w:rsidR="004A0F75" w:rsidRPr="004A0F75" w14:paraId="0F9D5859" w14:textId="77777777" w:rsidTr="004A0F75">
        <w:trPr>
          <w:trHeight w:val="675"/>
        </w:trPr>
        <w:tc>
          <w:tcPr>
            <w:tcW w:w="2594" w:type="dxa"/>
            <w:hideMark/>
          </w:tcPr>
          <w:p w14:paraId="48590163" w14:textId="77777777" w:rsidR="004A0F75" w:rsidRPr="004A0F75" w:rsidRDefault="004A0F75">
            <w:pPr>
              <w:rPr>
                <w:i/>
                <w:iCs/>
              </w:rPr>
            </w:pPr>
            <w:proofErr w:type="spellStart"/>
            <w:r w:rsidRPr="004A0F75">
              <w:rPr>
                <w:i/>
                <w:iCs/>
              </w:rPr>
              <w:t>Inclusion</w:t>
            </w:r>
            <w:proofErr w:type="spellEnd"/>
            <w:r w:rsidRPr="004A0F75">
              <w:rPr>
                <w:i/>
                <w:iCs/>
              </w:rPr>
              <w:t xml:space="preserve"> </w:t>
            </w:r>
            <w:proofErr w:type="spellStart"/>
            <w:r w:rsidRPr="004A0F75">
              <w:rPr>
                <w:i/>
                <w:iCs/>
              </w:rPr>
              <w:t>and</w:t>
            </w:r>
            <w:proofErr w:type="spellEnd"/>
            <w:r w:rsidRPr="004A0F75">
              <w:rPr>
                <w:i/>
                <w:iCs/>
              </w:rPr>
              <w:t xml:space="preserve"> </w:t>
            </w:r>
            <w:proofErr w:type="spellStart"/>
            <w:r w:rsidRPr="004A0F75">
              <w:rPr>
                <w:i/>
                <w:iCs/>
              </w:rPr>
              <w:t>exclusion</w:t>
            </w:r>
            <w:proofErr w:type="spellEnd"/>
            <w:r w:rsidRPr="004A0F75">
              <w:rPr>
                <w:i/>
                <w:iCs/>
              </w:rPr>
              <w:t xml:space="preserve"> criteria</w:t>
            </w:r>
          </w:p>
        </w:tc>
        <w:tc>
          <w:tcPr>
            <w:tcW w:w="4849" w:type="dxa"/>
            <w:hideMark/>
          </w:tcPr>
          <w:p w14:paraId="199719B2" w14:textId="77777777" w:rsidR="004A0F75" w:rsidRPr="004A0F75" w:rsidRDefault="004A0F75">
            <w:pPr>
              <w:rPr>
                <w:lang w:val="en-US"/>
              </w:rPr>
            </w:pPr>
            <w:r w:rsidRPr="004A0F75">
              <w:rPr>
                <w:lang w:val="en-US"/>
              </w:rPr>
              <w:t>Inclusion and exclusion criteria are adequately described (e.g., including explicit diagnostic criteria or</w:t>
            </w:r>
            <w:r w:rsidRPr="004A0F75">
              <w:rPr>
                <w:lang w:val="en-US"/>
              </w:rPr>
              <w:br/>
              <w:t xml:space="preserve"> “zero time” description).</w:t>
            </w:r>
          </w:p>
        </w:tc>
        <w:tc>
          <w:tcPr>
            <w:tcW w:w="3301" w:type="dxa"/>
            <w:hideMark/>
          </w:tcPr>
          <w:p w14:paraId="54C17643" w14:textId="77777777" w:rsidR="004A0F75" w:rsidRPr="004A0F75" w:rsidRDefault="004A0F75">
            <w:pPr>
              <w:rPr>
                <w:lang w:val="en-US"/>
              </w:rPr>
            </w:pPr>
            <w:r w:rsidRPr="004A0F75">
              <w:rPr>
                <w:lang w:val="en-US"/>
              </w:rPr>
              <w:t> </w:t>
            </w:r>
          </w:p>
        </w:tc>
        <w:tc>
          <w:tcPr>
            <w:tcW w:w="1982" w:type="dxa"/>
            <w:hideMark/>
          </w:tcPr>
          <w:p w14:paraId="1CE2D5D0" w14:textId="77777777" w:rsidR="004A0F75" w:rsidRPr="004A0F75" w:rsidRDefault="004A0F75">
            <w:pPr>
              <w:rPr>
                <w:lang w:val="en-US"/>
              </w:rPr>
            </w:pPr>
            <w:r w:rsidRPr="004A0F75">
              <w:rPr>
                <w:lang w:val="en-US"/>
              </w:rPr>
              <w:t> </w:t>
            </w:r>
          </w:p>
        </w:tc>
        <w:tc>
          <w:tcPr>
            <w:tcW w:w="1982" w:type="dxa"/>
            <w:hideMark/>
          </w:tcPr>
          <w:p w14:paraId="45314E80" w14:textId="77777777" w:rsidR="004A0F75" w:rsidRPr="004A0F75" w:rsidRDefault="004A0F75">
            <w:pPr>
              <w:rPr>
                <w:lang w:val="en-US"/>
              </w:rPr>
            </w:pPr>
            <w:r w:rsidRPr="004A0F75">
              <w:rPr>
                <w:lang w:val="en-US"/>
              </w:rPr>
              <w:t> </w:t>
            </w:r>
          </w:p>
        </w:tc>
      </w:tr>
      <w:tr w:rsidR="004A0F75" w:rsidRPr="004A0F75" w14:paraId="6F8EE262" w14:textId="77777777" w:rsidTr="004A0F75">
        <w:trPr>
          <w:trHeight w:val="225"/>
        </w:trPr>
        <w:tc>
          <w:tcPr>
            <w:tcW w:w="2594" w:type="dxa"/>
            <w:hideMark/>
          </w:tcPr>
          <w:p w14:paraId="22530BA0" w14:textId="77777777" w:rsidR="004A0F75" w:rsidRPr="004A0F75" w:rsidRDefault="004A0F75">
            <w:pPr>
              <w:rPr>
                <w:i/>
                <w:iCs/>
              </w:rPr>
            </w:pPr>
            <w:r w:rsidRPr="004A0F75">
              <w:rPr>
                <w:i/>
                <w:iCs/>
              </w:rPr>
              <w:t xml:space="preserve">Adequate </w:t>
            </w:r>
            <w:proofErr w:type="spellStart"/>
            <w:r w:rsidRPr="004A0F75">
              <w:rPr>
                <w:i/>
                <w:iCs/>
              </w:rPr>
              <w:t>study</w:t>
            </w:r>
            <w:proofErr w:type="spellEnd"/>
            <w:r w:rsidRPr="004A0F75">
              <w:rPr>
                <w:i/>
                <w:iCs/>
              </w:rPr>
              <w:t xml:space="preserve"> </w:t>
            </w:r>
            <w:proofErr w:type="spellStart"/>
            <w:r w:rsidRPr="004A0F75">
              <w:rPr>
                <w:i/>
                <w:iCs/>
              </w:rPr>
              <w:t>participation</w:t>
            </w:r>
            <w:proofErr w:type="spellEnd"/>
          </w:p>
        </w:tc>
        <w:tc>
          <w:tcPr>
            <w:tcW w:w="4849" w:type="dxa"/>
            <w:hideMark/>
          </w:tcPr>
          <w:p w14:paraId="66F1C2ED" w14:textId="77777777" w:rsidR="004A0F75" w:rsidRPr="004A0F75" w:rsidRDefault="004A0F75">
            <w:pPr>
              <w:rPr>
                <w:lang w:val="en-US"/>
              </w:rPr>
            </w:pPr>
            <w:r w:rsidRPr="004A0F75">
              <w:rPr>
                <w:lang w:val="en-US"/>
              </w:rPr>
              <w:t>There is adequate participation in the study by eligible individuals</w:t>
            </w:r>
          </w:p>
        </w:tc>
        <w:tc>
          <w:tcPr>
            <w:tcW w:w="3301" w:type="dxa"/>
            <w:hideMark/>
          </w:tcPr>
          <w:p w14:paraId="63CFFB14" w14:textId="77777777" w:rsidR="004A0F75" w:rsidRPr="004A0F75" w:rsidRDefault="004A0F75">
            <w:pPr>
              <w:rPr>
                <w:lang w:val="en-US"/>
              </w:rPr>
            </w:pPr>
            <w:r w:rsidRPr="004A0F75">
              <w:rPr>
                <w:lang w:val="en-US"/>
              </w:rPr>
              <w:t> </w:t>
            </w:r>
          </w:p>
        </w:tc>
        <w:tc>
          <w:tcPr>
            <w:tcW w:w="1982" w:type="dxa"/>
            <w:hideMark/>
          </w:tcPr>
          <w:p w14:paraId="3CE00735" w14:textId="77777777" w:rsidR="004A0F75" w:rsidRPr="004A0F75" w:rsidRDefault="004A0F75">
            <w:pPr>
              <w:rPr>
                <w:lang w:val="en-US"/>
              </w:rPr>
            </w:pPr>
            <w:r w:rsidRPr="004A0F75">
              <w:rPr>
                <w:lang w:val="en-US"/>
              </w:rPr>
              <w:t> </w:t>
            </w:r>
          </w:p>
        </w:tc>
        <w:tc>
          <w:tcPr>
            <w:tcW w:w="1982" w:type="dxa"/>
            <w:hideMark/>
          </w:tcPr>
          <w:p w14:paraId="79814707" w14:textId="77777777" w:rsidR="004A0F75" w:rsidRPr="004A0F75" w:rsidRDefault="004A0F75">
            <w:pPr>
              <w:rPr>
                <w:lang w:val="en-US"/>
              </w:rPr>
            </w:pPr>
            <w:r w:rsidRPr="004A0F75">
              <w:rPr>
                <w:lang w:val="en-US"/>
              </w:rPr>
              <w:t> </w:t>
            </w:r>
          </w:p>
        </w:tc>
      </w:tr>
      <w:tr w:rsidR="004A0F75" w:rsidRPr="004A0F75" w14:paraId="7ED5FA1A" w14:textId="77777777" w:rsidTr="004A0F75">
        <w:trPr>
          <w:trHeight w:val="450"/>
        </w:trPr>
        <w:tc>
          <w:tcPr>
            <w:tcW w:w="2594" w:type="dxa"/>
            <w:hideMark/>
          </w:tcPr>
          <w:p w14:paraId="578FB9C5" w14:textId="77777777" w:rsidR="004A0F75" w:rsidRPr="004A0F75" w:rsidRDefault="004A0F75">
            <w:pPr>
              <w:rPr>
                <w:i/>
                <w:iCs/>
              </w:rPr>
            </w:pPr>
            <w:r w:rsidRPr="004A0F75">
              <w:rPr>
                <w:i/>
                <w:iCs/>
              </w:rPr>
              <w:t xml:space="preserve">Baseline </w:t>
            </w:r>
            <w:proofErr w:type="spellStart"/>
            <w:r w:rsidRPr="004A0F75">
              <w:rPr>
                <w:i/>
                <w:iCs/>
              </w:rPr>
              <w:t>characteristics</w:t>
            </w:r>
            <w:proofErr w:type="spellEnd"/>
          </w:p>
        </w:tc>
        <w:tc>
          <w:tcPr>
            <w:tcW w:w="4849" w:type="dxa"/>
            <w:hideMark/>
          </w:tcPr>
          <w:p w14:paraId="3FD69142" w14:textId="77777777" w:rsidR="004A0F75" w:rsidRPr="004A0F75" w:rsidRDefault="004A0F75">
            <w:pPr>
              <w:rPr>
                <w:lang w:val="en-US"/>
              </w:rPr>
            </w:pPr>
            <w:r w:rsidRPr="004A0F75">
              <w:rPr>
                <w:lang w:val="en-US"/>
              </w:rPr>
              <w:t>The baseline study sample (i.e., individuals entering the study) is adequately described for key characteristics (LIST).</w:t>
            </w:r>
          </w:p>
        </w:tc>
        <w:tc>
          <w:tcPr>
            <w:tcW w:w="3301" w:type="dxa"/>
            <w:hideMark/>
          </w:tcPr>
          <w:p w14:paraId="258F70E3" w14:textId="77777777" w:rsidR="004A0F75" w:rsidRPr="004A0F75" w:rsidRDefault="004A0F75">
            <w:pPr>
              <w:rPr>
                <w:lang w:val="en-US"/>
              </w:rPr>
            </w:pPr>
            <w:r w:rsidRPr="004A0F75">
              <w:rPr>
                <w:lang w:val="en-US"/>
              </w:rPr>
              <w:t> </w:t>
            </w:r>
          </w:p>
        </w:tc>
        <w:tc>
          <w:tcPr>
            <w:tcW w:w="1982" w:type="dxa"/>
            <w:hideMark/>
          </w:tcPr>
          <w:p w14:paraId="0AEA7B20" w14:textId="77777777" w:rsidR="004A0F75" w:rsidRPr="004A0F75" w:rsidRDefault="004A0F75">
            <w:pPr>
              <w:rPr>
                <w:lang w:val="en-US"/>
              </w:rPr>
            </w:pPr>
            <w:r w:rsidRPr="004A0F75">
              <w:rPr>
                <w:lang w:val="en-US"/>
              </w:rPr>
              <w:t> </w:t>
            </w:r>
          </w:p>
        </w:tc>
        <w:tc>
          <w:tcPr>
            <w:tcW w:w="1982" w:type="dxa"/>
            <w:hideMark/>
          </w:tcPr>
          <w:p w14:paraId="6082391D" w14:textId="77777777" w:rsidR="004A0F75" w:rsidRPr="004A0F75" w:rsidRDefault="004A0F75">
            <w:pPr>
              <w:rPr>
                <w:lang w:val="en-US"/>
              </w:rPr>
            </w:pPr>
            <w:r w:rsidRPr="004A0F75">
              <w:rPr>
                <w:lang w:val="en-US"/>
              </w:rPr>
              <w:t> </w:t>
            </w:r>
          </w:p>
        </w:tc>
      </w:tr>
      <w:tr w:rsidR="004A0F75" w:rsidRPr="004A0F75" w14:paraId="45249770" w14:textId="77777777" w:rsidTr="004A0F75">
        <w:trPr>
          <w:trHeight w:val="465"/>
        </w:trPr>
        <w:tc>
          <w:tcPr>
            <w:tcW w:w="2594" w:type="dxa"/>
            <w:hideMark/>
          </w:tcPr>
          <w:p w14:paraId="71E8BF36" w14:textId="77777777" w:rsidR="004A0F75" w:rsidRPr="004A0F75" w:rsidRDefault="004A0F75">
            <w:pPr>
              <w:rPr>
                <w:b/>
                <w:bCs/>
              </w:rPr>
            </w:pPr>
            <w:r w:rsidRPr="004A0F75">
              <w:rPr>
                <w:b/>
                <w:bCs/>
              </w:rPr>
              <w:t xml:space="preserve">Summary </w:t>
            </w:r>
            <w:proofErr w:type="spellStart"/>
            <w:r w:rsidRPr="004A0F75">
              <w:rPr>
                <w:b/>
                <w:bCs/>
              </w:rPr>
              <w:t>Study</w:t>
            </w:r>
            <w:proofErr w:type="spellEnd"/>
            <w:r w:rsidRPr="004A0F75">
              <w:rPr>
                <w:b/>
                <w:bCs/>
              </w:rPr>
              <w:t xml:space="preserve"> </w:t>
            </w:r>
            <w:proofErr w:type="spellStart"/>
            <w:r w:rsidRPr="004A0F75">
              <w:rPr>
                <w:b/>
                <w:bCs/>
              </w:rPr>
              <w:t>participation</w:t>
            </w:r>
            <w:proofErr w:type="spellEnd"/>
          </w:p>
        </w:tc>
        <w:tc>
          <w:tcPr>
            <w:tcW w:w="4849" w:type="dxa"/>
            <w:hideMark/>
          </w:tcPr>
          <w:p w14:paraId="08FC7FEB" w14:textId="77777777" w:rsidR="004A0F75" w:rsidRPr="004A0F75" w:rsidRDefault="004A0F75">
            <w:pPr>
              <w:rPr>
                <w:b/>
                <w:bCs/>
                <w:lang w:val="en-US"/>
              </w:rPr>
            </w:pPr>
            <w:r w:rsidRPr="004A0F75">
              <w:rPr>
                <w:b/>
                <w:bCs/>
                <w:lang w:val="en-US"/>
              </w:rPr>
              <w:t>The study sample represents the population of interest on key characteristics, sufficient to limit potential bias of the observed relationship between PF and outcome.</w:t>
            </w:r>
          </w:p>
        </w:tc>
        <w:tc>
          <w:tcPr>
            <w:tcW w:w="3301" w:type="dxa"/>
            <w:hideMark/>
          </w:tcPr>
          <w:p w14:paraId="59C4133E" w14:textId="77777777" w:rsidR="004A0F75" w:rsidRPr="004A0F75" w:rsidRDefault="004A0F75">
            <w:pPr>
              <w:rPr>
                <w:lang w:val="en-US"/>
              </w:rPr>
            </w:pPr>
            <w:r w:rsidRPr="004A0F75">
              <w:rPr>
                <w:lang w:val="en-US"/>
              </w:rPr>
              <w:t> </w:t>
            </w:r>
          </w:p>
        </w:tc>
        <w:tc>
          <w:tcPr>
            <w:tcW w:w="1982" w:type="dxa"/>
            <w:hideMark/>
          </w:tcPr>
          <w:p w14:paraId="52230631" w14:textId="77777777" w:rsidR="004A0F75" w:rsidRPr="004A0F75" w:rsidRDefault="004A0F75">
            <w:pPr>
              <w:rPr>
                <w:lang w:val="en-US"/>
              </w:rPr>
            </w:pPr>
            <w:r w:rsidRPr="004A0F75">
              <w:rPr>
                <w:lang w:val="en-US"/>
              </w:rPr>
              <w:t> </w:t>
            </w:r>
          </w:p>
        </w:tc>
        <w:tc>
          <w:tcPr>
            <w:tcW w:w="1982" w:type="dxa"/>
            <w:hideMark/>
          </w:tcPr>
          <w:p w14:paraId="24B16962" w14:textId="77777777" w:rsidR="004A0F75" w:rsidRPr="004A0F75" w:rsidRDefault="004A0F75">
            <w:pPr>
              <w:rPr>
                <w:lang w:val="en-US"/>
              </w:rPr>
            </w:pPr>
            <w:r w:rsidRPr="004A0F75">
              <w:rPr>
                <w:lang w:val="en-US"/>
              </w:rPr>
              <w:t> </w:t>
            </w:r>
          </w:p>
        </w:tc>
      </w:tr>
      <w:tr w:rsidR="004A0F75" w:rsidRPr="004A0F75" w14:paraId="4CF671DD" w14:textId="77777777" w:rsidTr="004A0F75">
        <w:trPr>
          <w:trHeight w:val="240"/>
        </w:trPr>
        <w:tc>
          <w:tcPr>
            <w:tcW w:w="2594" w:type="dxa"/>
            <w:hideMark/>
          </w:tcPr>
          <w:p w14:paraId="27D27E6D" w14:textId="77777777" w:rsidR="004A0F75" w:rsidRPr="004A0F75" w:rsidRDefault="004A0F75">
            <w:pPr>
              <w:rPr>
                <w:b/>
                <w:bCs/>
                <w:lang w:val="en-US"/>
              </w:rPr>
            </w:pPr>
            <w:r w:rsidRPr="004A0F75">
              <w:rPr>
                <w:b/>
                <w:bCs/>
                <w:lang w:val="en-US"/>
              </w:rPr>
              <w:t> </w:t>
            </w:r>
          </w:p>
        </w:tc>
        <w:tc>
          <w:tcPr>
            <w:tcW w:w="4849" w:type="dxa"/>
            <w:hideMark/>
          </w:tcPr>
          <w:p w14:paraId="5148F42A" w14:textId="77777777" w:rsidR="004A0F75" w:rsidRPr="004A0F75" w:rsidRDefault="004A0F75">
            <w:pPr>
              <w:rPr>
                <w:b/>
                <w:bCs/>
                <w:lang w:val="en-US"/>
              </w:rPr>
            </w:pPr>
            <w:r w:rsidRPr="004A0F75">
              <w:rPr>
                <w:b/>
                <w:bCs/>
                <w:lang w:val="en-US"/>
              </w:rPr>
              <w:t> </w:t>
            </w:r>
          </w:p>
        </w:tc>
        <w:tc>
          <w:tcPr>
            <w:tcW w:w="3301" w:type="dxa"/>
            <w:hideMark/>
          </w:tcPr>
          <w:p w14:paraId="76CBBD8E" w14:textId="77777777" w:rsidR="004A0F75" w:rsidRPr="004A0F75" w:rsidRDefault="004A0F75">
            <w:pPr>
              <w:rPr>
                <w:lang w:val="en-US"/>
              </w:rPr>
            </w:pPr>
            <w:r w:rsidRPr="004A0F75">
              <w:rPr>
                <w:lang w:val="en-US"/>
              </w:rPr>
              <w:t> </w:t>
            </w:r>
          </w:p>
        </w:tc>
        <w:tc>
          <w:tcPr>
            <w:tcW w:w="1982" w:type="dxa"/>
            <w:hideMark/>
          </w:tcPr>
          <w:p w14:paraId="0133E9AD" w14:textId="77777777" w:rsidR="004A0F75" w:rsidRPr="004A0F75" w:rsidRDefault="004A0F75">
            <w:pPr>
              <w:rPr>
                <w:lang w:val="en-US"/>
              </w:rPr>
            </w:pPr>
            <w:r w:rsidRPr="004A0F75">
              <w:rPr>
                <w:lang w:val="en-US"/>
              </w:rPr>
              <w:t> </w:t>
            </w:r>
          </w:p>
        </w:tc>
        <w:tc>
          <w:tcPr>
            <w:tcW w:w="1982" w:type="dxa"/>
            <w:hideMark/>
          </w:tcPr>
          <w:p w14:paraId="3F983357" w14:textId="77777777" w:rsidR="004A0F75" w:rsidRPr="004A0F75" w:rsidRDefault="004A0F75">
            <w:pPr>
              <w:rPr>
                <w:lang w:val="en-US"/>
              </w:rPr>
            </w:pPr>
            <w:r w:rsidRPr="004A0F75">
              <w:rPr>
                <w:lang w:val="en-US"/>
              </w:rPr>
              <w:t> </w:t>
            </w:r>
          </w:p>
        </w:tc>
      </w:tr>
      <w:tr w:rsidR="004A0F75" w:rsidRPr="004A0F75" w14:paraId="69BE595A" w14:textId="77777777" w:rsidTr="004A0F75">
        <w:trPr>
          <w:trHeight w:val="480"/>
        </w:trPr>
        <w:tc>
          <w:tcPr>
            <w:tcW w:w="2594" w:type="dxa"/>
            <w:hideMark/>
          </w:tcPr>
          <w:p w14:paraId="257B07C0" w14:textId="77777777" w:rsidR="004A0F75" w:rsidRPr="004A0F75" w:rsidRDefault="004A0F75">
            <w:pPr>
              <w:rPr>
                <w:b/>
                <w:bCs/>
              </w:rPr>
            </w:pPr>
            <w:r w:rsidRPr="004A0F75">
              <w:rPr>
                <w:b/>
                <w:bCs/>
              </w:rPr>
              <w:t xml:space="preserve">2. </w:t>
            </w:r>
            <w:proofErr w:type="spellStart"/>
            <w:r w:rsidRPr="004A0F75">
              <w:rPr>
                <w:b/>
                <w:bCs/>
              </w:rPr>
              <w:t>Study</w:t>
            </w:r>
            <w:proofErr w:type="spellEnd"/>
            <w:r w:rsidRPr="004A0F75">
              <w:rPr>
                <w:b/>
                <w:bCs/>
              </w:rPr>
              <w:t xml:space="preserve"> </w:t>
            </w:r>
            <w:proofErr w:type="spellStart"/>
            <w:r w:rsidRPr="004A0F75">
              <w:rPr>
                <w:b/>
                <w:bCs/>
              </w:rPr>
              <w:t>Attrition</w:t>
            </w:r>
            <w:proofErr w:type="spellEnd"/>
            <w:r w:rsidRPr="004A0F75">
              <w:rPr>
                <w:b/>
                <w:bCs/>
              </w:rPr>
              <w:t xml:space="preserve">    </w:t>
            </w:r>
          </w:p>
        </w:tc>
        <w:tc>
          <w:tcPr>
            <w:tcW w:w="4849" w:type="dxa"/>
            <w:hideMark/>
          </w:tcPr>
          <w:p w14:paraId="7BE509C4" w14:textId="77777777" w:rsidR="004A0F75" w:rsidRPr="004A0F75" w:rsidRDefault="004A0F75">
            <w:pPr>
              <w:rPr>
                <w:b/>
                <w:bCs/>
                <w:lang w:val="en-US"/>
              </w:rPr>
            </w:pPr>
            <w:r w:rsidRPr="004A0F75">
              <w:rPr>
                <w:b/>
                <w:bCs/>
                <w:lang w:val="en-US"/>
              </w:rPr>
              <w:t xml:space="preserve">Goal: To judge the risk of attrition bias (likelihood that relationship between </w:t>
            </w:r>
            <w:r w:rsidRPr="004A0F75">
              <w:rPr>
                <w:b/>
                <w:bCs/>
                <w:i/>
                <w:iCs/>
                <w:lang w:val="en-US"/>
              </w:rPr>
              <w:t>PF</w:t>
            </w:r>
            <w:r w:rsidRPr="004A0F75">
              <w:rPr>
                <w:b/>
                <w:bCs/>
                <w:lang w:val="en-US"/>
              </w:rPr>
              <w:t xml:space="preserve"> and </w:t>
            </w:r>
            <w:r w:rsidRPr="004A0F75">
              <w:rPr>
                <w:b/>
                <w:bCs/>
                <w:i/>
                <w:iCs/>
                <w:lang w:val="en-US"/>
              </w:rPr>
              <w:t>outcome</w:t>
            </w:r>
            <w:r w:rsidRPr="004A0F75">
              <w:rPr>
                <w:b/>
                <w:bCs/>
                <w:lang w:val="en-US"/>
              </w:rPr>
              <w:t xml:space="preserve"> are different for completing and non-completing participants).</w:t>
            </w:r>
          </w:p>
        </w:tc>
        <w:tc>
          <w:tcPr>
            <w:tcW w:w="3301" w:type="dxa"/>
            <w:hideMark/>
          </w:tcPr>
          <w:p w14:paraId="1CB4AD2D" w14:textId="77777777" w:rsidR="004A0F75" w:rsidRPr="004A0F75" w:rsidRDefault="004A0F75">
            <w:pPr>
              <w:rPr>
                <w:lang w:val="en-US"/>
              </w:rPr>
            </w:pPr>
            <w:r w:rsidRPr="004A0F75">
              <w:rPr>
                <w:lang w:val="en-US"/>
              </w:rPr>
              <w:t> </w:t>
            </w:r>
          </w:p>
        </w:tc>
        <w:tc>
          <w:tcPr>
            <w:tcW w:w="1982" w:type="dxa"/>
            <w:hideMark/>
          </w:tcPr>
          <w:p w14:paraId="5A644C52" w14:textId="77777777" w:rsidR="004A0F75" w:rsidRPr="004A0F75" w:rsidRDefault="004A0F75">
            <w:pPr>
              <w:rPr>
                <w:lang w:val="en-US"/>
              </w:rPr>
            </w:pPr>
            <w:r w:rsidRPr="004A0F75">
              <w:rPr>
                <w:lang w:val="en-US"/>
              </w:rPr>
              <w:t> </w:t>
            </w:r>
          </w:p>
        </w:tc>
        <w:tc>
          <w:tcPr>
            <w:tcW w:w="1982" w:type="dxa"/>
            <w:hideMark/>
          </w:tcPr>
          <w:p w14:paraId="54D0CFBD" w14:textId="77777777" w:rsidR="004A0F75" w:rsidRPr="004A0F75" w:rsidRDefault="004A0F75">
            <w:pPr>
              <w:rPr>
                <w:lang w:val="en-US"/>
              </w:rPr>
            </w:pPr>
            <w:r w:rsidRPr="004A0F75">
              <w:rPr>
                <w:lang w:val="en-US"/>
              </w:rPr>
              <w:t> </w:t>
            </w:r>
          </w:p>
        </w:tc>
      </w:tr>
      <w:tr w:rsidR="004A0F75" w:rsidRPr="004A0F75" w14:paraId="5DDCCF14" w14:textId="77777777" w:rsidTr="004A0F75">
        <w:trPr>
          <w:trHeight w:val="450"/>
        </w:trPr>
        <w:tc>
          <w:tcPr>
            <w:tcW w:w="2594" w:type="dxa"/>
            <w:hideMark/>
          </w:tcPr>
          <w:p w14:paraId="4676CDC7" w14:textId="77777777" w:rsidR="004A0F75" w:rsidRPr="004A0F75" w:rsidRDefault="004A0F75">
            <w:pPr>
              <w:rPr>
                <w:i/>
                <w:iCs/>
                <w:lang w:val="en-US"/>
              </w:rPr>
            </w:pPr>
            <w:r w:rsidRPr="004A0F75">
              <w:rPr>
                <w:i/>
                <w:iCs/>
                <w:lang w:val="en-US"/>
              </w:rPr>
              <w:t>Proportion of baseline sample available for analysis</w:t>
            </w:r>
          </w:p>
        </w:tc>
        <w:tc>
          <w:tcPr>
            <w:tcW w:w="4849" w:type="dxa"/>
            <w:hideMark/>
          </w:tcPr>
          <w:p w14:paraId="56C11D57" w14:textId="77777777" w:rsidR="004A0F75" w:rsidRPr="004A0F75" w:rsidRDefault="004A0F75">
            <w:pPr>
              <w:rPr>
                <w:lang w:val="en-US"/>
              </w:rPr>
            </w:pPr>
            <w:r w:rsidRPr="004A0F75">
              <w:rPr>
                <w:lang w:val="en-US"/>
              </w:rPr>
              <w:t>Response rate (i.e., proportion of study sample completing the study and providing outcome data) is adequate.</w:t>
            </w:r>
          </w:p>
        </w:tc>
        <w:tc>
          <w:tcPr>
            <w:tcW w:w="3301" w:type="dxa"/>
            <w:hideMark/>
          </w:tcPr>
          <w:p w14:paraId="498F6879" w14:textId="77777777" w:rsidR="004A0F75" w:rsidRPr="004A0F75" w:rsidRDefault="004A0F75">
            <w:pPr>
              <w:rPr>
                <w:lang w:val="en-US"/>
              </w:rPr>
            </w:pPr>
            <w:r w:rsidRPr="004A0F75">
              <w:rPr>
                <w:lang w:val="en-US"/>
              </w:rPr>
              <w:t> </w:t>
            </w:r>
          </w:p>
        </w:tc>
        <w:tc>
          <w:tcPr>
            <w:tcW w:w="1982" w:type="dxa"/>
            <w:hideMark/>
          </w:tcPr>
          <w:p w14:paraId="1DA7C9F1" w14:textId="77777777" w:rsidR="004A0F75" w:rsidRPr="004A0F75" w:rsidRDefault="004A0F75">
            <w:pPr>
              <w:rPr>
                <w:lang w:val="en-US"/>
              </w:rPr>
            </w:pPr>
            <w:r w:rsidRPr="004A0F75">
              <w:rPr>
                <w:lang w:val="en-US"/>
              </w:rPr>
              <w:t> </w:t>
            </w:r>
          </w:p>
        </w:tc>
        <w:tc>
          <w:tcPr>
            <w:tcW w:w="1982" w:type="dxa"/>
            <w:hideMark/>
          </w:tcPr>
          <w:p w14:paraId="48FAF02D" w14:textId="77777777" w:rsidR="004A0F75" w:rsidRPr="004A0F75" w:rsidRDefault="004A0F75">
            <w:pPr>
              <w:rPr>
                <w:lang w:val="en-US"/>
              </w:rPr>
            </w:pPr>
            <w:r w:rsidRPr="004A0F75">
              <w:rPr>
                <w:lang w:val="en-US"/>
              </w:rPr>
              <w:t> </w:t>
            </w:r>
          </w:p>
        </w:tc>
      </w:tr>
      <w:tr w:rsidR="004A0F75" w:rsidRPr="004A0F75" w14:paraId="27015D3D" w14:textId="77777777" w:rsidTr="004A0F75">
        <w:trPr>
          <w:trHeight w:val="450"/>
        </w:trPr>
        <w:tc>
          <w:tcPr>
            <w:tcW w:w="2594" w:type="dxa"/>
            <w:hideMark/>
          </w:tcPr>
          <w:p w14:paraId="7B011F35" w14:textId="77777777" w:rsidR="004A0F75" w:rsidRPr="004A0F75" w:rsidRDefault="004A0F75">
            <w:pPr>
              <w:rPr>
                <w:i/>
                <w:iCs/>
                <w:lang w:val="en-US"/>
              </w:rPr>
            </w:pPr>
            <w:r w:rsidRPr="004A0F75">
              <w:rPr>
                <w:i/>
                <w:iCs/>
                <w:lang w:val="en-US"/>
              </w:rPr>
              <w:t>Attempts to collect information on participants who dropped out</w:t>
            </w:r>
          </w:p>
        </w:tc>
        <w:tc>
          <w:tcPr>
            <w:tcW w:w="4849" w:type="dxa"/>
            <w:hideMark/>
          </w:tcPr>
          <w:p w14:paraId="75173880" w14:textId="77777777" w:rsidR="004A0F75" w:rsidRPr="004A0F75" w:rsidRDefault="004A0F75">
            <w:pPr>
              <w:rPr>
                <w:lang w:val="en-US"/>
              </w:rPr>
            </w:pPr>
            <w:r w:rsidRPr="004A0F75">
              <w:rPr>
                <w:lang w:val="en-US"/>
              </w:rPr>
              <w:t>Attempts to collect information on participants who dropped out of the study are described.</w:t>
            </w:r>
          </w:p>
        </w:tc>
        <w:tc>
          <w:tcPr>
            <w:tcW w:w="3301" w:type="dxa"/>
            <w:hideMark/>
          </w:tcPr>
          <w:p w14:paraId="16DF7745" w14:textId="77777777" w:rsidR="004A0F75" w:rsidRPr="004A0F75" w:rsidRDefault="004A0F75">
            <w:pPr>
              <w:rPr>
                <w:lang w:val="en-US"/>
              </w:rPr>
            </w:pPr>
            <w:r w:rsidRPr="004A0F75">
              <w:rPr>
                <w:lang w:val="en-US"/>
              </w:rPr>
              <w:t> </w:t>
            </w:r>
          </w:p>
        </w:tc>
        <w:tc>
          <w:tcPr>
            <w:tcW w:w="1982" w:type="dxa"/>
            <w:hideMark/>
          </w:tcPr>
          <w:p w14:paraId="15EF53C8" w14:textId="77777777" w:rsidR="004A0F75" w:rsidRPr="004A0F75" w:rsidRDefault="004A0F75">
            <w:pPr>
              <w:rPr>
                <w:lang w:val="en-US"/>
              </w:rPr>
            </w:pPr>
            <w:r w:rsidRPr="004A0F75">
              <w:rPr>
                <w:lang w:val="en-US"/>
              </w:rPr>
              <w:t> </w:t>
            </w:r>
          </w:p>
        </w:tc>
        <w:tc>
          <w:tcPr>
            <w:tcW w:w="1982" w:type="dxa"/>
            <w:hideMark/>
          </w:tcPr>
          <w:p w14:paraId="196DDE99" w14:textId="77777777" w:rsidR="004A0F75" w:rsidRPr="004A0F75" w:rsidRDefault="004A0F75">
            <w:pPr>
              <w:rPr>
                <w:lang w:val="en-US"/>
              </w:rPr>
            </w:pPr>
            <w:r w:rsidRPr="004A0F75">
              <w:rPr>
                <w:lang w:val="en-US"/>
              </w:rPr>
              <w:t> </w:t>
            </w:r>
          </w:p>
        </w:tc>
      </w:tr>
      <w:tr w:rsidR="004A0F75" w:rsidRPr="004A0F75" w14:paraId="36C4A6B5" w14:textId="77777777" w:rsidTr="004A0F75">
        <w:trPr>
          <w:trHeight w:val="450"/>
        </w:trPr>
        <w:tc>
          <w:tcPr>
            <w:tcW w:w="2594" w:type="dxa"/>
            <w:hideMark/>
          </w:tcPr>
          <w:p w14:paraId="7A62B5D6" w14:textId="77777777" w:rsidR="004A0F75" w:rsidRPr="004A0F75" w:rsidRDefault="004A0F75">
            <w:pPr>
              <w:rPr>
                <w:i/>
                <w:iCs/>
                <w:lang w:val="en-US"/>
              </w:rPr>
            </w:pPr>
            <w:r w:rsidRPr="004A0F75">
              <w:rPr>
                <w:i/>
                <w:iCs/>
                <w:lang w:val="en-US"/>
              </w:rPr>
              <w:t>Reasons and potential impact of subjects lost to follow-up</w:t>
            </w:r>
          </w:p>
        </w:tc>
        <w:tc>
          <w:tcPr>
            <w:tcW w:w="4849" w:type="dxa"/>
            <w:hideMark/>
          </w:tcPr>
          <w:p w14:paraId="37E6DA4A" w14:textId="77777777" w:rsidR="004A0F75" w:rsidRPr="004A0F75" w:rsidRDefault="004A0F75">
            <w:pPr>
              <w:rPr>
                <w:lang w:val="en-US"/>
              </w:rPr>
            </w:pPr>
            <w:r w:rsidRPr="004A0F75">
              <w:rPr>
                <w:lang w:val="en-US"/>
              </w:rPr>
              <w:t>Reasons for loss to follow-up are provided.</w:t>
            </w:r>
          </w:p>
        </w:tc>
        <w:tc>
          <w:tcPr>
            <w:tcW w:w="3301" w:type="dxa"/>
            <w:hideMark/>
          </w:tcPr>
          <w:p w14:paraId="2E5112FD" w14:textId="77777777" w:rsidR="004A0F75" w:rsidRPr="004A0F75" w:rsidRDefault="004A0F75">
            <w:pPr>
              <w:rPr>
                <w:lang w:val="en-US"/>
              </w:rPr>
            </w:pPr>
            <w:r w:rsidRPr="004A0F75">
              <w:rPr>
                <w:lang w:val="en-US"/>
              </w:rPr>
              <w:t> </w:t>
            </w:r>
          </w:p>
        </w:tc>
        <w:tc>
          <w:tcPr>
            <w:tcW w:w="1982" w:type="dxa"/>
            <w:hideMark/>
          </w:tcPr>
          <w:p w14:paraId="77524009" w14:textId="77777777" w:rsidR="004A0F75" w:rsidRPr="004A0F75" w:rsidRDefault="004A0F75">
            <w:pPr>
              <w:rPr>
                <w:lang w:val="en-US"/>
              </w:rPr>
            </w:pPr>
            <w:r w:rsidRPr="004A0F75">
              <w:rPr>
                <w:lang w:val="en-US"/>
              </w:rPr>
              <w:t> </w:t>
            </w:r>
          </w:p>
        </w:tc>
        <w:tc>
          <w:tcPr>
            <w:tcW w:w="1982" w:type="dxa"/>
            <w:hideMark/>
          </w:tcPr>
          <w:p w14:paraId="296F8817" w14:textId="77777777" w:rsidR="004A0F75" w:rsidRPr="004A0F75" w:rsidRDefault="004A0F75">
            <w:pPr>
              <w:rPr>
                <w:lang w:val="en-US"/>
              </w:rPr>
            </w:pPr>
            <w:r w:rsidRPr="004A0F75">
              <w:rPr>
                <w:lang w:val="en-US"/>
              </w:rPr>
              <w:t> </w:t>
            </w:r>
          </w:p>
        </w:tc>
      </w:tr>
      <w:tr w:rsidR="004A0F75" w:rsidRPr="004A0F75" w14:paraId="42D42554" w14:textId="77777777" w:rsidTr="004A0F75">
        <w:trPr>
          <w:trHeight w:val="225"/>
        </w:trPr>
        <w:tc>
          <w:tcPr>
            <w:tcW w:w="2594" w:type="dxa"/>
            <w:vMerge w:val="restart"/>
            <w:hideMark/>
          </w:tcPr>
          <w:p w14:paraId="313C4B1E" w14:textId="77777777" w:rsidR="004A0F75" w:rsidRPr="004A0F75" w:rsidRDefault="004A0F75">
            <w:pPr>
              <w:rPr>
                <w:i/>
                <w:iCs/>
                <w:lang w:val="en-US"/>
              </w:rPr>
            </w:pPr>
            <w:r w:rsidRPr="004A0F75">
              <w:rPr>
                <w:i/>
                <w:iCs/>
                <w:lang w:val="en-US"/>
              </w:rPr>
              <w:lastRenderedPageBreak/>
              <w:t>Outcome and prognostic factor information on those lost to follow-up</w:t>
            </w:r>
          </w:p>
        </w:tc>
        <w:tc>
          <w:tcPr>
            <w:tcW w:w="4849" w:type="dxa"/>
            <w:hideMark/>
          </w:tcPr>
          <w:p w14:paraId="711A7DCF" w14:textId="77777777" w:rsidR="004A0F75" w:rsidRPr="004A0F75" w:rsidRDefault="004A0F75">
            <w:pPr>
              <w:rPr>
                <w:lang w:val="en-US"/>
              </w:rPr>
            </w:pPr>
            <w:r w:rsidRPr="004A0F75">
              <w:rPr>
                <w:lang w:val="en-US"/>
              </w:rPr>
              <w:t>Participants lost to follow-up are adequately described for key characteristics (LIST).</w:t>
            </w:r>
          </w:p>
        </w:tc>
        <w:tc>
          <w:tcPr>
            <w:tcW w:w="3301" w:type="dxa"/>
            <w:hideMark/>
          </w:tcPr>
          <w:p w14:paraId="20596C15" w14:textId="77777777" w:rsidR="004A0F75" w:rsidRPr="004A0F75" w:rsidRDefault="004A0F75">
            <w:pPr>
              <w:rPr>
                <w:lang w:val="en-US"/>
              </w:rPr>
            </w:pPr>
            <w:r w:rsidRPr="004A0F75">
              <w:rPr>
                <w:lang w:val="en-US"/>
              </w:rPr>
              <w:t> </w:t>
            </w:r>
          </w:p>
        </w:tc>
        <w:tc>
          <w:tcPr>
            <w:tcW w:w="1982" w:type="dxa"/>
            <w:hideMark/>
          </w:tcPr>
          <w:p w14:paraId="21941B1A" w14:textId="77777777" w:rsidR="004A0F75" w:rsidRPr="004A0F75" w:rsidRDefault="004A0F75">
            <w:pPr>
              <w:rPr>
                <w:lang w:val="en-US"/>
              </w:rPr>
            </w:pPr>
            <w:r w:rsidRPr="004A0F75">
              <w:rPr>
                <w:lang w:val="en-US"/>
              </w:rPr>
              <w:t> </w:t>
            </w:r>
          </w:p>
        </w:tc>
        <w:tc>
          <w:tcPr>
            <w:tcW w:w="1982" w:type="dxa"/>
            <w:hideMark/>
          </w:tcPr>
          <w:p w14:paraId="49E07422" w14:textId="77777777" w:rsidR="004A0F75" w:rsidRPr="004A0F75" w:rsidRDefault="004A0F75">
            <w:pPr>
              <w:rPr>
                <w:lang w:val="en-US"/>
              </w:rPr>
            </w:pPr>
            <w:r w:rsidRPr="004A0F75">
              <w:rPr>
                <w:lang w:val="en-US"/>
              </w:rPr>
              <w:t> </w:t>
            </w:r>
          </w:p>
        </w:tc>
      </w:tr>
      <w:tr w:rsidR="004A0F75" w:rsidRPr="004A0F75" w14:paraId="3665A23B" w14:textId="77777777" w:rsidTr="004A0F75">
        <w:trPr>
          <w:trHeight w:val="450"/>
        </w:trPr>
        <w:tc>
          <w:tcPr>
            <w:tcW w:w="2594" w:type="dxa"/>
            <w:vMerge/>
            <w:hideMark/>
          </w:tcPr>
          <w:p w14:paraId="5FA8CD59" w14:textId="77777777" w:rsidR="004A0F75" w:rsidRPr="004A0F75" w:rsidRDefault="004A0F75">
            <w:pPr>
              <w:rPr>
                <w:i/>
                <w:iCs/>
                <w:lang w:val="en-US"/>
              </w:rPr>
            </w:pPr>
          </w:p>
        </w:tc>
        <w:tc>
          <w:tcPr>
            <w:tcW w:w="4849" w:type="dxa"/>
            <w:hideMark/>
          </w:tcPr>
          <w:p w14:paraId="69DAB442" w14:textId="77777777" w:rsidR="004A0F75" w:rsidRPr="004A0F75" w:rsidRDefault="004A0F75">
            <w:pPr>
              <w:rPr>
                <w:lang w:val="en-US"/>
              </w:rPr>
            </w:pPr>
            <w:r w:rsidRPr="004A0F75">
              <w:rPr>
                <w:lang w:val="en-US"/>
              </w:rPr>
              <w:t>There are no important differences between key characteristics (LIST) and outcomes in participants who completed the study and those who did not.</w:t>
            </w:r>
          </w:p>
        </w:tc>
        <w:tc>
          <w:tcPr>
            <w:tcW w:w="3301" w:type="dxa"/>
            <w:hideMark/>
          </w:tcPr>
          <w:p w14:paraId="06423B85" w14:textId="77777777" w:rsidR="004A0F75" w:rsidRPr="004A0F75" w:rsidRDefault="004A0F75">
            <w:pPr>
              <w:rPr>
                <w:lang w:val="en-US"/>
              </w:rPr>
            </w:pPr>
            <w:r w:rsidRPr="004A0F75">
              <w:rPr>
                <w:lang w:val="en-US"/>
              </w:rPr>
              <w:t> </w:t>
            </w:r>
          </w:p>
        </w:tc>
        <w:tc>
          <w:tcPr>
            <w:tcW w:w="1982" w:type="dxa"/>
            <w:hideMark/>
          </w:tcPr>
          <w:p w14:paraId="35F2143D" w14:textId="77777777" w:rsidR="004A0F75" w:rsidRPr="004A0F75" w:rsidRDefault="004A0F75">
            <w:pPr>
              <w:rPr>
                <w:lang w:val="en-US"/>
              </w:rPr>
            </w:pPr>
            <w:r w:rsidRPr="004A0F75">
              <w:rPr>
                <w:lang w:val="en-US"/>
              </w:rPr>
              <w:t> </w:t>
            </w:r>
          </w:p>
        </w:tc>
        <w:tc>
          <w:tcPr>
            <w:tcW w:w="1982" w:type="dxa"/>
            <w:hideMark/>
          </w:tcPr>
          <w:p w14:paraId="22FF4779" w14:textId="77777777" w:rsidR="004A0F75" w:rsidRPr="004A0F75" w:rsidRDefault="004A0F75">
            <w:pPr>
              <w:rPr>
                <w:lang w:val="en-US"/>
              </w:rPr>
            </w:pPr>
            <w:r w:rsidRPr="004A0F75">
              <w:rPr>
                <w:lang w:val="en-US"/>
              </w:rPr>
              <w:t> </w:t>
            </w:r>
          </w:p>
        </w:tc>
      </w:tr>
      <w:tr w:rsidR="004A0F75" w:rsidRPr="004A0F75" w14:paraId="690336FE" w14:textId="77777777" w:rsidTr="004A0F75">
        <w:trPr>
          <w:trHeight w:val="915"/>
        </w:trPr>
        <w:tc>
          <w:tcPr>
            <w:tcW w:w="2594" w:type="dxa"/>
            <w:hideMark/>
          </w:tcPr>
          <w:p w14:paraId="740D90E4" w14:textId="77777777" w:rsidR="004A0F75" w:rsidRPr="004A0F75" w:rsidRDefault="004A0F75">
            <w:pPr>
              <w:rPr>
                <w:b/>
                <w:bCs/>
              </w:rPr>
            </w:pPr>
            <w:proofErr w:type="spellStart"/>
            <w:r w:rsidRPr="004A0F75">
              <w:rPr>
                <w:b/>
                <w:bCs/>
              </w:rPr>
              <w:t>Study</w:t>
            </w:r>
            <w:proofErr w:type="spellEnd"/>
            <w:r w:rsidRPr="004A0F75">
              <w:rPr>
                <w:b/>
                <w:bCs/>
              </w:rPr>
              <w:t xml:space="preserve"> </w:t>
            </w:r>
            <w:proofErr w:type="spellStart"/>
            <w:r w:rsidRPr="004A0F75">
              <w:rPr>
                <w:b/>
                <w:bCs/>
              </w:rPr>
              <w:t>Attrition</w:t>
            </w:r>
            <w:proofErr w:type="spellEnd"/>
            <w:r w:rsidRPr="004A0F75">
              <w:rPr>
                <w:b/>
                <w:bCs/>
              </w:rPr>
              <w:t xml:space="preserve"> Summary </w:t>
            </w:r>
          </w:p>
        </w:tc>
        <w:tc>
          <w:tcPr>
            <w:tcW w:w="4849" w:type="dxa"/>
            <w:hideMark/>
          </w:tcPr>
          <w:p w14:paraId="477C6467" w14:textId="77777777" w:rsidR="004A0F75" w:rsidRPr="004A0F75" w:rsidRDefault="004A0F75">
            <w:pPr>
              <w:rPr>
                <w:b/>
                <w:bCs/>
                <w:lang w:val="en-US"/>
              </w:rPr>
            </w:pPr>
            <w:r w:rsidRPr="004A0F75">
              <w:rPr>
                <w:b/>
                <w:bCs/>
                <w:lang w:val="en-US"/>
              </w:rPr>
              <w:t>Loss to follow-up (from baseline sample to study population analyzed) is not associated with key characteristics (i.e., the study data adequately represent the sample) sufficient to limit potential bias to the observed relationship between PF and outcome.</w:t>
            </w:r>
            <w:r w:rsidRPr="004A0F75">
              <w:rPr>
                <w:lang w:val="en-US"/>
              </w:rPr>
              <w:t xml:space="preserve"> </w:t>
            </w:r>
          </w:p>
        </w:tc>
        <w:tc>
          <w:tcPr>
            <w:tcW w:w="3301" w:type="dxa"/>
            <w:hideMark/>
          </w:tcPr>
          <w:p w14:paraId="0A249AB7" w14:textId="77777777" w:rsidR="004A0F75" w:rsidRPr="004A0F75" w:rsidRDefault="004A0F75">
            <w:pPr>
              <w:rPr>
                <w:lang w:val="en-US"/>
              </w:rPr>
            </w:pPr>
            <w:r w:rsidRPr="004A0F75">
              <w:rPr>
                <w:lang w:val="en-US"/>
              </w:rPr>
              <w:t> </w:t>
            </w:r>
          </w:p>
        </w:tc>
        <w:tc>
          <w:tcPr>
            <w:tcW w:w="1982" w:type="dxa"/>
            <w:hideMark/>
          </w:tcPr>
          <w:p w14:paraId="3950030C" w14:textId="77777777" w:rsidR="004A0F75" w:rsidRPr="004A0F75" w:rsidRDefault="004A0F75">
            <w:pPr>
              <w:rPr>
                <w:lang w:val="en-US"/>
              </w:rPr>
            </w:pPr>
            <w:r w:rsidRPr="004A0F75">
              <w:rPr>
                <w:lang w:val="en-US"/>
              </w:rPr>
              <w:t> </w:t>
            </w:r>
          </w:p>
        </w:tc>
        <w:tc>
          <w:tcPr>
            <w:tcW w:w="1982" w:type="dxa"/>
            <w:hideMark/>
          </w:tcPr>
          <w:p w14:paraId="4D91AF69" w14:textId="77777777" w:rsidR="004A0F75" w:rsidRPr="004A0F75" w:rsidRDefault="004A0F75">
            <w:pPr>
              <w:rPr>
                <w:lang w:val="en-US"/>
              </w:rPr>
            </w:pPr>
            <w:r w:rsidRPr="004A0F75">
              <w:rPr>
                <w:lang w:val="en-US"/>
              </w:rPr>
              <w:t> </w:t>
            </w:r>
          </w:p>
        </w:tc>
      </w:tr>
      <w:tr w:rsidR="004A0F75" w:rsidRPr="004A0F75" w14:paraId="018325BE" w14:textId="77777777" w:rsidTr="004A0F75">
        <w:trPr>
          <w:trHeight w:val="240"/>
        </w:trPr>
        <w:tc>
          <w:tcPr>
            <w:tcW w:w="2594" w:type="dxa"/>
            <w:hideMark/>
          </w:tcPr>
          <w:p w14:paraId="3B61A509" w14:textId="77777777" w:rsidR="004A0F75" w:rsidRPr="004A0F75" w:rsidRDefault="004A0F75">
            <w:pPr>
              <w:rPr>
                <w:b/>
                <w:bCs/>
                <w:lang w:val="en-US"/>
              </w:rPr>
            </w:pPr>
            <w:r w:rsidRPr="004A0F75">
              <w:rPr>
                <w:b/>
                <w:bCs/>
                <w:lang w:val="en-US"/>
              </w:rPr>
              <w:t> </w:t>
            </w:r>
          </w:p>
        </w:tc>
        <w:tc>
          <w:tcPr>
            <w:tcW w:w="4849" w:type="dxa"/>
            <w:hideMark/>
          </w:tcPr>
          <w:p w14:paraId="2C05204A" w14:textId="77777777" w:rsidR="004A0F75" w:rsidRPr="004A0F75" w:rsidRDefault="004A0F75">
            <w:pPr>
              <w:rPr>
                <w:b/>
                <w:bCs/>
                <w:lang w:val="en-US"/>
              </w:rPr>
            </w:pPr>
            <w:r w:rsidRPr="004A0F75">
              <w:rPr>
                <w:b/>
                <w:bCs/>
                <w:lang w:val="en-US"/>
              </w:rPr>
              <w:t> </w:t>
            </w:r>
          </w:p>
        </w:tc>
        <w:tc>
          <w:tcPr>
            <w:tcW w:w="3301" w:type="dxa"/>
            <w:hideMark/>
          </w:tcPr>
          <w:p w14:paraId="5BB47E70" w14:textId="77777777" w:rsidR="004A0F75" w:rsidRPr="004A0F75" w:rsidRDefault="004A0F75">
            <w:pPr>
              <w:rPr>
                <w:lang w:val="en-US"/>
              </w:rPr>
            </w:pPr>
            <w:r w:rsidRPr="004A0F75">
              <w:rPr>
                <w:lang w:val="en-US"/>
              </w:rPr>
              <w:t> </w:t>
            </w:r>
          </w:p>
        </w:tc>
        <w:tc>
          <w:tcPr>
            <w:tcW w:w="1982" w:type="dxa"/>
            <w:hideMark/>
          </w:tcPr>
          <w:p w14:paraId="36637A6F" w14:textId="77777777" w:rsidR="004A0F75" w:rsidRPr="004A0F75" w:rsidRDefault="004A0F75">
            <w:pPr>
              <w:rPr>
                <w:lang w:val="en-US"/>
              </w:rPr>
            </w:pPr>
            <w:r w:rsidRPr="004A0F75">
              <w:rPr>
                <w:lang w:val="en-US"/>
              </w:rPr>
              <w:t> </w:t>
            </w:r>
          </w:p>
        </w:tc>
        <w:tc>
          <w:tcPr>
            <w:tcW w:w="1982" w:type="dxa"/>
            <w:hideMark/>
          </w:tcPr>
          <w:p w14:paraId="215CD5CF" w14:textId="77777777" w:rsidR="004A0F75" w:rsidRPr="004A0F75" w:rsidRDefault="004A0F75">
            <w:pPr>
              <w:rPr>
                <w:lang w:val="en-US"/>
              </w:rPr>
            </w:pPr>
            <w:r w:rsidRPr="004A0F75">
              <w:rPr>
                <w:lang w:val="en-US"/>
              </w:rPr>
              <w:t> </w:t>
            </w:r>
          </w:p>
        </w:tc>
      </w:tr>
      <w:tr w:rsidR="004A0F75" w:rsidRPr="004A0F75" w14:paraId="2BAD0A22" w14:textId="77777777" w:rsidTr="004A0F75">
        <w:trPr>
          <w:trHeight w:val="630"/>
        </w:trPr>
        <w:tc>
          <w:tcPr>
            <w:tcW w:w="2594" w:type="dxa"/>
            <w:hideMark/>
          </w:tcPr>
          <w:p w14:paraId="1F4B9EB3" w14:textId="77777777" w:rsidR="004A0F75" w:rsidRPr="004A0F75" w:rsidRDefault="004A0F75">
            <w:pPr>
              <w:rPr>
                <w:b/>
                <w:bCs/>
              </w:rPr>
            </w:pPr>
            <w:r w:rsidRPr="004A0F75">
              <w:rPr>
                <w:b/>
                <w:bCs/>
              </w:rPr>
              <w:t xml:space="preserve">3. </w:t>
            </w:r>
            <w:proofErr w:type="spellStart"/>
            <w:r w:rsidRPr="004A0F75">
              <w:rPr>
                <w:b/>
                <w:bCs/>
              </w:rPr>
              <w:t>Prognostic</w:t>
            </w:r>
            <w:proofErr w:type="spellEnd"/>
            <w:r w:rsidRPr="004A0F75">
              <w:rPr>
                <w:b/>
                <w:bCs/>
              </w:rPr>
              <w:t xml:space="preserve"> Factor </w:t>
            </w:r>
            <w:proofErr w:type="spellStart"/>
            <w:r w:rsidRPr="004A0F75">
              <w:rPr>
                <w:b/>
                <w:bCs/>
              </w:rPr>
              <w:t>Measurement</w:t>
            </w:r>
            <w:proofErr w:type="spellEnd"/>
          </w:p>
        </w:tc>
        <w:tc>
          <w:tcPr>
            <w:tcW w:w="4849" w:type="dxa"/>
            <w:hideMark/>
          </w:tcPr>
          <w:p w14:paraId="3314071B" w14:textId="77777777" w:rsidR="004A0F75" w:rsidRPr="004A0F75" w:rsidRDefault="004A0F75">
            <w:pPr>
              <w:rPr>
                <w:b/>
                <w:bCs/>
                <w:lang w:val="en-US"/>
              </w:rPr>
            </w:pPr>
            <w:r w:rsidRPr="004A0F75">
              <w:rPr>
                <w:b/>
                <w:bCs/>
                <w:lang w:val="en-US"/>
              </w:rPr>
              <w:t>Goal: To judge the risk of measurement bias related to how PF was measured (differential measurement of PF related to the level of outcome).</w:t>
            </w:r>
          </w:p>
        </w:tc>
        <w:tc>
          <w:tcPr>
            <w:tcW w:w="3301" w:type="dxa"/>
            <w:hideMark/>
          </w:tcPr>
          <w:p w14:paraId="22616021" w14:textId="77777777" w:rsidR="004A0F75" w:rsidRPr="004A0F75" w:rsidRDefault="004A0F75">
            <w:pPr>
              <w:rPr>
                <w:lang w:val="en-US"/>
              </w:rPr>
            </w:pPr>
            <w:r w:rsidRPr="004A0F75">
              <w:rPr>
                <w:lang w:val="en-US"/>
              </w:rPr>
              <w:t> </w:t>
            </w:r>
          </w:p>
        </w:tc>
        <w:tc>
          <w:tcPr>
            <w:tcW w:w="1982" w:type="dxa"/>
            <w:hideMark/>
          </w:tcPr>
          <w:p w14:paraId="0CB18E7F" w14:textId="77777777" w:rsidR="004A0F75" w:rsidRPr="004A0F75" w:rsidRDefault="004A0F75">
            <w:pPr>
              <w:rPr>
                <w:lang w:val="en-US"/>
              </w:rPr>
            </w:pPr>
            <w:r w:rsidRPr="004A0F75">
              <w:rPr>
                <w:lang w:val="en-US"/>
              </w:rPr>
              <w:t> </w:t>
            </w:r>
          </w:p>
        </w:tc>
        <w:tc>
          <w:tcPr>
            <w:tcW w:w="1982" w:type="dxa"/>
            <w:hideMark/>
          </w:tcPr>
          <w:p w14:paraId="12B45852" w14:textId="77777777" w:rsidR="004A0F75" w:rsidRPr="004A0F75" w:rsidRDefault="004A0F75">
            <w:pPr>
              <w:rPr>
                <w:lang w:val="en-US"/>
              </w:rPr>
            </w:pPr>
            <w:r w:rsidRPr="004A0F75">
              <w:rPr>
                <w:lang w:val="en-US"/>
              </w:rPr>
              <w:t> </w:t>
            </w:r>
          </w:p>
        </w:tc>
      </w:tr>
      <w:tr w:rsidR="004A0F75" w:rsidRPr="004A0F75" w14:paraId="7966B6D6" w14:textId="77777777" w:rsidTr="004A0F75">
        <w:trPr>
          <w:trHeight w:val="450"/>
        </w:trPr>
        <w:tc>
          <w:tcPr>
            <w:tcW w:w="2594" w:type="dxa"/>
            <w:hideMark/>
          </w:tcPr>
          <w:p w14:paraId="286A8F5C" w14:textId="77777777" w:rsidR="004A0F75" w:rsidRPr="004A0F75" w:rsidRDefault="004A0F75">
            <w:pPr>
              <w:rPr>
                <w:i/>
                <w:iCs/>
              </w:rPr>
            </w:pPr>
            <w:r w:rsidRPr="004A0F75">
              <w:rPr>
                <w:i/>
                <w:iCs/>
              </w:rPr>
              <w:t xml:space="preserve">Definition of </w:t>
            </w:r>
            <w:proofErr w:type="spellStart"/>
            <w:r w:rsidRPr="004A0F75">
              <w:rPr>
                <w:i/>
                <w:iCs/>
              </w:rPr>
              <w:t>the</w:t>
            </w:r>
            <w:proofErr w:type="spellEnd"/>
            <w:r w:rsidRPr="004A0F75">
              <w:rPr>
                <w:i/>
                <w:iCs/>
              </w:rPr>
              <w:t xml:space="preserve"> PF</w:t>
            </w:r>
          </w:p>
        </w:tc>
        <w:tc>
          <w:tcPr>
            <w:tcW w:w="4849" w:type="dxa"/>
            <w:hideMark/>
          </w:tcPr>
          <w:p w14:paraId="1B0A85D1" w14:textId="77777777" w:rsidR="004A0F75" w:rsidRPr="004A0F75" w:rsidRDefault="004A0F75">
            <w:pPr>
              <w:rPr>
                <w:lang w:val="en-US"/>
              </w:rPr>
            </w:pPr>
            <w:r w:rsidRPr="004A0F75">
              <w:rPr>
                <w:lang w:val="en-US"/>
              </w:rPr>
              <w:t>A clear definition or description of 'PF' is provided (e.g., including dose, level, duration of exposure, and clear specification of the method of measurement).</w:t>
            </w:r>
          </w:p>
        </w:tc>
        <w:tc>
          <w:tcPr>
            <w:tcW w:w="3301" w:type="dxa"/>
            <w:hideMark/>
          </w:tcPr>
          <w:p w14:paraId="7DBC6665" w14:textId="77777777" w:rsidR="004A0F75" w:rsidRPr="004A0F75" w:rsidRDefault="004A0F75">
            <w:pPr>
              <w:rPr>
                <w:lang w:val="en-US"/>
              </w:rPr>
            </w:pPr>
            <w:r w:rsidRPr="004A0F75">
              <w:rPr>
                <w:lang w:val="en-US"/>
              </w:rPr>
              <w:t> </w:t>
            </w:r>
          </w:p>
        </w:tc>
        <w:tc>
          <w:tcPr>
            <w:tcW w:w="1982" w:type="dxa"/>
            <w:hideMark/>
          </w:tcPr>
          <w:p w14:paraId="3FB1337B" w14:textId="77777777" w:rsidR="004A0F75" w:rsidRPr="004A0F75" w:rsidRDefault="004A0F75">
            <w:pPr>
              <w:rPr>
                <w:lang w:val="en-US"/>
              </w:rPr>
            </w:pPr>
            <w:r w:rsidRPr="004A0F75">
              <w:rPr>
                <w:lang w:val="en-US"/>
              </w:rPr>
              <w:t> </w:t>
            </w:r>
          </w:p>
        </w:tc>
        <w:tc>
          <w:tcPr>
            <w:tcW w:w="1982" w:type="dxa"/>
            <w:hideMark/>
          </w:tcPr>
          <w:p w14:paraId="0C10BE71" w14:textId="77777777" w:rsidR="004A0F75" w:rsidRPr="004A0F75" w:rsidRDefault="004A0F75">
            <w:pPr>
              <w:rPr>
                <w:lang w:val="en-US"/>
              </w:rPr>
            </w:pPr>
            <w:r w:rsidRPr="004A0F75">
              <w:rPr>
                <w:lang w:val="en-US"/>
              </w:rPr>
              <w:t> </w:t>
            </w:r>
          </w:p>
        </w:tc>
      </w:tr>
      <w:tr w:rsidR="004A0F75" w:rsidRPr="004A0F75" w14:paraId="7052B280" w14:textId="77777777" w:rsidTr="004A0F75">
        <w:trPr>
          <w:trHeight w:val="675"/>
        </w:trPr>
        <w:tc>
          <w:tcPr>
            <w:tcW w:w="2594" w:type="dxa"/>
            <w:vMerge w:val="restart"/>
            <w:hideMark/>
          </w:tcPr>
          <w:p w14:paraId="74811C03" w14:textId="77777777" w:rsidR="004A0F75" w:rsidRPr="004A0F75" w:rsidRDefault="004A0F75">
            <w:pPr>
              <w:rPr>
                <w:i/>
                <w:iCs/>
                <w:lang w:val="en-US"/>
              </w:rPr>
            </w:pPr>
            <w:r w:rsidRPr="004A0F75">
              <w:rPr>
                <w:i/>
                <w:iCs/>
                <w:lang w:val="en-US"/>
              </w:rPr>
              <w:t>Valid and Reliable Measurement of PF</w:t>
            </w:r>
          </w:p>
        </w:tc>
        <w:tc>
          <w:tcPr>
            <w:tcW w:w="4849" w:type="dxa"/>
            <w:hideMark/>
          </w:tcPr>
          <w:p w14:paraId="181C8B10" w14:textId="77777777" w:rsidR="004A0F75" w:rsidRPr="004A0F75" w:rsidRDefault="004A0F75">
            <w:pPr>
              <w:rPr>
                <w:lang w:val="en-US"/>
              </w:rPr>
            </w:pPr>
            <w:r w:rsidRPr="004A0F75">
              <w:rPr>
                <w:lang w:val="en-US"/>
              </w:rPr>
              <w:t>Method of PF measurement is adequately valid and reliable to limit misclassification bias (e.g., may include relevant outside sources of information on measurement properties, also characteristics, such as blind measurement and limited reliance on recall).</w:t>
            </w:r>
          </w:p>
        </w:tc>
        <w:tc>
          <w:tcPr>
            <w:tcW w:w="3301" w:type="dxa"/>
            <w:hideMark/>
          </w:tcPr>
          <w:p w14:paraId="1A0FB4EA" w14:textId="77777777" w:rsidR="004A0F75" w:rsidRPr="004A0F75" w:rsidRDefault="004A0F75">
            <w:pPr>
              <w:rPr>
                <w:lang w:val="en-US"/>
              </w:rPr>
            </w:pPr>
            <w:r w:rsidRPr="004A0F75">
              <w:rPr>
                <w:lang w:val="en-US"/>
              </w:rPr>
              <w:t> </w:t>
            </w:r>
          </w:p>
        </w:tc>
        <w:tc>
          <w:tcPr>
            <w:tcW w:w="1982" w:type="dxa"/>
            <w:hideMark/>
          </w:tcPr>
          <w:p w14:paraId="679C2F26" w14:textId="77777777" w:rsidR="004A0F75" w:rsidRPr="004A0F75" w:rsidRDefault="004A0F75">
            <w:pPr>
              <w:rPr>
                <w:lang w:val="en-US"/>
              </w:rPr>
            </w:pPr>
            <w:r w:rsidRPr="004A0F75">
              <w:rPr>
                <w:lang w:val="en-US"/>
              </w:rPr>
              <w:t> </w:t>
            </w:r>
          </w:p>
        </w:tc>
        <w:tc>
          <w:tcPr>
            <w:tcW w:w="1982" w:type="dxa"/>
            <w:hideMark/>
          </w:tcPr>
          <w:p w14:paraId="6DC9C335" w14:textId="77777777" w:rsidR="004A0F75" w:rsidRPr="004A0F75" w:rsidRDefault="004A0F75">
            <w:pPr>
              <w:rPr>
                <w:lang w:val="en-US"/>
              </w:rPr>
            </w:pPr>
            <w:r w:rsidRPr="004A0F75">
              <w:rPr>
                <w:lang w:val="en-US"/>
              </w:rPr>
              <w:t> </w:t>
            </w:r>
          </w:p>
        </w:tc>
      </w:tr>
      <w:tr w:rsidR="004A0F75" w:rsidRPr="004A0F75" w14:paraId="0040FB79" w14:textId="77777777" w:rsidTr="004A0F75">
        <w:trPr>
          <w:trHeight w:val="225"/>
        </w:trPr>
        <w:tc>
          <w:tcPr>
            <w:tcW w:w="2594" w:type="dxa"/>
            <w:vMerge/>
            <w:hideMark/>
          </w:tcPr>
          <w:p w14:paraId="2F96C838" w14:textId="77777777" w:rsidR="004A0F75" w:rsidRPr="004A0F75" w:rsidRDefault="004A0F75">
            <w:pPr>
              <w:rPr>
                <w:i/>
                <w:iCs/>
                <w:lang w:val="en-US"/>
              </w:rPr>
            </w:pPr>
          </w:p>
        </w:tc>
        <w:tc>
          <w:tcPr>
            <w:tcW w:w="4849" w:type="dxa"/>
            <w:hideMark/>
          </w:tcPr>
          <w:p w14:paraId="468BDF97" w14:textId="77777777" w:rsidR="004A0F75" w:rsidRPr="004A0F75" w:rsidRDefault="004A0F75">
            <w:pPr>
              <w:rPr>
                <w:lang w:val="en-US"/>
              </w:rPr>
            </w:pPr>
            <w:r w:rsidRPr="004A0F75">
              <w:rPr>
                <w:lang w:val="en-US"/>
              </w:rPr>
              <w:t>Continuous variables are reported or appropriate cut-points (i.e., not data-dependent) are used.</w:t>
            </w:r>
          </w:p>
        </w:tc>
        <w:tc>
          <w:tcPr>
            <w:tcW w:w="3301" w:type="dxa"/>
            <w:hideMark/>
          </w:tcPr>
          <w:p w14:paraId="7F0D7620" w14:textId="77777777" w:rsidR="004A0F75" w:rsidRPr="004A0F75" w:rsidRDefault="004A0F75">
            <w:pPr>
              <w:rPr>
                <w:lang w:val="en-US"/>
              </w:rPr>
            </w:pPr>
            <w:r w:rsidRPr="004A0F75">
              <w:rPr>
                <w:lang w:val="en-US"/>
              </w:rPr>
              <w:t> </w:t>
            </w:r>
          </w:p>
        </w:tc>
        <w:tc>
          <w:tcPr>
            <w:tcW w:w="1982" w:type="dxa"/>
            <w:hideMark/>
          </w:tcPr>
          <w:p w14:paraId="42799466" w14:textId="77777777" w:rsidR="004A0F75" w:rsidRPr="004A0F75" w:rsidRDefault="004A0F75">
            <w:pPr>
              <w:rPr>
                <w:lang w:val="en-US"/>
              </w:rPr>
            </w:pPr>
            <w:r w:rsidRPr="004A0F75">
              <w:rPr>
                <w:lang w:val="en-US"/>
              </w:rPr>
              <w:t> </w:t>
            </w:r>
          </w:p>
        </w:tc>
        <w:tc>
          <w:tcPr>
            <w:tcW w:w="1982" w:type="dxa"/>
            <w:hideMark/>
          </w:tcPr>
          <w:p w14:paraId="4D3EE0C0" w14:textId="77777777" w:rsidR="004A0F75" w:rsidRPr="004A0F75" w:rsidRDefault="004A0F75">
            <w:pPr>
              <w:rPr>
                <w:lang w:val="en-US"/>
              </w:rPr>
            </w:pPr>
            <w:r w:rsidRPr="004A0F75">
              <w:rPr>
                <w:lang w:val="en-US"/>
              </w:rPr>
              <w:t> </w:t>
            </w:r>
          </w:p>
        </w:tc>
      </w:tr>
      <w:tr w:rsidR="004A0F75" w:rsidRPr="004A0F75" w14:paraId="1556F652" w14:textId="77777777" w:rsidTr="004A0F75">
        <w:trPr>
          <w:trHeight w:val="450"/>
        </w:trPr>
        <w:tc>
          <w:tcPr>
            <w:tcW w:w="2594" w:type="dxa"/>
            <w:hideMark/>
          </w:tcPr>
          <w:p w14:paraId="57FBFCA4" w14:textId="77777777" w:rsidR="004A0F75" w:rsidRPr="004A0F75" w:rsidRDefault="004A0F75">
            <w:pPr>
              <w:rPr>
                <w:i/>
                <w:iCs/>
                <w:lang w:val="en-US"/>
              </w:rPr>
            </w:pPr>
            <w:r w:rsidRPr="004A0F75">
              <w:rPr>
                <w:i/>
                <w:iCs/>
                <w:lang w:val="en-US"/>
              </w:rPr>
              <w:t>Method and Setting of PF Measurement</w:t>
            </w:r>
          </w:p>
        </w:tc>
        <w:tc>
          <w:tcPr>
            <w:tcW w:w="4849" w:type="dxa"/>
            <w:hideMark/>
          </w:tcPr>
          <w:p w14:paraId="7917F572" w14:textId="77777777" w:rsidR="004A0F75" w:rsidRPr="004A0F75" w:rsidRDefault="004A0F75">
            <w:pPr>
              <w:rPr>
                <w:lang w:val="en-US"/>
              </w:rPr>
            </w:pPr>
            <w:r w:rsidRPr="004A0F75">
              <w:rPr>
                <w:lang w:val="en-US"/>
              </w:rPr>
              <w:t>The method and setting of measurement of PF is the same for all study participants.</w:t>
            </w:r>
          </w:p>
        </w:tc>
        <w:tc>
          <w:tcPr>
            <w:tcW w:w="3301" w:type="dxa"/>
            <w:hideMark/>
          </w:tcPr>
          <w:p w14:paraId="273004C9" w14:textId="77777777" w:rsidR="004A0F75" w:rsidRPr="004A0F75" w:rsidRDefault="004A0F75">
            <w:pPr>
              <w:rPr>
                <w:lang w:val="en-US"/>
              </w:rPr>
            </w:pPr>
            <w:r w:rsidRPr="004A0F75">
              <w:rPr>
                <w:lang w:val="en-US"/>
              </w:rPr>
              <w:t> </w:t>
            </w:r>
          </w:p>
        </w:tc>
        <w:tc>
          <w:tcPr>
            <w:tcW w:w="1982" w:type="dxa"/>
            <w:hideMark/>
          </w:tcPr>
          <w:p w14:paraId="78345BEC" w14:textId="77777777" w:rsidR="004A0F75" w:rsidRPr="004A0F75" w:rsidRDefault="004A0F75">
            <w:pPr>
              <w:rPr>
                <w:lang w:val="en-US"/>
              </w:rPr>
            </w:pPr>
            <w:r w:rsidRPr="004A0F75">
              <w:rPr>
                <w:lang w:val="en-US"/>
              </w:rPr>
              <w:t> </w:t>
            </w:r>
          </w:p>
        </w:tc>
        <w:tc>
          <w:tcPr>
            <w:tcW w:w="1982" w:type="dxa"/>
            <w:hideMark/>
          </w:tcPr>
          <w:p w14:paraId="0BB762D3" w14:textId="77777777" w:rsidR="004A0F75" w:rsidRPr="004A0F75" w:rsidRDefault="004A0F75">
            <w:pPr>
              <w:rPr>
                <w:lang w:val="en-US"/>
              </w:rPr>
            </w:pPr>
            <w:r w:rsidRPr="004A0F75">
              <w:rPr>
                <w:lang w:val="en-US"/>
              </w:rPr>
              <w:t> </w:t>
            </w:r>
          </w:p>
        </w:tc>
      </w:tr>
      <w:tr w:rsidR="004A0F75" w:rsidRPr="004A0F75" w14:paraId="3D55FC7A" w14:textId="77777777" w:rsidTr="004A0F75">
        <w:trPr>
          <w:trHeight w:val="450"/>
        </w:trPr>
        <w:tc>
          <w:tcPr>
            <w:tcW w:w="2594" w:type="dxa"/>
            <w:hideMark/>
          </w:tcPr>
          <w:p w14:paraId="44346E12" w14:textId="77777777" w:rsidR="004A0F75" w:rsidRPr="004A0F75" w:rsidRDefault="004A0F75">
            <w:pPr>
              <w:rPr>
                <w:i/>
                <w:iCs/>
                <w:lang w:val="en-US"/>
              </w:rPr>
            </w:pPr>
            <w:r w:rsidRPr="004A0F75">
              <w:rPr>
                <w:i/>
                <w:iCs/>
                <w:lang w:val="en-US"/>
              </w:rPr>
              <w:t>Proportion of data on PF available for analysis</w:t>
            </w:r>
          </w:p>
        </w:tc>
        <w:tc>
          <w:tcPr>
            <w:tcW w:w="4849" w:type="dxa"/>
            <w:hideMark/>
          </w:tcPr>
          <w:p w14:paraId="2A6F90EA" w14:textId="77777777" w:rsidR="004A0F75" w:rsidRPr="004A0F75" w:rsidRDefault="004A0F75">
            <w:pPr>
              <w:rPr>
                <w:lang w:val="en-US"/>
              </w:rPr>
            </w:pPr>
            <w:r w:rsidRPr="004A0F75">
              <w:rPr>
                <w:lang w:val="en-US"/>
              </w:rPr>
              <w:t>Adequate proportion of the study sample has complete data for PF variable.</w:t>
            </w:r>
          </w:p>
        </w:tc>
        <w:tc>
          <w:tcPr>
            <w:tcW w:w="3301" w:type="dxa"/>
            <w:hideMark/>
          </w:tcPr>
          <w:p w14:paraId="15173BD3" w14:textId="77777777" w:rsidR="004A0F75" w:rsidRPr="004A0F75" w:rsidRDefault="004A0F75">
            <w:pPr>
              <w:rPr>
                <w:lang w:val="en-US"/>
              </w:rPr>
            </w:pPr>
            <w:r w:rsidRPr="004A0F75">
              <w:rPr>
                <w:lang w:val="en-US"/>
              </w:rPr>
              <w:t> </w:t>
            </w:r>
          </w:p>
        </w:tc>
        <w:tc>
          <w:tcPr>
            <w:tcW w:w="1982" w:type="dxa"/>
            <w:hideMark/>
          </w:tcPr>
          <w:p w14:paraId="375EC6D3" w14:textId="77777777" w:rsidR="004A0F75" w:rsidRPr="004A0F75" w:rsidRDefault="004A0F75">
            <w:pPr>
              <w:rPr>
                <w:lang w:val="en-US"/>
              </w:rPr>
            </w:pPr>
            <w:r w:rsidRPr="004A0F75">
              <w:rPr>
                <w:lang w:val="en-US"/>
              </w:rPr>
              <w:t> </w:t>
            </w:r>
          </w:p>
        </w:tc>
        <w:tc>
          <w:tcPr>
            <w:tcW w:w="1982" w:type="dxa"/>
            <w:hideMark/>
          </w:tcPr>
          <w:p w14:paraId="49FE56D5" w14:textId="77777777" w:rsidR="004A0F75" w:rsidRPr="004A0F75" w:rsidRDefault="004A0F75">
            <w:pPr>
              <w:rPr>
                <w:lang w:val="en-US"/>
              </w:rPr>
            </w:pPr>
            <w:r w:rsidRPr="004A0F75">
              <w:rPr>
                <w:lang w:val="en-US"/>
              </w:rPr>
              <w:t> </w:t>
            </w:r>
          </w:p>
        </w:tc>
      </w:tr>
      <w:tr w:rsidR="004A0F75" w:rsidRPr="004A0F75" w14:paraId="12A34AD1" w14:textId="77777777" w:rsidTr="004A0F75">
        <w:trPr>
          <w:trHeight w:val="225"/>
        </w:trPr>
        <w:tc>
          <w:tcPr>
            <w:tcW w:w="2594" w:type="dxa"/>
            <w:hideMark/>
          </w:tcPr>
          <w:p w14:paraId="26C398A8" w14:textId="77777777" w:rsidR="004A0F75" w:rsidRPr="004A0F75" w:rsidRDefault="004A0F75">
            <w:pPr>
              <w:rPr>
                <w:i/>
                <w:iCs/>
                <w:lang w:val="en-US"/>
              </w:rPr>
            </w:pPr>
            <w:r w:rsidRPr="004A0F75">
              <w:rPr>
                <w:i/>
                <w:iCs/>
                <w:lang w:val="en-US"/>
              </w:rPr>
              <w:lastRenderedPageBreak/>
              <w:t>Method used for missing data</w:t>
            </w:r>
          </w:p>
        </w:tc>
        <w:tc>
          <w:tcPr>
            <w:tcW w:w="4849" w:type="dxa"/>
            <w:hideMark/>
          </w:tcPr>
          <w:p w14:paraId="38C431AF" w14:textId="77777777" w:rsidR="004A0F75" w:rsidRPr="004A0F75" w:rsidRDefault="004A0F75">
            <w:pPr>
              <w:rPr>
                <w:lang w:val="en-US"/>
              </w:rPr>
            </w:pPr>
            <w:r w:rsidRPr="004A0F75">
              <w:rPr>
                <w:lang w:val="en-US"/>
              </w:rPr>
              <w:t>Appropriate methods of imputation are used for missing 'PF' data.</w:t>
            </w:r>
          </w:p>
        </w:tc>
        <w:tc>
          <w:tcPr>
            <w:tcW w:w="3301" w:type="dxa"/>
            <w:hideMark/>
          </w:tcPr>
          <w:p w14:paraId="59B2D972" w14:textId="77777777" w:rsidR="004A0F75" w:rsidRPr="004A0F75" w:rsidRDefault="004A0F75">
            <w:pPr>
              <w:rPr>
                <w:lang w:val="en-US"/>
              </w:rPr>
            </w:pPr>
            <w:r w:rsidRPr="004A0F75">
              <w:rPr>
                <w:lang w:val="en-US"/>
              </w:rPr>
              <w:t> </w:t>
            </w:r>
          </w:p>
        </w:tc>
        <w:tc>
          <w:tcPr>
            <w:tcW w:w="1982" w:type="dxa"/>
            <w:hideMark/>
          </w:tcPr>
          <w:p w14:paraId="3D4CC035" w14:textId="77777777" w:rsidR="004A0F75" w:rsidRPr="004A0F75" w:rsidRDefault="004A0F75">
            <w:pPr>
              <w:rPr>
                <w:lang w:val="en-US"/>
              </w:rPr>
            </w:pPr>
            <w:r w:rsidRPr="004A0F75">
              <w:rPr>
                <w:lang w:val="en-US"/>
              </w:rPr>
              <w:t> </w:t>
            </w:r>
          </w:p>
        </w:tc>
        <w:tc>
          <w:tcPr>
            <w:tcW w:w="1982" w:type="dxa"/>
            <w:hideMark/>
          </w:tcPr>
          <w:p w14:paraId="44768A45" w14:textId="77777777" w:rsidR="004A0F75" w:rsidRPr="004A0F75" w:rsidRDefault="004A0F75">
            <w:pPr>
              <w:rPr>
                <w:lang w:val="en-US"/>
              </w:rPr>
            </w:pPr>
            <w:r w:rsidRPr="004A0F75">
              <w:rPr>
                <w:lang w:val="en-US"/>
              </w:rPr>
              <w:t> </w:t>
            </w:r>
          </w:p>
        </w:tc>
      </w:tr>
      <w:tr w:rsidR="004A0F75" w:rsidRPr="004A0F75" w14:paraId="36E99039" w14:textId="77777777" w:rsidTr="004A0F75">
        <w:trPr>
          <w:trHeight w:val="240"/>
        </w:trPr>
        <w:tc>
          <w:tcPr>
            <w:tcW w:w="2594" w:type="dxa"/>
            <w:hideMark/>
          </w:tcPr>
          <w:p w14:paraId="1D79EDEC" w14:textId="77777777" w:rsidR="004A0F75" w:rsidRPr="004A0F75" w:rsidRDefault="004A0F75">
            <w:pPr>
              <w:rPr>
                <w:b/>
                <w:bCs/>
              </w:rPr>
            </w:pPr>
            <w:r w:rsidRPr="004A0F75">
              <w:rPr>
                <w:b/>
                <w:bCs/>
              </w:rPr>
              <w:t xml:space="preserve">PF </w:t>
            </w:r>
            <w:proofErr w:type="spellStart"/>
            <w:r w:rsidRPr="004A0F75">
              <w:rPr>
                <w:b/>
                <w:bCs/>
              </w:rPr>
              <w:t>Measurement</w:t>
            </w:r>
            <w:proofErr w:type="spellEnd"/>
            <w:r w:rsidRPr="004A0F75">
              <w:rPr>
                <w:b/>
                <w:bCs/>
              </w:rPr>
              <w:t xml:space="preserve"> Summary </w:t>
            </w:r>
          </w:p>
        </w:tc>
        <w:tc>
          <w:tcPr>
            <w:tcW w:w="4849" w:type="dxa"/>
            <w:hideMark/>
          </w:tcPr>
          <w:p w14:paraId="69A940D6" w14:textId="77777777" w:rsidR="004A0F75" w:rsidRPr="004A0F75" w:rsidRDefault="004A0F75">
            <w:pPr>
              <w:rPr>
                <w:b/>
                <w:bCs/>
                <w:i/>
                <w:iCs/>
                <w:lang w:val="en-US"/>
              </w:rPr>
            </w:pPr>
            <w:r w:rsidRPr="004A0F75">
              <w:rPr>
                <w:b/>
                <w:bCs/>
                <w:i/>
                <w:iCs/>
                <w:lang w:val="en-US"/>
              </w:rPr>
              <w:t>PF</w:t>
            </w:r>
            <w:r w:rsidRPr="004A0F75">
              <w:rPr>
                <w:b/>
                <w:bCs/>
                <w:lang w:val="en-US"/>
              </w:rPr>
              <w:t xml:space="preserve"> is adequately measured in study participants to sufficiently limit potential bias.</w:t>
            </w:r>
          </w:p>
        </w:tc>
        <w:tc>
          <w:tcPr>
            <w:tcW w:w="3301" w:type="dxa"/>
            <w:hideMark/>
          </w:tcPr>
          <w:p w14:paraId="1D29443C" w14:textId="77777777" w:rsidR="004A0F75" w:rsidRPr="004A0F75" w:rsidRDefault="004A0F75">
            <w:pPr>
              <w:rPr>
                <w:lang w:val="en-US"/>
              </w:rPr>
            </w:pPr>
            <w:r w:rsidRPr="004A0F75">
              <w:rPr>
                <w:lang w:val="en-US"/>
              </w:rPr>
              <w:t> </w:t>
            </w:r>
          </w:p>
        </w:tc>
        <w:tc>
          <w:tcPr>
            <w:tcW w:w="1982" w:type="dxa"/>
            <w:hideMark/>
          </w:tcPr>
          <w:p w14:paraId="532B7A40" w14:textId="77777777" w:rsidR="004A0F75" w:rsidRPr="004A0F75" w:rsidRDefault="004A0F75">
            <w:pPr>
              <w:rPr>
                <w:lang w:val="en-US"/>
              </w:rPr>
            </w:pPr>
            <w:r w:rsidRPr="004A0F75">
              <w:rPr>
                <w:lang w:val="en-US"/>
              </w:rPr>
              <w:t> </w:t>
            </w:r>
          </w:p>
        </w:tc>
        <w:tc>
          <w:tcPr>
            <w:tcW w:w="1982" w:type="dxa"/>
            <w:hideMark/>
          </w:tcPr>
          <w:p w14:paraId="45FDDBE4" w14:textId="77777777" w:rsidR="004A0F75" w:rsidRPr="004A0F75" w:rsidRDefault="004A0F75">
            <w:pPr>
              <w:rPr>
                <w:lang w:val="en-US"/>
              </w:rPr>
            </w:pPr>
            <w:r w:rsidRPr="004A0F75">
              <w:rPr>
                <w:lang w:val="en-US"/>
              </w:rPr>
              <w:t> </w:t>
            </w:r>
          </w:p>
        </w:tc>
      </w:tr>
      <w:tr w:rsidR="004A0F75" w:rsidRPr="004A0F75" w14:paraId="2EB9DCD7" w14:textId="77777777" w:rsidTr="004A0F75">
        <w:trPr>
          <w:trHeight w:val="240"/>
        </w:trPr>
        <w:tc>
          <w:tcPr>
            <w:tcW w:w="2594" w:type="dxa"/>
            <w:hideMark/>
          </w:tcPr>
          <w:p w14:paraId="394E9EBE" w14:textId="77777777" w:rsidR="004A0F75" w:rsidRPr="004A0F75" w:rsidRDefault="004A0F75">
            <w:pPr>
              <w:rPr>
                <w:b/>
                <w:bCs/>
                <w:lang w:val="en-US"/>
              </w:rPr>
            </w:pPr>
            <w:r w:rsidRPr="004A0F75">
              <w:rPr>
                <w:b/>
                <w:bCs/>
                <w:lang w:val="en-US"/>
              </w:rPr>
              <w:t> </w:t>
            </w:r>
          </w:p>
        </w:tc>
        <w:tc>
          <w:tcPr>
            <w:tcW w:w="4849" w:type="dxa"/>
            <w:hideMark/>
          </w:tcPr>
          <w:p w14:paraId="182CB62B" w14:textId="77777777" w:rsidR="004A0F75" w:rsidRPr="004A0F75" w:rsidRDefault="004A0F75">
            <w:pPr>
              <w:rPr>
                <w:b/>
                <w:bCs/>
                <w:i/>
                <w:iCs/>
                <w:lang w:val="en-US"/>
              </w:rPr>
            </w:pPr>
            <w:r w:rsidRPr="004A0F75">
              <w:rPr>
                <w:b/>
                <w:bCs/>
                <w:i/>
                <w:iCs/>
                <w:lang w:val="en-US"/>
              </w:rPr>
              <w:t> </w:t>
            </w:r>
          </w:p>
        </w:tc>
        <w:tc>
          <w:tcPr>
            <w:tcW w:w="3301" w:type="dxa"/>
            <w:hideMark/>
          </w:tcPr>
          <w:p w14:paraId="06554C9E" w14:textId="77777777" w:rsidR="004A0F75" w:rsidRPr="004A0F75" w:rsidRDefault="004A0F75">
            <w:pPr>
              <w:rPr>
                <w:lang w:val="en-US"/>
              </w:rPr>
            </w:pPr>
            <w:r w:rsidRPr="004A0F75">
              <w:rPr>
                <w:lang w:val="en-US"/>
              </w:rPr>
              <w:t> </w:t>
            </w:r>
          </w:p>
        </w:tc>
        <w:tc>
          <w:tcPr>
            <w:tcW w:w="1982" w:type="dxa"/>
            <w:hideMark/>
          </w:tcPr>
          <w:p w14:paraId="1168F755" w14:textId="77777777" w:rsidR="004A0F75" w:rsidRPr="004A0F75" w:rsidRDefault="004A0F75">
            <w:pPr>
              <w:rPr>
                <w:lang w:val="en-US"/>
              </w:rPr>
            </w:pPr>
            <w:r w:rsidRPr="004A0F75">
              <w:rPr>
                <w:lang w:val="en-US"/>
              </w:rPr>
              <w:t> </w:t>
            </w:r>
          </w:p>
        </w:tc>
        <w:tc>
          <w:tcPr>
            <w:tcW w:w="1982" w:type="dxa"/>
            <w:hideMark/>
          </w:tcPr>
          <w:p w14:paraId="02E5389F" w14:textId="77777777" w:rsidR="004A0F75" w:rsidRPr="004A0F75" w:rsidRDefault="004A0F75">
            <w:pPr>
              <w:rPr>
                <w:lang w:val="en-US"/>
              </w:rPr>
            </w:pPr>
            <w:r w:rsidRPr="004A0F75">
              <w:rPr>
                <w:lang w:val="en-US"/>
              </w:rPr>
              <w:t> </w:t>
            </w:r>
          </w:p>
        </w:tc>
      </w:tr>
      <w:tr w:rsidR="004A0F75" w:rsidRPr="004A0F75" w14:paraId="685C6648" w14:textId="77777777" w:rsidTr="004A0F75">
        <w:trPr>
          <w:trHeight w:val="630"/>
        </w:trPr>
        <w:tc>
          <w:tcPr>
            <w:tcW w:w="2594" w:type="dxa"/>
            <w:hideMark/>
          </w:tcPr>
          <w:p w14:paraId="2B59FCF9" w14:textId="77777777" w:rsidR="004A0F75" w:rsidRPr="004A0F75" w:rsidRDefault="004A0F75">
            <w:pPr>
              <w:rPr>
                <w:b/>
                <w:bCs/>
              </w:rPr>
            </w:pPr>
            <w:r w:rsidRPr="004A0F75">
              <w:rPr>
                <w:b/>
                <w:bCs/>
              </w:rPr>
              <w:t xml:space="preserve">4. </w:t>
            </w:r>
            <w:proofErr w:type="spellStart"/>
            <w:r w:rsidRPr="004A0F75">
              <w:rPr>
                <w:b/>
                <w:bCs/>
              </w:rPr>
              <w:t>Outcome</w:t>
            </w:r>
            <w:proofErr w:type="spellEnd"/>
            <w:r w:rsidRPr="004A0F75">
              <w:rPr>
                <w:b/>
                <w:bCs/>
              </w:rPr>
              <w:t xml:space="preserve"> </w:t>
            </w:r>
            <w:proofErr w:type="spellStart"/>
            <w:r w:rsidRPr="004A0F75">
              <w:rPr>
                <w:b/>
                <w:bCs/>
              </w:rPr>
              <w:t>Measurement</w:t>
            </w:r>
            <w:proofErr w:type="spellEnd"/>
          </w:p>
        </w:tc>
        <w:tc>
          <w:tcPr>
            <w:tcW w:w="4849" w:type="dxa"/>
            <w:hideMark/>
          </w:tcPr>
          <w:p w14:paraId="364AB745" w14:textId="77777777" w:rsidR="004A0F75" w:rsidRPr="004A0F75" w:rsidRDefault="004A0F75">
            <w:pPr>
              <w:rPr>
                <w:b/>
                <w:bCs/>
                <w:lang w:val="en-US"/>
              </w:rPr>
            </w:pPr>
            <w:r w:rsidRPr="004A0F75">
              <w:rPr>
                <w:b/>
                <w:bCs/>
                <w:lang w:val="en-US"/>
              </w:rPr>
              <w:t>Goal: To judge the risk of bias related to the measurement of outcome (differential measurement of outcome related to the baseline level of PF).</w:t>
            </w:r>
          </w:p>
        </w:tc>
        <w:tc>
          <w:tcPr>
            <w:tcW w:w="3301" w:type="dxa"/>
            <w:hideMark/>
          </w:tcPr>
          <w:p w14:paraId="6B65B199" w14:textId="77777777" w:rsidR="004A0F75" w:rsidRPr="004A0F75" w:rsidRDefault="004A0F75">
            <w:pPr>
              <w:rPr>
                <w:lang w:val="en-US"/>
              </w:rPr>
            </w:pPr>
            <w:r w:rsidRPr="004A0F75">
              <w:rPr>
                <w:lang w:val="en-US"/>
              </w:rPr>
              <w:t> </w:t>
            </w:r>
          </w:p>
        </w:tc>
        <w:tc>
          <w:tcPr>
            <w:tcW w:w="1982" w:type="dxa"/>
            <w:hideMark/>
          </w:tcPr>
          <w:p w14:paraId="375B2B20" w14:textId="77777777" w:rsidR="004A0F75" w:rsidRPr="004A0F75" w:rsidRDefault="004A0F75">
            <w:pPr>
              <w:rPr>
                <w:lang w:val="en-US"/>
              </w:rPr>
            </w:pPr>
            <w:r w:rsidRPr="004A0F75">
              <w:rPr>
                <w:lang w:val="en-US"/>
              </w:rPr>
              <w:t> </w:t>
            </w:r>
          </w:p>
        </w:tc>
        <w:tc>
          <w:tcPr>
            <w:tcW w:w="1982" w:type="dxa"/>
            <w:hideMark/>
          </w:tcPr>
          <w:p w14:paraId="3F923DDF" w14:textId="77777777" w:rsidR="004A0F75" w:rsidRPr="004A0F75" w:rsidRDefault="004A0F75">
            <w:pPr>
              <w:rPr>
                <w:lang w:val="en-US"/>
              </w:rPr>
            </w:pPr>
            <w:r w:rsidRPr="004A0F75">
              <w:rPr>
                <w:lang w:val="en-US"/>
              </w:rPr>
              <w:t> </w:t>
            </w:r>
          </w:p>
        </w:tc>
      </w:tr>
      <w:tr w:rsidR="004A0F75" w:rsidRPr="004A0F75" w14:paraId="312D1303" w14:textId="77777777" w:rsidTr="004A0F75">
        <w:trPr>
          <w:trHeight w:val="450"/>
        </w:trPr>
        <w:tc>
          <w:tcPr>
            <w:tcW w:w="2594" w:type="dxa"/>
            <w:hideMark/>
          </w:tcPr>
          <w:p w14:paraId="3BCCC2EE" w14:textId="77777777" w:rsidR="004A0F75" w:rsidRPr="004A0F75" w:rsidRDefault="004A0F75">
            <w:pPr>
              <w:rPr>
                <w:i/>
                <w:iCs/>
              </w:rPr>
            </w:pPr>
            <w:r w:rsidRPr="004A0F75">
              <w:rPr>
                <w:i/>
                <w:iCs/>
              </w:rPr>
              <w:t xml:space="preserve">Definition of </w:t>
            </w:r>
            <w:proofErr w:type="spellStart"/>
            <w:r w:rsidRPr="004A0F75">
              <w:rPr>
                <w:i/>
                <w:iCs/>
              </w:rPr>
              <w:t>the</w:t>
            </w:r>
            <w:proofErr w:type="spellEnd"/>
            <w:r w:rsidRPr="004A0F75">
              <w:rPr>
                <w:i/>
                <w:iCs/>
              </w:rPr>
              <w:t xml:space="preserve"> </w:t>
            </w:r>
            <w:proofErr w:type="spellStart"/>
            <w:r w:rsidRPr="004A0F75">
              <w:rPr>
                <w:i/>
                <w:iCs/>
              </w:rPr>
              <w:t>Outcome</w:t>
            </w:r>
            <w:proofErr w:type="spellEnd"/>
          </w:p>
        </w:tc>
        <w:tc>
          <w:tcPr>
            <w:tcW w:w="4849" w:type="dxa"/>
            <w:hideMark/>
          </w:tcPr>
          <w:p w14:paraId="395EF815" w14:textId="77777777" w:rsidR="004A0F75" w:rsidRPr="004A0F75" w:rsidRDefault="004A0F75">
            <w:pPr>
              <w:rPr>
                <w:lang w:val="en-US"/>
              </w:rPr>
            </w:pPr>
            <w:r w:rsidRPr="004A0F75">
              <w:rPr>
                <w:lang w:val="en-US"/>
              </w:rPr>
              <w:t>A clear definition of outcome is provided, including duration of follow-up and level and extent of the outcome construct.</w:t>
            </w:r>
          </w:p>
        </w:tc>
        <w:tc>
          <w:tcPr>
            <w:tcW w:w="3301" w:type="dxa"/>
            <w:hideMark/>
          </w:tcPr>
          <w:p w14:paraId="0B600C62" w14:textId="77777777" w:rsidR="004A0F75" w:rsidRPr="004A0F75" w:rsidRDefault="004A0F75">
            <w:pPr>
              <w:rPr>
                <w:lang w:val="en-US"/>
              </w:rPr>
            </w:pPr>
            <w:r w:rsidRPr="004A0F75">
              <w:rPr>
                <w:lang w:val="en-US"/>
              </w:rPr>
              <w:t> </w:t>
            </w:r>
          </w:p>
        </w:tc>
        <w:tc>
          <w:tcPr>
            <w:tcW w:w="1982" w:type="dxa"/>
            <w:hideMark/>
          </w:tcPr>
          <w:p w14:paraId="7EC7BB67" w14:textId="77777777" w:rsidR="004A0F75" w:rsidRPr="004A0F75" w:rsidRDefault="004A0F75">
            <w:pPr>
              <w:rPr>
                <w:lang w:val="en-US"/>
              </w:rPr>
            </w:pPr>
            <w:r w:rsidRPr="004A0F75">
              <w:rPr>
                <w:lang w:val="en-US"/>
              </w:rPr>
              <w:t> </w:t>
            </w:r>
          </w:p>
        </w:tc>
        <w:tc>
          <w:tcPr>
            <w:tcW w:w="1982" w:type="dxa"/>
            <w:hideMark/>
          </w:tcPr>
          <w:p w14:paraId="4F6D5A46" w14:textId="77777777" w:rsidR="004A0F75" w:rsidRPr="004A0F75" w:rsidRDefault="004A0F75">
            <w:pPr>
              <w:rPr>
                <w:lang w:val="en-US"/>
              </w:rPr>
            </w:pPr>
            <w:r w:rsidRPr="004A0F75">
              <w:rPr>
                <w:lang w:val="en-US"/>
              </w:rPr>
              <w:t> </w:t>
            </w:r>
          </w:p>
        </w:tc>
      </w:tr>
      <w:tr w:rsidR="004A0F75" w:rsidRPr="004A0F75" w14:paraId="3AB067D8" w14:textId="77777777" w:rsidTr="004A0F75">
        <w:trPr>
          <w:trHeight w:val="900"/>
        </w:trPr>
        <w:tc>
          <w:tcPr>
            <w:tcW w:w="2594" w:type="dxa"/>
            <w:hideMark/>
          </w:tcPr>
          <w:p w14:paraId="293F1CED" w14:textId="77777777" w:rsidR="004A0F75" w:rsidRPr="004A0F75" w:rsidRDefault="004A0F75">
            <w:pPr>
              <w:rPr>
                <w:i/>
                <w:iCs/>
                <w:lang w:val="en-US"/>
              </w:rPr>
            </w:pPr>
            <w:r w:rsidRPr="004A0F75">
              <w:rPr>
                <w:i/>
                <w:iCs/>
                <w:lang w:val="en-US"/>
              </w:rPr>
              <w:t>Valid and Reliable Measurement of Outcome</w:t>
            </w:r>
          </w:p>
        </w:tc>
        <w:tc>
          <w:tcPr>
            <w:tcW w:w="4849" w:type="dxa"/>
            <w:hideMark/>
          </w:tcPr>
          <w:p w14:paraId="75458AD5" w14:textId="77777777" w:rsidR="004A0F75" w:rsidRPr="004A0F75" w:rsidRDefault="004A0F75">
            <w:pPr>
              <w:rPr>
                <w:lang w:val="en-US"/>
              </w:rPr>
            </w:pPr>
            <w:r w:rsidRPr="004A0F75">
              <w:rPr>
                <w:lang w:val="en-US"/>
              </w:rPr>
              <w:t>The method of outcome measurement used is adequately valid and reliable to limit misclassification bias (e.g., may include relevant outside sources of information on measurement properties, also characteristics, such as blind measurement and confirmation of outcome with valid and reliable test).</w:t>
            </w:r>
          </w:p>
        </w:tc>
        <w:tc>
          <w:tcPr>
            <w:tcW w:w="3301" w:type="dxa"/>
            <w:hideMark/>
          </w:tcPr>
          <w:p w14:paraId="07EC0C50" w14:textId="77777777" w:rsidR="004A0F75" w:rsidRPr="004A0F75" w:rsidRDefault="004A0F75">
            <w:pPr>
              <w:rPr>
                <w:lang w:val="en-US"/>
              </w:rPr>
            </w:pPr>
            <w:r w:rsidRPr="004A0F75">
              <w:rPr>
                <w:lang w:val="en-US"/>
              </w:rPr>
              <w:t> </w:t>
            </w:r>
          </w:p>
        </w:tc>
        <w:tc>
          <w:tcPr>
            <w:tcW w:w="1982" w:type="dxa"/>
            <w:hideMark/>
          </w:tcPr>
          <w:p w14:paraId="05A10127" w14:textId="77777777" w:rsidR="004A0F75" w:rsidRPr="004A0F75" w:rsidRDefault="004A0F75">
            <w:pPr>
              <w:rPr>
                <w:lang w:val="en-US"/>
              </w:rPr>
            </w:pPr>
            <w:r w:rsidRPr="004A0F75">
              <w:rPr>
                <w:lang w:val="en-US"/>
              </w:rPr>
              <w:t> </w:t>
            </w:r>
          </w:p>
        </w:tc>
        <w:tc>
          <w:tcPr>
            <w:tcW w:w="1982" w:type="dxa"/>
            <w:hideMark/>
          </w:tcPr>
          <w:p w14:paraId="0CB5EF77" w14:textId="77777777" w:rsidR="004A0F75" w:rsidRPr="004A0F75" w:rsidRDefault="004A0F75">
            <w:pPr>
              <w:rPr>
                <w:lang w:val="en-US"/>
              </w:rPr>
            </w:pPr>
            <w:r w:rsidRPr="004A0F75">
              <w:rPr>
                <w:lang w:val="en-US"/>
              </w:rPr>
              <w:t> </w:t>
            </w:r>
          </w:p>
        </w:tc>
      </w:tr>
      <w:tr w:rsidR="004A0F75" w:rsidRPr="004A0F75" w14:paraId="75BC85E3" w14:textId="77777777" w:rsidTr="004A0F75">
        <w:trPr>
          <w:trHeight w:val="450"/>
        </w:trPr>
        <w:tc>
          <w:tcPr>
            <w:tcW w:w="2594" w:type="dxa"/>
            <w:hideMark/>
          </w:tcPr>
          <w:p w14:paraId="1C8CAB7A" w14:textId="77777777" w:rsidR="004A0F75" w:rsidRPr="004A0F75" w:rsidRDefault="004A0F75">
            <w:pPr>
              <w:rPr>
                <w:i/>
                <w:iCs/>
                <w:lang w:val="en-US"/>
              </w:rPr>
            </w:pPr>
            <w:r w:rsidRPr="004A0F75">
              <w:rPr>
                <w:i/>
                <w:iCs/>
                <w:lang w:val="en-US"/>
              </w:rPr>
              <w:t>Method and Setting of Outcome Measurement</w:t>
            </w:r>
          </w:p>
        </w:tc>
        <w:tc>
          <w:tcPr>
            <w:tcW w:w="4849" w:type="dxa"/>
            <w:hideMark/>
          </w:tcPr>
          <w:p w14:paraId="5B9B3146" w14:textId="77777777" w:rsidR="004A0F75" w:rsidRPr="004A0F75" w:rsidRDefault="004A0F75">
            <w:pPr>
              <w:rPr>
                <w:lang w:val="en-US"/>
              </w:rPr>
            </w:pPr>
            <w:r w:rsidRPr="004A0F75">
              <w:rPr>
                <w:lang w:val="en-US"/>
              </w:rPr>
              <w:t>The method and setting of outcome measurement is the same for all study participants.</w:t>
            </w:r>
          </w:p>
        </w:tc>
        <w:tc>
          <w:tcPr>
            <w:tcW w:w="3301" w:type="dxa"/>
            <w:hideMark/>
          </w:tcPr>
          <w:p w14:paraId="6BBE2EFB" w14:textId="77777777" w:rsidR="004A0F75" w:rsidRPr="004A0F75" w:rsidRDefault="004A0F75">
            <w:pPr>
              <w:rPr>
                <w:lang w:val="en-US"/>
              </w:rPr>
            </w:pPr>
            <w:r w:rsidRPr="004A0F75">
              <w:rPr>
                <w:lang w:val="en-US"/>
              </w:rPr>
              <w:t> </w:t>
            </w:r>
          </w:p>
        </w:tc>
        <w:tc>
          <w:tcPr>
            <w:tcW w:w="1982" w:type="dxa"/>
            <w:hideMark/>
          </w:tcPr>
          <w:p w14:paraId="7A1D4A3E" w14:textId="77777777" w:rsidR="004A0F75" w:rsidRPr="004A0F75" w:rsidRDefault="004A0F75">
            <w:pPr>
              <w:rPr>
                <w:lang w:val="en-US"/>
              </w:rPr>
            </w:pPr>
            <w:r w:rsidRPr="004A0F75">
              <w:rPr>
                <w:lang w:val="en-US"/>
              </w:rPr>
              <w:t> </w:t>
            </w:r>
          </w:p>
        </w:tc>
        <w:tc>
          <w:tcPr>
            <w:tcW w:w="1982" w:type="dxa"/>
            <w:hideMark/>
          </w:tcPr>
          <w:p w14:paraId="50B61E7D" w14:textId="77777777" w:rsidR="004A0F75" w:rsidRPr="004A0F75" w:rsidRDefault="004A0F75">
            <w:pPr>
              <w:rPr>
                <w:lang w:val="en-US"/>
              </w:rPr>
            </w:pPr>
            <w:r w:rsidRPr="004A0F75">
              <w:rPr>
                <w:lang w:val="en-US"/>
              </w:rPr>
              <w:t> </w:t>
            </w:r>
          </w:p>
        </w:tc>
      </w:tr>
      <w:tr w:rsidR="004A0F75" w:rsidRPr="004A0F75" w14:paraId="1D21A76E" w14:textId="77777777" w:rsidTr="004A0F75">
        <w:trPr>
          <w:trHeight w:val="465"/>
        </w:trPr>
        <w:tc>
          <w:tcPr>
            <w:tcW w:w="2594" w:type="dxa"/>
            <w:hideMark/>
          </w:tcPr>
          <w:p w14:paraId="5C69458E" w14:textId="77777777" w:rsidR="004A0F75" w:rsidRPr="004A0F75" w:rsidRDefault="004A0F75">
            <w:pPr>
              <w:rPr>
                <w:b/>
                <w:bCs/>
              </w:rPr>
            </w:pPr>
            <w:proofErr w:type="spellStart"/>
            <w:r w:rsidRPr="004A0F75">
              <w:rPr>
                <w:b/>
                <w:bCs/>
              </w:rPr>
              <w:t>Outcome</w:t>
            </w:r>
            <w:proofErr w:type="spellEnd"/>
            <w:r w:rsidRPr="004A0F75">
              <w:rPr>
                <w:b/>
                <w:bCs/>
              </w:rPr>
              <w:t xml:space="preserve"> </w:t>
            </w:r>
            <w:proofErr w:type="spellStart"/>
            <w:r w:rsidRPr="004A0F75">
              <w:rPr>
                <w:b/>
                <w:bCs/>
              </w:rPr>
              <w:t>Measurement</w:t>
            </w:r>
            <w:proofErr w:type="spellEnd"/>
            <w:r w:rsidRPr="004A0F75">
              <w:rPr>
                <w:b/>
                <w:bCs/>
              </w:rPr>
              <w:t xml:space="preserve"> Summary</w:t>
            </w:r>
          </w:p>
        </w:tc>
        <w:tc>
          <w:tcPr>
            <w:tcW w:w="4849" w:type="dxa"/>
            <w:hideMark/>
          </w:tcPr>
          <w:p w14:paraId="4D9E4E99" w14:textId="77777777" w:rsidR="004A0F75" w:rsidRPr="004A0F75" w:rsidRDefault="004A0F75">
            <w:pPr>
              <w:rPr>
                <w:b/>
                <w:bCs/>
                <w:i/>
                <w:iCs/>
                <w:lang w:val="en-US"/>
              </w:rPr>
            </w:pPr>
            <w:r w:rsidRPr="004A0F75">
              <w:rPr>
                <w:b/>
                <w:bCs/>
                <w:i/>
                <w:iCs/>
                <w:lang w:val="en-US"/>
              </w:rPr>
              <w:t>Outcome of interest</w:t>
            </w:r>
            <w:r w:rsidRPr="004A0F75">
              <w:rPr>
                <w:b/>
                <w:bCs/>
                <w:lang w:val="en-US"/>
              </w:rPr>
              <w:t xml:space="preserve"> is adequately measured in study participants to sufficiently limit potential bias.</w:t>
            </w:r>
          </w:p>
        </w:tc>
        <w:tc>
          <w:tcPr>
            <w:tcW w:w="3301" w:type="dxa"/>
            <w:hideMark/>
          </w:tcPr>
          <w:p w14:paraId="4D3A20A4" w14:textId="77777777" w:rsidR="004A0F75" w:rsidRPr="004A0F75" w:rsidRDefault="004A0F75">
            <w:pPr>
              <w:rPr>
                <w:lang w:val="en-US"/>
              </w:rPr>
            </w:pPr>
            <w:r w:rsidRPr="004A0F75">
              <w:rPr>
                <w:lang w:val="en-US"/>
              </w:rPr>
              <w:t> </w:t>
            </w:r>
          </w:p>
        </w:tc>
        <w:tc>
          <w:tcPr>
            <w:tcW w:w="1982" w:type="dxa"/>
            <w:hideMark/>
          </w:tcPr>
          <w:p w14:paraId="4A032458" w14:textId="77777777" w:rsidR="004A0F75" w:rsidRPr="004A0F75" w:rsidRDefault="004A0F75">
            <w:pPr>
              <w:rPr>
                <w:lang w:val="en-US"/>
              </w:rPr>
            </w:pPr>
            <w:r w:rsidRPr="004A0F75">
              <w:rPr>
                <w:lang w:val="en-US"/>
              </w:rPr>
              <w:t> </w:t>
            </w:r>
          </w:p>
        </w:tc>
        <w:tc>
          <w:tcPr>
            <w:tcW w:w="1982" w:type="dxa"/>
            <w:hideMark/>
          </w:tcPr>
          <w:p w14:paraId="75962BF7" w14:textId="77777777" w:rsidR="004A0F75" w:rsidRPr="004A0F75" w:rsidRDefault="004A0F75">
            <w:pPr>
              <w:rPr>
                <w:lang w:val="en-US"/>
              </w:rPr>
            </w:pPr>
            <w:r w:rsidRPr="004A0F75">
              <w:rPr>
                <w:lang w:val="en-US"/>
              </w:rPr>
              <w:t> </w:t>
            </w:r>
          </w:p>
        </w:tc>
      </w:tr>
      <w:tr w:rsidR="004A0F75" w:rsidRPr="004A0F75" w14:paraId="13EC6DC3" w14:textId="77777777" w:rsidTr="004A0F75">
        <w:trPr>
          <w:trHeight w:val="240"/>
        </w:trPr>
        <w:tc>
          <w:tcPr>
            <w:tcW w:w="2594" w:type="dxa"/>
            <w:hideMark/>
          </w:tcPr>
          <w:p w14:paraId="2F20F4D0" w14:textId="77777777" w:rsidR="004A0F75" w:rsidRPr="004A0F75" w:rsidRDefault="004A0F75">
            <w:pPr>
              <w:rPr>
                <w:b/>
                <w:bCs/>
                <w:lang w:val="en-US"/>
              </w:rPr>
            </w:pPr>
            <w:r w:rsidRPr="004A0F75">
              <w:rPr>
                <w:b/>
                <w:bCs/>
                <w:lang w:val="en-US"/>
              </w:rPr>
              <w:t> </w:t>
            </w:r>
          </w:p>
        </w:tc>
        <w:tc>
          <w:tcPr>
            <w:tcW w:w="4849" w:type="dxa"/>
            <w:hideMark/>
          </w:tcPr>
          <w:p w14:paraId="1E5C9ED7" w14:textId="77777777" w:rsidR="004A0F75" w:rsidRPr="004A0F75" w:rsidRDefault="004A0F75">
            <w:pPr>
              <w:rPr>
                <w:b/>
                <w:bCs/>
                <w:i/>
                <w:iCs/>
                <w:lang w:val="en-US"/>
              </w:rPr>
            </w:pPr>
            <w:r w:rsidRPr="004A0F75">
              <w:rPr>
                <w:b/>
                <w:bCs/>
                <w:i/>
                <w:iCs/>
                <w:lang w:val="en-US"/>
              </w:rPr>
              <w:t> </w:t>
            </w:r>
          </w:p>
        </w:tc>
        <w:tc>
          <w:tcPr>
            <w:tcW w:w="3301" w:type="dxa"/>
            <w:hideMark/>
          </w:tcPr>
          <w:p w14:paraId="62465853" w14:textId="77777777" w:rsidR="004A0F75" w:rsidRPr="004A0F75" w:rsidRDefault="004A0F75">
            <w:pPr>
              <w:rPr>
                <w:lang w:val="en-US"/>
              </w:rPr>
            </w:pPr>
            <w:r w:rsidRPr="004A0F75">
              <w:rPr>
                <w:lang w:val="en-US"/>
              </w:rPr>
              <w:t> </w:t>
            </w:r>
          </w:p>
        </w:tc>
        <w:tc>
          <w:tcPr>
            <w:tcW w:w="1982" w:type="dxa"/>
            <w:hideMark/>
          </w:tcPr>
          <w:p w14:paraId="3FB74729" w14:textId="77777777" w:rsidR="004A0F75" w:rsidRPr="004A0F75" w:rsidRDefault="004A0F75">
            <w:pPr>
              <w:rPr>
                <w:lang w:val="en-US"/>
              </w:rPr>
            </w:pPr>
            <w:r w:rsidRPr="004A0F75">
              <w:rPr>
                <w:lang w:val="en-US"/>
              </w:rPr>
              <w:t> </w:t>
            </w:r>
          </w:p>
        </w:tc>
        <w:tc>
          <w:tcPr>
            <w:tcW w:w="1982" w:type="dxa"/>
            <w:hideMark/>
          </w:tcPr>
          <w:p w14:paraId="7531D605" w14:textId="77777777" w:rsidR="004A0F75" w:rsidRPr="004A0F75" w:rsidRDefault="004A0F75">
            <w:pPr>
              <w:rPr>
                <w:lang w:val="en-US"/>
              </w:rPr>
            </w:pPr>
            <w:r w:rsidRPr="004A0F75">
              <w:rPr>
                <w:lang w:val="en-US"/>
              </w:rPr>
              <w:t> </w:t>
            </w:r>
          </w:p>
        </w:tc>
      </w:tr>
      <w:tr w:rsidR="004A0F75" w:rsidRPr="004A0F75" w14:paraId="7BB6AB6F" w14:textId="77777777" w:rsidTr="004A0F75">
        <w:trPr>
          <w:trHeight w:val="480"/>
        </w:trPr>
        <w:tc>
          <w:tcPr>
            <w:tcW w:w="2594" w:type="dxa"/>
            <w:hideMark/>
          </w:tcPr>
          <w:p w14:paraId="703B93B3" w14:textId="77777777" w:rsidR="004A0F75" w:rsidRPr="004A0F75" w:rsidRDefault="004A0F75">
            <w:pPr>
              <w:rPr>
                <w:b/>
                <w:bCs/>
              </w:rPr>
            </w:pPr>
            <w:r w:rsidRPr="004A0F75">
              <w:rPr>
                <w:b/>
                <w:bCs/>
              </w:rPr>
              <w:t xml:space="preserve">5. </w:t>
            </w:r>
            <w:proofErr w:type="spellStart"/>
            <w:r w:rsidRPr="004A0F75">
              <w:rPr>
                <w:b/>
                <w:bCs/>
              </w:rPr>
              <w:t>Study</w:t>
            </w:r>
            <w:proofErr w:type="spellEnd"/>
            <w:r w:rsidRPr="004A0F75">
              <w:rPr>
                <w:b/>
                <w:bCs/>
              </w:rPr>
              <w:t xml:space="preserve"> </w:t>
            </w:r>
            <w:proofErr w:type="spellStart"/>
            <w:r w:rsidRPr="004A0F75">
              <w:rPr>
                <w:b/>
                <w:bCs/>
              </w:rPr>
              <w:t>Confounding</w:t>
            </w:r>
            <w:proofErr w:type="spellEnd"/>
          </w:p>
        </w:tc>
        <w:tc>
          <w:tcPr>
            <w:tcW w:w="4849" w:type="dxa"/>
            <w:hideMark/>
          </w:tcPr>
          <w:p w14:paraId="389E2D45" w14:textId="77777777" w:rsidR="004A0F75" w:rsidRPr="004A0F75" w:rsidRDefault="004A0F75">
            <w:pPr>
              <w:rPr>
                <w:b/>
                <w:bCs/>
                <w:lang w:val="en-US"/>
              </w:rPr>
            </w:pPr>
            <w:r w:rsidRPr="004A0F75">
              <w:rPr>
                <w:b/>
                <w:bCs/>
                <w:lang w:val="en-US"/>
              </w:rPr>
              <w:t>Goal: To judge the risk of bias due to confounding (i.e. the effect of PF is distorted by another factor that is related to PF and outcome).</w:t>
            </w:r>
          </w:p>
        </w:tc>
        <w:tc>
          <w:tcPr>
            <w:tcW w:w="3301" w:type="dxa"/>
            <w:hideMark/>
          </w:tcPr>
          <w:p w14:paraId="273B71A1" w14:textId="77777777" w:rsidR="004A0F75" w:rsidRPr="004A0F75" w:rsidRDefault="004A0F75">
            <w:pPr>
              <w:rPr>
                <w:lang w:val="en-US"/>
              </w:rPr>
            </w:pPr>
            <w:r w:rsidRPr="004A0F75">
              <w:rPr>
                <w:lang w:val="en-US"/>
              </w:rPr>
              <w:t> </w:t>
            </w:r>
          </w:p>
        </w:tc>
        <w:tc>
          <w:tcPr>
            <w:tcW w:w="1982" w:type="dxa"/>
            <w:hideMark/>
          </w:tcPr>
          <w:p w14:paraId="2E8304DB" w14:textId="77777777" w:rsidR="004A0F75" w:rsidRPr="004A0F75" w:rsidRDefault="004A0F75">
            <w:pPr>
              <w:rPr>
                <w:lang w:val="en-US"/>
              </w:rPr>
            </w:pPr>
            <w:r w:rsidRPr="004A0F75">
              <w:rPr>
                <w:lang w:val="en-US"/>
              </w:rPr>
              <w:t> </w:t>
            </w:r>
          </w:p>
        </w:tc>
        <w:tc>
          <w:tcPr>
            <w:tcW w:w="1982" w:type="dxa"/>
            <w:hideMark/>
          </w:tcPr>
          <w:p w14:paraId="735E1774" w14:textId="77777777" w:rsidR="004A0F75" w:rsidRPr="004A0F75" w:rsidRDefault="004A0F75">
            <w:pPr>
              <w:rPr>
                <w:lang w:val="en-US"/>
              </w:rPr>
            </w:pPr>
            <w:r w:rsidRPr="004A0F75">
              <w:rPr>
                <w:lang w:val="en-US"/>
              </w:rPr>
              <w:t> </w:t>
            </w:r>
          </w:p>
        </w:tc>
      </w:tr>
      <w:tr w:rsidR="004A0F75" w:rsidRPr="004A0F75" w14:paraId="34094C3A" w14:textId="77777777" w:rsidTr="004A0F75">
        <w:trPr>
          <w:trHeight w:val="450"/>
        </w:trPr>
        <w:tc>
          <w:tcPr>
            <w:tcW w:w="2594" w:type="dxa"/>
            <w:hideMark/>
          </w:tcPr>
          <w:p w14:paraId="29DBA98D" w14:textId="77777777" w:rsidR="004A0F75" w:rsidRPr="004A0F75" w:rsidRDefault="004A0F75">
            <w:pPr>
              <w:rPr>
                <w:i/>
                <w:iCs/>
              </w:rPr>
            </w:pPr>
            <w:r w:rsidRPr="004A0F75">
              <w:rPr>
                <w:i/>
                <w:iCs/>
              </w:rPr>
              <w:t xml:space="preserve">Important </w:t>
            </w:r>
            <w:proofErr w:type="spellStart"/>
            <w:r w:rsidRPr="004A0F75">
              <w:rPr>
                <w:i/>
                <w:iCs/>
              </w:rPr>
              <w:t>Confounders</w:t>
            </w:r>
            <w:proofErr w:type="spellEnd"/>
            <w:r w:rsidRPr="004A0F75">
              <w:rPr>
                <w:i/>
                <w:iCs/>
              </w:rPr>
              <w:t xml:space="preserve"> </w:t>
            </w:r>
            <w:proofErr w:type="spellStart"/>
            <w:r w:rsidRPr="004A0F75">
              <w:rPr>
                <w:i/>
                <w:iCs/>
              </w:rPr>
              <w:t>Measured</w:t>
            </w:r>
            <w:proofErr w:type="spellEnd"/>
          </w:p>
        </w:tc>
        <w:tc>
          <w:tcPr>
            <w:tcW w:w="4849" w:type="dxa"/>
            <w:hideMark/>
          </w:tcPr>
          <w:p w14:paraId="6B04532C" w14:textId="77777777" w:rsidR="004A0F75" w:rsidRPr="004A0F75" w:rsidRDefault="004A0F75">
            <w:pPr>
              <w:rPr>
                <w:lang w:val="en-US"/>
              </w:rPr>
            </w:pPr>
            <w:proofErr w:type="spellStart"/>
            <w:r w:rsidRPr="004A0F75">
              <w:rPr>
                <w:lang w:val="en-US"/>
              </w:rPr>
              <w:t>All important</w:t>
            </w:r>
            <w:proofErr w:type="spellEnd"/>
            <w:r w:rsidRPr="004A0F75">
              <w:rPr>
                <w:lang w:val="en-US"/>
              </w:rPr>
              <w:t xml:space="preserve"> confounders, including treatments (key variables in conceptual model: LIST), are measured.</w:t>
            </w:r>
          </w:p>
        </w:tc>
        <w:tc>
          <w:tcPr>
            <w:tcW w:w="3301" w:type="dxa"/>
            <w:hideMark/>
          </w:tcPr>
          <w:p w14:paraId="1FF7ADBB" w14:textId="77777777" w:rsidR="004A0F75" w:rsidRPr="004A0F75" w:rsidRDefault="004A0F75">
            <w:pPr>
              <w:rPr>
                <w:lang w:val="en-US"/>
              </w:rPr>
            </w:pPr>
            <w:r w:rsidRPr="004A0F75">
              <w:rPr>
                <w:lang w:val="en-US"/>
              </w:rPr>
              <w:t> </w:t>
            </w:r>
          </w:p>
        </w:tc>
        <w:tc>
          <w:tcPr>
            <w:tcW w:w="1982" w:type="dxa"/>
            <w:hideMark/>
          </w:tcPr>
          <w:p w14:paraId="7BD0A464" w14:textId="77777777" w:rsidR="004A0F75" w:rsidRPr="004A0F75" w:rsidRDefault="004A0F75">
            <w:pPr>
              <w:rPr>
                <w:lang w:val="en-US"/>
              </w:rPr>
            </w:pPr>
            <w:r w:rsidRPr="004A0F75">
              <w:rPr>
                <w:lang w:val="en-US"/>
              </w:rPr>
              <w:t> </w:t>
            </w:r>
          </w:p>
        </w:tc>
        <w:tc>
          <w:tcPr>
            <w:tcW w:w="1982" w:type="dxa"/>
            <w:hideMark/>
          </w:tcPr>
          <w:p w14:paraId="0E3F78C8" w14:textId="77777777" w:rsidR="004A0F75" w:rsidRPr="004A0F75" w:rsidRDefault="004A0F75">
            <w:pPr>
              <w:rPr>
                <w:lang w:val="en-US"/>
              </w:rPr>
            </w:pPr>
            <w:r w:rsidRPr="004A0F75">
              <w:rPr>
                <w:lang w:val="en-US"/>
              </w:rPr>
              <w:t> </w:t>
            </w:r>
          </w:p>
        </w:tc>
      </w:tr>
      <w:tr w:rsidR="004A0F75" w:rsidRPr="004A0F75" w14:paraId="32816040" w14:textId="77777777" w:rsidTr="004A0F75">
        <w:trPr>
          <w:trHeight w:val="450"/>
        </w:trPr>
        <w:tc>
          <w:tcPr>
            <w:tcW w:w="2594" w:type="dxa"/>
            <w:hideMark/>
          </w:tcPr>
          <w:p w14:paraId="63BE100E" w14:textId="77777777" w:rsidR="004A0F75" w:rsidRPr="004A0F75" w:rsidRDefault="004A0F75">
            <w:pPr>
              <w:rPr>
                <w:i/>
                <w:iCs/>
                <w:lang w:val="en-US"/>
              </w:rPr>
            </w:pPr>
            <w:r w:rsidRPr="004A0F75">
              <w:rPr>
                <w:i/>
                <w:iCs/>
                <w:lang w:val="en-US"/>
              </w:rPr>
              <w:lastRenderedPageBreak/>
              <w:t>Definition of the confounding factor</w:t>
            </w:r>
          </w:p>
        </w:tc>
        <w:tc>
          <w:tcPr>
            <w:tcW w:w="4849" w:type="dxa"/>
            <w:hideMark/>
          </w:tcPr>
          <w:p w14:paraId="0D7AD1C4" w14:textId="77777777" w:rsidR="004A0F75" w:rsidRPr="004A0F75" w:rsidRDefault="004A0F75">
            <w:pPr>
              <w:rPr>
                <w:lang w:val="en-US"/>
              </w:rPr>
            </w:pPr>
            <w:r w:rsidRPr="004A0F75">
              <w:rPr>
                <w:lang w:val="en-US"/>
              </w:rPr>
              <w:t>Clear definitions of the important confounders measured are provided (e.g., including dose, level, and duration of exposures).</w:t>
            </w:r>
          </w:p>
        </w:tc>
        <w:tc>
          <w:tcPr>
            <w:tcW w:w="3301" w:type="dxa"/>
            <w:hideMark/>
          </w:tcPr>
          <w:p w14:paraId="3BCDF62A" w14:textId="77777777" w:rsidR="004A0F75" w:rsidRPr="004A0F75" w:rsidRDefault="004A0F75">
            <w:pPr>
              <w:rPr>
                <w:lang w:val="en-US"/>
              </w:rPr>
            </w:pPr>
            <w:r w:rsidRPr="004A0F75">
              <w:rPr>
                <w:lang w:val="en-US"/>
              </w:rPr>
              <w:t> </w:t>
            </w:r>
          </w:p>
        </w:tc>
        <w:tc>
          <w:tcPr>
            <w:tcW w:w="1982" w:type="dxa"/>
            <w:hideMark/>
          </w:tcPr>
          <w:p w14:paraId="6769784E" w14:textId="77777777" w:rsidR="004A0F75" w:rsidRPr="004A0F75" w:rsidRDefault="004A0F75">
            <w:pPr>
              <w:rPr>
                <w:lang w:val="en-US"/>
              </w:rPr>
            </w:pPr>
            <w:r w:rsidRPr="004A0F75">
              <w:rPr>
                <w:lang w:val="en-US"/>
              </w:rPr>
              <w:t> </w:t>
            </w:r>
          </w:p>
        </w:tc>
        <w:tc>
          <w:tcPr>
            <w:tcW w:w="1982" w:type="dxa"/>
            <w:hideMark/>
          </w:tcPr>
          <w:p w14:paraId="54393A60" w14:textId="77777777" w:rsidR="004A0F75" w:rsidRPr="004A0F75" w:rsidRDefault="004A0F75">
            <w:pPr>
              <w:rPr>
                <w:lang w:val="en-US"/>
              </w:rPr>
            </w:pPr>
            <w:r w:rsidRPr="004A0F75">
              <w:rPr>
                <w:lang w:val="en-US"/>
              </w:rPr>
              <w:t> </w:t>
            </w:r>
          </w:p>
        </w:tc>
      </w:tr>
      <w:tr w:rsidR="004A0F75" w:rsidRPr="004A0F75" w14:paraId="64730C42" w14:textId="77777777" w:rsidTr="004A0F75">
        <w:trPr>
          <w:trHeight w:val="675"/>
        </w:trPr>
        <w:tc>
          <w:tcPr>
            <w:tcW w:w="2594" w:type="dxa"/>
            <w:hideMark/>
          </w:tcPr>
          <w:p w14:paraId="285635E4" w14:textId="77777777" w:rsidR="004A0F75" w:rsidRPr="004A0F75" w:rsidRDefault="004A0F75">
            <w:pPr>
              <w:rPr>
                <w:i/>
                <w:iCs/>
                <w:lang w:val="en-US"/>
              </w:rPr>
            </w:pPr>
            <w:r w:rsidRPr="004A0F75">
              <w:rPr>
                <w:i/>
                <w:iCs/>
                <w:lang w:val="en-US"/>
              </w:rPr>
              <w:t>Valid and Reliable Measurement of Confounders</w:t>
            </w:r>
          </w:p>
        </w:tc>
        <w:tc>
          <w:tcPr>
            <w:tcW w:w="4849" w:type="dxa"/>
            <w:hideMark/>
          </w:tcPr>
          <w:p w14:paraId="0E5E3FFA" w14:textId="77777777" w:rsidR="004A0F75" w:rsidRPr="004A0F75" w:rsidRDefault="004A0F75">
            <w:pPr>
              <w:rPr>
                <w:lang w:val="en-US"/>
              </w:rPr>
            </w:pPr>
            <w:r w:rsidRPr="004A0F75">
              <w:rPr>
                <w:lang w:val="en-US"/>
              </w:rPr>
              <w:t>Measurement of all important confounders is adequately valid and reliable (e.g., may include relevant outside sources of information on measurement properties, also characteristics, such as blind measurement and limited reliance on recall).</w:t>
            </w:r>
          </w:p>
        </w:tc>
        <w:tc>
          <w:tcPr>
            <w:tcW w:w="3301" w:type="dxa"/>
            <w:hideMark/>
          </w:tcPr>
          <w:p w14:paraId="50C90C9F" w14:textId="77777777" w:rsidR="004A0F75" w:rsidRPr="004A0F75" w:rsidRDefault="004A0F75">
            <w:pPr>
              <w:rPr>
                <w:lang w:val="en-US"/>
              </w:rPr>
            </w:pPr>
            <w:r w:rsidRPr="004A0F75">
              <w:rPr>
                <w:lang w:val="en-US"/>
              </w:rPr>
              <w:t> </w:t>
            </w:r>
          </w:p>
        </w:tc>
        <w:tc>
          <w:tcPr>
            <w:tcW w:w="1982" w:type="dxa"/>
            <w:hideMark/>
          </w:tcPr>
          <w:p w14:paraId="4BF60F72" w14:textId="77777777" w:rsidR="004A0F75" w:rsidRPr="004A0F75" w:rsidRDefault="004A0F75">
            <w:pPr>
              <w:rPr>
                <w:lang w:val="en-US"/>
              </w:rPr>
            </w:pPr>
            <w:r w:rsidRPr="004A0F75">
              <w:rPr>
                <w:lang w:val="en-US"/>
              </w:rPr>
              <w:t> </w:t>
            </w:r>
          </w:p>
        </w:tc>
        <w:tc>
          <w:tcPr>
            <w:tcW w:w="1982" w:type="dxa"/>
            <w:hideMark/>
          </w:tcPr>
          <w:p w14:paraId="39BB6088" w14:textId="77777777" w:rsidR="004A0F75" w:rsidRPr="004A0F75" w:rsidRDefault="004A0F75">
            <w:pPr>
              <w:rPr>
                <w:lang w:val="en-US"/>
              </w:rPr>
            </w:pPr>
            <w:r w:rsidRPr="004A0F75">
              <w:rPr>
                <w:lang w:val="en-US"/>
              </w:rPr>
              <w:t> </w:t>
            </w:r>
          </w:p>
        </w:tc>
      </w:tr>
      <w:tr w:rsidR="004A0F75" w:rsidRPr="004A0F75" w14:paraId="34B8C282" w14:textId="77777777" w:rsidTr="004A0F75">
        <w:trPr>
          <w:trHeight w:val="450"/>
        </w:trPr>
        <w:tc>
          <w:tcPr>
            <w:tcW w:w="2594" w:type="dxa"/>
            <w:hideMark/>
          </w:tcPr>
          <w:p w14:paraId="2CAA2B6D" w14:textId="77777777" w:rsidR="004A0F75" w:rsidRPr="004A0F75" w:rsidRDefault="004A0F75">
            <w:pPr>
              <w:rPr>
                <w:i/>
                <w:iCs/>
                <w:lang w:val="en-US"/>
              </w:rPr>
            </w:pPr>
            <w:r w:rsidRPr="004A0F75">
              <w:rPr>
                <w:i/>
                <w:iCs/>
                <w:lang w:val="en-US"/>
              </w:rPr>
              <w:t>Method and Setting of Confounding Measurement</w:t>
            </w:r>
          </w:p>
        </w:tc>
        <w:tc>
          <w:tcPr>
            <w:tcW w:w="4849" w:type="dxa"/>
            <w:hideMark/>
          </w:tcPr>
          <w:p w14:paraId="1750BA35" w14:textId="77777777" w:rsidR="004A0F75" w:rsidRPr="004A0F75" w:rsidRDefault="004A0F75">
            <w:pPr>
              <w:rPr>
                <w:lang w:val="en-US"/>
              </w:rPr>
            </w:pPr>
            <w:r w:rsidRPr="004A0F75">
              <w:rPr>
                <w:lang w:val="en-US"/>
              </w:rPr>
              <w:t>The method and setting of confounding measurement are the same for all study participants.</w:t>
            </w:r>
          </w:p>
        </w:tc>
        <w:tc>
          <w:tcPr>
            <w:tcW w:w="3301" w:type="dxa"/>
            <w:hideMark/>
          </w:tcPr>
          <w:p w14:paraId="0F045348" w14:textId="77777777" w:rsidR="004A0F75" w:rsidRPr="004A0F75" w:rsidRDefault="004A0F75">
            <w:pPr>
              <w:rPr>
                <w:lang w:val="en-US"/>
              </w:rPr>
            </w:pPr>
            <w:r w:rsidRPr="004A0F75">
              <w:rPr>
                <w:lang w:val="en-US"/>
              </w:rPr>
              <w:t> </w:t>
            </w:r>
          </w:p>
        </w:tc>
        <w:tc>
          <w:tcPr>
            <w:tcW w:w="1982" w:type="dxa"/>
            <w:hideMark/>
          </w:tcPr>
          <w:p w14:paraId="33FBA455" w14:textId="77777777" w:rsidR="004A0F75" w:rsidRPr="004A0F75" w:rsidRDefault="004A0F75">
            <w:pPr>
              <w:rPr>
                <w:lang w:val="en-US"/>
              </w:rPr>
            </w:pPr>
            <w:r w:rsidRPr="004A0F75">
              <w:rPr>
                <w:lang w:val="en-US"/>
              </w:rPr>
              <w:t> </w:t>
            </w:r>
          </w:p>
        </w:tc>
        <w:tc>
          <w:tcPr>
            <w:tcW w:w="1982" w:type="dxa"/>
            <w:hideMark/>
          </w:tcPr>
          <w:p w14:paraId="57DC2D0A" w14:textId="77777777" w:rsidR="004A0F75" w:rsidRPr="004A0F75" w:rsidRDefault="004A0F75">
            <w:pPr>
              <w:rPr>
                <w:lang w:val="en-US"/>
              </w:rPr>
            </w:pPr>
            <w:r w:rsidRPr="004A0F75">
              <w:rPr>
                <w:lang w:val="en-US"/>
              </w:rPr>
              <w:t> </w:t>
            </w:r>
          </w:p>
        </w:tc>
      </w:tr>
      <w:tr w:rsidR="004A0F75" w:rsidRPr="004A0F75" w14:paraId="6B14671D" w14:textId="77777777" w:rsidTr="004A0F75">
        <w:trPr>
          <w:trHeight w:val="225"/>
        </w:trPr>
        <w:tc>
          <w:tcPr>
            <w:tcW w:w="2594" w:type="dxa"/>
            <w:hideMark/>
          </w:tcPr>
          <w:p w14:paraId="2F0AC1F4" w14:textId="77777777" w:rsidR="004A0F75" w:rsidRPr="004A0F75" w:rsidRDefault="004A0F75">
            <w:pPr>
              <w:rPr>
                <w:i/>
                <w:iCs/>
                <w:lang w:val="en-US"/>
              </w:rPr>
            </w:pPr>
            <w:r w:rsidRPr="004A0F75">
              <w:rPr>
                <w:i/>
                <w:iCs/>
                <w:lang w:val="en-US"/>
              </w:rPr>
              <w:t>Method used for missing data</w:t>
            </w:r>
          </w:p>
        </w:tc>
        <w:tc>
          <w:tcPr>
            <w:tcW w:w="4849" w:type="dxa"/>
            <w:hideMark/>
          </w:tcPr>
          <w:p w14:paraId="4ABF877B" w14:textId="77777777" w:rsidR="004A0F75" w:rsidRPr="004A0F75" w:rsidRDefault="004A0F75">
            <w:pPr>
              <w:rPr>
                <w:lang w:val="en-US"/>
              </w:rPr>
            </w:pPr>
            <w:r w:rsidRPr="004A0F75">
              <w:rPr>
                <w:lang w:val="en-US"/>
              </w:rPr>
              <w:t>Appropriate methods are used if imputation is used for missing confounder data.</w:t>
            </w:r>
          </w:p>
        </w:tc>
        <w:tc>
          <w:tcPr>
            <w:tcW w:w="3301" w:type="dxa"/>
            <w:hideMark/>
          </w:tcPr>
          <w:p w14:paraId="30BD4B5B" w14:textId="77777777" w:rsidR="004A0F75" w:rsidRPr="004A0F75" w:rsidRDefault="004A0F75">
            <w:pPr>
              <w:rPr>
                <w:lang w:val="en-US"/>
              </w:rPr>
            </w:pPr>
            <w:r w:rsidRPr="004A0F75">
              <w:rPr>
                <w:lang w:val="en-US"/>
              </w:rPr>
              <w:t> </w:t>
            </w:r>
          </w:p>
        </w:tc>
        <w:tc>
          <w:tcPr>
            <w:tcW w:w="1982" w:type="dxa"/>
            <w:hideMark/>
          </w:tcPr>
          <w:p w14:paraId="6900BB72" w14:textId="77777777" w:rsidR="004A0F75" w:rsidRPr="004A0F75" w:rsidRDefault="004A0F75">
            <w:pPr>
              <w:rPr>
                <w:lang w:val="en-US"/>
              </w:rPr>
            </w:pPr>
            <w:r w:rsidRPr="004A0F75">
              <w:rPr>
                <w:lang w:val="en-US"/>
              </w:rPr>
              <w:t> </w:t>
            </w:r>
          </w:p>
        </w:tc>
        <w:tc>
          <w:tcPr>
            <w:tcW w:w="1982" w:type="dxa"/>
            <w:hideMark/>
          </w:tcPr>
          <w:p w14:paraId="5C23F900" w14:textId="77777777" w:rsidR="004A0F75" w:rsidRPr="004A0F75" w:rsidRDefault="004A0F75">
            <w:pPr>
              <w:rPr>
                <w:lang w:val="en-US"/>
              </w:rPr>
            </w:pPr>
            <w:r w:rsidRPr="004A0F75">
              <w:rPr>
                <w:lang w:val="en-US"/>
              </w:rPr>
              <w:t> </w:t>
            </w:r>
          </w:p>
        </w:tc>
      </w:tr>
      <w:tr w:rsidR="004A0F75" w:rsidRPr="004A0F75" w14:paraId="1AA21FCF" w14:textId="77777777" w:rsidTr="004A0F75">
        <w:trPr>
          <w:trHeight w:val="450"/>
        </w:trPr>
        <w:tc>
          <w:tcPr>
            <w:tcW w:w="2594" w:type="dxa"/>
            <w:vMerge w:val="restart"/>
            <w:hideMark/>
          </w:tcPr>
          <w:p w14:paraId="08C4B5E1" w14:textId="77777777" w:rsidR="004A0F75" w:rsidRPr="004A0F75" w:rsidRDefault="004A0F75">
            <w:pPr>
              <w:rPr>
                <w:i/>
                <w:iCs/>
              </w:rPr>
            </w:pPr>
            <w:proofErr w:type="spellStart"/>
            <w:r w:rsidRPr="004A0F75">
              <w:rPr>
                <w:i/>
                <w:iCs/>
              </w:rPr>
              <w:t>Appropriate</w:t>
            </w:r>
            <w:proofErr w:type="spellEnd"/>
            <w:r w:rsidRPr="004A0F75">
              <w:rPr>
                <w:i/>
                <w:iCs/>
              </w:rPr>
              <w:t xml:space="preserve"> Accounting </w:t>
            </w:r>
            <w:proofErr w:type="spellStart"/>
            <w:r w:rsidRPr="004A0F75">
              <w:rPr>
                <w:i/>
                <w:iCs/>
              </w:rPr>
              <w:t>for</w:t>
            </w:r>
            <w:proofErr w:type="spellEnd"/>
            <w:r w:rsidRPr="004A0F75">
              <w:rPr>
                <w:i/>
                <w:iCs/>
              </w:rPr>
              <w:t xml:space="preserve"> </w:t>
            </w:r>
            <w:proofErr w:type="spellStart"/>
            <w:r w:rsidRPr="004A0F75">
              <w:rPr>
                <w:i/>
                <w:iCs/>
              </w:rPr>
              <w:t>Confounding</w:t>
            </w:r>
            <w:proofErr w:type="spellEnd"/>
          </w:p>
        </w:tc>
        <w:tc>
          <w:tcPr>
            <w:tcW w:w="4849" w:type="dxa"/>
            <w:hideMark/>
          </w:tcPr>
          <w:p w14:paraId="7D823367" w14:textId="77777777" w:rsidR="004A0F75" w:rsidRPr="004A0F75" w:rsidRDefault="004A0F75">
            <w:pPr>
              <w:rPr>
                <w:lang w:val="en-US"/>
              </w:rPr>
            </w:pPr>
            <w:r w:rsidRPr="004A0F75">
              <w:rPr>
                <w:lang w:val="en-US"/>
              </w:rPr>
              <w:t>Important potential confounders are accounted for in the study design (e.g., matching for key variables, stratification, or initial assembly of comparable groups).</w:t>
            </w:r>
          </w:p>
        </w:tc>
        <w:tc>
          <w:tcPr>
            <w:tcW w:w="3301" w:type="dxa"/>
            <w:hideMark/>
          </w:tcPr>
          <w:p w14:paraId="06FAFF3E" w14:textId="77777777" w:rsidR="004A0F75" w:rsidRPr="004A0F75" w:rsidRDefault="004A0F75">
            <w:pPr>
              <w:rPr>
                <w:lang w:val="en-US"/>
              </w:rPr>
            </w:pPr>
            <w:r w:rsidRPr="004A0F75">
              <w:rPr>
                <w:lang w:val="en-US"/>
              </w:rPr>
              <w:t> </w:t>
            </w:r>
          </w:p>
        </w:tc>
        <w:tc>
          <w:tcPr>
            <w:tcW w:w="1982" w:type="dxa"/>
            <w:hideMark/>
          </w:tcPr>
          <w:p w14:paraId="661E94B5" w14:textId="77777777" w:rsidR="004A0F75" w:rsidRPr="004A0F75" w:rsidRDefault="004A0F75">
            <w:pPr>
              <w:rPr>
                <w:lang w:val="en-US"/>
              </w:rPr>
            </w:pPr>
            <w:r w:rsidRPr="004A0F75">
              <w:rPr>
                <w:lang w:val="en-US"/>
              </w:rPr>
              <w:t> </w:t>
            </w:r>
          </w:p>
        </w:tc>
        <w:tc>
          <w:tcPr>
            <w:tcW w:w="1982" w:type="dxa"/>
            <w:hideMark/>
          </w:tcPr>
          <w:p w14:paraId="3E3BE3E2" w14:textId="77777777" w:rsidR="004A0F75" w:rsidRPr="004A0F75" w:rsidRDefault="004A0F75">
            <w:pPr>
              <w:rPr>
                <w:lang w:val="en-US"/>
              </w:rPr>
            </w:pPr>
            <w:r w:rsidRPr="004A0F75">
              <w:rPr>
                <w:lang w:val="en-US"/>
              </w:rPr>
              <w:t> </w:t>
            </w:r>
          </w:p>
        </w:tc>
      </w:tr>
      <w:tr w:rsidR="004A0F75" w:rsidRPr="004A0F75" w14:paraId="5CA5AE73" w14:textId="77777777" w:rsidTr="004A0F75">
        <w:trPr>
          <w:trHeight w:val="225"/>
        </w:trPr>
        <w:tc>
          <w:tcPr>
            <w:tcW w:w="2594" w:type="dxa"/>
            <w:vMerge/>
            <w:hideMark/>
          </w:tcPr>
          <w:p w14:paraId="58AAFF58" w14:textId="77777777" w:rsidR="004A0F75" w:rsidRPr="004A0F75" w:rsidRDefault="004A0F75">
            <w:pPr>
              <w:rPr>
                <w:i/>
                <w:iCs/>
                <w:lang w:val="en-US"/>
              </w:rPr>
            </w:pPr>
          </w:p>
        </w:tc>
        <w:tc>
          <w:tcPr>
            <w:tcW w:w="4849" w:type="dxa"/>
            <w:hideMark/>
          </w:tcPr>
          <w:p w14:paraId="3312C72F" w14:textId="77777777" w:rsidR="004A0F75" w:rsidRPr="004A0F75" w:rsidRDefault="004A0F75">
            <w:pPr>
              <w:rPr>
                <w:lang w:val="en-US"/>
              </w:rPr>
            </w:pPr>
            <w:r w:rsidRPr="004A0F75">
              <w:rPr>
                <w:lang w:val="en-US"/>
              </w:rPr>
              <w:t>Important potential confounders are accounted for in the analysis (i.e., appropriate adjustment).</w:t>
            </w:r>
          </w:p>
        </w:tc>
        <w:tc>
          <w:tcPr>
            <w:tcW w:w="3301" w:type="dxa"/>
            <w:hideMark/>
          </w:tcPr>
          <w:p w14:paraId="72702558" w14:textId="77777777" w:rsidR="004A0F75" w:rsidRPr="004A0F75" w:rsidRDefault="004A0F75">
            <w:pPr>
              <w:rPr>
                <w:lang w:val="en-US"/>
              </w:rPr>
            </w:pPr>
            <w:r w:rsidRPr="004A0F75">
              <w:rPr>
                <w:lang w:val="en-US"/>
              </w:rPr>
              <w:t> </w:t>
            </w:r>
          </w:p>
        </w:tc>
        <w:tc>
          <w:tcPr>
            <w:tcW w:w="1982" w:type="dxa"/>
            <w:hideMark/>
          </w:tcPr>
          <w:p w14:paraId="5355A7EA" w14:textId="77777777" w:rsidR="004A0F75" w:rsidRPr="004A0F75" w:rsidRDefault="004A0F75">
            <w:pPr>
              <w:rPr>
                <w:lang w:val="en-US"/>
              </w:rPr>
            </w:pPr>
            <w:r w:rsidRPr="004A0F75">
              <w:rPr>
                <w:lang w:val="en-US"/>
              </w:rPr>
              <w:t> </w:t>
            </w:r>
          </w:p>
        </w:tc>
        <w:tc>
          <w:tcPr>
            <w:tcW w:w="1982" w:type="dxa"/>
            <w:hideMark/>
          </w:tcPr>
          <w:p w14:paraId="18179B18" w14:textId="77777777" w:rsidR="004A0F75" w:rsidRPr="004A0F75" w:rsidRDefault="004A0F75">
            <w:pPr>
              <w:rPr>
                <w:lang w:val="en-US"/>
              </w:rPr>
            </w:pPr>
            <w:r w:rsidRPr="004A0F75">
              <w:rPr>
                <w:lang w:val="en-US"/>
              </w:rPr>
              <w:t> </w:t>
            </w:r>
          </w:p>
        </w:tc>
      </w:tr>
      <w:tr w:rsidR="004A0F75" w:rsidRPr="004A0F75" w14:paraId="4EE6B7D3" w14:textId="77777777" w:rsidTr="004A0F75">
        <w:trPr>
          <w:trHeight w:val="465"/>
        </w:trPr>
        <w:tc>
          <w:tcPr>
            <w:tcW w:w="2594" w:type="dxa"/>
            <w:hideMark/>
          </w:tcPr>
          <w:p w14:paraId="5B225D99" w14:textId="77777777" w:rsidR="004A0F75" w:rsidRPr="004A0F75" w:rsidRDefault="004A0F75">
            <w:pPr>
              <w:rPr>
                <w:b/>
                <w:bCs/>
              </w:rPr>
            </w:pPr>
            <w:proofErr w:type="spellStart"/>
            <w:r w:rsidRPr="004A0F75">
              <w:rPr>
                <w:b/>
                <w:bCs/>
              </w:rPr>
              <w:t>Study</w:t>
            </w:r>
            <w:proofErr w:type="spellEnd"/>
            <w:r w:rsidRPr="004A0F75">
              <w:rPr>
                <w:b/>
                <w:bCs/>
              </w:rPr>
              <w:t xml:space="preserve"> </w:t>
            </w:r>
            <w:proofErr w:type="spellStart"/>
            <w:r w:rsidRPr="004A0F75">
              <w:rPr>
                <w:b/>
                <w:bCs/>
              </w:rPr>
              <w:t>Confounding</w:t>
            </w:r>
            <w:proofErr w:type="spellEnd"/>
            <w:r w:rsidRPr="004A0F75">
              <w:rPr>
                <w:b/>
                <w:bCs/>
              </w:rPr>
              <w:t xml:space="preserve"> Summary </w:t>
            </w:r>
          </w:p>
        </w:tc>
        <w:tc>
          <w:tcPr>
            <w:tcW w:w="4849" w:type="dxa"/>
            <w:hideMark/>
          </w:tcPr>
          <w:p w14:paraId="506D9F08" w14:textId="77777777" w:rsidR="004A0F75" w:rsidRPr="004A0F75" w:rsidRDefault="004A0F75">
            <w:pPr>
              <w:rPr>
                <w:b/>
                <w:bCs/>
                <w:lang w:val="en-US"/>
              </w:rPr>
            </w:pPr>
            <w:r w:rsidRPr="004A0F75">
              <w:rPr>
                <w:b/>
                <w:bCs/>
                <w:lang w:val="en-US"/>
              </w:rPr>
              <w:t xml:space="preserve">Important potential confounders are appropriately accounted for, limiting potential bias with respect to the relationship between </w:t>
            </w:r>
            <w:r w:rsidRPr="004A0F75">
              <w:rPr>
                <w:b/>
                <w:bCs/>
                <w:i/>
                <w:iCs/>
                <w:lang w:val="en-US"/>
              </w:rPr>
              <w:t>PF</w:t>
            </w:r>
            <w:r w:rsidRPr="004A0F75">
              <w:rPr>
                <w:b/>
                <w:bCs/>
                <w:lang w:val="en-US"/>
              </w:rPr>
              <w:t xml:space="preserve"> and </w:t>
            </w:r>
            <w:r w:rsidRPr="004A0F75">
              <w:rPr>
                <w:b/>
                <w:bCs/>
                <w:i/>
                <w:iCs/>
                <w:lang w:val="en-US"/>
              </w:rPr>
              <w:t>outcome</w:t>
            </w:r>
            <w:r w:rsidRPr="004A0F75">
              <w:rPr>
                <w:b/>
                <w:bCs/>
                <w:lang w:val="en-US"/>
              </w:rPr>
              <w:t>.</w:t>
            </w:r>
          </w:p>
        </w:tc>
        <w:tc>
          <w:tcPr>
            <w:tcW w:w="3301" w:type="dxa"/>
            <w:hideMark/>
          </w:tcPr>
          <w:p w14:paraId="187AD7B1" w14:textId="77777777" w:rsidR="004A0F75" w:rsidRPr="004A0F75" w:rsidRDefault="004A0F75">
            <w:pPr>
              <w:rPr>
                <w:lang w:val="en-US"/>
              </w:rPr>
            </w:pPr>
            <w:r w:rsidRPr="004A0F75">
              <w:rPr>
                <w:lang w:val="en-US"/>
              </w:rPr>
              <w:t> </w:t>
            </w:r>
          </w:p>
        </w:tc>
        <w:tc>
          <w:tcPr>
            <w:tcW w:w="1982" w:type="dxa"/>
            <w:hideMark/>
          </w:tcPr>
          <w:p w14:paraId="3BB1565A" w14:textId="77777777" w:rsidR="004A0F75" w:rsidRPr="004A0F75" w:rsidRDefault="004A0F75">
            <w:pPr>
              <w:rPr>
                <w:lang w:val="en-US"/>
              </w:rPr>
            </w:pPr>
            <w:r w:rsidRPr="004A0F75">
              <w:rPr>
                <w:lang w:val="en-US"/>
              </w:rPr>
              <w:t> </w:t>
            </w:r>
          </w:p>
        </w:tc>
        <w:tc>
          <w:tcPr>
            <w:tcW w:w="1982" w:type="dxa"/>
            <w:hideMark/>
          </w:tcPr>
          <w:p w14:paraId="1D4A8540" w14:textId="77777777" w:rsidR="004A0F75" w:rsidRPr="004A0F75" w:rsidRDefault="004A0F75">
            <w:pPr>
              <w:rPr>
                <w:lang w:val="en-US"/>
              </w:rPr>
            </w:pPr>
            <w:r w:rsidRPr="004A0F75">
              <w:rPr>
                <w:lang w:val="en-US"/>
              </w:rPr>
              <w:t> </w:t>
            </w:r>
          </w:p>
        </w:tc>
      </w:tr>
      <w:tr w:rsidR="004A0F75" w:rsidRPr="004A0F75" w14:paraId="29EC9713" w14:textId="77777777" w:rsidTr="004A0F75">
        <w:trPr>
          <w:trHeight w:val="240"/>
        </w:trPr>
        <w:tc>
          <w:tcPr>
            <w:tcW w:w="2594" w:type="dxa"/>
            <w:hideMark/>
          </w:tcPr>
          <w:p w14:paraId="0426EFC0" w14:textId="77777777" w:rsidR="004A0F75" w:rsidRPr="004A0F75" w:rsidRDefault="004A0F75">
            <w:pPr>
              <w:rPr>
                <w:b/>
                <w:bCs/>
                <w:lang w:val="en-US"/>
              </w:rPr>
            </w:pPr>
            <w:r w:rsidRPr="004A0F75">
              <w:rPr>
                <w:b/>
                <w:bCs/>
                <w:lang w:val="en-US"/>
              </w:rPr>
              <w:t> </w:t>
            </w:r>
          </w:p>
        </w:tc>
        <w:tc>
          <w:tcPr>
            <w:tcW w:w="4849" w:type="dxa"/>
            <w:hideMark/>
          </w:tcPr>
          <w:p w14:paraId="64C840E9" w14:textId="77777777" w:rsidR="004A0F75" w:rsidRPr="004A0F75" w:rsidRDefault="004A0F75">
            <w:pPr>
              <w:rPr>
                <w:b/>
                <w:bCs/>
                <w:lang w:val="en-US"/>
              </w:rPr>
            </w:pPr>
            <w:r w:rsidRPr="004A0F75">
              <w:rPr>
                <w:b/>
                <w:bCs/>
                <w:lang w:val="en-US"/>
              </w:rPr>
              <w:t> </w:t>
            </w:r>
          </w:p>
        </w:tc>
        <w:tc>
          <w:tcPr>
            <w:tcW w:w="3301" w:type="dxa"/>
            <w:hideMark/>
          </w:tcPr>
          <w:p w14:paraId="716F1245" w14:textId="77777777" w:rsidR="004A0F75" w:rsidRPr="004A0F75" w:rsidRDefault="004A0F75">
            <w:pPr>
              <w:rPr>
                <w:lang w:val="en-US"/>
              </w:rPr>
            </w:pPr>
            <w:r w:rsidRPr="004A0F75">
              <w:rPr>
                <w:lang w:val="en-US"/>
              </w:rPr>
              <w:t> </w:t>
            </w:r>
          </w:p>
        </w:tc>
        <w:tc>
          <w:tcPr>
            <w:tcW w:w="1982" w:type="dxa"/>
            <w:hideMark/>
          </w:tcPr>
          <w:p w14:paraId="4D1CC2EC" w14:textId="77777777" w:rsidR="004A0F75" w:rsidRPr="004A0F75" w:rsidRDefault="004A0F75">
            <w:pPr>
              <w:rPr>
                <w:lang w:val="en-US"/>
              </w:rPr>
            </w:pPr>
            <w:r w:rsidRPr="004A0F75">
              <w:rPr>
                <w:lang w:val="en-US"/>
              </w:rPr>
              <w:t> </w:t>
            </w:r>
          </w:p>
        </w:tc>
        <w:tc>
          <w:tcPr>
            <w:tcW w:w="1982" w:type="dxa"/>
            <w:hideMark/>
          </w:tcPr>
          <w:p w14:paraId="636EBA43" w14:textId="77777777" w:rsidR="004A0F75" w:rsidRPr="004A0F75" w:rsidRDefault="004A0F75">
            <w:pPr>
              <w:rPr>
                <w:lang w:val="en-US"/>
              </w:rPr>
            </w:pPr>
            <w:r w:rsidRPr="004A0F75">
              <w:rPr>
                <w:lang w:val="en-US"/>
              </w:rPr>
              <w:t> </w:t>
            </w:r>
          </w:p>
        </w:tc>
      </w:tr>
      <w:tr w:rsidR="004A0F75" w:rsidRPr="004A0F75" w14:paraId="0424B2B2" w14:textId="77777777" w:rsidTr="004A0F75">
        <w:trPr>
          <w:trHeight w:val="630"/>
        </w:trPr>
        <w:tc>
          <w:tcPr>
            <w:tcW w:w="2594" w:type="dxa"/>
            <w:hideMark/>
          </w:tcPr>
          <w:p w14:paraId="746C7B9B" w14:textId="77777777" w:rsidR="004A0F75" w:rsidRPr="004A0F75" w:rsidRDefault="004A0F75">
            <w:pPr>
              <w:rPr>
                <w:b/>
                <w:bCs/>
              </w:rPr>
            </w:pPr>
            <w:r w:rsidRPr="004A0F75">
              <w:rPr>
                <w:b/>
                <w:bCs/>
              </w:rPr>
              <w:t xml:space="preserve">6. Statistical Analysis </w:t>
            </w:r>
            <w:proofErr w:type="spellStart"/>
            <w:r w:rsidRPr="004A0F75">
              <w:rPr>
                <w:b/>
                <w:bCs/>
              </w:rPr>
              <w:t>and</w:t>
            </w:r>
            <w:proofErr w:type="spellEnd"/>
            <w:r w:rsidRPr="004A0F75">
              <w:rPr>
                <w:b/>
                <w:bCs/>
              </w:rPr>
              <w:t xml:space="preserve"> Reporting</w:t>
            </w:r>
          </w:p>
        </w:tc>
        <w:tc>
          <w:tcPr>
            <w:tcW w:w="4849" w:type="dxa"/>
            <w:hideMark/>
          </w:tcPr>
          <w:p w14:paraId="00CEE2FF" w14:textId="77777777" w:rsidR="004A0F75" w:rsidRPr="004A0F75" w:rsidRDefault="004A0F75">
            <w:pPr>
              <w:rPr>
                <w:b/>
                <w:bCs/>
                <w:lang w:val="en-US"/>
              </w:rPr>
            </w:pPr>
            <w:r w:rsidRPr="004A0F75">
              <w:rPr>
                <w:b/>
                <w:bCs/>
                <w:lang w:val="en-US"/>
              </w:rPr>
              <w:t>Goal: To judge the risk of bias related to the statistical analysis and presentation of results.</w:t>
            </w:r>
          </w:p>
        </w:tc>
        <w:tc>
          <w:tcPr>
            <w:tcW w:w="3301" w:type="dxa"/>
            <w:hideMark/>
          </w:tcPr>
          <w:p w14:paraId="1BE70384" w14:textId="77777777" w:rsidR="004A0F75" w:rsidRPr="004A0F75" w:rsidRDefault="004A0F75">
            <w:pPr>
              <w:rPr>
                <w:lang w:val="en-US"/>
              </w:rPr>
            </w:pPr>
            <w:r w:rsidRPr="004A0F75">
              <w:rPr>
                <w:lang w:val="en-US"/>
              </w:rPr>
              <w:t> </w:t>
            </w:r>
          </w:p>
        </w:tc>
        <w:tc>
          <w:tcPr>
            <w:tcW w:w="1982" w:type="dxa"/>
            <w:hideMark/>
          </w:tcPr>
          <w:p w14:paraId="087E9F3F" w14:textId="77777777" w:rsidR="004A0F75" w:rsidRPr="004A0F75" w:rsidRDefault="004A0F75">
            <w:pPr>
              <w:rPr>
                <w:lang w:val="en-US"/>
              </w:rPr>
            </w:pPr>
            <w:r w:rsidRPr="004A0F75">
              <w:rPr>
                <w:lang w:val="en-US"/>
              </w:rPr>
              <w:t> </w:t>
            </w:r>
          </w:p>
        </w:tc>
        <w:tc>
          <w:tcPr>
            <w:tcW w:w="1982" w:type="dxa"/>
            <w:hideMark/>
          </w:tcPr>
          <w:p w14:paraId="7CAFED04" w14:textId="77777777" w:rsidR="004A0F75" w:rsidRPr="004A0F75" w:rsidRDefault="004A0F75">
            <w:pPr>
              <w:rPr>
                <w:lang w:val="en-US"/>
              </w:rPr>
            </w:pPr>
            <w:r w:rsidRPr="004A0F75">
              <w:rPr>
                <w:lang w:val="en-US"/>
              </w:rPr>
              <w:t> </w:t>
            </w:r>
          </w:p>
        </w:tc>
      </w:tr>
      <w:tr w:rsidR="004A0F75" w:rsidRPr="004A0F75" w14:paraId="65DCE639" w14:textId="77777777" w:rsidTr="004A0F75">
        <w:trPr>
          <w:trHeight w:val="225"/>
        </w:trPr>
        <w:tc>
          <w:tcPr>
            <w:tcW w:w="2594" w:type="dxa"/>
            <w:hideMark/>
          </w:tcPr>
          <w:p w14:paraId="0EE818AE" w14:textId="77777777" w:rsidR="004A0F75" w:rsidRPr="004A0F75" w:rsidRDefault="004A0F75">
            <w:pPr>
              <w:rPr>
                <w:i/>
                <w:iCs/>
              </w:rPr>
            </w:pPr>
            <w:r w:rsidRPr="004A0F75">
              <w:rPr>
                <w:i/>
                <w:iCs/>
              </w:rPr>
              <w:t xml:space="preserve">Presentation of </w:t>
            </w:r>
            <w:proofErr w:type="spellStart"/>
            <w:r w:rsidRPr="004A0F75">
              <w:rPr>
                <w:i/>
                <w:iCs/>
              </w:rPr>
              <w:t>analytical</w:t>
            </w:r>
            <w:proofErr w:type="spellEnd"/>
            <w:r w:rsidRPr="004A0F75">
              <w:rPr>
                <w:i/>
                <w:iCs/>
              </w:rPr>
              <w:t xml:space="preserve"> </w:t>
            </w:r>
            <w:proofErr w:type="spellStart"/>
            <w:r w:rsidRPr="004A0F75">
              <w:rPr>
                <w:i/>
                <w:iCs/>
              </w:rPr>
              <w:t>strategy</w:t>
            </w:r>
            <w:proofErr w:type="spellEnd"/>
          </w:p>
        </w:tc>
        <w:tc>
          <w:tcPr>
            <w:tcW w:w="4849" w:type="dxa"/>
            <w:hideMark/>
          </w:tcPr>
          <w:p w14:paraId="79077FA8" w14:textId="77777777" w:rsidR="004A0F75" w:rsidRPr="004A0F75" w:rsidRDefault="004A0F75">
            <w:pPr>
              <w:rPr>
                <w:lang w:val="en-US"/>
              </w:rPr>
            </w:pPr>
            <w:r w:rsidRPr="004A0F75">
              <w:rPr>
                <w:lang w:val="en-US"/>
              </w:rPr>
              <w:t>There is sufficient presentation of data to assess the adequacy of the analysis.</w:t>
            </w:r>
          </w:p>
        </w:tc>
        <w:tc>
          <w:tcPr>
            <w:tcW w:w="3301" w:type="dxa"/>
            <w:hideMark/>
          </w:tcPr>
          <w:p w14:paraId="2FB955EE" w14:textId="77777777" w:rsidR="004A0F75" w:rsidRPr="004A0F75" w:rsidRDefault="004A0F75">
            <w:pPr>
              <w:rPr>
                <w:lang w:val="en-US"/>
              </w:rPr>
            </w:pPr>
            <w:r w:rsidRPr="004A0F75">
              <w:rPr>
                <w:lang w:val="en-US"/>
              </w:rPr>
              <w:t> </w:t>
            </w:r>
          </w:p>
        </w:tc>
        <w:tc>
          <w:tcPr>
            <w:tcW w:w="1982" w:type="dxa"/>
            <w:hideMark/>
          </w:tcPr>
          <w:p w14:paraId="742255B6" w14:textId="77777777" w:rsidR="004A0F75" w:rsidRPr="004A0F75" w:rsidRDefault="004A0F75">
            <w:pPr>
              <w:rPr>
                <w:lang w:val="en-US"/>
              </w:rPr>
            </w:pPr>
            <w:r w:rsidRPr="004A0F75">
              <w:rPr>
                <w:lang w:val="en-US"/>
              </w:rPr>
              <w:t> </w:t>
            </w:r>
          </w:p>
        </w:tc>
        <w:tc>
          <w:tcPr>
            <w:tcW w:w="1982" w:type="dxa"/>
            <w:hideMark/>
          </w:tcPr>
          <w:p w14:paraId="643F278B" w14:textId="77777777" w:rsidR="004A0F75" w:rsidRPr="004A0F75" w:rsidRDefault="004A0F75">
            <w:pPr>
              <w:rPr>
                <w:lang w:val="en-US"/>
              </w:rPr>
            </w:pPr>
            <w:r w:rsidRPr="004A0F75">
              <w:rPr>
                <w:lang w:val="en-US"/>
              </w:rPr>
              <w:t> </w:t>
            </w:r>
          </w:p>
        </w:tc>
      </w:tr>
      <w:tr w:rsidR="004A0F75" w:rsidRPr="004A0F75" w14:paraId="32993C5D" w14:textId="77777777" w:rsidTr="004A0F75">
        <w:trPr>
          <w:trHeight w:val="450"/>
        </w:trPr>
        <w:tc>
          <w:tcPr>
            <w:tcW w:w="2594" w:type="dxa"/>
            <w:vMerge w:val="restart"/>
            <w:hideMark/>
          </w:tcPr>
          <w:p w14:paraId="6678F3AB" w14:textId="77777777" w:rsidR="004A0F75" w:rsidRPr="004A0F75" w:rsidRDefault="004A0F75">
            <w:pPr>
              <w:rPr>
                <w:i/>
                <w:iCs/>
              </w:rPr>
            </w:pPr>
            <w:r w:rsidRPr="004A0F75">
              <w:rPr>
                <w:i/>
                <w:iCs/>
              </w:rPr>
              <w:t xml:space="preserve">Model development </w:t>
            </w:r>
            <w:proofErr w:type="spellStart"/>
            <w:r w:rsidRPr="004A0F75">
              <w:rPr>
                <w:i/>
                <w:iCs/>
              </w:rPr>
              <w:t>strategy</w:t>
            </w:r>
            <w:proofErr w:type="spellEnd"/>
          </w:p>
        </w:tc>
        <w:tc>
          <w:tcPr>
            <w:tcW w:w="4849" w:type="dxa"/>
            <w:hideMark/>
          </w:tcPr>
          <w:p w14:paraId="4928D497" w14:textId="77777777" w:rsidR="004A0F75" w:rsidRPr="004A0F75" w:rsidRDefault="004A0F75">
            <w:pPr>
              <w:rPr>
                <w:lang w:val="en-US"/>
              </w:rPr>
            </w:pPr>
            <w:r w:rsidRPr="004A0F75">
              <w:rPr>
                <w:lang w:val="en-US"/>
              </w:rPr>
              <w:t>The strategy for model building (i.e., inclusion of variables in the statistical model) is appropriate and is based on a conceptual framework or model.</w:t>
            </w:r>
          </w:p>
        </w:tc>
        <w:tc>
          <w:tcPr>
            <w:tcW w:w="3301" w:type="dxa"/>
            <w:hideMark/>
          </w:tcPr>
          <w:p w14:paraId="3E708D28" w14:textId="77777777" w:rsidR="004A0F75" w:rsidRPr="004A0F75" w:rsidRDefault="004A0F75">
            <w:pPr>
              <w:rPr>
                <w:lang w:val="en-US"/>
              </w:rPr>
            </w:pPr>
            <w:r w:rsidRPr="004A0F75">
              <w:rPr>
                <w:lang w:val="en-US"/>
              </w:rPr>
              <w:t> </w:t>
            </w:r>
          </w:p>
        </w:tc>
        <w:tc>
          <w:tcPr>
            <w:tcW w:w="1982" w:type="dxa"/>
            <w:hideMark/>
          </w:tcPr>
          <w:p w14:paraId="7EE40B5F" w14:textId="77777777" w:rsidR="004A0F75" w:rsidRPr="004A0F75" w:rsidRDefault="004A0F75">
            <w:pPr>
              <w:rPr>
                <w:lang w:val="en-US"/>
              </w:rPr>
            </w:pPr>
            <w:r w:rsidRPr="004A0F75">
              <w:rPr>
                <w:lang w:val="en-US"/>
              </w:rPr>
              <w:t> </w:t>
            </w:r>
          </w:p>
        </w:tc>
        <w:tc>
          <w:tcPr>
            <w:tcW w:w="1982" w:type="dxa"/>
            <w:hideMark/>
          </w:tcPr>
          <w:p w14:paraId="0D954588" w14:textId="77777777" w:rsidR="004A0F75" w:rsidRPr="004A0F75" w:rsidRDefault="004A0F75">
            <w:pPr>
              <w:rPr>
                <w:lang w:val="en-US"/>
              </w:rPr>
            </w:pPr>
            <w:r w:rsidRPr="004A0F75">
              <w:rPr>
                <w:lang w:val="en-US"/>
              </w:rPr>
              <w:t> </w:t>
            </w:r>
          </w:p>
        </w:tc>
      </w:tr>
      <w:tr w:rsidR="004A0F75" w:rsidRPr="004A0F75" w14:paraId="0E4A89A8" w14:textId="77777777" w:rsidTr="004A0F75">
        <w:trPr>
          <w:trHeight w:val="225"/>
        </w:trPr>
        <w:tc>
          <w:tcPr>
            <w:tcW w:w="2594" w:type="dxa"/>
            <w:vMerge/>
            <w:hideMark/>
          </w:tcPr>
          <w:p w14:paraId="3BAD79FA" w14:textId="77777777" w:rsidR="004A0F75" w:rsidRPr="004A0F75" w:rsidRDefault="004A0F75">
            <w:pPr>
              <w:rPr>
                <w:i/>
                <w:iCs/>
                <w:lang w:val="en-US"/>
              </w:rPr>
            </w:pPr>
          </w:p>
        </w:tc>
        <w:tc>
          <w:tcPr>
            <w:tcW w:w="4849" w:type="dxa"/>
            <w:hideMark/>
          </w:tcPr>
          <w:p w14:paraId="092D3C86" w14:textId="77777777" w:rsidR="004A0F75" w:rsidRPr="004A0F75" w:rsidRDefault="004A0F75">
            <w:pPr>
              <w:rPr>
                <w:lang w:val="en-US"/>
              </w:rPr>
            </w:pPr>
            <w:r w:rsidRPr="004A0F75">
              <w:rPr>
                <w:lang w:val="en-US"/>
              </w:rPr>
              <w:t>The selected statistical model is adequate for the design of the study.</w:t>
            </w:r>
          </w:p>
        </w:tc>
        <w:tc>
          <w:tcPr>
            <w:tcW w:w="3301" w:type="dxa"/>
            <w:hideMark/>
          </w:tcPr>
          <w:p w14:paraId="277785D9" w14:textId="77777777" w:rsidR="004A0F75" w:rsidRPr="004A0F75" w:rsidRDefault="004A0F75">
            <w:pPr>
              <w:rPr>
                <w:lang w:val="en-US"/>
              </w:rPr>
            </w:pPr>
            <w:r w:rsidRPr="004A0F75">
              <w:rPr>
                <w:lang w:val="en-US"/>
              </w:rPr>
              <w:t> </w:t>
            </w:r>
          </w:p>
        </w:tc>
        <w:tc>
          <w:tcPr>
            <w:tcW w:w="1982" w:type="dxa"/>
            <w:hideMark/>
          </w:tcPr>
          <w:p w14:paraId="2F568CE8" w14:textId="77777777" w:rsidR="004A0F75" w:rsidRPr="004A0F75" w:rsidRDefault="004A0F75">
            <w:pPr>
              <w:rPr>
                <w:lang w:val="en-US"/>
              </w:rPr>
            </w:pPr>
            <w:r w:rsidRPr="004A0F75">
              <w:rPr>
                <w:lang w:val="en-US"/>
              </w:rPr>
              <w:t> </w:t>
            </w:r>
          </w:p>
        </w:tc>
        <w:tc>
          <w:tcPr>
            <w:tcW w:w="1982" w:type="dxa"/>
            <w:hideMark/>
          </w:tcPr>
          <w:p w14:paraId="2668672A" w14:textId="77777777" w:rsidR="004A0F75" w:rsidRPr="004A0F75" w:rsidRDefault="004A0F75">
            <w:pPr>
              <w:rPr>
                <w:lang w:val="en-US"/>
              </w:rPr>
            </w:pPr>
            <w:r w:rsidRPr="004A0F75">
              <w:rPr>
                <w:lang w:val="en-US"/>
              </w:rPr>
              <w:t> </w:t>
            </w:r>
          </w:p>
        </w:tc>
      </w:tr>
      <w:tr w:rsidR="004A0F75" w:rsidRPr="004A0F75" w14:paraId="1633DD68" w14:textId="77777777" w:rsidTr="004A0F75">
        <w:trPr>
          <w:trHeight w:val="225"/>
        </w:trPr>
        <w:tc>
          <w:tcPr>
            <w:tcW w:w="2594" w:type="dxa"/>
            <w:hideMark/>
          </w:tcPr>
          <w:p w14:paraId="5C8FABE0" w14:textId="77777777" w:rsidR="004A0F75" w:rsidRPr="004A0F75" w:rsidRDefault="004A0F75">
            <w:pPr>
              <w:rPr>
                <w:i/>
                <w:iCs/>
              </w:rPr>
            </w:pPr>
            <w:r w:rsidRPr="004A0F75">
              <w:rPr>
                <w:i/>
                <w:iCs/>
              </w:rPr>
              <w:t xml:space="preserve">Reporting of </w:t>
            </w:r>
            <w:proofErr w:type="spellStart"/>
            <w:r w:rsidRPr="004A0F75">
              <w:rPr>
                <w:i/>
                <w:iCs/>
              </w:rPr>
              <w:t>results</w:t>
            </w:r>
            <w:proofErr w:type="spellEnd"/>
          </w:p>
        </w:tc>
        <w:tc>
          <w:tcPr>
            <w:tcW w:w="4849" w:type="dxa"/>
            <w:hideMark/>
          </w:tcPr>
          <w:p w14:paraId="0EC192E9" w14:textId="77777777" w:rsidR="004A0F75" w:rsidRPr="004A0F75" w:rsidRDefault="004A0F75">
            <w:pPr>
              <w:rPr>
                <w:lang w:val="en-US"/>
              </w:rPr>
            </w:pPr>
            <w:r w:rsidRPr="004A0F75">
              <w:rPr>
                <w:lang w:val="en-US"/>
              </w:rPr>
              <w:t>There is no selective reporting of results.</w:t>
            </w:r>
          </w:p>
        </w:tc>
        <w:tc>
          <w:tcPr>
            <w:tcW w:w="3301" w:type="dxa"/>
            <w:hideMark/>
          </w:tcPr>
          <w:p w14:paraId="332DA2A7" w14:textId="77777777" w:rsidR="004A0F75" w:rsidRPr="004A0F75" w:rsidRDefault="004A0F75">
            <w:pPr>
              <w:rPr>
                <w:lang w:val="en-US"/>
              </w:rPr>
            </w:pPr>
            <w:r w:rsidRPr="004A0F75">
              <w:rPr>
                <w:lang w:val="en-US"/>
              </w:rPr>
              <w:t> </w:t>
            </w:r>
          </w:p>
        </w:tc>
        <w:tc>
          <w:tcPr>
            <w:tcW w:w="1982" w:type="dxa"/>
            <w:hideMark/>
          </w:tcPr>
          <w:p w14:paraId="78C5A85F" w14:textId="77777777" w:rsidR="004A0F75" w:rsidRPr="004A0F75" w:rsidRDefault="004A0F75">
            <w:pPr>
              <w:rPr>
                <w:lang w:val="en-US"/>
              </w:rPr>
            </w:pPr>
            <w:r w:rsidRPr="004A0F75">
              <w:rPr>
                <w:lang w:val="en-US"/>
              </w:rPr>
              <w:t> </w:t>
            </w:r>
          </w:p>
        </w:tc>
        <w:tc>
          <w:tcPr>
            <w:tcW w:w="1982" w:type="dxa"/>
            <w:hideMark/>
          </w:tcPr>
          <w:p w14:paraId="51D93E32" w14:textId="77777777" w:rsidR="004A0F75" w:rsidRPr="004A0F75" w:rsidRDefault="004A0F75">
            <w:pPr>
              <w:rPr>
                <w:lang w:val="en-US"/>
              </w:rPr>
            </w:pPr>
            <w:r w:rsidRPr="004A0F75">
              <w:rPr>
                <w:lang w:val="en-US"/>
              </w:rPr>
              <w:t> </w:t>
            </w:r>
          </w:p>
        </w:tc>
      </w:tr>
      <w:tr w:rsidR="004A0F75" w:rsidRPr="004A0F75" w14:paraId="4523851C" w14:textId="77777777" w:rsidTr="004A0F75">
        <w:trPr>
          <w:trHeight w:val="450"/>
        </w:trPr>
        <w:tc>
          <w:tcPr>
            <w:tcW w:w="2594" w:type="dxa"/>
            <w:hideMark/>
          </w:tcPr>
          <w:p w14:paraId="5EC19F11" w14:textId="77777777" w:rsidR="004A0F75" w:rsidRPr="004A0F75" w:rsidRDefault="004A0F75">
            <w:pPr>
              <w:rPr>
                <w:b/>
                <w:bCs/>
                <w:lang w:val="en-US"/>
              </w:rPr>
            </w:pPr>
            <w:r w:rsidRPr="004A0F75">
              <w:rPr>
                <w:b/>
                <w:bCs/>
                <w:lang w:val="en-US"/>
              </w:rPr>
              <w:t>Statistical Analysis and Presentation Summary</w:t>
            </w:r>
          </w:p>
        </w:tc>
        <w:tc>
          <w:tcPr>
            <w:tcW w:w="4849" w:type="dxa"/>
            <w:hideMark/>
          </w:tcPr>
          <w:p w14:paraId="45004989" w14:textId="77777777" w:rsidR="004A0F75" w:rsidRPr="004A0F75" w:rsidRDefault="004A0F75">
            <w:pPr>
              <w:rPr>
                <w:b/>
                <w:bCs/>
                <w:lang w:val="en-US"/>
              </w:rPr>
            </w:pPr>
            <w:r w:rsidRPr="004A0F75">
              <w:rPr>
                <w:b/>
                <w:bCs/>
                <w:lang w:val="en-US"/>
              </w:rPr>
              <w:t>The statistical analysis is appropriate for the design of the study, limiting potential for presentation of invalid or spurious results.</w:t>
            </w:r>
          </w:p>
        </w:tc>
        <w:tc>
          <w:tcPr>
            <w:tcW w:w="3301" w:type="dxa"/>
            <w:hideMark/>
          </w:tcPr>
          <w:p w14:paraId="3711D800" w14:textId="77777777" w:rsidR="004A0F75" w:rsidRPr="004A0F75" w:rsidRDefault="004A0F75">
            <w:pPr>
              <w:rPr>
                <w:lang w:val="en-US"/>
              </w:rPr>
            </w:pPr>
            <w:r w:rsidRPr="004A0F75">
              <w:rPr>
                <w:lang w:val="en-US"/>
              </w:rPr>
              <w:t> </w:t>
            </w:r>
          </w:p>
        </w:tc>
        <w:tc>
          <w:tcPr>
            <w:tcW w:w="1982" w:type="dxa"/>
            <w:hideMark/>
          </w:tcPr>
          <w:p w14:paraId="42983990" w14:textId="77777777" w:rsidR="004A0F75" w:rsidRPr="004A0F75" w:rsidRDefault="004A0F75">
            <w:pPr>
              <w:rPr>
                <w:lang w:val="en-US"/>
              </w:rPr>
            </w:pPr>
            <w:r w:rsidRPr="004A0F75">
              <w:rPr>
                <w:lang w:val="en-US"/>
              </w:rPr>
              <w:t> </w:t>
            </w:r>
          </w:p>
        </w:tc>
        <w:tc>
          <w:tcPr>
            <w:tcW w:w="1982" w:type="dxa"/>
            <w:hideMark/>
          </w:tcPr>
          <w:p w14:paraId="64E520AD" w14:textId="77777777" w:rsidR="004A0F75" w:rsidRPr="004A0F75" w:rsidRDefault="004A0F75">
            <w:pPr>
              <w:rPr>
                <w:lang w:val="en-US"/>
              </w:rPr>
            </w:pPr>
            <w:r w:rsidRPr="004A0F75">
              <w:rPr>
                <w:lang w:val="en-US"/>
              </w:rPr>
              <w:t> </w:t>
            </w:r>
          </w:p>
        </w:tc>
      </w:tr>
      <w:tr w:rsidR="004A0F75" w:rsidRPr="004A0F75" w14:paraId="7F61DE16" w14:textId="77777777" w:rsidTr="004A0F75">
        <w:trPr>
          <w:trHeight w:val="225"/>
        </w:trPr>
        <w:tc>
          <w:tcPr>
            <w:tcW w:w="2594" w:type="dxa"/>
            <w:hideMark/>
          </w:tcPr>
          <w:p w14:paraId="7EB64B19" w14:textId="77777777" w:rsidR="004A0F75" w:rsidRPr="004A0F75" w:rsidRDefault="004A0F75">
            <w:pPr>
              <w:rPr>
                <w:lang w:val="en-US"/>
              </w:rPr>
            </w:pPr>
          </w:p>
        </w:tc>
        <w:tc>
          <w:tcPr>
            <w:tcW w:w="4849" w:type="dxa"/>
            <w:hideMark/>
          </w:tcPr>
          <w:p w14:paraId="326C0CAC" w14:textId="77777777" w:rsidR="004A0F75" w:rsidRPr="004A0F75" w:rsidRDefault="004A0F75">
            <w:pPr>
              <w:rPr>
                <w:lang w:val="en-US"/>
              </w:rPr>
            </w:pPr>
          </w:p>
        </w:tc>
        <w:tc>
          <w:tcPr>
            <w:tcW w:w="3301" w:type="dxa"/>
            <w:hideMark/>
          </w:tcPr>
          <w:p w14:paraId="762EEF6F" w14:textId="77777777" w:rsidR="004A0F75" w:rsidRPr="004A0F75" w:rsidRDefault="004A0F75">
            <w:pPr>
              <w:rPr>
                <w:lang w:val="en-US"/>
              </w:rPr>
            </w:pPr>
          </w:p>
        </w:tc>
        <w:tc>
          <w:tcPr>
            <w:tcW w:w="1982" w:type="dxa"/>
            <w:hideMark/>
          </w:tcPr>
          <w:p w14:paraId="01A46413" w14:textId="77777777" w:rsidR="004A0F75" w:rsidRPr="004A0F75" w:rsidRDefault="004A0F75">
            <w:pPr>
              <w:rPr>
                <w:lang w:val="en-US"/>
              </w:rPr>
            </w:pPr>
          </w:p>
        </w:tc>
        <w:tc>
          <w:tcPr>
            <w:tcW w:w="1982" w:type="dxa"/>
            <w:hideMark/>
          </w:tcPr>
          <w:p w14:paraId="1A9FCC00" w14:textId="77777777" w:rsidR="004A0F75" w:rsidRPr="004A0F75" w:rsidRDefault="004A0F75">
            <w:pPr>
              <w:rPr>
                <w:lang w:val="en-US"/>
              </w:rPr>
            </w:pPr>
          </w:p>
        </w:tc>
      </w:tr>
    </w:tbl>
    <w:p w14:paraId="34FC162F" w14:textId="1B5AB287" w:rsidR="00DB25C0" w:rsidRPr="004A0F75" w:rsidRDefault="00DB25C0" w:rsidP="004A0F75">
      <w:pPr>
        <w:rPr>
          <w:lang w:val="en-US"/>
        </w:rPr>
      </w:pPr>
    </w:p>
    <w:sectPr w:rsidR="00DB25C0" w:rsidRPr="004A0F75" w:rsidSect="004A0F75">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F75"/>
    <w:rsid w:val="001A22A3"/>
    <w:rsid w:val="004A0F75"/>
    <w:rsid w:val="004E691E"/>
    <w:rsid w:val="00906CD0"/>
    <w:rsid w:val="00D867C0"/>
    <w:rsid w:val="00DB25C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2BD53"/>
  <w15:chartTrackingRefBased/>
  <w15:docId w15:val="{C0D08FE4-A6D7-4270-8784-B3B0F65CF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A0F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4A0F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4A0F75"/>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4A0F75"/>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4A0F75"/>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4A0F7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A0F7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A0F7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A0F7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A0F75"/>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4A0F75"/>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4A0F75"/>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4A0F75"/>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4A0F75"/>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4A0F7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A0F7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A0F7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A0F75"/>
    <w:rPr>
      <w:rFonts w:eastAsiaTheme="majorEastAsia" w:cstheme="majorBidi"/>
      <w:color w:val="272727" w:themeColor="text1" w:themeTint="D8"/>
    </w:rPr>
  </w:style>
  <w:style w:type="paragraph" w:styleId="Titel">
    <w:name w:val="Title"/>
    <w:basedOn w:val="Standaard"/>
    <w:next w:val="Standaard"/>
    <w:link w:val="TitelChar"/>
    <w:uiPriority w:val="10"/>
    <w:qFormat/>
    <w:rsid w:val="004A0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A0F7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A0F7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A0F7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A0F7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A0F75"/>
    <w:rPr>
      <w:i/>
      <w:iCs/>
      <w:color w:val="404040" w:themeColor="text1" w:themeTint="BF"/>
    </w:rPr>
  </w:style>
  <w:style w:type="paragraph" w:styleId="Lijstalinea">
    <w:name w:val="List Paragraph"/>
    <w:basedOn w:val="Standaard"/>
    <w:uiPriority w:val="34"/>
    <w:qFormat/>
    <w:rsid w:val="004A0F75"/>
    <w:pPr>
      <w:ind w:left="720"/>
      <w:contextualSpacing/>
    </w:pPr>
  </w:style>
  <w:style w:type="character" w:styleId="Intensievebenadrukking">
    <w:name w:val="Intense Emphasis"/>
    <w:basedOn w:val="Standaardalinea-lettertype"/>
    <w:uiPriority w:val="21"/>
    <w:qFormat/>
    <w:rsid w:val="004A0F75"/>
    <w:rPr>
      <w:i/>
      <w:iCs/>
      <w:color w:val="2F5496" w:themeColor="accent1" w:themeShade="BF"/>
    </w:rPr>
  </w:style>
  <w:style w:type="paragraph" w:styleId="Duidelijkcitaat">
    <w:name w:val="Intense Quote"/>
    <w:basedOn w:val="Standaard"/>
    <w:next w:val="Standaard"/>
    <w:link w:val="DuidelijkcitaatChar"/>
    <w:uiPriority w:val="30"/>
    <w:qFormat/>
    <w:rsid w:val="004A0F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4A0F75"/>
    <w:rPr>
      <w:i/>
      <w:iCs/>
      <w:color w:val="2F5496" w:themeColor="accent1" w:themeShade="BF"/>
    </w:rPr>
  </w:style>
  <w:style w:type="character" w:styleId="Intensieveverwijzing">
    <w:name w:val="Intense Reference"/>
    <w:basedOn w:val="Standaardalinea-lettertype"/>
    <w:uiPriority w:val="32"/>
    <w:qFormat/>
    <w:rsid w:val="004A0F75"/>
    <w:rPr>
      <w:b/>
      <w:bCs/>
      <w:smallCaps/>
      <w:color w:val="2F5496" w:themeColor="accent1" w:themeShade="BF"/>
      <w:spacing w:val="5"/>
    </w:rPr>
  </w:style>
  <w:style w:type="table" w:styleId="Tabelraster">
    <w:name w:val="Table Grid"/>
    <w:basedOn w:val="Standaardtabel"/>
    <w:uiPriority w:val="39"/>
    <w:rsid w:val="004A0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1313</Words>
  <Characters>7227</Characters>
  <Application>Microsoft Office Word</Application>
  <DocSecurity>0</DocSecurity>
  <Lines>60</Lines>
  <Paragraphs>17</Paragraphs>
  <ScaleCrop>false</ScaleCrop>
  <Company>UMC Utrecht</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Kampman-2, S.L. (Sem)</dc:creator>
  <cp:keywords/>
  <dc:description/>
  <cp:lastModifiedBy>Kampman-2, S.L. (Sem)</cp:lastModifiedBy>
  <cp:revision>1</cp:revision>
  <dcterms:created xsi:type="dcterms:W3CDTF">2025-12-30T12:13:00Z</dcterms:created>
  <dcterms:modified xsi:type="dcterms:W3CDTF">2025-12-30T12:17:00Z</dcterms:modified>
</cp:coreProperties>
</file>