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raster"/>
        <w:tblW w:w="15451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21"/>
        <w:gridCol w:w="2731"/>
        <w:gridCol w:w="9416"/>
        <w:gridCol w:w="1982"/>
      </w:tblGrid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Study ID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Journal Published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Declared study Objective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Studies included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Giuliano 2021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Seizure: European Journal of Epilepsy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long-term prognosis of JME, focusing on differences in prognostic factors and long-term outcome between male and female patients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West 2019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Cochrane Reviews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Outcome of epilepsy surgery according to evidence from randomised controlled trials.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Secondary objectives are to assess the overall outcome of epilepsy surgery according to non</w:t>
            </w:r>
            <w:r>
              <w:rPr>
                <w:rFonts w:eastAsia="Calibri" w:cs="Cambria Math" w:ascii="Cambria Math" w:hAnsi="Cambria Math"/>
                <w:kern w:val="2"/>
                <w:sz w:val="22"/>
                <w:szCs w:val="22"/>
                <w:lang w:val="en-US" w:eastAsia="en-US" w:bidi="ar-SA"/>
              </w:rPr>
              <w:t>‐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randomised evidence, and to identify the factors that correlate with remission of seizures postoperatively.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182 (of which 28 reported multivariable analyses and for which QUIPS tool was used)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Wassenaar 2013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Epilepsy Research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color w:val="1F1F1F"/>
                <w:kern w:val="2"/>
                <w:sz w:val="22"/>
                <w:szCs w:val="22"/>
                <w:lang w:val="nl-NL" w:eastAsia="en-US" w:bidi="ar-SA"/>
              </w:rPr>
              <w:t>summarize and qualify the results of published cohort studies designed to find independent prognostic factors of intractability in epilepsy patients.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Adan 2025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Cochrane Reviews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color w:val="000000"/>
                <w:kern w:val="2"/>
                <w:sz w:val="22"/>
                <w:szCs w:val="22"/>
                <w:shd w:fill="FFFFFF" w:val="clear"/>
                <w:lang w:val="nl-NL" w:eastAsia="en-US" w:bidi="ar-SA"/>
              </w:rPr>
              <w:t>To identify which prognostic factors predict the risk of subsequent unprovoked seizures and the development of epilepsy at any time following a first unprovoked seizure, a cluster of seizures within 24 hours, or a first episode of status epilepticus – regardless of seizure type.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Arfaie 2023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Seizure: European Journal of Epilepsy</w:t>
            </w:r>
          </w:p>
        </w:tc>
        <w:tc>
          <w:tcPr>
            <w:tcW w:w="94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color w:val="212121"/>
                <w:kern w:val="2"/>
                <w:sz w:val="22"/>
                <w:szCs w:val="22"/>
                <w:shd w:fill="FFFFFF" w:val="clear"/>
                <w:lang w:val="nl-NL" w:eastAsia="en-US" w:bidi="ar-SA"/>
              </w:rPr>
              <w:t>to assess whether there are long-term alterations (≥ 5 years) in the Full-Scale Intelligence Quotient (FSIQ) of pediatric patients undergoing epilepsy surgery.</w:t>
            </w:r>
          </w:p>
        </w:tc>
        <w:tc>
          <w:tcPr>
            <w:tcW w:w="198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p>
      <w:pPr>
        <w:pStyle w:val="Normal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tbl>
      <w:tblPr>
        <w:tblStyle w:val="Tabelraster"/>
        <w:tblW w:w="14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0"/>
        <w:gridCol w:w="2769"/>
        <w:gridCol w:w="3460"/>
        <w:gridCol w:w="7087"/>
      </w:tblGrid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Study ID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QUIPS modifications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Additional remarks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Reporting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Giuliano 2021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Study attrition subscale not used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Only score per domain and total, no justification provided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West 2019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 xml:space="preserve">Justifications provided. For example, NA scored often for component study attrition due to retrospective nature of studies 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Wassenaar 2013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Only score per domain and total, no justification provided</w:t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Adan 2025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Outcome changed to seizure recurrence specifically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Arfaie 2023</w:t>
            </w:r>
          </w:p>
        </w:tc>
        <w:tc>
          <w:tcPr>
            <w:tcW w:w="276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34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color w:val="2E2E2E"/>
                <w:kern w:val="2"/>
                <w:sz w:val="22"/>
                <w:szCs w:val="22"/>
                <w:shd w:fill="FFFFFF" w:val="clear"/>
                <w:lang w:val="nl-NL" w:eastAsia="en-US" w:bidi="ar-SA"/>
              </w:rPr>
              <w:t>The risk of bias for each study was evaluated by two reviewers (A. Solgi, B.H.Z.) and verified by a third reviewer (S.A.)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Arial">
    <w:charset w:val="01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12cb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nl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Kop1Char"/>
    <w:uiPriority w:val="9"/>
    <w:qFormat/>
    <w:rsid w:val="00fc12cb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  <w:lang w:val="nl-NL"/>
    </w:rPr>
  </w:style>
  <w:style w:type="paragraph" w:styleId="Heading2">
    <w:name w:val="Heading 2"/>
    <w:basedOn w:val="Normal"/>
    <w:next w:val="Normal"/>
    <w:link w:val="Kop2Char"/>
    <w:uiPriority w:val="9"/>
    <w:semiHidden/>
    <w:unhideWhenUsed/>
    <w:qFormat/>
    <w:rsid w:val="00fc12cb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nl-NL"/>
    </w:rPr>
  </w:style>
  <w:style w:type="paragraph" w:styleId="Heading3">
    <w:name w:val="Heading 3"/>
    <w:basedOn w:val="Normal"/>
    <w:next w:val="Normal"/>
    <w:link w:val="Kop3Char"/>
    <w:uiPriority w:val="9"/>
    <w:semiHidden/>
    <w:unhideWhenUsed/>
    <w:qFormat/>
    <w:rsid w:val="00fc12cb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  <w:lang w:val="nl-NL"/>
    </w:rPr>
  </w:style>
  <w:style w:type="paragraph" w:styleId="Heading4">
    <w:name w:val="Heading 4"/>
    <w:basedOn w:val="Normal"/>
    <w:next w:val="Normal"/>
    <w:link w:val="Kop4Char"/>
    <w:uiPriority w:val="9"/>
    <w:semiHidden/>
    <w:unhideWhenUsed/>
    <w:qFormat/>
    <w:rsid w:val="00fc12cb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  <w:lang w:val="nl-NL"/>
    </w:rPr>
  </w:style>
  <w:style w:type="paragraph" w:styleId="Heading5">
    <w:name w:val="Heading 5"/>
    <w:basedOn w:val="Normal"/>
    <w:next w:val="Normal"/>
    <w:link w:val="Kop5Char"/>
    <w:uiPriority w:val="9"/>
    <w:semiHidden/>
    <w:unhideWhenUsed/>
    <w:qFormat/>
    <w:rsid w:val="00fc12cb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  <w:lang w:val="nl-NL"/>
    </w:rPr>
  </w:style>
  <w:style w:type="paragraph" w:styleId="Heading6">
    <w:name w:val="Heading 6"/>
    <w:basedOn w:val="Normal"/>
    <w:next w:val="Normal"/>
    <w:link w:val="Kop6Char"/>
    <w:uiPriority w:val="9"/>
    <w:semiHidden/>
    <w:unhideWhenUsed/>
    <w:qFormat/>
    <w:rsid w:val="00fc12cb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  <w:lang w:val="nl-NL"/>
    </w:rPr>
  </w:style>
  <w:style w:type="paragraph" w:styleId="Heading7">
    <w:name w:val="Heading 7"/>
    <w:basedOn w:val="Normal"/>
    <w:next w:val="Normal"/>
    <w:link w:val="Kop7Char"/>
    <w:uiPriority w:val="9"/>
    <w:semiHidden/>
    <w:unhideWhenUsed/>
    <w:qFormat/>
    <w:rsid w:val="00fc12cb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  <w:lang w:val="nl-NL"/>
    </w:rPr>
  </w:style>
  <w:style w:type="paragraph" w:styleId="Heading8">
    <w:name w:val="Heading 8"/>
    <w:basedOn w:val="Normal"/>
    <w:next w:val="Normal"/>
    <w:link w:val="Kop8Char"/>
    <w:uiPriority w:val="9"/>
    <w:semiHidden/>
    <w:unhideWhenUsed/>
    <w:qFormat/>
    <w:rsid w:val="00fc12cb"/>
    <w:pPr>
      <w:keepNext w:val="true"/>
      <w:keepLines/>
      <w:spacing w:lineRule="auto" w:line="259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  <w:lang w:val="nl-NL"/>
    </w:rPr>
  </w:style>
  <w:style w:type="paragraph" w:styleId="Heading9">
    <w:name w:val="Heading 9"/>
    <w:basedOn w:val="Normal"/>
    <w:next w:val="Normal"/>
    <w:link w:val="Kop9Char"/>
    <w:uiPriority w:val="9"/>
    <w:semiHidden/>
    <w:unhideWhenUsed/>
    <w:qFormat/>
    <w:rsid w:val="00fc12cb"/>
    <w:pPr>
      <w:keepNext w:val="true"/>
      <w:keepLines/>
      <w:spacing w:lineRule="auto" w:line="259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  <w:lang w:val="nl-N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1Char" w:customStyle="1">
    <w:name w:val="Kop 1 Char"/>
    <w:basedOn w:val="DefaultParagraphFont"/>
    <w:link w:val="Heading1"/>
    <w:uiPriority w:val="9"/>
    <w:qFormat/>
    <w:rsid w:val="00fc12c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Kop2Char" w:customStyle="1">
    <w:name w:val="Kop 2 Char"/>
    <w:basedOn w:val="DefaultParagraphFont"/>
    <w:link w:val="Heading2"/>
    <w:uiPriority w:val="9"/>
    <w:semiHidden/>
    <w:qFormat/>
    <w:rsid w:val="00fc12c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Kop3Char" w:customStyle="1">
    <w:name w:val="Kop 3 Char"/>
    <w:basedOn w:val="DefaultParagraphFont"/>
    <w:link w:val="Heading3"/>
    <w:uiPriority w:val="9"/>
    <w:semiHidden/>
    <w:qFormat/>
    <w:rsid w:val="00fc12c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Kop4Char" w:customStyle="1">
    <w:name w:val="Kop 4 Char"/>
    <w:basedOn w:val="DefaultParagraphFont"/>
    <w:link w:val="Heading4"/>
    <w:uiPriority w:val="9"/>
    <w:semiHidden/>
    <w:qFormat/>
    <w:rsid w:val="00fc12cb"/>
    <w:rPr>
      <w:rFonts w:eastAsia="" w:cs="" w:cstheme="majorBidi" w:eastAsiaTheme="majorEastAsia"/>
      <w:i/>
      <w:iCs/>
      <w:color w:themeColor="accent1" w:themeShade="bf" w:val="2F5496"/>
    </w:rPr>
  </w:style>
  <w:style w:type="character" w:styleId="Kop5Char" w:customStyle="1">
    <w:name w:val="Kop 5 Char"/>
    <w:basedOn w:val="DefaultParagraphFont"/>
    <w:link w:val="Heading5"/>
    <w:uiPriority w:val="9"/>
    <w:semiHidden/>
    <w:qFormat/>
    <w:rsid w:val="00fc12cb"/>
    <w:rPr>
      <w:rFonts w:eastAsia="" w:cs="" w:cstheme="majorBidi" w:eastAsiaTheme="majorEastAsia"/>
      <w:color w:themeColor="accent1" w:themeShade="bf" w:val="2F5496"/>
    </w:rPr>
  </w:style>
  <w:style w:type="character" w:styleId="Kop6Char" w:customStyle="1">
    <w:name w:val="Kop 6 Char"/>
    <w:basedOn w:val="DefaultParagraphFont"/>
    <w:link w:val="Heading6"/>
    <w:uiPriority w:val="9"/>
    <w:semiHidden/>
    <w:qFormat/>
    <w:rsid w:val="00fc12cb"/>
    <w:rPr>
      <w:rFonts w:eastAsia="" w:cs="" w:cstheme="majorBidi" w:eastAsiaTheme="majorEastAsia"/>
      <w:i/>
      <w:iCs/>
      <w:color w:themeColor="text1" w:themeTint="a6" w:val="595959"/>
    </w:rPr>
  </w:style>
  <w:style w:type="character" w:styleId="Kop7Char" w:customStyle="1">
    <w:name w:val="Kop 7 Char"/>
    <w:basedOn w:val="DefaultParagraphFont"/>
    <w:link w:val="Heading7"/>
    <w:uiPriority w:val="9"/>
    <w:semiHidden/>
    <w:qFormat/>
    <w:rsid w:val="00fc12cb"/>
    <w:rPr>
      <w:rFonts w:eastAsia="" w:cs="" w:cstheme="majorBidi" w:eastAsiaTheme="majorEastAsia"/>
      <w:color w:themeColor="text1" w:themeTint="a6" w:val="595959"/>
    </w:rPr>
  </w:style>
  <w:style w:type="character" w:styleId="Kop8Char" w:customStyle="1">
    <w:name w:val="Kop 8 Char"/>
    <w:basedOn w:val="DefaultParagraphFont"/>
    <w:link w:val="Heading8"/>
    <w:uiPriority w:val="9"/>
    <w:semiHidden/>
    <w:qFormat/>
    <w:rsid w:val="00fc12cb"/>
    <w:rPr>
      <w:rFonts w:eastAsia="" w:cs="" w:cstheme="majorBidi" w:eastAsiaTheme="majorEastAsia"/>
      <w:i/>
      <w:iCs/>
      <w:color w:themeColor="text1" w:themeTint="d8" w:val="272727"/>
    </w:rPr>
  </w:style>
  <w:style w:type="character" w:styleId="Kop9Char" w:customStyle="1">
    <w:name w:val="Kop 9 Char"/>
    <w:basedOn w:val="DefaultParagraphFont"/>
    <w:link w:val="Heading9"/>
    <w:uiPriority w:val="9"/>
    <w:semiHidden/>
    <w:qFormat/>
    <w:rsid w:val="00fc12cb"/>
    <w:rPr>
      <w:rFonts w:eastAsia="" w:cs="" w:cstheme="majorBidi" w:eastAsiaTheme="majorEastAsia"/>
      <w:color w:themeColor="text1" w:themeTint="d8" w:val="272727"/>
    </w:rPr>
  </w:style>
  <w:style w:type="character" w:styleId="TitelChar" w:customStyle="1">
    <w:name w:val="Titel Char"/>
    <w:basedOn w:val="DefaultParagraphFont"/>
    <w:link w:val="Title"/>
    <w:uiPriority w:val="10"/>
    <w:qFormat/>
    <w:rsid w:val="00fc12c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dertitelChar" w:customStyle="1">
    <w:name w:val="Ondertitel Char"/>
    <w:basedOn w:val="DefaultParagraphFont"/>
    <w:link w:val="Subtitle"/>
    <w:uiPriority w:val="11"/>
    <w:qFormat/>
    <w:rsid w:val="00fc12c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atChar" w:customStyle="1">
    <w:name w:val="Citaat Char"/>
    <w:basedOn w:val="DefaultParagraphFont"/>
    <w:link w:val="Quote"/>
    <w:uiPriority w:val="29"/>
    <w:qFormat/>
    <w:rsid w:val="00fc12c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c12cb"/>
    <w:rPr>
      <w:i/>
      <w:iCs/>
      <w:color w:themeColor="accent1" w:themeShade="bf" w:val="2F5496"/>
    </w:rPr>
  </w:style>
  <w:style w:type="character" w:styleId="DuidelijkcitaatChar" w:customStyle="1">
    <w:name w:val="Duidelijk citaat Char"/>
    <w:basedOn w:val="DefaultParagraphFont"/>
    <w:link w:val="IntenseQuote"/>
    <w:uiPriority w:val="30"/>
    <w:qFormat/>
    <w:rsid w:val="00fc12c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c12c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elChar"/>
    <w:uiPriority w:val="10"/>
    <w:qFormat/>
    <w:rsid w:val="00fc12cb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nl-NL"/>
    </w:rPr>
  </w:style>
  <w:style w:type="paragraph" w:styleId="Subtitle">
    <w:name w:val="Subtitle"/>
    <w:basedOn w:val="Normal"/>
    <w:next w:val="Normal"/>
    <w:link w:val="OndertitelChar"/>
    <w:uiPriority w:val="11"/>
    <w:qFormat/>
    <w:rsid w:val="00fc12cb"/>
    <w:pPr>
      <w:spacing w:lineRule="auto" w:line="259"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CitaatChar"/>
    <w:uiPriority w:val="29"/>
    <w:qFormat/>
    <w:rsid w:val="00fc12cb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  <w:lang w:val="nl-NL"/>
    </w:rPr>
  </w:style>
  <w:style w:type="paragraph" w:styleId="ListParagraph">
    <w:name w:val="List Paragraph"/>
    <w:basedOn w:val="Normal"/>
    <w:uiPriority w:val="34"/>
    <w:qFormat/>
    <w:rsid w:val="00fc12cb"/>
    <w:pPr>
      <w:spacing w:lineRule="auto" w:line="259" w:before="0" w:after="160"/>
      <w:ind w:left="720"/>
      <w:contextualSpacing/>
    </w:pPr>
    <w:rPr>
      <w:sz w:val="22"/>
      <w:szCs w:val="22"/>
      <w:lang w:val="nl-NL"/>
    </w:rPr>
  </w:style>
  <w:style w:type="paragraph" w:styleId="IntenseQuote">
    <w:name w:val="Intense Quote"/>
    <w:basedOn w:val="Normal"/>
    <w:next w:val="Normal"/>
    <w:link w:val="DuidelijkcitaatChar"/>
    <w:uiPriority w:val="30"/>
    <w:qFormat/>
    <w:rsid w:val="00fc1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left="864" w:right="864"/>
      <w:jc w:val="center"/>
    </w:pPr>
    <w:rPr>
      <w:i/>
      <w:iCs/>
      <w:color w:themeColor="accent1" w:themeShade="bf" w:val="2F5496"/>
      <w:sz w:val="22"/>
      <w:szCs w:val="22"/>
      <w:lang w:val="nl-N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fc12cb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Collabora_Office/24.04.16.3$Linux_X86_64 LibreOffice_project/74780936283c3969f1f141b3a179c743ec84a56e</Application>
  <AppVersion>15.0000</AppVersion>
  <Pages>1</Pages>
  <Words>282</Words>
  <Characters>1653</Characters>
  <CharactersWithSpaces>1894</CharactersWithSpaces>
  <Paragraphs>43</Paragraphs>
  <Company>UMC Utrecht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2025-12-30T12:21:00Z</dcterms:created>
  <dc:creator>Kampman-2, S.L. (Sem)</dc:creator>
  <dc:description/>
  <dc:language>en-GB</dc:language>
  <cp:lastModifiedBy/>
  <dcterms:modified xsi:type="dcterms:W3CDTF">2025-12-30T13:24:37Z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