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Review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kappa,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Agreement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Ghozy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(0.37–0.75)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McGeown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(0.43–0.60)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(0.29–0.63)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(0.20–0.63)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 (0.26–0.53)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 (0.21–0.52)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Giuliano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(0.18–0.42)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Arfaie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 (-0.08–0.55)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(0.09–0.34)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Gallucci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(0.07–0.37)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(0.06–0.33)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Zhubi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(-0.18–0.54)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Wassenaar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(-0.04–0.22)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(-0.10–0.19)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(-0.09–0.09)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2026-03-11T18:45:05Z</dcterms:modified>
  <cp:category/>
</cp:coreProperties>
</file>