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916E" w14:textId="77777777" w:rsidR="007A2459" w:rsidRPr="00A93E73" w:rsidRDefault="007A2459" w:rsidP="007A2459">
      <w:pPr>
        <w:pStyle w:val="Titel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PROJECT portemonnee</w:t>
      </w:r>
    </w:p>
    <w:p w14:paraId="2C27099F" w14:textId="77777777" w:rsidR="007A2459" w:rsidRPr="00A93E73" w:rsidRDefault="007A2459" w:rsidP="007A2459">
      <w:pPr>
        <w:rPr>
          <w:rFonts w:ascii="Calibri" w:hAnsi="Calibri" w:cs="Calibri"/>
        </w:rPr>
      </w:pPr>
    </w:p>
    <w:p w14:paraId="70A8D860" w14:textId="77777777" w:rsidR="007A2459" w:rsidRPr="00A93E73" w:rsidRDefault="007A2459" w:rsidP="007A2459">
      <w:pPr>
        <w:rPr>
          <w:rFonts w:ascii="Calibri" w:hAnsi="Calibri" w:cs="Calibri"/>
        </w:rPr>
      </w:pPr>
    </w:p>
    <w:p w14:paraId="1881BCE2" w14:textId="77777777" w:rsidR="007A2459" w:rsidRPr="00A93E73" w:rsidRDefault="007A2459" w:rsidP="007A2459">
      <w:pPr>
        <w:rPr>
          <w:rFonts w:ascii="Calibri" w:hAnsi="Calibri" w:cs="Calibri"/>
        </w:rPr>
      </w:pPr>
    </w:p>
    <w:p w14:paraId="4437F40E" w14:textId="77777777" w:rsidR="007A2459" w:rsidRPr="00A93E73" w:rsidRDefault="007A2459" w:rsidP="007A2459">
      <w:pPr>
        <w:rPr>
          <w:rFonts w:ascii="Calibri" w:hAnsi="Calibri" w:cs="Calibri"/>
        </w:rPr>
      </w:pPr>
    </w:p>
    <w:p w14:paraId="319AA1A4" w14:textId="77777777" w:rsidR="007A2459" w:rsidRPr="00A93E73" w:rsidRDefault="007A2459" w:rsidP="007A2459">
      <w:pPr>
        <w:rPr>
          <w:rFonts w:ascii="Calibri" w:hAnsi="Calibri" w:cs="Calibri"/>
        </w:rPr>
      </w:pPr>
    </w:p>
    <w:p w14:paraId="1437E147" w14:textId="77777777" w:rsidR="007A2459" w:rsidRPr="00A93E73" w:rsidRDefault="007A2459" w:rsidP="007A2459">
      <w:pPr>
        <w:rPr>
          <w:rFonts w:ascii="Calibri" w:hAnsi="Calibri" w:cs="Calibri"/>
        </w:rPr>
      </w:pPr>
    </w:p>
    <w:p w14:paraId="3ECA2C52" w14:textId="77777777" w:rsidR="007A2459" w:rsidRPr="00A93E73" w:rsidRDefault="007A2459" w:rsidP="007A2459">
      <w:pPr>
        <w:rPr>
          <w:rFonts w:ascii="Calibri" w:hAnsi="Calibri" w:cs="Calibri"/>
        </w:rPr>
      </w:pPr>
    </w:p>
    <w:p w14:paraId="6D132339" w14:textId="77777777" w:rsidR="007A2459" w:rsidRDefault="007A2459" w:rsidP="007A245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2788E780" wp14:editId="4A25CE7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771775" cy="2771775"/>
            <wp:effectExtent l="0" t="0" r="9525" b="9525"/>
            <wp:wrapNone/>
            <wp:docPr id="1" name="Afbeelding 1" descr="C:\Users\Tycho\Documents\feuerwear-ted-portemonnee-opengeklapt-met-g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cho\Documents\feuerwear-ted-portemonnee-opengeklapt-met-ge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3B2EF5" w14:textId="77777777" w:rsidR="007A2459" w:rsidRDefault="007A2459" w:rsidP="007A2459">
      <w:pPr>
        <w:rPr>
          <w:rFonts w:ascii="Calibri" w:hAnsi="Calibri" w:cs="Calibri"/>
        </w:rPr>
      </w:pPr>
    </w:p>
    <w:p w14:paraId="03851A31" w14:textId="77777777" w:rsidR="007A2459" w:rsidRDefault="007A2459" w:rsidP="007A2459">
      <w:pPr>
        <w:rPr>
          <w:rFonts w:ascii="Calibri" w:hAnsi="Calibri" w:cs="Calibri"/>
        </w:rPr>
      </w:pPr>
    </w:p>
    <w:p w14:paraId="244A6B39" w14:textId="77777777" w:rsidR="007A2459" w:rsidRDefault="007A2459" w:rsidP="007A2459">
      <w:pPr>
        <w:rPr>
          <w:rFonts w:ascii="Calibri" w:hAnsi="Calibri" w:cs="Calibri"/>
        </w:rPr>
      </w:pPr>
    </w:p>
    <w:p w14:paraId="56001DA2" w14:textId="77777777" w:rsidR="007A2459" w:rsidRDefault="007A2459" w:rsidP="007A2459">
      <w:pPr>
        <w:rPr>
          <w:rFonts w:ascii="Calibri" w:hAnsi="Calibri" w:cs="Calibri"/>
        </w:rPr>
      </w:pPr>
    </w:p>
    <w:p w14:paraId="5D7DA4F8" w14:textId="77777777" w:rsidR="007A2459" w:rsidRDefault="007A2459" w:rsidP="007A2459">
      <w:pPr>
        <w:rPr>
          <w:rFonts w:ascii="Calibri" w:hAnsi="Calibri" w:cs="Calibri"/>
        </w:rPr>
      </w:pPr>
    </w:p>
    <w:p w14:paraId="382EA51F" w14:textId="77777777" w:rsidR="007A2459" w:rsidRPr="00A93E73" w:rsidRDefault="007A2459" w:rsidP="007A2459">
      <w:pPr>
        <w:rPr>
          <w:rFonts w:ascii="Calibri" w:hAnsi="Calibri" w:cs="Calibri"/>
        </w:rPr>
      </w:pPr>
    </w:p>
    <w:p w14:paraId="708166BB" w14:textId="77777777" w:rsidR="007A2459" w:rsidRPr="00A93E73" w:rsidRDefault="007A2459" w:rsidP="007A2459">
      <w:pPr>
        <w:rPr>
          <w:rFonts w:ascii="Calibri" w:hAnsi="Calibri" w:cs="Calibri"/>
        </w:rPr>
      </w:pPr>
    </w:p>
    <w:p w14:paraId="2F4F1749" w14:textId="77777777" w:rsidR="007A2459" w:rsidRPr="00A93E73" w:rsidRDefault="007A2459" w:rsidP="007A2459">
      <w:pPr>
        <w:rPr>
          <w:rFonts w:ascii="Calibri" w:hAnsi="Calibri" w:cs="Calibri"/>
        </w:rPr>
      </w:pPr>
    </w:p>
    <w:p w14:paraId="083D0F09" w14:textId="77777777" w:rsidR="007A2459" w:rsidRPr="00A93E73" w:rsidRDefault="007A2459" w:rsidP="007A2459">
      <w:pPr>
        <w:rPr>
          <w:rFonts w:ascii="Calibri" w:hAnsi="Calibri" w:cs="Calibri"/>
        </w:rPr>
      </w:pPr>
    </w:p>
    <w:p w14:paraId="297672A2" w14:textId="77777777" w:rsidR="007A2459" w:rsidRPr="00A93E73" w:rsidRDefault="007A2459" w:rsidP="007A2459">
      <w:pPr>
        <w:rPr>
          <w:rFonts w:ascii="Calibri" w:hAnsi="Calibri" w:cs="Calibri"/>
        </w:rPr>
      </w:pPr>
    </w:p>
    <w:p w14:paraId="40188AB1" w14:textId="77777777" w:rsidR="007A2459" w:rsidRPr="00A93E73" w:rsidRDefault="007A2459" w:rsidP="007A2459">
      <w:pPr>
        <w:rPr>
          <w:rFonts w:ascii="Calibri" w:hAnsi="Calibri" w:cs="Calibri"/>
        </w:rPr>
      </w:pPr>
    </w:p>
    <w:p w14:paraId="088D79FA" w14:textId="77777777" w:rsidR="007A2459" w:rsidRPr="00A93E73" w:rsidRDefault="007A2459" w:rsidP="007A2459">
      <w:pPr>
        <w:rPr>
          <w:rFonts w:ascii="Calibri" w:hAnsi="Calibri" w:cs="Calibri"/>
        </w:rPr>
      </w:pPr>
    </w:p>
    <w:p w14:paraId="368D1ED9" w14:textId="77777777" w:rsidR="007A2459" w:rsidRPr="00A93E73" w:rsidRDefault="007A2459" w:rsidP="007A2459">
      <w:pPr>
        <w:rPr>
          <w:rFonts w:ascii="Calibri" w:hAnsi="Calibri" w:cs="Calibri"/>
        </w:rPr>
      </w:pPr>
    </w:p>
    <w:p w14:paraId="5EE5390E" w14:textId="77777777" w:rsidR="007A2459" w:rsidRPr="00A93E73" w:rsidRDefault="007A2459" w:rsidP="007A2459">
      <w:pPr>
        <w:rPr>
          <w:rFonts w:ascii="Calibri" w:hAnsi="Calibri" w:cs="Calibri"/>
        </w:rPr>
      </w:pPr>
    </w:p>
    <w:p w14:paraId="1ACAC034" w14:textId="77777777" w:rsidR="007A2459" w:rsidRPr="00A93E73" w:rsidRDefault="007A2459" w:rsidP="007A2459">
      <w:pPr>
        <w:rPr>
          <w:rFonts w:ascii="Calibri" w:hAnsi="Calibri" w:cs="Calibri"/>
        </w:rPr>
      </w:pPr>
    </w:p>
    <w:p w14:paraId="6F3C56DE" w14:textId="77777777" w:rsidR="007A2459" w:rsidRPr="00A93E73" w:rsidRDefault="007A2459" w:rsidP="007A2459">
      <w:pPr>
        <w:rPr>
          <w:rFonts w:ascii="Calibri" w:hAnsi="Calibri" w:cs="Calibri"/>
        </w:rPr>
      </w:pPr>
    </w:p>
    <w:p w14:paraId="78DD6387" w14:textId="77777777" w:rsidR="007A2459" w:rsidRPr="00A93E73" w:rsidRDefault="007A2459" w:rsidP="007A2459">
      <w:pPr>
        <w:rPr>
          <w:rFonts w:ascii="Calibri" w:hAnsi="Calibri" w:cs="Calibri"/>
        </w:rPr>
      </w:pPr>
    </w:p>
    <w:p w14:paraId="60402D00" w14:textId="77777777" w:rsidR="007A2459" w:rsidRPr="00A93E73" w:rsidRDefault="007A2459" w:rsidP="007A2459">
      <w:pPr>
        <w:tabs>
          <w:tab w:val="left" w:pos="2618"/>
        </w:tabs>
        <w:rPr>
          <w:rFonts w:ascii="Calibri" w:hAnsi="Calibri" w:cs="Calibri"/>
        </w:rPr>
      </w:pPr>
      <w:r w:rsidRPr="00A93E73">
        <w:rPr>
          <w:rFonts w:ascii="Calibri" w:hAnsi="Calibri" w:cs="Calibri"/>
        </w:rPr>
        <w:lastRenderedPageBreak/>
        <w:tab/>
      </w:r>
    </w:p>
    <w:p w14:paraId="190B35B0" w14:textId="77777777" w:rsidR="007A2459" w:rsidRPr="00A93E73" w:rsidRDefault="007A2459" w:rsidP="007A2459">
      <w:pPr>
        <w:rPr>
          <w:rFonts w:ascii="Calibri" w:hAnsi="Calibri" w:cs="Calibri"/>
        </w:rPr>
      </w:pPr>
    </w:p>
    <w:sdt>
      <w:sdtPr>
        <w:rPr>
          <w:rFonts w:ascii="Calibri" w:hAnsi="Calibri" w:cs="Calibri"/>
          <w:caps w:val="0"/>
          <w:color w:val="auto"/>
          <w:spacing w:val="0"/>
          <w:sz w:val="20"/>
          <w:szCs w:val="20"/>
        </w:rPr>
        <w:id w:val="122435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76EDD" w14:textId="77777777" w:rsidR="007A2459" w:rsidRPr="00A93E73" w:rsidRDefault="007A2459" w:rsidP="007A2459">
          <w:pPr>
            <w:pStyle w:val="Kopvaninhoudsopgave"/>
            <w:rPr>
              <w:rFonts w:ascii="Calibri" w:hAnsi="Calibri" w:cs="Calibri"/>
              <w:sz w:val="56"/>
              <w:szCs w:val="56"/>
            </w:rPr>
          </w:pPr>
          <w:r w:rsidRPr="00A93E73">
            <w:rPr>
              <w:rFonts w:ascii="Calibri" w:hAnsi="Calibri" w:cs="Calibri"/>
              <w:sz w:val="56"/>
              <w:szCs w:val="56"/>
            </w:rPr>
            <w:t>Inhoudsopgave</w:t>
          </w:r>
        </w:p>
        <w:p w14:paraId="4404EA87" w14:textId="77777777" w:rsidR="00777A03" w:rsidRDefault="007A2459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 w:rsidRPr="00A93E73">
            <w:rPr>
              <w:rFonts w:ascii="Calibri" w:hAnsi="Calibri" w:cs="Calibri"/>
            </w:rPr>
            <w:fldChar w:fldCharType="begin"/>
          </w:r>
          <w:r w:rsidRPr="00A93E73">
            <w:rPr>
              <w:rFonts w:ascii="Calibri" w:hAnsi="Calibri" w:cs="Calibri"/>
            </w:rPr>
            <w:instrText xml:space="preserve"> TOC \o "1-3" \h \z \u </w:instrText>
          </w:r>
          <w:r w:rsidRPr="00A93E73">
            <w:rPr>
              <w:rFonts w:ascii="Calibri" w:hAnsi="Calibri" w:cs="Calibri"/>
            </w:rPr>
            <w:fldChar w:fldCharType="separate"/>
          </w:r>
          <w:hyperlink w:anchor="_Toc509993590" w:history="1">
            <w:r w:rsidR="00777A03" w:rsidRPr="00D44D2F">
              <w:rPr>
                <w:rStyle w:val="Hyperlink"/>
                <w:noProof/>
              </w:rPr>
              <w:t>1. Inleiding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_Toc509993590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0BA61982" w14:textId="77777777" w:rsidR="00777A03" w:rsidRDefault="00777A03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1" w:history="1">
            <w:r w:rsidRPr="00D44D2F">
              <w:rPr>
                <w:rStyle w:val="Hyperlink"/>
                <w:noProof/>
              </w:rPr>
              <w:t>2. 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493E" w14:textId="77777777" w:rsidR="00777A03" w:rsidRDefault="00777A03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2" w:history="1">
            <w:r w:rsidRPr="00D44D2F">
              <w:rPr>
                <w:rStyle w:val="Hyperlink"/>
                <w:noProof/>
              </w:rPr>
              <w:t>2.1 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D87E" w14:textId="77777777" w:rsidR="00777A03" w:rsidRDefault="00777A03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3" w:history="1">
            <w:r w:rsidRPr="00D44D2F">
              <w:rPr>
                <w:rStyle w:val="Hyperlink"/>
                <w:noProof/>
              </w:rPr>
              <w:t>2.2 Use-Case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351D" w14:textId="77777777" w:rsidR="00777A03" w:rsidRDefault="00777A03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4" w:history="1">
            <w:r w:rsidRPr="00D44D2F">
              <w:rPr>
                <w:rStyle w:val="Hyperlink"/>
                <w:noProof/>
              </w:rPr>
              <w:t>2.3 Menustructuur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5D1E" w14:textId="77777777" w:rsidR="00777A03" w:rsidRDefault="00777A03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5" w:history="1">
            <w:r w:rsidRPr="00D44D2F">
              <w:rPr>
                <w:rStyle w:val="Hyperlink"/>
                <w:noProof/>
              </w:rPr>
              <w:t>3. 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41F4" w14:textId="77777777" w:rsidR="00777A03" w:rsidRDefault="00777A03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6" w:history="1">
            <w:r w:rsidRPr="00D44D2F">
              <w:rPr>
                <w:rStyle w:val="Hyperlink"/>
                <w:noProof/>
              </w:rPr>
              <w:t>3.1 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29BA" w14:textId="77777777" w:rsidR="00777A03" w:rsidRDefault="00777A03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7" w:history="1">
            <w:r w:rsidRPr="00D44D2F">
              <w:rPr>
                <w:rStyle w:val="Hyperlink"/>
                <w:noProof/>
              </w:rPr>
              <w:t>3.2 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7040" w14:textId="77777777" w:rsidR="00777A03" w:rsidRDefault="00777A03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8" w:history="1">
            <w:r w:rsidRPr="00D44D2F">
              <w:rPr>
                <w:rStyle w:val="Hyperlink"/>
                <w:noProof/>
              </w:rPr>
              <w:t>4. 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437C" w14:textId="77777777" w:rsidR="00E94BCC" w:rsidRDefault="007A2459" w:rsidP="007A2459">
          <w:pPr>
            <w:rPr>
              <w:rFonts w:ascii="Calibri" w:hAnsi="Calibri" w:cs="Calibri"/>
              <w:b/>
              <w:bCs/>
            </w:rPr>
          </w:pPr>
          <w:r w:rsidRPr="00A93E73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5A10A5D1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4BB61E7D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24BC79E7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6D9D5A3F" w14:textId="77777777" w:rsidR="00491F32" w:rsidRDefault="00491F32" w:rsidP="007A2459">
      <w:pPr>
        <w:rPr>
          <w:rFonts w:ascii="Calibri" w:hAnsi="Calibri" w:cs="Calibri"/>
          <w:b/>
          <w:bCs/>
        </w:rPr>
      </w:pPr>
      <w:bookmarkStart w:id="0" w:name="_GoBack"/>
      <w:bookmarkEnd w:id="0"/>
    </w:p>
    <w:p w14:paraId="489C2017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28880047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047F692E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26F2C4D5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4A75DEEB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26F5B869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3BB06238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78B4E285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4E6302E6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477311B0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247A6880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0707CEFE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519CAD9B" w14:textId="77777777" w:rsidR="00491F32" w:rsidRPr="00777A03" w:rsidRDefault="00491F32" w:rsidP="00777A03">
      <w:pPr>
        <w:pStyle w:val="Kopvaninhoudsopgave"/>
        <w:rPr>
          <w:sz w:val="56"/>
          <w:szCs w:val="56"/>
        </w:rPr>
      </w:pPr>
      <w:bookmarkStart w:id="1" w:name="_Toc509913780"/>
      <w:bookmarkStart w:id="2" w:name="_Toc509993590"/>
      <w:r w:rsidRPr="00777A03">
        <w:rPr>
          <w:sz w:val="56"/>
          <w:szCs w:val="56"/>
        </w:rPr>
        <w:lastRenderedPageBreak/>
        <w:t>1.</w:t>
      </w:r>
      <w:r w:rsidRPr="00777A03">
        <w:rPr>
          <w:sz w:val="56"/>
          <w:szCs w:val="56"/>
        </w:rPr>
        <w:t xml:space="preserve"> Inleiding</w:t>
      </w:r>
      <w:bookmarkEnd w:id="1"/>
      <w:bookmarkEnd w:id="2"/>
    </w:p>
    <w:p w14:paraId="02BCEA28" w14:textId="77777777" w:rsidR="00491F32" w:rsidRDefault="00491F32" w:rsidP="00491F3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Om onze JavaScript vaardigheden te vergroten hebben wij het project Portemonnee gekregen. In dit project breiden we onze JavaScript ervaring uit. Ook leren we rekening houden met een specifieke (jonge) doelgroep. </w:t>
      </w:r>
    </w:p>
    <w:p w14:paraId="246FA1A7" w14:textId="77777777" w:rsidR="00491F32" w:rsidRDefault="00491F32" w:rsidP="00491F32">
      <w:pPr>
        <w:rPr>
          <w:rFonts w:ascii="Calibri" w:hAnsi="Calibri" w:cs="Calibri"/>
        </w:rPr>
      </w:pPr>
    </w:p>
    <w:p w14:paraId="69994215" w14:textId="77777777" w:rsidR="00491F32" w:rsidRDefault="00491F32" w:rsidP="00491F32">
      <w:pPr>
        <w:rPr>
          <w:rFonts w:ascii="Calibri" w:hAnsi="Calibri" w:cs="Calibri"/>
        </w:rPr>
      </w:pPr>
    </w:p>
    <w:p w14:paraId="37891C3C" w14:textId="77777777" w:rsidR="00491F32" w:rsidRPr="00777A03" w:rsidRDefault="00491F32" w:rsidP="00777A03">
      <w:pPr>
        <w:pStyle w:val="Kopvaninhoudsopgave"/>
        <w:rPr>
          <w:sz w:val="56"/>
        </w:rPr>
      </w:pPr>
      <w:bookmarkStart w:id="3" w:name="_Toc509993591"/>
      <w:r w:rsidRPr="00777A03">
        <w:rPr>
          <w:sz w:val="56"/>
        </w:rPr>
        <w:t>2. Functioneel ontwerp</w:t>
      </w:r>
      <w:bookmarkEnd w:id="3"/>
    </w:p>
    <w:p w14:paraId="220D0643" w14:textId="77777777" w:rsidR="00491F32" w:rsidRPr="009E2427" w:rsidRDefault="00491F32" w:rsidP="00491F32">
      <w:r w:rsidRPr="009E2427">
        <w:t xml:space="preserve">In het Functioneel Ontwerp (FO) staat een overzicht over de functionaliteiten waaraan de applicatie moet voldoen. </w:t>
      </w:r>
      <w:r>
        <w:t>Ook de gebruikersschermen, navigatiestructuur en uitvoerontwerp worden behandeld.</w:t>
      </w:r>
    </w:p>
    <w:p w14:paraId="68B5F15C" w14:textId="77777777" w:rsidR="00491F32" w:rsidRPr="00491F32" w:rsidRDefault="00491F32" w:rsidP="00491F32">
      <w:pPr>
        <w:pStyle w:val="Kop2"/>
      </w:pPr>
      <w:bookmarkStart w:id="4" w:name="_Toc509993592"/>
      <w:r>
        <w:t>2.1 Use-Case diagram</w:t>
      </w:r>
      <w:bookmarkEnd w:id="4"/>
    </w:p>
    <w:p w14:paraId="26F93908" w14:textId="77777777" w:rsidR="00491F32" w:rsidRDefault="00491F32" w:rsidP="00491F32">
      <w:pPr>
        <w:rPr>
          <w:noProof/>
        </w:rPr>
      </w:pPr>
      <w:r>
        <w:t>In de use-case diagram laten wij alles zien wat een speler kunt doen m.b.v rondjes die aan de speler verbonden zijn.</w:t>
      </w:r>
    </w:p>
    <w:p w14:paraId="420D9CE1" w14:textId="77777777" w:rsidR="00491F32" w:rsidRDefault="00491F32" w:rsidP="00491F32">
      <w:pPr>
        <w:pStyle w:val="Kop2"/>
      </w:pPr>
      <w:bookmarkStart w:id="5" w:name="_Toc509993593"/>
      <w:r>
        <w:t>2.2 Use-Case tabellen</w:t>
      </w:r>
      <w:bookmarkEnd w:id="5"/>
    </w:p>
    <w:p w14:paraId="1F484DB0" w14:textId="77777777" w:rsidR="00491F32" w:rsidRDefault="00491F32" w:rsidP="00491F32">
      <w:r w:rsidRPr="003B1431">
        <w:t>In de use-case tabel beschri</w:t>
      </w:r>
      <w:r>
        <w:t>jven wij de use-cases en hoe ze geïmplementeerd worden.</w:t>
      </w:r>
    </w:p>
    <w:p w14:paraId="33D92CA2" w14:textId="77777777" w:rsidR="00491F32" w:rsidRDefault="00491F32" w:rsidP="00491F32">
      <w:pPr>
        <w:pStyle w:val="Kop2"/>
      </w:pPr>
      <w:bookmarkStart w:id="6" w:name="_Toc509993594"/>
      <w:r>
        <w:t>2.3 Menustructuur</w:t>
      </w:r>
      <w:bookmarkEnd w:id="6"/>
    </w:p>
    <w:p w14:paraId="2D921892" w14:textId="77777777" w:rsidR="00491F32" w:rsidRPr="003B1431" w:rsidRDefault="00491F32" w:rsidP="00491F32">
      <w:r>
        <w:t>In de menustructuur staat de menustructuur van de website en hoe er onderling gecommuniceerd word met de pagina’s.</w:t>
      </w:r>
    </w:p>
    <w:p w14:paraId="58C56B16" w14:textId="77777777" w:rsidR="00491F32" w:rsidRPr="00777A03" w:rsidRDefault="00491F32" w:rsidP="00777A03">
      <w:pPr>
        <w:pStyle w:val="Kopvaninhoudsopgave"/>
        <w:rPr>
          <w:sz w:val="56"/>
        </w:rPr>
      </w:pPr>
      <w:bookmarkStart w:id="7" w:name="_Toc509993595"/>
      <w:r w:rsidRPr="00777A03">
        <w:rPr>
          <w:sz w:val="56"/>
        </w:rPr>
        <w:t>3. Technisch Ontwerp</w:t>
      </w:r>
      <w:bookmarkEnd w:id="7"/>
    </w:p>
    <w:p w14:paraId="28AA00DD" w14:textId="77777777" w:rsidR="00491F32" w:rsidRDefault="00491F32" w:rsidP="00491F32">
      <w:r w:rsidRPr="00684472">
        <w:t>Het doel van het Technisch O</w:t>
      </w:r>
      <w:r>
        <w:t>ntwerp (TO) is het beschrijven hoe de functionele eisen zoals in het FO vastgelegd, geïmplementeerd zullen worden.</w:t>
      </w:r>
    </w:p>
    <w:p w14:paraId="1CEFD7E8" w14:textId="77777777" w:rsidR="00491F32" w:rsidRDefault="00491F32" w:rsidP="00491F32">
      <w:pPr>
        <w:pStyle w:val="Kop2"/>
      </w:pPr>
      <w:bookmarkStart w:id="8" w:name="_Toc509993596"/>
      <w:r>
        <w:t>3.1 Klassendiagram</w:t>
      </w:r>
      <w:bookmarkEnd w:id="8"/>
    </w:p>
    <w:p w14:paraId="383AACE8" w14:textId="77777777" w:rsidR="00491F32" w:rsidRDefault="00491F32" w:rsidP="00491F32">
      <w:r>
        <w:t>In het klassendiagram staan alle classes, methodes, functies en variablen die wij in de applicatie gaan gebruiken, en hoe die met elkaar communiceren.</w:t>
      </w:r>
    </w:p>
    <w:p w14:paraId="3E082104" w14:textId="77777777" w:rsidR="00491F32" w:rsidRDefault="00491F32" w:rsidP="00491F32">
      <w:pPr>
        <w:pStyle w:val="Kop2"/>
      </w:pPr>
      <w:bookmarkStart w:id="9" w:name="_Toc509993597"/>
      <w:r>
        <w:t>3.2 Sequentiediagram</w:t>
      </w:r>
      <w:bookmarkEnd w:id="9"/>
    </w:p>
    <w:p w14:paraId="58E75D09" w14:textId="77777777" w:rsidR="00491F32" w:rsidRDefault="00491F32" w:rsidP="00491F32">
      <w:r>
        <w:t>In de sequentiediagram maken wij gebruik van het MVC-Model (Model, View, Controller). Hierin staat hoe de 3 classes met elkaar gaan communiceren en met welke methodes.</w:t>
      </w:r>
    </w:p>
    <w:p w14:paraId="3EE90028" w14:textId="77777777" w:rsidR="00491F32" w:rsidRDefault="00491F32" w:rsidP="00491F32"/>
    <w:p w14:paraId="0BB7C8DD" w14:textId="77777777" w:rsidR="00491F32" w:rsidRDefault="00491F32" w:rsidP="00491F32"/>
    <w:p w14:paraId="24A180F5" w14:textId="77777777" w:rsidR="00491F32" w:rsidRPr="00777A03" w:rsidRDefault="00491F32" w:rsidP="00777A03">
      <w:pPr>
        <w:pStyle w:val="Kopvaninhoudsopgave"/>
        <w:rPr>
          <w:sz w:val="56"/>
        </w:rPr>
      </w:pPr>
      <w:bookmarkStart w:id="10" w:name="_Toc509993598"/>
      <w:r w:rsidRPr="00777A03">
        <w:rPr>
          <w:sz w:val="56"/>
        </w:rPr>
        <w:lastRenderedPageBreak/>
        <w:t>4. Testrapport</w:t>
      </w:r>
      <w:bookmarkEnd w:id="10"/>
    </w:p>
    <w:p w14:paraId="62DCF318" w14:textId="77777777" w:rsidR="00491F32" w:rsidRDefault="00491F32" w:rsidP="00491F32">
      <w:r>
        <w:t>In het testrapport testen wij alle use-cases en geven wij aan of er nog use-cases verkeerd werken of malfuncties hebben. (Hier gaan wij niet van uit!)</w:t>
      </w:r>
    </w:p>
    <w:p w14:paraId="5166D37B" w14:textId="77777777" w:rsidR="00491F32" w:rsidRPr="00491F32" w:rsidRDefault="00491F32" w:rsidP="00491F32"/>
    <w:sectPr w:rsidR="00491F32" w:rsidRPr="00491F32" w:rsidSect="007A2459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8A94" w14:textId="77777777" w:rsidR="007A2459" w:rsidRDefault="007A2459" w:rsidP="007A2459">
      <w:pPr>
        <w:spacing w:before="0" w:after="0" w:line="240" w:lineRule="auto"/>
      </w:pPr>
      <w:r>
        <w:separator/>
      </w:r>
    </w:p>
  </w:endnote>
  <w:endnote w:type="continuationSeparator" w:id="0">
    <w:p w14:paraId="7D8A661D" w14:textId="77777777" w:rsidR="007A2459" w:rsidRDefault="007A2459" w:rsidP="007A24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8734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BDE123" w14:textId="77777777" w:rsidR="007A2459" w:rsidRDefault="007A2459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A0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A0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72DF4C" w14:textId="77777777" w:rsidR="007A2459" w:rsidRPr="00315E3C" w:rsidRDefault="007A2459" w:rsidP="007A2459">
    <w:pPr>
      <w:pStyle w:val="Voettekst"/>
      <w:rPr>
        <w:rFonts w:ascii="Calibri" w:hAnsi="Calibri" w:cs="Calibri"/>
        <w:sz w:val="22"/>
        <w:szCs w:val="22"/>
      </w:rPr>
    </w:pPr>
    <w:r w:rsidRPr="00315E3C">
      <w:rPr>
        <w:rFonts w:ascii="Calibri" w:hAnsi="Calibri" w:cs="Calibri"/>
        <w:sz w:val="22"/>
        <w:szCs w:val="22"/>
        <w:lang w:eastAsia="ar-SA"/>
      </w:rPr>
      <w:t>ROC Mondriaan Tinwerf – School voor ICT</w:t>
    </w:r>
  </w:p>
  <w:p w14:paraId="73ED2971" w14:textId="77777777" w:rsidR="007A2459" w:rsidRPr="007A2459" w:rsidRDefault="007A2459" w:rsidP="007A245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D11D0" w14:textId="77777777" w:rsidR="007A2459" w:rsidRDefault="007A2459" w:rsidP="007A2459">
    <w:pPr>
      <w:pStyle w:val="Voettekst"/>
    </w:pPr>
    <w:r>
      <w:t>Michel Hamelink, Tycho Looye en Sem Koolen</w:t>
    </w:r>
  </w:p>
  <w:p w14:paraId="0271078C" w14:textId="77777777" w:rsidR="007A2459" w:rsidRDefault="007A2459" w:rsidP="007A2459">
    <w:pPr>
      <w:pStyle w:val="Voettekst"/>
    </w:pPr>
    <w:r>
      <w:t>19-03-2018</w:t>
    </w:r>
  </w:p>
  <w:p w14:paraId="453B3510" w14:textId="77777777" w:rsidR="007A2459" w:rsidRDefault="007A2459" w:rsidP="007A2459">
    <w:pPr>
      <w:pStyle w:val="Voettekst"/>
    </w:pPr>
    <w:r>
      <w:t>ROC Mondriaan</w:t>
    </w:r>
  </w:p>
  <w:p w14:paraId="0B6F914B" w14:textId="77777777" w:rsidR="007A2459" w:rsidRDefault="007A2459" w:rsidP="007A2459">
    <w:pPr>
      <w:pStyle w:val="Voettekst"/>
    </w:pPr>
    <w:r>
      <w:t>1JAO4</w:t>
    </w:r>
  </w:p>
  <w:p w14:paraId="522592A2" w14:textId="77777777" w:rsidR="007A2459" w:rsidRDefault="007A2459" w:rsidP="007A2459">
    <w:pPr>
      <w:pStyle w:val="Voettekst"/>
    </w:pPr>
    <w:r>
      <w:t>Product Documentatie week 1</w:t>
    </w:r>
  </w:p>
  <w:p w14:paraId="06772706" w14:textId="77777777" w:rsidR="007A2459" w:rsidRDefault="007A2459" w:rsidP="007A2459">
    <w:pPr>
      <w:pStyle w:val="Voettekst"/>
    </w:pPr>
  </w:p>
  <w:p w14:paraId="2420C050" w14:textId="77777777" w:rsidR="007A2459" w:rsidRDefault="007A24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EE1E8" w14:textId="77777777" w:rsidR="007A2459" w:rsidRDefault="007A2459" w:rsidP="007A2459">
      <w:pPr>
        <w:spacing w:before="0" w:after="0" w:line="240" w:lineRule="auto"/>
      </w:pPr>
      <w:r>
        <w:separator/>
      </w:r>
    </w:p>
  </w:footnote>
  <w:footnote w:type="continuationSeparator" w:id="0">
    <w:p w14:paraId="3D11D08A" w14:textId="77777777" w:rsidR="007A2459" w:rsidRDefault="007A2459" w:rsidP="007A24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347A" w14:textId="77777777" w:rsidR="007A2459" w:rsidRDefault="007A2459" w:rsidP="007A2459">
    <w:pPr>
      <w:pStyle w:val="Koptekst"/>
    </w:pPr>
    <w:r>
      <w:t>Groep:  Simple Code</w:t>
    </w:r>
  </w:p>
  <w:p w14:paraId="0BFA01E4" w14:textId="77777777" w:rsidR="007A2459" w:rsidRDefault="007A2459" w:rsidP="007A2459">
    <w:pPr>
      <w:pStyle w:val="Koptekst"/>
    </w:pPr>
    <w:r>
      <w:t>Klas: 1J</w:t>
    </w:r>
    <w:r>
      <w:tab/>
    </w:r>
    <w:r>
      <w:tab/>
      <w:t>Datum: 19-03-2018</w:t>
    </w:r>
  </w:p>
  <w:p w14:paraId="11274BF1" w14:textId="77777777" w:rsidR="007A2459" w:rsidRDefault="007A2459" w:rsidP="007A2459">
    <w:pPr>
      <w:pStyle w:val="Koptekst"/>
    </w:pPr>
  </w:p>
  <w:p w14:paraId="2B99144D" w14:textId="77777777" w:rsidR="007A2459" w:rsidRDefault="007A245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795A"/>
    <w:multiLevelType w:val="multilevel"/>
    <w:tmpl w:val="C830569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59"/>
    <w:rsid w:val="00491F32"/>
    <w:rsid w:val="00777A03"/>
    <w:rsid w:val="007A2459"/>
    <w:rsid w:val="00E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BA66"/>
  <w15:chartTrackingRefBased/>
  <w15:docId w15:val="{00BF6CE3-2D89-42EA-A277-2DB7D9AA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A245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A2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A24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A24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A2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A2459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7A245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A245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A245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2459"/>
    <w:rPr>
      <w:rFonts w:eastAsiaTheme="minorEastAsia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A245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2459"/>
    <w:rPr>
      <w:rFonts w:eastAsiaTheme="minorEastAsia"/>
      <w:sz w:val="20"/>
      <w:szCs w:val="20"/>
    </w:rPr>
  </w:style>
  <w:style w:type="paragraph" w:styleId="Lijstalinea">
    <w:name w:val="List Paragraph"/>
    <w:basedOn w:val="Standaard"/>
    <w:uiPriority w:val="34"/>
    <w:qFormat/>
    <w:rsid w:val="00491F32"/>
    <w:pPr>
      <w:spacing w:before="0" w:after="160" w:line="300" w:lineRule="auto"/>
      <w:ind w:left="720"/>
      <w:contextualSpacing/>
    </w:pPr>
    <w:rPr>
      <w:sz w:val="21"/>
      <w:szCs w:val="21"/>
    </w:rPr>
  </w:style>
  <w:style w:type="character" w:customStyle="1" w:styleId="Kop2Char">
    <w:name w:val="Kop 2 Char"/>
    <w:basedOn w:val="Standaardalinea-lettertype"/>
    <w:link w:val="Kop2"/>
    <w:uiPriority w:val="9"/>
    <w:rsid w:val="00491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91F3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FA891-4669-42DC-9FA5-ADA458C5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Looye</dc:creator>
  <cp:keywords/>
  <dc:description/>
  <cp:lastModifiedBy>Tycho Looye</cp:lastModifiedBy>
  <cp:revision>1</cp:revision>
  <dcterms:created xsi:type="dcterms:W3CDTF">2018-03-28T07:22:00Z</dcterms:created>
  <dcterms:modified xsi:type="dcterms:W3CDTF">2018-03-28T07:45:00Z</dcterms:modified>
</cp:coreProperties>
</file>