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72B5" w14:textId="02CAD2B4" w:rsidR="009C2EBE" w:rsidRPr="00AE0DA9" w:rsidRDefault="00AE0DA9" w:rsidP="00AE0DA9">
      <w:pPr>
        <w:pStyle w:val="Heading1"/>
        <w:numPr>
          <w:ilvl w:val="0"/>
          <w:numId w:val="1"/>
        </w:numPr>
      </w:pPr>
      <w:r w:rsidRPr="00AE0DA9">
        <w:t>Onderzoeksopzet</w:t>
      </w:r>
    </w:p>
    <w:p w14:paraId="0C3AA776" w14:textId="7155DACF" w:rsidR="00AE0DA9" w:rsidRPr="00AE0DA9" w:rsidRDefault="00AE0DA9" w:rsidP="00AE0DA9">
      <w:pPr>
        <w:pStyle w:val="Heading2"/>
        <w:numPr>
          <w:ilvl w:val="1"/>
          <w:numId w:val="1"/>
        </w:numPr>
      </w:pPr>
      <w:r>
        <w:t>Hoofdvraag.</w:t>
      </w:r>
    </w:p>
    <w:p w14:paraId="6D833AA7" w14:textId="3D3C1D1C" w:rsidR="00AE0DA9" w:rsidRDefault="00AE0DA9" w:rsidP="00AE0DA9">
      <w:r w:rsidRPr="00AE0DA9">
        <w:t xml:space="preserve">Moet de gemeente Rotterdam iets doen met </w:t>
      </w:r>
      <w:proofErr w:type="spellStart"/>
      <w:r>
        <w:t>e</w:t>
      </w:r>
      <w:r w:rsidRPr="00AE0DA9">
        <w:t>dge</w:t>
      </w:r>
      <w:proofErr w:type="spellEnd"/>
      <w:r w:rsidRPr="00AE0DA9">
        <w:t xml:space="preserve"> data</w:t>
      </w:r>
      <w:r>
        <w:t>c</w:t>
      </w:r>
      <w:r w:rsidRPr="00AE0DA9">
        <w:t>ent</w:t>
      </w:r>
      <w:r>
        <w:t>er</w:t>
      </w:r>
      <w:r w:rsidRPr="00AE0DA9">
        <w:t>s?</w:t>
      </w:r>
    </w:p>
    <w:p w14:paraId="5D5B93F9" w14:textId="1FC87940" w:rsidR="00AE0DA9" w:rsidRPr="00AE0DA9" w:rsidRDefault="00AE0DA9" w:rsidP="00AE0DA9">
      <w:pPr>
        <w:pStyle w:val="Heading3"/>
        <w:numPr>
          <w:ilvl w:val="2"/>
          <w:numId w:val="1"/>
        </w:numPr>
      </w:pPr>
      <w:r>
        <w:t xml:space="preserve">Doel </w:t>
      </w:r>
    </w:p>
    <w:p w14:paraId="558CB999" w14:textId="6BBB0380" w:rsidR="00AE0DA9" w:rsidRDefault="00AE0DA9" w:rsidP="00AE0DA9">
      <w:r>
        <w:t xml:space="preserve">Inzicht krijgen wat de effecten zijn op de economische sector van Rotterdam als </w:t>
      </w:r>
      <w:proofErr w:type="spellStart"/>
      <w:r>
        <w:t>edge</w:t>
      </w:r>
      <w:proofErr w:type="spellEnd"/>
      <w:r>
        <w:t xml:space="preserve"> datacenters worden ingezet op zichzelf of in combinatie met co-datacenters.</w:t>
      </w:r>
    </w:p>
    <w:p w14:paraId="3139E0B1" w14:textId="00824089" w:rsidR="00AE0DA9" w:rsidRDefault="00AE0DA9" w:rsidP="00AE0DA9">
      <w:pPr>
        <w:pStyle w:val="Heading2"/>
        <w:numPr>
          <w:ilvl w:val="1"/>
          <w:numId w:val="1"/>
        </w:numPr>
      </w:pPr>
      <w:r>
        <w:rPr>
          <w:noProof/>
        </w:rPr>
        <w:drawing>
          <wp:anchor distT="0" distB="0" distL="114300" distR="114300" simplePos="0" relativeHeight="251658240" behindDoc="0" locked="0" layoutInCell="1" allowOverlap="1" wp14:anchorId="0D6D59C2" wp14:editId="1FF28523">
            <wp:simplePos x="0" y="0"/>
            <wp:positionH relativeFrom="margin">
              <wp:align>right</wp:align>
            </wp:positionH>
            <wp:positionV relativeFrom="paragraph">
              <wp:posOffset>9525</wp:posOffset>
            </wp:positionV>
            <wp:extent cx="2063750" cy="2105025"/>
            <wp:effectExtent l="0" t="0" r="0" b="952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3750"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t>Onderzoeksmethodiek</w:t>
      </w:r>
    </w:p>
    <w:p w14:paraId="20FD8C1F" w14:textId="7F380EF8" w:rsidR="00AE0DA9" w:rsidRDefault="00AE0DA9" w:rsidP="00AE0DA9">
      <w:r>
        <w:t>Voor dit onderzoek is het plan om gebruik te maken van het DOT-</w:t>
      </w:r>
      <w:proofErr w:type="spellStart"/>
      <w:r>
        <w:t>framework</w:t>
      </w:r>
      <w:proofErr w:type="spellEnd"/>
      <w:r>
        <w:t xml:space="preserve"> </w:t>
      </w:r>
      <w:r w:rsidR="00797F6B">
        <w:t>wegens zijn flexibiliteit en het uiteenlopen van de verschillende deelvragen die er beantwoord moeten worden.</w:t>
      </w:r>
    </w:p>
    <w:p w14:paraId="24A34385" w14:textId="1C381553" w:rsidR="00797F6B" w:rsidRDefault="00797F6B" w:rsidP="00797F6B">
      <w:pPr>
        <w:pStyle w:val="Heading3"/>
        <w:numPr>
          <w:ilvl w:val="2"/>
          <w:numId w:val="1"/>
        </w:numPr>
      </w:pPr>
      <w:r>
        <w:t xml:space="preserve">Triangulatie </w:t>
      </w:r>
    </w:p>
    <w:p w14:paraId="3BA0A072" w14:textId="2CA1620D" w:rsidR="00797F6B" w:rsidRDefault="00797F6B" w:rsidP="00797F6B">
      <w:pPr>
        <w:rPr>
          <w:i/>
          <w:iCs/>
        </w:rPr>
      </w:pPr>
      <w:r>
        <w:t xml:space="preserve">De drie hoofdvelden die er gebruikt zullen worden zijn </w:t>
      </w:r>
      <w:r w:rsidRPr="00797F6B">
        <w:rPr>
          <w:i/>
          <w:iCs/>
        </w:rPr>
        <w:t>Library</w:t>
      </w:r>
      <w:r>
        <w:t xml:space="preserve">, </w:t>
      </w:r>
      <w:r w:rsidRPr="00797F6B">
        <w:rPr>
          <w:i/>
          <w:iCs/>
        </w:rPr>
        <w:t>Field</w:t>
      </w:r>
      <w:r>
        <w:t xml:space="preserve"> en </w:t>
      </w:r>
      <w:r w:rsidRPr="00797F6B">
        <w:rPr>
          <w:i/>
          <w:iCs/>
        </w:rPr>
        <w:t>Workshop</w:t>
      </w:r>
      <w:r>
        <w:t xml:space="preserve">. Deze drie geven ons de ruimte om verschillende perspectieven te bekijken en gebruik te maken van de bestaande bronnen over datacenters </w:t>
      </w:r>
      <w:r w:rsidR="000F3457">
        <w:t>in Rotterdam, maar ook andere wereldsteden. Om deze bronnen te verifiëren en een extra dimensie aan informatie toe te voegen worden interviews gehouden met verschillende doelgroepen binnen het datacenter vak. Tot slot kan een business case worden ontworpen op de basis van de verschillende bronnen en een conclusie worden getrokken op de vraag</w:t>
      </w:r>
      <w:r w:rsidR="000F3457" w:rsidRPr="000F3457">
        <w:rPr>
          <w:i/>
          <w:iCs/>
        </w:rPr>
        <w:t xml:space="preserve">. “Moet de gemeente Rotterdam iets doen met </w:t>
      </w:r>
      <w:proofErr w:type="spellStart"/>
      <w:r w:rsidR="000F3457" w:rsidRPr="000F3457">
        <w:rPr>
          <w:i/>
          <w:iCs/>
        </w:rPr>
        <w:t>edge</w:t>
      </w:r>
      <w:proofErr w:type="spellEnd"/>
      <w:r w:rsidR="000F3457" w:rsidRPr="000F3457">
        <w:rPr>
          <w:i/>
          <w:iCs/>
        </w:rPr>
        <w:t xml:space="preserve"> datacenters”?</w:t>
      </w:r>
    </w:p>
    <w:p w14:paraId="463B5255" w14:textId="1FE145EA" w:rsidR="000F3457" w:rsidRDefault="000F3457" w:rsidP="000F3457">
      <w:pPr>
        <w:pStyle w:val="Heading3"/>
        <w:numPr>
          <w:ilvl w:val="2"/>
          <w:numId w:val="1"/>
        </w:numPr>
      </w:pPr>
      <w:r>
        <w:t>Library</w:t>
      </w:r>
    </w:p>
    <w:p w14:paraId="2AD09B44" w14:textId="07651950" w:rsidR="000F3457" w:rsidRDefault="000F3457" w:rsidP="000F3457">
      <w:r>
        <w:t xml:space="preserve">Binnen dit veld kunnen we spreken over twee methodieken. Een literatuurstudie rondom het gebruik van datacenters, de verschillen tussen </w:t>
      </w:r>
      <w:proofErr w:type="spellStart"/>
      <w:r>
        <w:t>edge</w:t>
      </w:r>
      <w:proofErr w:type="spellEnd"/>
      <w:r>
        <w:t xml:space="preserve">- en standaard datacenter en hoe deze een impact kunnen hebben op de leefomgeving. Hiervoor is een al een studie ondernomen door voorgaande Fontys studenten waarop wij verder kunnen bouwen. </w:t>
      </w:r>
    </w:p>
    <w:p w14:paraId="2A75FC73" w14:textId="051290AE" w:rsidR="00AE0DA9" w:rsidRDefault="000F3457" w:rsidP="00AE0DA9">
      <w:r>
        <w:t xml:space="preserve">De tweede methodiek is een onderzoek naar </w:t>
      </w:r>
      <w:r w:rsidR="004A69CD">
        <w:t xml:space="preserve">hoe datacenters al bestaan de omgeving en welke steden al gebruik maken van </w:t>
      </w:r>
      <w:proofErr w:type="spellStart"/>
      <w:r w:rsidR="004A69CD">
        <w:t>edge</w:t>
      </w:r>
      <w:proofErr w:type="spellEnd"/>
      <w:r w:rsidR="004A69CD">
        <w:t xml:space="preserve"> datacenters. Dit onderzoek kan ons een beeld geven over welke technologieën het meest getroffen worden door </w:t>
      </w:r>
      <w:proofErr w:type="spellStart"/>
      <w:r w:rsidR="004A69CD">
        <w:t>edge</w:t>
      </w:r>
      <w:proofErr w:type="spellEnd"/>
      <w:r w:rsidR="004A69CD">
        <w:t xml:space="preserve"> datacenters en hoe deze beter presteren ten opzichte van co-datacenters.</w:t>
      </w:r>
    </w:p>
    <w:p w14:paraId="34452586" w14:textId="20DB18D2" w:rsidR="00AF3608" w:rsidRDefault="00AF3608" w:rsidP="00AF3608">
      <w:pPr>
        <w:pStyle w:val="Heading4"/>
      </w:pPr>
      <w:r>
        <w:t>Impact op de volgende deelvragen</w:t>
      </w:r>
    </w:p>
    <w:p w14:paraId="106B3A11" w14:textId="43B34C95" w:rsidR="00AF3608" w:rsidRDefault="00AF3608" w:rsidP="00AF3608">
      <w:pPr>
        <w:pStyle w:val="ListParagraph"/>
        <w:numPr>
          <w:ilvl w:val="0"/>
          <w:numId w:val="4"/>
        </w:numPr>
      </w:pPr>
      <w:r>
        <w:t xml:space="preserve">Waarom is er behoefte aan </w:t>
      </w:r>
      <w:proofErr w:type="spellStart"/>
      <w:r>
        <w:t>edge</w:t>
      </w:r>
      <w:proofErr w:type="spellEnd"/>
      <w:r>
        <w:t xml:space="preserve"> data </w:t>
      </w:r>
      <w:proofErr w:type="spellStart"/>
      <w:r>
        <w:t>centres</w:t>
      </w:r>
      <w:proofErr w:type="spellEnd"/>
      <w:r>
        <w:t>?</w:t>
      </w:r>
    </w:p>
    <w:p w14:paraId="1053EB30" w14:textId="0852C565" w:rsidR="00AF3608" w:rsidRDefault="00AF3608" w:rsidP="00AF3608">
      <w:pPr>
        <w:pStyle w:val="ListParagraph"/>
        <w:numPr>
          <w:ilvl w:val="0"/>
          <w:numId w:val="4"/>
        </w:numPr>
      </w:pPr>
      <w:r>
        <w:t xml:space="preserve">Welke reikwijdte heeft een </w:t>
      </w:r>
      <w:proofErr w:type="spellStart"/>
      <w:r>
        <w:t>edge</w:t>
      </w:r>
      <w:proofErr w:type="spellEnd"/>
      <w:r>
        <w:t xml:space="preserve"> data </w:t>
      </w:r>
      <w:proofErr w:type="spellStart"/>
      <w:r>
        <w:t>centre</w:t>
      </w:r>
      <w:proofErr w:type="spellEnd"/>
      <w:r>
        <w:t>?</w:t>
      </w:r>
    </w:p>
    <w:p w14:paraId="6A6B5FAC" w14:textId="2491B4E8" w:rsidR="00AF3608" w:rsidRDefault="00AF3608" w:rsidP="00AF3608">
      <w:pPr>
        <w:pStyle w:val="ListParagraph"/>
        <w:numPr>
          <w:ilvl w:val="0"/>
          <w:numId w:val="4"/>
        </w:numPr>
      </w:pPr>
      <w:r w:rsidRPr="00AF3608">
        <w:t xml:space="preserve">Welke technologieën doen een beroep op die data </w:t>
      </w:r>
      <w:proofErr w:type="spellStart"/>
      <w:r w:rsidRPr="00AF3608">
        <w:t>centres</w:t>
      </w:r>
      <w:proofErr w:type="spellEnd"/>
      <w:r w:rsidRPr="00AF3608">
        <w:t>?</w:t>
      </w:r>
    </w:p>
    <w:p w14:paraId="04D5E92C" w14:textId="73CF515C" w:rsidR="00AF3608" w:rsidRDefault="00AF3608" w:rsidP="00AF3608">
      <w:pPr>
        <w:pStyle w:val="ListParagraph"/>
        <w:numPr>
          <w:ilvl w:val="0"/>
          <w:numId w:val="4"/>
        </w:numPr>
      </w:pPr>
      <w:r w:rsidRPr="00AF3608">
        <w:t xml:space="preserve">Hoe denken mensen buiten Nederland over </w:t>
      </w:r>
      <w:proofErr w:type="spellStart"/>
      <w:r w:rsidRPr="00AF3608">
        <w:t>edge</w:t>
      </w:r>
      <w:proofErr w:type="spellEnd"/>
      <w:r w:rsidRPr="00AF3608">
        <w:t xml:space="preserve"> data </w:t>
      </w:r>
      <w:proofErr w:type="spellStart"/>
      <w:r w:rsidRPr="00AF3608">
        <w:t>centres</w:t>
      </w:r>
      <w:proofErr w:type="spellEnd"/>
      <w:r w:rsidRPr="00AF3608">
        <w:t>?</w:t>
      </w:r>
    </w:p>
    <w:p w14:paraId="03266A79" w14:textId="6DBAF762" w:rsidR="00AF3608" w:rsidRPr="00AF3608" w:rsidRDefault="00AF3608" w:rsidP="00AF3608">
      <w:r>
        <w:br w:type="page"/>
      </w:r>
    </w:p>
    <w:p w14:paraId="578461BB" w14:textId="626590B1" w:rsidR="004A69CD" w:rsidRDefault="004A69CD" w:rsidP="004A69CD">
      <w:pPr>
        <w:pStyle w:val="Heading3"/>
        <w:numPr>
          <w:ilvl w:val="2"/>
          <w:numId w:val="1"/>
        </w:numPr>
      </w:pPr>
      <w:r>
        <w:lastRenderedPageBreak/>
        <w:t>Field</w:t>
      </w:r>
    </w:p>
    <w:p w14:paraId="67084875" w14:textId="7C2FF899" w:rsidR="004A69CD" w:rsidRPr="004A69CD" w:rsidRDefault="004A69CD" w:rsidP="004A69CD">
      <w:r>
        <w:t xml:space="preserve">Om te verifiëren wat er in de deskresearch is ondervonden worden er interviews gedaan met verschillende partijen. Een interessante bron zijn bedrijven die actief </w:t>
      </w:r>
      <w:proofErr w:type="spellStart"/>
      <w:r>
        <w:t>edge</w:t>
      </w:r>
      <w:proofErr w:type="spellEnd"/>
      <w:r>
        <w:t xml:space="preserve"> datacenters aan het bouwen zijn rondom de wereld. Bedrijven die hiervoor mogelijk interessant zijn:</w:t>
      </w:r>
    </w:p>
    <w:p w14:paraId="67D7B889" w14:textId="06F56E27" w:rsidR="00AE0DA9" w:rsidRDefault="004A69CD" w:rsidP="004A69CD">
      <w:pPr>
        <w:pStyle w:val="ListParagraph"/>
        <w:numPr>
          <w:ilvl w:val="0"/>
          <w:numId w:val="3"/>
        </w:numPr>
      </w:pPr>
      <w:r>
        <w:t xml:space="preserve">American </w:t>
      </w:r>
      <w:proofErr w:type="spellStart"/>
      <w:r>
        <w:t>Tower</w:t>
      </w:r>
      <w:proofErr w:type="spellEnd"/>
      <w:r>
        <w:t>, US</w:t>
      </w:r>
    </w:p>
    <w:p w14:paraId="108F7309" w14:textId="0BBA28B8" w:rsidR="004A69CD" w:rsidRDefault="004A69CD" w:rsidP="004A69CD">
      <w:pPr>
        <w:pStyle w:val="ListParagraph"/>
        <w:numPr>
          <w:ilvl w:val="0"/>
          <w:numId w:val="3"/>
        </w:numPr>
      </w:pPr>
      <w:r>
        <w:t>Dartpoints, US</w:t>
      </w:r>
    </w:p>
    <w:p w14:paraId="7FB8D73B" w14:textId="27D6B5DB" w:rsidR="004A69CD" w:rsidRDefault="004A69CD" w:rsidP="004A69CD">
      <w:pPr>
        <w:pStyle w:val="ListParagraph"/>
        <w:numPr>
          <w:ilvl w:val="0"/>
          <w:numId w:val="3"/>
        </w:numPr>
      </w:pPr>
      <w:r>
        <w:t>Digital Realty, US</w:t>
      </w:r>
    </w:p>
    <w:p w14:paraId="730B6ABF" w14:textId="5B08628F" w:rsidR="004A69CD" w:rsidRDefault="004A69CD" w:rsidP="004A69CD">
      <w:pPr>
        <w:pStyle w:val="ListParagraph"/>
        <w:numPr>
          <w:ilvl w:val="0"/>
          <w:numId w:val="3"/>
        </w:numPr>
      </w:pPr>
      <w:proofErr w:type="spellStart"/>
      <w:r>
        <w:t>Edge</w:t>
      </w:r>
      <w:proofErr w:type="spellEnd"/>
      <w:r>
        <w:t xml:space="preserve"> </w:t>
      </w:r>
      <w:proofErr w:type="spellStart"/>
      <w:r>
        <w:t>Centres</w:t>
      </w:r>
      <w:proofErr w:type="spellEnd"/>
      <w:r>
        <w:t xml:space="preserve">, Australië </w:t>
      </w:r>
    </w:p>
    <w:p w14:paraId="6BB9F1E5" w14:textId="0A1781B0" w:rsidR="004A69CD" w:rsidRPr="004A69CD" w:rsidRDefault="004A69CD" w:rsidP="004A69CD">
      <w:pPr>
        <w:pStyle w:val="ListParagraph"/>
        <w:numPr>
          <w:ilvl w:val="0"/>
          <w:numId w:val="3"/>
        </w:numPr>
        <w:rPr>
          <w:lang w:val="en-GB"/>
        </w:rPr>
      </w:pPr>
      <w:r w:rsidRPr="004A69CD">
        <w:rPr>
          <w:lang w:val="en-GB"/>
        </w:rPr>
        <w:t xml:space="preserve">Leading Edge Data Centres, </w:t>
      </w:r>
      <w:proofErr w:type="spellStart"/>
      <w:r w:rsidRPr="004A69CD">
        <w:rPr>
          <w:lang w:val="en-GB"/>
        </w:rPr>
        <w:t>Australië</w:t>
      </w:r>
      <w:proofErr w:type="spellEnd"/>
    </w:p>
    <w:p w14:paraId="2E19EBAB" w14:textId="2F314F32" w:rsidR="004A69CD" w:rsidRDefault="004A69CD" w:rsidP="004A69CD">
      <w:pPr>
        <w:pStyle w:val="ListParagraph"/>
        <w:numPr>
          <w:ilvl w:val="0"/>
          <w:numId w:val="3"/>
        </w:numPr>
      </w:pPr>
      <w:proofErr w:type="spellStart"/>
      <w:r>
        <w:t>Promixity</w:t>
      </w:r>
      <w:proofErr w:type="spellEnd"/>
      <w:r>
        <w:t xml:space="preserve"> Data </w:t>
      </w:r>
      <w:proofErr w:type="spellStart"/>
      <w:r>
        <w:t>Centres</w:t>
      </w:r>
      <w:proofErr w:type="spellEnd"/>
      <w:r>
        <w:t>, UK</w:t>
      </w:r>
    </w:p>
    <w:p w14:paraId="5CD5805D" w14:textId="41E3C0F7" w:rsidR="004A69CD" w:rsidRDefault="004A69CD" w:rsidP="004A69CD">
      <w:r>
        <w:t xml:space="preserve">Voor standaard datacenters is er al een contact binnen Fontys, </w:t>
      </w:r>
      <w:proofErr w:type="spellStart"/>
      <w:r w:rsidRPr="004A69CD">
        <w:t>Systemec</w:t>
      </w:r>
      <w:proofErr w:type="spellEnd"/>
      <w:r w:rsidR="00BD7CE2">
        <w:t xml:space="preserve"> B.V.</w:t>
      </w:r>
      <w:r>
        <w:t xml:space="preserve"> in Venlo. Dit bedrijf bouwt, onderhoudt en </w:t>
      </w:r>
      <w:r w:rsidR="00BD7CE2">
        <w:t>voorziet bedrijven van servers in hun datacenters in zowel Nederland als Duitsland.</w:t>
      </w:r>
    </w:p>
    <w:p w14:paraId="05C7A2E2" w14:textId="77777777" w:rsidR="00AF3608" w:rsidRDefault="00AF3608" w:rsidP="00AF3608">
      <w:pPr>
        <w:pStyle w:val="Heading4"/>
      </w:pPr>
      <w:r>
        <w:t>Impact op de volgende deelvragen</w:t>
      </w:r>
    </w:p>
    <w:p w14:paraId="5C693B34" w14:textId="77777777" w:rsidR="00AF3608" w:rsidRDefault="00AF3608" w:rsidP="00AF3608">
      <w:pPr>
        <w:pStyle w:val="ListParagraph"/>
        <w:numPr>
          <w:ilvl w:val="0"/>
          <w:numId w:val="6"/>
        </w:numPr>
      </w:pPr>
      <w:r>
        <w:t xml:space="preserve">Is er behoefte aan </w:t>
      </w:r>
      <w:proofErr w:type="spellStart"/>
      <w:r>
        <w:t>edge</w:t>
      </w:r>
      <w:proofErr w:type="spellEnd"/>
      <w:r>
        <w:t xml:space="preserve"> data </w:t>
      </w:r>
      <w:proofErr w:type="spellStart"/>
      <w:r>
        <w:t>centres</w:t>
      </w:r>
      <w:proofErr w:type="spellEnd"/>
      <w:r>
        <w:t>?</w:t>
      </w:r>
    </w:p>
    <w:p w14:paraId="4C112929" w14:textId="0DF2778B" w:rsidR="00AF3608" w:rsidRDefault="00AF3608" w:rsidP="00AF3608">
      <w:pPr>
        <w:pStyle w:val="ListParagraph"/>
        <w:numPr>
          <w:ilvl w:val="0"/>
          <w:numId w:val="6"/>
        </w:numPr>
      </w:pPr>
      <w:r>
        <w:t xml:space="preserve">Waarom is er behoefte aan </w:t>
      </w:r>
      <w:proofErr w:type="spellStart"/>
      <w:r>
        <w:t>edge</w:t>
      </w:r>
      <w:proofErr w:type="spellEnd"/>
      <w:r>
        <w:t xml:space="preserve"> data </w:t>
      </w:r>
      <w:proofErr w:type="spellStart"/>
      <w:r>
        <w:t>centres</w:t>
      </w:r>
      <w:proofErr w:type="spellEnd"/>
      <w:r>
        <w:t>?</w:t>
      </w:r>
    </w:p>
    <w:p w14:paraId="596EABF4" w14:textId="60792798" w:rsidR="00AF3608" w:rsidRDefault="00AF3608" w:rsidP="00AF3608">
      <w:pPr>
        <w:pStyle w:val="ListParagraph"/>
        <w:numPr>
          <w:ilvl w:val="0"/>
          <w:numId w:val="6"/>
        </w:numPr>
      </w:pPr>
      <w:r>
        <w:t xml:space="preserve">Welke reikwijdte heeft een </w:t>
      </w:r>
      <w:proofErr w:type="spellStart"/>
      <w:r>
        <w:t>edge</w:t>
      </w:r>
      <w:proofErr w:type="spellEnd"/>
      <w:r>
        <w:t xml:space="preserve"> data </w:t>
      </w:r>
      <w:proofErr w:type="spellStart"/>
      <w:r>
        <w:t>centre</w:t>
      </w:r>
      <w:proofErr w:type="spellEnd"/>
      <w:r>
        <w:t>?</w:t>
      </w:r>
    </w:p>
    <w:p w14:paraId="22F0DE31" w14:textId="0C8BCB18" w:rsidR="00AF3608" w:rsidRDefault="00AF3608" w:rsidP="00AF3608">
      <w:pPr>
        <w:pStyle w:val="ListParagraph"/>
        <w:numPr>
          <w:ilvl w:val="0"/>
          <w:numId w:val="6"/>
        </w:numPr>
      </w:pPr>
      <w:r w:rsidRPr="00AF3608">
        <w:t>Met welke partijen moet men in gesprek gaan</w:t>
      </w:r>
      <w:r>
        <w:t>?</w:t>
      </w:r>
    </w:p>
    <w:p w14:paraId="69FB031A" w14:textId="0B2EB4AC" w:rsidR="00AF3608" w:rsidRDefault="00AF3608" w:rsidP="00AF3608">
      <w:pPr>
        <w:pStyle w:val="ListParagraph"/>
        <w:numPr>
          <w:ilvl w:val="0"/>
          <w:numId w:val="6"/>
        </w:numPr>
      </w:pPr>
      <w:r w:rsidRPr="00AF3608">
        <w:t xml:space="preserve">Welke technologieën doen een beroep op die data </w:t>
      </w:r>
      <w:proofErr w:type="spellStart"/>
      <w:r w:rsidRPr="00AF3608">
        <w:t>centres</w:t>
      </w:r>
      <w:proofErr w:type="spellEnd"/>
      <w:r w:rsidRPr="00AF3608">
        <w:t>?</w:t>
      </w:r>
    </w:p>
    <w:p w14:paraId="19D5D067" w14:textId="11900CB5" w:rsidR="00AF3608" w:rsidRDefault="00AF3608" w:rsidP="00AF3608">
      <w:pPr>
        <w:pStyle w:val="ListParagraph"/>
        <w:numPr>
          <w:ilvl w:val="0"/>
          <w:numId w:val="6"/>
        </w:numPr>
      </w:pPr>
      <w:r w:rsidRPr="00AF3608">
        <w:t xml:space="preserve">Hoe denken mensen buiten Nederland over </w:t>
      </w:r>
      <w:proofErr w:type="spellStart"/>
      <w:r w:rsidRPr="00AF3608">
        <w:t>edge</w:t>
      </w:r>
      <w:proofErr w:type="spellEnd"/>
      <w:r w:rsidRPr="00AF3608">
        <w:t xml:space="preserve"> data </w:t>
      </w:r>
      <w:proofErr w:type="spellStart"/>
      <w:r w:rsidRPr="00AF3608">
        <w:t>centres</w:t>
      </w:r>
      <w:proofErr w:type="spellEnd"/>
      <w:r w:rsidRPr="00AF3608">
        <w:t>?</w:t>
      </w:r>
    </w:p>
    <w:p w14:paraId="21C18F5F" w14:textId="65870249" w:rsidR="00BD7CE2" w:rsidRDefault="00BD7CE2" w:rsidP="00BD7CE2">
      <w:pPr>
        <w:pStyle w:val="Heading2"/>
        <w:numPr>
          <w:ilvl w:val="2"/>
          <w:numId w:val="1"/>
        </w:numPr>
      </w:pPr>
      <w:r>
        <w:t>Workshop</w:t>
      </w:r>
    </w:p>
    <w:p w14:paraId="17C7C2C0" w14:textId="59509506" w:rsidR="00BD7CE2" w:rsidRDefault="00BD7CE2" w:rsidP="00BD7CE2">
      <w:r>
        <w:t>Binnen workshop worden een aantal verschillende scenario’s creëren waarin wij duidelijk maken wat de voor</w:t>
      </w:r>
      <w:r w:rsidR="00AF3608">
        <w:t xml:space="preserve">- en nadelen zijn van vroegtijdig of laat inspringen bij het opzetten van verschillende </w:t>
      </w:r>
      <w:proofErr w:type="spellStart"/>
      <w:r w:rsidR="00AF3608">
        <w:t>edge</w:t>
      </w:r>
      <w:proofErr w:type="spellEnd"/>
      <w:r w:rsidR="00AF3608">
        <w:t xml:space="preserve"> datacenters. Of het rendabel is om te beginnen aan </w:t>
      </w:r>
      <w:proofErr w:type="spellStart"/>
      <w:r w:rsidR="00AF3608">
        <w:t>edge</w:t>
      </w:r>
      <w:proofErr w:type="spellEnd"/>
      <w:r w:rsidR="00AF3608">
        <w:t xml:space="preserve"> datacenters binnen Nederland en welke economische sectors het meest zullen profiteren van deze technologie.</w:t>
      </w:r>
    </w:p>
    <w:p w14:paraId="62CC7926" w14:textId="0371E871" w:rsidR="00AF3608" w:rsidRDefault="00AF3608" w:rsidP="00AF3608">
      <w:pPr>
        <w:pStyle w:val="Heading4"/>
      </w:pPr>
      <w:r>
        <w:t>Impact op de volgende deelvragen</w:t>
      </w:r>
    </w:p>
    <w:p w14:paraId="64FAD25F" w14:textId="7EC31CF8" w:rsidR="00AF3608" w:rsidRDefault="00AF3608" w:rsidP="00AF3608">
      <w:pPr>
        <w:pStyle w:val="ListParagraph"/>
        <w:numPr>
          <w:ilvl w:val="0"/>
          <w:numId w:val="10"/>
        </w:numPr>
      </w:pPr>
      <w:r>
        <w:t xml:space="preserve">Is er behoefte aan </w:t>
      </w:r>
      <w:proofErr w:type="spellStart"/>
      <w:r>
        <w:t>edge</w:t>
      </w:r>
      <w:proofErr w:type="spellEnd"/>
      <w:r>
        <w:t xml:space="preserve"> data </w:t>
      </w:r>
      <w:proofErr w:type="spellStart"/>
      <w:r>
        <w:t>centres</w:t>
      </w:r>
      <w:proofErr w:type="spellEnd"/>
      <w:r>
        <w:t>?</w:t>
      </w:r>
    </w:p>
    <w:p w14:paraId="0565611B" w14:textId="2513D2DF" w:rsidR="00AF3608" w:rsidRDefault="00AF3608" w:rsidP="00AF3608">
      <w:pPr>
        <w:pStyle w:val="ListParagraph"/>
        <w:numPr>
          <w:ilvl w:val="0"/>
          <w:numId w:val="10"/>
        </w:numPr>
      </w:pPr>
      <w:r>
        <w:t xml:space="preserve">Waarom is er behoefte aan </w:t>
      </w:r>
      <w:proofErr w:type="spellStart"/>
      <w:r>
        <w:t>edge</w:t>
      </w:r>
      <w:proofErr w:type="spellEnd"/>
      <w:r>
        <w:t xml:space="preserve"> data </w:t>
      </w:r>
      <w:proofErr w:type="spellStart"/>
      <w:r>
        <w:t>centres</w:t>
      </w:r>
      <w:proofErr w:type="spellEnd"/>
      <w:r>
        <w:t>?</w:t>
      </w:r>
    </w:p>
    <w:p w14:paraId="43EEE1AF" w14:textId="2D0C402E" w:rsidR="00AF3608" w:rsidRDefault="00AF3608" w:rsidP="00AF3608">
      <w:pPr>
        <w:pStyle w:val="ListParagraph"/>
        <w:numPr>
          <w:ilvl w:val="0"/>
          <w:numId w:val="10"/>
        </w:numPr>
      </w:pPr>
      <w:r>
        <w:t xml:space="preserve">Welke reikwijdte heeft een </w:t>
      </w:r>
      <w:proofErr w:type="spellStart"/>
      <w:r>
        <w:t>edge</w:t>
      </w:r>
      <w:proofErr w:type="spellEnd"/>
      <w:r>
        <w:t xml:space="preserve"> data </w:t>
      </w:r>
      <w:proofErr w:type="spellStart"/>
      <w:r>
        <w:t>centre</w:t>
      </w:r>
      <w:proofErr w:type="spellEnd"/>
      <w:r>
        <w:t>?</w:t>
      </w:r>
    </w:p>
    <w:p w14:paraId="4A06F0EA" w14:textId="09A15CFB" w:rsidR="00AF3608" w:rsidRPr="00AF3608" w:rsidRDefault="00AF3608" w:rsidP="00AF3608">
      <w:pPr>
        <w:pStyle w:val="ListParagraph"/>
        <w:numPr>
          <w:ilvl w:val="0"/>
          <w:numId w:val="10"/>
        </w:numPr>
      </w:pPr>
      <w:r>
        <w:t>Hoe zorgt de gemeente Rotterdam als lokale overheid dat de stad in de toekomst blijft</w:t>
      </w:r>
      <w:r>
        <w:t xml:space="preserve"> </w:t>
      </w:r>
      <w:r>
        <w:t>functioneren.</w:t>
      </w:r>
    </w:p>
    <w:p w14:paraId="0DC53D47" w14:textId="77777777" w:rsidR="00AF3608" w:rsidRPr="00BD7CE2" w:rsidRDefault="00AF3608" w:rsidP="00BD7CE2"/>
    <w:p w14:paraId="7176EA7D" w14:textId="77777777" w:rsidR="00BD7CE2" w:rsidRPr="00BD7CE2" w:rsidRDefault="00BD7CE2" w:rsidP="00BD7CE2"/>
    <w:sectPr w:rsidR="00BD7CE2" w:rsidRPr="00BD7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250D"/>
    <w:multiLevelType w:val="hybridMultilevel"/>
    <w:tmpl w:val="37C2A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B0E52"/>
    <w:multiLevelType w:val="hybridMultilevel"/>
    <w:tmpl w:val="7F00C07E"/>
    <w:lvl w:ilvl="0" w:tplc="08090001">
      <w:start w:val="1"/>
      <w:numFmt w:val="bullet"/>
      <w:lvlText w:val=""/>
      <w:lvlJc w:val="left"/>
      <w:pPr>
        <w:ind w:left="720" w:hanging="360"/>
      </w:pPr>
      <w:rPr>
        <w:rFonts w:ascii="Symbol" w:hAnsi="Symbol" w:hint="default"/>
      </w:rPr>
    </w:lvl>
    <w:lvl w:ilvl="1" w:tplc="51DE41A0">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9E0C11"/>
    <w:multiLevelType w:val="hybridMultilevel"/>
    <w:tmpl w:val="6550051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4E5E24"/>
    <w:multiLevelType w:val="hybridMultilevel"/>
    <w:tmpl w:val="41F609DA"/>
    <w:lvl w:ilvl="0" w:tplc="086ED0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791E7C"/>
    <w:multiLevelType w:val="hybridMultilevel"/>
    <w:tmpl w:val="64B01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7D4F79"/>
    <w:multiLevelType w:val="hybridMultilevel"/>
    <w:tmpl w:val="34B676B8"/>
    <w:lvl w:ilvl="0" w:tplc="086ED0C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1EF4EDE"/>
    <w:multiLevelType w:val="hybridMultilevel"/>
    <w:tmpl w:val="E5F44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7C5E61"/>
    <w:multiLevelType w:val="multilevel"/>
    <w:tmpl w:val="04046D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8483CC0"/>
    <w:multiLevelType w:val="hybridMultilevel"/>
    <w:tmpl w:val="BF6E7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2644B0"/>
    <w:multiLevelType w:val="multilevel"/>
    <w:tmpl w:val="9DBA6DC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686976952">
    <w:abstractNumId w:val="9"/>
  </w:num>
  <w:num w:numId="2" w16cid:durableId="547910206">
    <w:abstractNumId w:val="7"/>
  </w:num>
  <w:num w:numId="3" w16cid:durableId="1922640218">
    <w:abstractNumId w:val="4"/>
  </w:num>
  <w:num w:numId="4" w16cid:durableId="789393914">
    <w:abstractNumId w:val="0"/>
  </w:num>
  <w:num w:numId="5" w16cid:durableId="1958947515">
    <w:abstractNumId w:val="1"/>
  </w:num>
  <w:num w:numId="6" w16cid:durableId="45224461">
    <w:abstractNumId w:val="6"/>
  </w:num>
  <w:num w:numId="7" w16cid:durableId="76557751">
    <w:abstractNumId w:val="8"/>
  </w:num>
  <w:num w:numId="8" w16cid:durableId="1838156436">
    <w:abstractNumId w:val="3"/>
  </w:num>
  <w:num w:numId="9" w16cid:durableId="1382945213">
    <w:abstractNumId w:val="5"/>
  </w:num>
  <w:num w:numId="10" w16cid:durableId="502285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A9"/>
    <w:rsid w:val="000F3457"/>
    <w:rsid w:val="004A69CD"/>
    <w:rsid w:val="00593EB8"/>
    <w:rsid w:val="00797F6B"/>
    <w:rsid w:val="009C2EBE"/>
    <w:rsid w:val="00AE0DA9"/>
    <w:rsid w:val="00AF3608"/>
    <w:rsid w:val="00BD7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6EBA"/>
  <w15:chartTrackingRefBased/>
  <w15:docId w15:val="{E2D99F67-D8CE-4527-A8BB-AE58DE0F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E0D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D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D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36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DA9"/>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AE0DA9"/>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AE0DA9"/>
    <w:rPr>
      <w:rFonts w:asciiTheme="majorHAnsi" w:eastAsiaTheme="majorEastAsia" w:hAnsiTheme="majorHAnsi" w:cstheme="majorBidi"/>
      <w:color w:val="1F3763" w:themeColor="accent1" w:themeShade="7F"/>
      <w:sz w:val="24"/>
      <w:szCs w:val="24"/>
      <w:lang w:val="nl-NL"/>
    </w:rPr>
  </w:style>
  <w:style w:type="paragraph" w:styleId="ListParagraph">
    <w:name w:val="List Paragraph"/>
    <w:basedOn w:val="Normal"/>
    <w:uiPriority w:val="34"/>
    <w:qFormat/>
    <w:rsid w:val="00AE0DA9"/>
    <w:pPr>
      <w:ind w:left="720"/>
      <w:contextualSpacing/>
    </w:pPr>
  </w:style>
  <w:style w:type="character" w:customStyle="1" w:styleId="Heading4Char">
    <w:name w:val="Heading 4 Char"/>
    <w:basedOn w:val="DefaultParagraphFont"/>
    <w:link w:val="Heading4"/>
    <w:uiPriority w:val="9"/>
    <w:rsid w:val="00AF3608"/>
    <w:rPr>
      <w:rFonts w:asciiTheme="majorHAnsi" w:eastAsiaTheme="majorEastAsia" w:hAnsiTheme="majorHAnsi" w:cstheme="majorBidi"/>
      <w:i/>
      <w:iCs/>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03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Plasmeijer</dc:creator>
  <cp:keywords/>
  <dc:description/>
  <cp:lastModifiedBy>Sem Plasmeijer</cp:lastModifiedBy>
  <cp:revision>2</cp:revision>
  <dcterms:created xsi:type="dcterms:W3CDTF">2022-11-02T09:06:00Z</dcterms:created>
  <dcterms:modified xsi:type="dcterms:W3CDTF">2022-11-02T09:53:00Z</dcterms:modified>
</cp:coreProperties>
</file>