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2632401"/>
        <w:docPartObj>
          <w:docPartGallery w:val="Cover Pages"/>
          <w:docPartUnique/>
        </w:docPartObj>
      </w:sdtPr>
      <w:sdtContent>
        <w:p w14:paraId="106B76CC" w14:textId="5846AEF3" w:rsidR="00F46C57" w:rsidRDefault="00F46C57"/>
        <w:p w14:paraId="6B8132C4" w14:textId="536765F3" w:rsidR="00F46C57" w:rsidRDefault="00F46C57">
          <w:r>
            <w:rPr>
              <w:noProof/>
            </w:rPr>
            <mc:AlternateContent>
              <mc:Choice Requires="wps">
                <w:drawing>
                  <wp:anchor distT="0" distB="0" distL="182880" distR="182880" simplePos="0" relativeHeight="251660288" behindDoc="0" locked="0" layoutInCell="1" allowOverlap="1" wp14:anchorId="2B6BB998" wp14:editId="5EBBD78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EB0A8" w14:textId="4EFAA6EF" w:rsidR="00F46C57" w:rsidRDefault="00F46C57">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9415" w:themeColor="accent1"/>
                                        <w:sz w:val="72"/>
                                        <w:szCs w:val="72"/>
                                      </w:rPr>
                                      <w:t>Security By Design</w:t>
                                    </w:r>
                                  </w:sdtContent>
                                </w:sdt>
                              </w:p>
                              <w:sdt>
                                <w:sdtPr>
                                  <w:rPr>
                                    <w:caps/>
                                    <w:color w:val="7B08B3"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FBD6B9" w14:textId="64FB9F73" w:rsidR="00F46C57" w:rsidRDefault="00F46C57">
                                    <w:pPr>
                                      <w:pStyle w:val="NoSpacing"/>
                                      <w:spacing w:before="40" w:after="40"/>
                                      <w:rPr>
                                        <w:caps/>
                                        <w:color w:val="7B08B3" w:themeColor="accent5" w:themeShade="80"/>
                                        <w:sz w:val="28"/>
                                        <w:szCs w:val="28"/>
                                      </w:rPr>
                                    </w:pPr>
                                    <w:r>
                                      <w:rPr>
                                        <w:caps/>
                                        <w:color w:val="7B08B3" w:themeColor="accent5" w:themeShade="80"/>
                                        <w:sz w:val="28"/>
                                        <w:szCs w:val="28"/>
                                      </w:rPr>
                                      <w:t>Leerdoel OnderzoeksDocument</w:t>
                                    </w:r>
                                  </w:p>
                                </w:sdtContent>
                              </w:sdt>
                              <w:sdt>
                                <w:sdtPr>
                                  <w:rPr>
                                    <w:caps/>
                                    <w:color w:val="D17DF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E69722B" w14:textId="1FBAE4EB" w:rsidR="00F46C57" w:rsidRDefault="00F46C57">
                                    <w:pPr>
                                      <w:pStyle w:val="NoSpacing"/>
                                      <w:spacing w:before="80" w:after="40"/>
                                      <w:rPr>
                                        <w:caps/>
                                        <w:color w:val="D17DF9" w:themeColor="accent5"/>
                                        <w:sz w:val="24"/>
                                        <w:szCs w:val="24"/>
                                      </w:rPr>
                                    </w:pPr>
                                    <w:r>
                                      <w:rPr>
                                        <w:caps/>
                                        <w:color w:val="D17DF9"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6BB99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EEB0A8" w14:textId="4EFAA6EF" w:rsidR="00F46C57" w:rsidRDefault="00F46C57">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9415" w:themeColor="accent1"/>
                                  <w:sz w:val="72"/>
                                  <w:szCs w:val="72"/>
                                </w:rPr>
                                <w:t>Security By Design</w:t>
                              </w:r>
                            </w:sdtContent>
                          </w:sdt>
                        </w:p>
                        <w:sdt>
                          <w:sdtPr>
                            <w:rPr>
                              <w:caps/>
                              <w:color w:val="7B08B3"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FBD6B9" w14:textId="64FB9F73" w:rsidR="00F46C57" w:rsidRDefault="00F46C57">
                              <w:pPr>
                                <w:pStyle w:val="NoSpacing"/>
                                <w:spacing w:before="40" w:after="40"/>
                                <w:rPr>
                                  <w:caps/>
                                  <w:color w:val="7B08B3" w:themeColor="accent5" w:themeShade="80"/>
                                  <w:sz w:val="28"/>
                                  <w:szCs w:val="28"/>
                                </w:rPr>
                              </w:pPr>
                              <w:r>
                                <w:rPr>
                                  <w:caps/>
                                  <w:color w:val="7B08B3" w:themeColor="accent5" w:themeShade="80"/>
                                  <w:sz w:val="28"/>
                                  <w:szCs w:val="28"/>
                                </w:rPr>
                                <w:t>Leerdoel OnderzoeksDocument</w:t>
                              </w:r>
                            </w:p>
                          </w:sdtContent>
                        </w:sdt>
                        <w:sdt>
                          <w:sdtPr>
                            <w:rPr>
                              <w:caps/>
                              <w:color w:val="D17DF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E69722B" w14:textId="1FBAE4EB" w:rsidR="00F46C57" w:rsidRDefault="00F46C57">
                              <w:pPr>
                                <w:pStyle w:val="NoSpacing"/>
                                <w:spacing w:before="80" w:after="40"/>
                                <w:rPr>
                                  <w:caps/>
                                  <w:color w:val="D17DF9" w:themeColor="accent5"/>
                                  <w:sz w:val="24"/>
                                  <w:szCs w:val="24"/>
                                </w:rPr>
                              </w:pPr>
                              <w:r>
                                <w:rPr>
                                  <w:caps/>
                                  <w:color w:val="D17DF9"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7494C88" wp14:editId="0209F7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0E4BED8" w14:textId="55D33AF3" w:rsidR="00F46C57" w:rsidRDefault="00F46C5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494C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f0941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0E4BED8" w14:textId="55D33AF3" w:rsidR="00F46C57" w:rsidRDefault="00F46C5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200092219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CEA71AB" w14:textId="48533842" w:rsidR="00F46C57" w:rsidRDefault="00F46C57">
          <w:pPr>
            <w:pStyle w:val="TOCHeading"/>
          </w:pPr>
          <w:r>
            <w:t>Contents</w:t>
          </w:r>
        </w:p>
        <w:p w14:paraId="4917B989" w14:textId="5D029D23" w:rsidR="00F46C57" w:rsidRDefault="00F46C57">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4B19E0FB" w14:textId="3C63A1BB" w:rsidR="00F46C57" w:rsidRDefault="00F46C57">
      <w:r>
        <w:br w:type="page"/>
      </w:r>
    </w:p>
    <w:p w14:paraId="55404A7D" w14:textId="08F607B5" w:rsidR="009C2EBE" w:rsidRDefault="00F46C57" w:rsidP="00F46C57">
      <w:pPr>
        <w:pStyle w:val="Heading1"/>
        <w:numPr>
          <w:ilvl w:val="0"/>
          <w:numId w:val="1"/>
        </w:numPr>
      </w:pPr>
      <w:r>
        <w:lastRenderedPageBreak/>
        <w:t>OWASP</w:t>
      </w:r>
    </w:p>
    <w:p w14:paraId="628CF4FE" w14:textId="56E1B470" w:rsidR="003C0DE8" w:rsidRPr="003C0DE8" w:rsidRDefault="00F46C57" w:rsidP="003C0DE8">
      <w:pPr>
        <w:pStyle w:val="Heading2"/>
        <w:numPr>
          <w:ilvl w:val="1"/>
          <w:numId w:val="4"/>
        </w:numPr>
      </w:pPr>
      <w:r>
        <w:t>Introduction</w:t>
      </w:r>
    </w:p>
    <w:p w14:paraId="33BB8AAE" w14:textId="503F4408" w:rsidR="00F46C57" w:rsidRDefault="00F46C57" w:rsidP="00F46C57">
      <w:r>
        <w:t xml:space="preserve">OWASP (Open Web Application Security Project) is a non-profit organisation with the focus on improving the safety and security of software and web applications. Their main function is compiling, ranking, and providing help for different security risks. </w:t>
      </w:r>
    </w:p>
    <w:p w14:paraId="7B9FE4BF" w14:textId="3E16C1D4" w:rsidR="00F46C57" w:rsidRDefault="007E3BD8" w:rsidP="00F46C57">
      <w:r>
        <w:t>Every 3-4 years they publish a top 10 regarding that time periods most frequent, dangerous, or impactful security risks called the OWASP top 10. The most recent list contained the following items.</w:t>
      </w:r>
    </w:p>
    <w:p w14:paraId="32C52EFC" w14:textId="3F3D673F" w:rsidR="007E3BD8" w:rsidRDefault="007E3BD8" w:rsidP="003C0DE8">
      <w:pPr>
        <w:pStyle w:val="ListParagraph"/>
        <w:numPr>
          <w:ilvl w:val="0"/>
          <w:numId w:val="3"/>
        </w:numPr>
      </w:pPr>
      <w:r>
        <w:t>Broken Access Control</w:t>
      </w:r>
    </w:p>
    <w:p w14:paraId="5BB7A89C" w14:textId="71C64333" w:rsidR="007E3BD8" w:rsidRDefault="007E3BD8" w:rsidP="003C0DE8">
      <w:pPr>
        <w:pStyle w:val="ListParagraph"/>
        <w:numPr>
          <w:ilvl w:val="0"/>
          <w:numId w:val="3"/>
        </w:numPr>
      </w:pPr>
      <w:r>
        <w:t>Cryptographic Failures</w:t>
      </w:r>
    </w:p>
    <w:p w14:paraId="5E0CE0FB" w14:textId="4B575F9F" w:rsidR="007E3BD8" w:rsidRDefault="007E3BD8" w:rsidP="003C0DE8">
      <w:pPr>
        <w:pStyle w:val="ListParagraph"/>
        <w:numPr>
          <w:ilvl w:val="0"/>
          <w:numId w:val="3"/>
        </w:numPr>
      </w:pPr>
      <w:r>
        <w:t>Injection / Cross-site Scripting</w:t>
      </w:r>
      <w:r w:rsidR="003C0DE8">
        <w:t xml:space="preserve"> (XSS)</w:t>
      </w:r>
    </w:p>
    <w:p w14:paraId="71FC3D7C" w14:textId="4BCCC553" w:rsidR="003C0DE8" w:rsidRDefault="003C0DE8" w:rsidP="003C0DE8">
      <w:pPr>
        <w:pStyle w:val="ListParagraph"/>
        <w:numPr>
          <w:ilvl w:val="0"/>
          <w:numId w:val="3"/>
        </w:numPr>
      </w:pPr>
      <w:r>
        <w:t>Insecure Design</w:t>
      </w:r>
    </w:p>
    <w:p w14:paraId="60CF1F0C" w14:textId="7690DC40" w:rsidR="007E3BD8" w:rsidRDefault="007E3BD8" w:rsidP="003C0DE8">
      <w:pPr>
        <w:pStyle w:val="ListParagraph"/>
        <w:numPr>
          <w:ilvl w:val="0"/>
          <w:numId w:val="3"/>
        </w:numPr>
      </w:pPr>
      <w:r>
        <w:t>Security Misconfiguration</w:t>
      </w:r>
    </w:p>
    <w:p w14:paraId="2E5E77EA" w14:textId="09BADE97" w:rsidR="007E3BD8" w:rsidRDefault="007E3BD8" w:rsidP="003C0DE8">
      <w:pPr>
        <w:pStyle w:val="ListParagraph"/>
        <w:numPr>
          <w:ilvl w:val="0"/>
          <w:numId w:val="3"/>
        </w:numPr>
      </w:pPr>
      <w:r>
        <w:t>Vulnerable and Outdated Components</w:t>
      </w:r>
    </w:p>
    <w:p w14:paraId="60FA0DBC" w14:textId="4787546F" w:rsidR="003C0DE8" w:rsidRDefault="003C0DE8" w:rsidP="003C0DE8">
      <w:pPr>
        <w:pStyle w:val="ListParagraph"/>
        <w:numPr>
          <w:ilvl w:val="0"/>
          <w:numId w:val="3"/>
        </w:numPr>
      </w:pPr>
      <w:r>
        <w:t>Identification and Authentication Failures</w:t>
      </w:r>
    </w:p>
    <w:p w14:paraId="7AFECED1" w14:textId="34AECB0C" w:rsidR="007E3BD8" w:rsidRDefault="007E3BD8" w:rsidP="003C0DE8">
      <w:pPr>
        <w:pStyle w:val="ListParagraph"/>
        <w:numPr>
          <w:ilvl w:val="0"/>
          <w:numId w:val="3"/>
        </w:numPr>
      </w:pPr>
      <w:r>
        <w:t>Software and Data Integrity Failures</w:t>
      </w:r>
    </w:p>
    <w:p w14:paraId="30B05BAF" w14:textId="03BC1582" w:rsidR="007E3BD8" w:rsidRDefault="007E3BD8" w:rsidP="003C0DE8">
      <w:pPr>
        <w:pStyle w:val="ListParagraph"/>
        <w:numPr>
          <w:ilvl w:val="0"/>
          <w:numId w:val="3"/>
        </w:numPr>
      </w:pPr>
      <w:r>
        <w:t>Security Logging and Monitoring Failures</w:t>
      </w:r>
    </w:p>
    <w:p w14:paraId="6191C85C" w14:textId="421A2A64" w:rsidR="007E3BD8" w:rsidRDefault="007E3BD8" w:rsidP="003C0DE8">
      <w:pPr>
        <w:pStyle w:val="ListParagraph"/>
        <w:numPr>
          <w:ilvl w:val="0"/>
          <w:numId w:val="3"/>
        </w:numPr>
      </w:pPr>
      <w:r>
        <w:t>Server-Side Request Forgery</w:t>
      </w:r>
      <w:r w:rsidR="003C0DE8">
        <w:t xml:space="preserve"> (SSRF)</w:t>
      </w:r>
    </w:p>
    <w:p w14:paraId="4C85027A" w14:textId="1C717D20" w:rsidR="003C0DE8" w:rsidRDefault="007E3BD8" w:rsidP="007E3BD8">
      <w:r>
        <w:t xml:space="preserve">Compared to the previous list made in 2017 none of the old top were removed but merged with other topics within the top 10. </w:t>
      </w:r>
      <w:r w:rsidR="003C0DE8">
        <w:t>XSS previously ranked 7</w:t>
      </w:r>
      <w:r w:rsidR="003C0DE8" w:rsidRPr="003C0DE8">
        <w:rPr>
          <w:vertAlign w:val="superscript"/>
        </w:rPr>
        <w:t>th</w:t>
      </w:r>
      <w:r w:rsidR="003C0DE8">
        <w:t xml:space="preserve"> in 2017 is now merged with other injection type security risks. The top 10 received 3 new entries in 2021 with Insecure Design, Data integrity failures and SSRF entering the top 10. </w:t>
      </w:r>
    </w:p>
    <w:p w14:paraId="551FF135" w14:textId="58B21BA6" w:rsidR="003C0DE8" w:rsidRDefault="003C0DE8">
      <w:r>
        <w:t>Beside ranking these risks OWASP gives solutions on how to prevent these different types of vulnerabilities. By giving examples of what might be labelled as wrong code and giving examples on how these can be circumvented.</w:t>
      </w:r>
    </w:p>
    <w:p w14:paraId="527AD91C" w14:textId="78D7027E" w:rsidR="003C0DE8" w:rsidRDefault="000812C9" w:rsidP="00D711FC">
      <w:pPr>
        <w:pStyle w:val="Heading1"/>
        <w:numPr>
          <w:ilvl w:val="0"/>
          <w:numId w:val="1"/>
        </w:numPr>
      </w:pPr>
      <w:r>
        <w:t xml:space="preserve">Penetration </w:t>
      </w:r>
      <w:r w:rsidR="003C0DE8">
        <w:t>Testing</w:t>
      </w:r>
    </w:p>
    <w:p w14:paraId="00091275" w14:textId="588E6977" w:rsidR="005B7F58" w:rsidRPr="005B7F58" w:rsidRDefault="005B7F58" w:rsidP="005B7F58">
      <w:pPr>
        <w:pStyle w:val="Heading2"/>
        <w:numPr>
          <w:ilvl w:val="1"/>
          <w:numId w:val="33"/>
        </w:numPr>
      </w:pPr>
      <w:r>
        <w:t>Introduction</w:t>
      </w:r>
    </w:p>
    <w:p w14:paraId="4B65320D" w14:textId="3338050A" w:rsidR="000812C9" w:rsidRDefault="003C0DE8" w:rsidP="003C0DE8">
      <w:r>
        <w:t xml:space="preserve">Security testing can be done in different ways, the most common type of testing is penetration testing or shortened to </w:t>
      </w:r>
      <w:proofErr w:type="spellStart"/>
      <w:r>
        <w:t>pentesting</w:t>
      </w:r>
      <w:proofErr w:type="spellEnd"/>
      <w:r>
        <w:t xml:space="preserve">. </w:t>
      </w:r>
      <w:proofErr w:type="spellStart"/>
      <w:r>
        <w:t>Pentests</w:t>
      </w:r>
      <w:proofErr w:type="spellEnd"/>
      <w:r>
        <w:t xml:space="preserve"> are tests where usually a third party is asked to find vulnerabilities in a software solution</w:t>
      </w:r>
      <w:r w:rsidR="000812C9">
        <w:t xml:space="preserve"> with the goal of finding these risks before malicious actors can find these first. </w:t>
      </w:r>
      <w:proofErr w:type="spellStart"/>
      <w:r w:rsidR="000812C9">
        <w:t>Pentests</w:t>
      </w:r>
      <w:proofErr w:type="spellEnd"/>
      <w:r w:rsidR="000812C9">
        <w:t xml:space="preserve"> are in other words simulations of a bad actor trying to find a security.</w:t>
      </w:r>
    </w:p>
    <w:p w14:paraId="07260D7A" w14:textId="59DFB28A" w:rsidR="000812C9" w:rsidRDefault="000812C9" w:rsidP="003C0DE8">
      <w:r>
        <w:t xml:space="preserve">Based on what kind of bad actor you might deal with different types of </w:t>
      </w:r>
      <w:proofErr w:type="spellStart"/>
      <w:r>
        <w:t>pentests</w:t>
      </w:r>
      <w:proofErr w:type="spellEnd"/>
      <w:r>
        <w:t xml:space="preserve"> can be run. For bad actors with no information at all the goals is to find any information to create larger attacks. Black box </w:t>
      </w:r>
      <w:proofErr w:type="spellStart"/>
      <w:r>
        <w:t>pentests</w:t>
      </w:r>
      <w:proofErr w:type="spellEnd"/>
      <w:r>
        <w:t xml:space="preserve"> are meant to simulate this event. </w:t>
      </w:r>
    </w:p>
    <w:p w14:paraId="50429B8C" w14:textId="5042CB9B" w:rsidR="000812C9" w:rsidRDefault="000812C9" w:rsidP="003C0DE8">
      <w:r>
        <w:t xml:space="preserve">White box </w:t>
      </w:r>
      <w:proofErr w:type="spellStart"/>
      <w:r>
        <w:t>pentests</w:t>
      </w:r>
      <w:proofErr w:type="spellEnd"/>
      <w:r>
        <w:t xml:space="preserve"> are meant to simulate attacks from within an organisation. These tests will provide the bad actor with all information regarding test systems, network information, source code and details on what OS the server is running on.</w:t>
      </w:r>
    </w:p>
    <w:p w14:paraId="2D89DADE" w14:textId="7E3737C3" w:rsidR="000812C9" w:rsidRDefault="000812C9" w:rsidP="003C0DE8">
      <w:r>
        <w:t>Grey box tests are meant for simulating external bad actors. This test is meant to simulate what an attacker might achieve with leaked information regarding internal documentation or network information.</w:t>
      </w:r>
    </w:p>
    <w:p w14:paraId="27631E9D" w14:textId="43DBA7B7" w:rsidR="000812C9" w:rsidRDefault="000812C9" w:rsidP="003C0DE8"/>
    <w:p w14:paraId="5CBDED59" w14:textId="7D474F50" w:rsidR="000812C9" w:rsidRDefault="000812C9" w:rsidP="003C0DE8"/>
    <w:p w14:paraId="33BAA40D" w14:textId="30FA2C5D" w:rsidR="000812C9" w:rsidRDefault="000812C9" w:rsidP="005B7F58">
      <w:pPr>
        <w:pStyle w:val="Heading1"/>
        <w:numPr>
          <w:ilvl w:val="0"/>
          <w:numId w:val="33"/>
        </w:numPr>
      </w:pPr>
      <w:r>
        <w:t>Design</w:t>
      </w:r>
    </w:p>
    <w:p w14:paraId="553E683D" w14:textId="6ED2B98E" w:rsidR="000812C9" w:rsidRDefault="00D91343" w:rsidP="000812C9">
      <w:r>
        <w:t xml:space="preserve">Before designing a system security needs to be designed with it. Before starting on implementing business cases a systems designer might need to think out the following patterns. </w:t>
      </w:r>
    </w:p>
    <w:p w14:paraId="2FD6B5FB" w14:textId="7C185D93" w:rsidR="00D91343" w:rsidRDefault="00D91343" w:rsidP="00D91343">
      <w:pPr>
        <w:pStyle w:val="ListParagraph"/>
        <w:numPr>
          <w:ilvl w:val="0"/>
          <w:numId w:val="16"/>
        </w:numPr>
      </w:pPr>
      <w:r>
        <w:t>What rolls are contained within my system.</w:t>
      </w:r>
    </w:p>
    <w:p w14:paraId="09CC328E" w14:textId="665D0CC7" w:rsidR="00D91343" w:rsidRDefault="00D91343" w:rsidP="00D91343">
      <w:pPr>
        <w:pStyle w:val="ListParagraph"/>
        <w:numPr>
          <w:ilvl w:val="0"/>
          <w:numId w:val="16"/>
        </w:numPr>
      </w:pPr>
      <w:r>
        <w:t>What does each roll have access to in my system.</w:t>
      </w:r>
    </w:p>
    <w:p w14:paraId="1AC01D90" w14:textId="6564E08C" w:rsidR="00D91343" w:rsidRDefault="00D91343" w:rsidP="00D91343">
      <w:pPr>
        <w:pStyle w:val="ListParagraph"/>
        <w:numPr>
          <w:ilvl w:val="0"/>
          <w:numId w:val="16"/>
        </w:numPr>
      </w:pPr>
      <w:r>
        <w:t>How does my system secure and encrypt data.</w:t>
      </w:r>
    </w:p>
    <w:p w14:paraId="6A0758A9" w14:textId="76A7DA25" w:rsidR="00D91343" w:rsidRDefault="00D91343" w:rsidP="00D91343">
      <w:pPr>
        <w:pStyle w:val="ListParagraph"/>
        <w:numPr>
          <w:ilvl w:val="0"/>
          <w:numId w:val="16"/>
        </w:numPr>
      </w:pPr>
      <w:r>
        <w:t>How does each service communicate securely with each other.</w:t>
      </w:r>
    </w:p>
    <w:p w14:paraId="7422F9ED" w14:textId="659E0DA0" w:rsidR="005B7F58" w:rsidRPr="005B7F58" w:rsidRDefault="00D91343" w:rsidP="005B7F58">
      <w:pPr>
        <w:pStyle w:val="Heading2"/>
        <w:numPr>
          <w:ilvl w:val="1"/>
          <w:numId w:val="33"/>
        </w:numPr>
      </w:pPr>
      <w:r>
        <w:t>Layers of defence</w:t>
      </w:r>
    </w:p>
    <w:p w14:paraId="7FDEA4A8" w14:textId="518F7B80" w:rsidR="00D91343" w:rsidRDefault="00D91343" w:rsidP="00D91343">
      <w:r>
        <w:t>Security of a system cannot be done with a single catch all file or management. Different types of risks require different types of security layers.</w:t>
      </w:r>
    </w:p>
    <w:p w14:paraId="00F5ED95" w14:textId="77777777" w:rsidR="00D91343" w:rsidRPr="00D711FC" w:rsidRDefault="00D91343" w:rsidP="00D91343">
      <w:pPr>
        <w:pStyle w:val="ListParagraph"/>
        <w:numPr>
          <w:ilvl w:val="0"/>
          <w:numId w:val="26"/>
        </w:numPr>
      </w:pPr>
      <w:r w:rsidRPr="00D711FC">
        <w:rPr>
          <w:rStyle w:val="normaltextrun"/>
          <w:rFonts w:cs="Calibri"/>
          <w:lang w:val="nl-NL"/>
        </w:rPr>
        <w:t>Data Security</w:t>
      </w:r>
      <w:r w:rsidRPr="00D711FC">
        <w:rPr>
          <w:rStyle w:val="eop"/>
          <w:rFonts w:cs="Calibri"/>
        </w:rPr>
        <w:t> </w:t>
      </w:r>
    </w:p>
    <w:p w14:paraId="75A80AB9" w14:textId="77777777" w:rsidR="00D91343" w:rsidRPr="00D711FC" w:rsidRDefault="00D91343" w:rsidP="00D91343">
      <w:pPr>
        <w:pStyle w:val="ListParagraph"/>
        <w:numPr>
          <w:ilvl w:val="1"/>
          <w:numId w:val="26"/>
        </w:numPr>
      </w:pPr>
      <w:r w:rsidRPr="00D711FC">
        <w:rPr>
          <w:rStyle w:val="normaltextrun"/>
          <w:rFonts w:cs="Calibri"/>
          <w:lang w:val="nl-NL"/>
        </w:rPr>
        <w:t xml:space="preserve">Identity </w:t>
      </w:r>
      <w:proofErr w:type="spellStart"/>
      <w:r w:rsidRPr="00D711FC">
        <w:rPr>
          <w:rStyle w:val="normaltextrun"/>
          <w:rFonts w:cs="Calibri"/>
          <w:lang w:val="nl-NL"/>
        </w:rPr>
        <w:t>and</w:t>
      </w:r>
      <w:proofErr w:type="spellEnd"/>
      <w:r w:rsidRPr="00D711FC">
        <w:rPr>
          <w:rStyle w:val="normaltextrun"/>
          <w:rFonts w:cs="Calibri"/>
          <w:lang w:val="nl-NL"/>
        </w:rPr>
        <w:t xml:space="preserve"> Access Management</w:t>
      </w:r>
      <w:r w:rsidRPr="00D711FC">
        <w:rPr>
          <w:rStyle w:val="eop"/>
          <w:rFonts w:cs="Calibri"/>
        </w:rPr>
        <w:t> </w:t>
      </w:r>
    </w:p>
    <w:p w14:paraId="4AB051BF" w14:textId="77777777" w:rsidR="00D91343" w:rsidRPr="00D711FC" w:rsidRDefault="00D91343" w:rsidP="00D91343">
      <w:pPr>
        <w:pStyle w:val="ListParagraph"/>
        <w:numPr>
          <w:ilvl w:val="1"/>
          <w:numId w:val="26"/>
        </w:numPr>
      </w:pPr>
      <w:r w:rsidRPr="00D711FC">
        <w:rPr>
          <w:rStyle w:val="normaltextrun"/>
          <w:rFonts w:cs="Calibri"/>
          <w:lang w:val="nl-NL"/>
        </w:rPr>
        <w:t xml:space="preserve">Data </w:t>
      </w:r>
      <w:proofErr w:type="spellStart"/>
      <w:r w:rsidRPr="00D711FC">
        <w:rPr>
          <w:rStyle w:val="normaltextrun"/>
          <w:rFonts w:cs="Calibri"/>
          <w:lang w:val="nl-NL"/>
        </w:rPr>
        <w:t>Loss</w:t>
      </w:r>
      <w:proofErr w:type="spellEnd"/>
      <w:r w:rsidRPr="00D711FC">
        <w:rPr>
          <w:rStyle w:val="normaltextrun"/>
          <w:rFonts w:cs="Calibri"/>
          <w:lang w:val="nl-NL"/>
        </w:rPr>
        <w:t xml:space="preserve"> Prevention</w:t>
      </w:r>
      <w:r w:rsidRPr="00D711FC">
        <w:rPr>
          <w:rStyle w:val="eop"/>
          <w:rFonts w:cs="Calibri"/>
        </w:rPr>
        <w:t> </w:t>
      </w:r>
    </w:p>
    <w:p w14:paraId="693CD909" w14:textId="78A84C18" w:rsidR="00D91343" w:rsidRPr="00D711FC" w:rsidRDefault="00D91343" w:rsidP="00D91343">
      <w:pPr>
        <w:pStyle w:val="ListParagraph"/>
        <w:numPr>
          <w:ilvl w:val="1"/>
          <w:numId w:val="26"/>
        </w:numPr>
      </w:pPr>
      <w:proofErr w:type="spellStart"/>
      <w:r w:rsidRPr="00D711FC">
        <w:rPr>
          <w:rStyle w:val="normaltextrun"/>
          <w:rFonts w:cs="Calibri"/>
          <w:lang w:val="nl-NL"/>
        </w:rPr>
        <w:t>Classification</w:t>
      </w:r>
      <w:proofErr w:type="spellEnd"/>
      <w:r w:rsidRPr="00D711FC">
        <w:rPr>
          <w:rStyle w:val="normaltextrun"/>
          <w:rFonts w:cs="Calibri"/>
          <w:lang w:val="nl-NL"/>
        </w:rPr>
        <w:t xml:space="preserve"> &amp; Secure </w:t>
      </w:r>
      <w:proofErr w:type="spellStart"/>
      <w:r w:rsidRPr="00D711FC">
        <w:rPr>
          <w:rStyle w:val="normaltextrun"/>
          <w:rFonts w:cs="Calibri"/>
          <w:lang w:val="nl-NL"/>
        </w:rPr>
        <w:t>Archiving</w:t>
      </w:r>
      <w:proofErr w:type="spellEnd"/>
      <w:r w:rsidRPr="00D711FC">
        <w:rPr>
          <w:rStyle w:val="eop"/>
          <w:rFonts w:cs="Calibri"/>
        </w:rPr>
        <w:t> </w:t>
      </w:r>
    </w:p>
    <w:p w14:paraId="5E5F2781" w14:textId="77777777" w:rsidR="00D91343" w:rsidRPr="00D711FC" w:rsidRDefault="00D91343" w:rsidP="00D91343">
      <w:pPr>
        <w:pStyle w:val="ListParagraph"/>
        <w:numPr>
          <w:ilvl w:val="1"/>
          <w:numId w:val="26"/>
        </w:numPr>
      </w:pPr>
      <w:r w:rsidRPr="00D711FC">
        <w:rPr>
          <w:rStyle w:val="normaltextrun"/>
          <w:rFonts w:cs="Calibri"/>
          <w:lang w:val="nl-NL"/>
        </w:rPr>
        <w:t xml:space="preserve">File </w:t>
      </w:r>
      <w:proofErr w:type="spellStart"/>
      <w:r w:rsidRPr="00D711FC">
        <w:rPr>
          <w:rStyle w:val="normaltextrun"/>
          <w:rFonts w:cs="Calibri"/>
          <w:lang w:val="nl-NL"/>
        </w:rPr>
        <w:t>Encryption</w:t>
      </w:r>
      <w:proofErr w:type="spellEnd"/>
      <w:r w:rsidRPr="00D711FC">
        <w:rPr>
          <w:rStyle w:val="eop"/>
          <w:rFonts w:cs="Calibri"/>
        </w:rPr>
        <w:t> </w:t>
      </w:r>
    </w:p>
    <w:p w14:paraId="037B55A9" w14:textId="77777777" w:rsidR="00D91343" w:rsidRPr="00D711FC" w:rsidRDefault="00D91343" w:rsidP="00D91343">
      <w:pPr>
        <w:pStyle w:val="ListParagraph"/>
        <w:numPr>
          <w:ilvl w:val="0"/>
          <w:numId w:val="26"/>
        </w:numPr>
      </w:pPr>
      <w:r w:rsidRPr="00D711FC">
        <w:rPr>
          <w:rStyle w:val="normaltextrun"/>
          <w:rFonts w:cs="Calibri"/>
          <w:lang w:val="nl-NL"/>
        </w:rPr>
        <w:t>Network Security</w:t>
      </w:r>
      <w:r w:rsidRPr="00D711FC">
        <w:rPr>
          <w:rStyle w:val="eop"/>
          <w:rFonts w:cs="Calibri"/>
        </w:rPr>
        <w:t> </w:t>
      </w:r>
    </w:p>
    <w:p w14:paraId="2D91E70C" w14:textId="60E97E8A" w:rsidR="00D91343" w:rsidRPr="00D711FC" w:rsidRDefault="00D91343" w:rsidP="00D91343">
      <w:pPr>
        <w:pStyle w:val="ListParagraph"/>
        <w:numPr>
          <w:ilvl w:val="1"/>
          <w:numId w:val="26"/>
        </w:numPr>
      </w:pPr>
      <w:r w:rsidRPr="00D711FC">
        <w:rPr>
          <w:rStyle w:val="normaltextrun"/>
          <w:rFonts w:cs="Calibri"/>
          <w:lang w:val="nl-NL"/>
        </w:rPr>
        <w:t>Network Monitoring &amp; Analysis</w:t>
      </w:r>
      <w:r w:rsidRPr="00D711FC">
        <w:rPr>
          <w:rStyle w:val="eop"/>
          <w:rFonts w:cs="Calibri"/>
        </w:rPr>
        <w:t> </w:t>
      </w:r>
    </w:p>
    <w:p w14:paraId="5159891B"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Sandboxing</w:t>
      </w:r>
      <w:proofErr w:type="spellEnd"/>
      <w:r w:rsidRPr="00D711FC">
        <w:rPr>
          <w:rStyle w:val="eop"/>
          <w:rFonts w:cs="Calibri"/>
        </w:rPr>
        <w:t> </w:t>
      </w:r>
    </w:p>
    <w:p w14:paraId="72EDB12A" w14:textId="1CF5C3CD" w:rsidR="00D91343" w:rsidRPr="00D711FC" w:rsidRDefault="00D91343" w:rsidP="00D91343">
      <w:pPr>
        <w:pStyle w:val="ListParagraph"/>
        <w:numPr>
          <w:ilvl w:val="1"/>
          <w:numId w:val="26"/>
        </w:numPr>
      </w:pPr>
      <w:r w:rsidRPr="00D711FC">
        <w:rPr>
          <w:rStyle w:val="normaltextrun"/>
          <w:rFonts w:cs="Calibri"/>
          <w:lang w:val="nl-NL"/>
        </w:rPr>
        <w:t>Patch Management</w:t>
      </w:r>
      <w:r w:rsidRPr="00D711FC">
        <w:rPr>
          <w:rStyle w:val="eop"/>
          <w:rFonts w:cs="Calibri"/>
        </w:rPr>
        <w:t> </w:t>
      </w:r>
    </w:p>
    <w:p w14:paraId="23B288BA" w14:textId="77777777" w:rsidR="00D91343" w:rsidRPr="00D711FC" w:rsidRDefault="00D91343" w:rsidP="00D91343">
      <w:pPr>
        <w:pStyle w:val="ListParagraph"/>
        <w:numPr>
          <w:ilvl w:val="0"/>
          <w:numId w:val="26"/>
        </w:numPr>
      </w:pPr>
      <w:r w:rsidRPr="00D711FC">
        <w:rPr>
          <w:rStyle w:val="normaltextrun"/>
          <w:rFonts w:cs="Calibri"/>
          <w:lang w:val="nl-NL"/>
        </w:rPr>
        <w:t>Cloud Security</w:t>
      </w:r>
      <w:r w:rsidRPr="00D711FC">
        <w:rPr>
          <w:rStyle w:val="eop"/>
          <w:rFonts w:cs="Calibri"/>
        </w:rPr>
        <w:t> </w:t>
      </w:r>
    </w:p>
    <w:p w14:paraId="133413C7"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w:t>
      </w:r>
      <w:proofErr w:type="spellStart"/>
      <w:r w:rsidRPr="00D711FC">
        <w:rPr>
          <w:rStyle w:val="normaltextrun"/>
          <w:rFonts w:cs="Calibri"/>
          <w:lang w:val="nl-NL"/>
        </w:rPr>
        <w:t>Detection</w:t>
      </w:r>
      <w:proofErr w:type="spellEnd"/>
      <w:r w:rsidRPr="00D711FC">
        <w:rPr>
          <w:rStyle w:val="eop"/>
          <w:rFonts w:cs="Calibri"/>
        </w:rPr>
        <w:t> </w:t>
      </w:r>
    </w:p>
    <w:p w14:paraId="4FE7625A"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Analysis</w:t>
      </w:r>
      <w:r w:rsidRPr="00D711FC">
        <w:rPr>
          <w:rStyle w:val="eop"/>
          <w:rFonts w:cs="Calibri"/>
        </w:rPr>
        <w:t> </w:t>
      </w:r>
    </w:p>
    <w:p w14:paraId="7AB50536" w14:textId="77777777" w:rsidR="00D91343" w:rsidRPr="00D711FC" w:rsidRDefault="00D91343" w:rsidP="00D91343">
      <w:pPr>
        <w:pStyle w:val="ListParagraph"/>
        <w:numPr>
          <w:ilvl w:val="1"/>
          <w:numId w:val="26"/>
        </w:numPr>
      </w:pPr>
      <w:proofErr w:type="spellStart"/>
      <w:r w:rsidRPr="00D711FC">
        <w:rPr>
          <w:rStyle w:val="normaltextrun"/>
          <w:rFonts w:cs="Calibri"/>
          <w:lang w:val="nl-NL"/>
        </w:rPr>
        <w:t>Threat</w:t>
      </w:r>
      <w:proofErr w:type="spellEnd"/>
      <w:r w:rsidRPr="00D711FC">
        <w:rPr>
          <w:rStyle w:val="normaltextrun"/>
          <w:rFonts w:cs="Calibri"/>
          <w:lang w:val="nl-NL"/>
        </w:rPr>
        <w:t xml:space="preserve"> </w:t>
      </w:r>
      <w:proofErr w:type="spellStart"/>
      <w:r w:rsidRPr="00D711FC">
        <w:rPr>
          <w:rStyle w:val="normaltextrun"/>
          <w:rFonts w:cs="Calibri"/>
          <w:lang w:val="nl-NL"/>
        </w:rPr>
        <w:t>Protection</w:t>
      </w:r>
      <w:proofErr w:type="spellEnd"/>
      <w:r w:rsidRPr="00D711FC">
        <w:rPr>
          <w:rStyle w:val="eop"/>
          <w:rFonts w:cs="Calibri"/>
        </w:rPr>
        <w:t> </w:t>
      </w:r>
    </w:p>
    <w:p w14:paraId="0D95E5C0" w14:textId="0DF538C3" w:rsidR="00D91343" w:rsidRPr="005B7F58" w:rsidRDefault="00D91343" w:rsidP="00D91343">
      <w:pPr>
        <w:pStyle w:val="ListParagraph"/>
        <w:numPr>
          <w:ilvl w:val="1"/>
          <w:numId w:val="26"/>
        </w:numPr>
        <w:rPr>
          <w:rStyle w:val="eop"/>
        </w:rPr>
      </w:pPr>
      <w:proofErr w:type="spellStart"/>
      <w:r w:rsidRPr="00D711FC">
        <w:rPr>
          <w:rStyle w:val="normaltextrun"/>
          <w:rFonts w:cs="Calibri"/>
          <w:lang w:val="nl-NL"/>
        </w:rPr>
        <w:t>Backup</w:t>
      </w:r>
      <w:proofErr w:type="spellEnd"/>
      <w:r w:rsidRPr="00D711FC">
        <w:rPr>
          <w:rStyle w:val="normaltextrun"/>
          <w:rFonts w:cs="Calibri"/>
          <w:lang w:val="nl-NL"/>
        </w:rPr>
        <w:t xml:space="preserve"> &amp; Recovery</w:t>
      </w:r>
      <w:r w:rsidRPr="00D711FC">
        <w:rPr>
          <w:rStyle w:val="eop"/>
          <w:rFonts w:cs="Calibri"/>
        </w:rPr>
        <w:t> </w:t>
      </w:r>
    </w:p>
    <w:p w14:paraId="138F4332" w14:textId="77777777" w:rsidR="005B7F58" w:rsidRPr="00D711FC" w:rsidRDefault="005B7F58" w:rsidP="005B7F58"/>
    <w:p w14:paraId="0F70A2D9" w14:textId="69A6E3AE" w:rsidR="005B7F58" w:rsidRPr="005B7F58" w:rsidRDefault="00D711FC" w:rsidP="005B7F58">
      <w:pPr>
        <w:pStyle w:val="Heading1"/>
        <w:numPr>
          <w:ilvl w:val="0"/>
          <w:numId w:val="33"/>
        </w:numPr>
      </w:pPr>
      <w:r>
        <w:lastRenderedPageBreak/>
        <w:t>OAuth 2</w:t>
      </w:r>
    </w:p>
    <w:p w14:paraId="6A5E6B26" w14:textId="3471C461" w:rsidR="00D711FC" w:rsidRDefault="0027557A" w:rsidP="00D711FC">
      <w:r>
        <w:rPr>
          <w:noProof/>
        </w:rPr>
        <w:drawing>
          <wp:anchor distT="0" distB="0" distL="114300" distR="114300" simplePos="0" relativeHeight="251661312" behindDoc="0" locked="0" layoutInCell="1" allowOverlap="1" wp14:anchorId="59D8C33F" wp14:editId="54935D5E">
            <wp:simplePos x="0" y="0"/>
            <wp:positionH relativeFrom="margin">
              <wp:align>center</wp:align>
            </wp:positionH>
            <wp:positionV relativeFrom="paragraph">
              <wp:posOffset>861695</wp:posOffset>
            </wp:positionV>
            <wp:extent cx="3886200" cy="2576830"/>
            <wp:effectExtent l="0" t="0" r="0" b="0"/>
            <wp:wrapTopAndBottom/>
            <wp:docPr id="1" name="Picture 1"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1FC">
        <w:t>OAuth 2 is security / authorization framework</w:t>
      </w:r>
      <w:r>
        <w:t xml:space="preserve"> that allows applications to access third party limited access to a service using HTTP. The basic summary is that it creates and distributes user authentication on the service and allows a third-party or application to access that user account. </w:t>
      </w:r>
    </w:p>
    <w:p w14:paraId="1AE58047" w14:textId="6AE94D76" w:rsidR="00F50AE0" w:rsidRDefault="00F50AE0" w:rsidP="00D711FC">
      <w:r>
        <w:t>OAuth is divided into four different roles:</w:t>
      </w:r>
    </w:p>
    <w:p w14:paraId="6F767FAB" w14:textId="63A8C3CF" w:rsidR="00F50AE0" w:rsidRPr="00F50AE0" w:rsidRDefault="00F50AE0" w:rsidP="00F50AE0">
      <w:pPr>
        <w:pStyle w:val="ListParagraph"/>
        <w:numPr>
          <w:ilvl w:val="0"/>
          <w:numId w:val="27"/>
        </w:numPr>
        <w:rPr>
          <w:b/>
          <w:bCs/>
        </w:rPr>
      </w:pPr>
      <w:r w:rsidRPr="00F50AE0">
        <w:rPr>
          <w:b/>
          <w:bCs/>
        </w:rPr>
        <w:t>Resource Owner</w:t>
      </w:r>
      <w:r>
        <w:t>: the resource owner has the job of authorizing who has access to the applications resources. Furthermore, they can set what scope of authorization a client has to the resource.</w:t>
      </w:r>
    </w:p>
    <w:p w14:paraId="134DA779" w14:textId="35284BF3" w:rsidR="00F50AE0" w:rsidRPr="00F50AE0" w:rsidRDefault="00F50AE0" w:rsidP="00F50AE0">
      <w:pPr>
        <w:pStyle w:val="ListParagraph"/>
        <w:numPr>
          <w:ilvl w:val="0"/>
          <w:numId w:val="27"/>
        </w:numPr>
        <w:rPr>
          <w:b/>
          <w:bCs/>
        </w:rPr>
      </w:pPr>
      <w:r>
        <w:rPr>
          <w:b/>
          <w:bCs/>
        </w:rPr>
        <w:t>Client</w:t>
      </w:r>
      <w:r>
        <w:t>: the client or application requests access to the resource. Before they can access any data, they must be authorized by the resource owner.</w:t>
      </w:r>
    </w:p>
    <w:p w14:paraId="2DCEEBC0" w14:textId="149B1B04" w:rsidR="00F50AE0" w:rsidRPr="00F50AE0" w:rsidRDefault="00F50AE0" w:rsidP="00F50AE0">
      <w:pPr>
        <w:pStyle w:val="ListParagraph"/>
        <w:numPr>
          <w:ilvl w:val="0"/>
          <w:numId w:val="27"/>
        </w:numPr>
        <w:rPr>
          <w:b/>
          <w:bCs/>
        </w:rPr>
      </w:pPr>
      <w:r>
        <w:rPr>
          <w:b/>
          <w:bCs/>
        </w:rPr>
        <w:t>Resource Server</w:t>
      </w:r>
      <w:r>
        <w:t>: The host of user accounts and who has protected access.</w:t>
      </w:r>
    </w:p>
    <w:p w14:paraId="1D6827B2" w14:textId="58B0E702" w:rsidR="00F50AE0" w:rsidRPr="00F50AE0" w:rsidRDefault="00F50AE0" w:rsidP="00F50AE0">
      <w:pPr>
        <w:pStyle w:val="ListParagraph"/>
        <w:numPr>
          <w:ilvl w:val="0"/>
          <w:numId w:val="27"/>
        </w:numPr>
        <w:rPr>
          <w:b/>
          <w:bCs/>
        </w:rPr>
      </w:pPr>
      <w:r>
        <w:rPr>
          <w:b/>
          <w:bCs/>
        </w:rPr>
        <w:t>Authorization Server</w:t>
      </w:r>
      <w:r>
        <w:t>: The authorization server verifies and grants access to the client through access tokens.</w:t>
      </w:r>
    </w:p>
    <w:p w14:paraId="4A412E24" w14:textId="7E2BEAF0" w:rsidR="005B7F58" w:rsidRPr="005B7F58" w:rsidRDefault="005B7F58" w:rsidP="005B7F58">
      <w:pPr>
        <w:pStyle w:val="Heading2"/>
        <w:numPr>
          <w:ilvl w:val="1"/>
          <w:numId w:val="28"/>
        </w:numPr>
      </w:pPr>
      <w:r>
        <w:t>Route</w:t>
      </w:r>
    </w:p>
    <w:p w14:paraId="11322173" w14:textId="0B28C8C2" w:rsidR="00F50AE0" w:rsidRDefault="00F50AE0" w:rsidP="00F50AE0">
      <w:r>
        <w:t>In the image above is how OAuth usually interacts with authorization and how the different roles act upon each other.</w:t>
      </w:r>
    </w:p>
    <w:p w14:paraId="36AA79B8" w14:textId="6EA64170" w:rsidR="00F50AE0" w:rsidRDefault="00F50AE0" w:rsidP="00F50AE0">
      <w:r>
        <w:t>In step 1 the application / client requests authorization rights to the access the resources on the server. As a response in step 2 the resource owner responds with a grant which the client can th</w:t>
      </w:r>
      <w:r w:rsidR="005B7F58">
        <w:t>en use to identify itself to the authorization server and receive access to the resource server as a token. This token can be used to make HTTP calls to the Resource server in step 5 which then in step 6 gets confirmed by the server and replies with the requested resource.</w:t>
      </w:r>
    </w:p>
    <w:p w14:paraId="7B29546E" w14:textId="03D0B5E1" w:rsidR="005B7F58" w:rsidRDefault="005B7F58" w:rsidP="005B7F58">
      <w:pPr>
        <w:pStyle w:val="Heading2"/>
        <w:numPr>
          <w:ilvl w:val="1"/>
          <w:numId w:val="28"/>
        </w:numPr>
      </w:pPr>
      <w:r>
        <w:t>Registration</w:t>
      </w:r>
    </w:p>
    <w:p w14:paraId="4BA4940E" w14:textId="44DC16CF" w:rsidR="005B7F58" w:rsidRDefault="005B7F58" w:rsidP="005B7F58">
      <w:r>
        <w:t>To access the resource server an application will need to be registered with the application usually this happens through a registration form or a developer dashboard. During registration you will need to give the following 3 as a minimum:</w:t>
      </w:r>
    </w:p>
    <w:p w14:paraId="4A63E31C" w14:textId="36F0E116" w:rsidR="005B7F58" w:rsidRDefault="005B7F58" w:rsidP="005B7F58">
      <w:pPr>
        <w:pStyle w:val="ListParagraph"/>
        <w:numPr>
          <w:ilvl w:val="0"/>
          <w:numId w:val="34"/>
        </w:numPr>
      </w:pPr>
      <w:r>
        <w:t>Application name</w:t>
      </w:r>
    </w:p>
    <w:p w14:paraId="51F7E275" w14:textId="30F9BCB6" w:rsidR="005B7F58" w:rsidRDefault="005B7F58" w:rsidP="005B7F58">
      <w:pPr>
        <w:pStyle w:val="ListParagraph"/>
        <w:numPr>
          <w:ilvl w:val="0"/>
          <w:numId w:val="34"/>
        </w:numPr>
      </w:pPr>
      <w:r>
        <w:t>Application Website URL</w:t>
      </w:r>
    </w:p>
    <w:p w14:paraId="77C953FA" w14:textId="3B659EB2" w:rsidR="005B7F58" w:rsidRDefault="005B7F58" w:rsidP="005B7F58">
      <w:pPr>
        <w:pStyle w:val="ListParagraph"/>
        <w:numPr>
          <w:ilvl w:val="0"/>
          <w:numId w:val="34"/>
        </w:numPr>
      </w:pPr>
      <w:proofErr w:type="spellStart"/>
      <w:r>
        <w:t>Callback</w:t>
      </w:r>
      <w:proofErr w:type="spellEnd"/>
      <w:r>
        <w:t xml:space="preserve"> URL</w:t>
      </w:r>
    </w:p>
    <w:p w14:paraId="60012A3D" w14:textId="77777777" w:rsidR="005B7F58" w:rsidRDefault="005B7F58" w:rsidP="005B7F58">
      <w:r>
        <w:lastRenderedPageBreak/>
        <w:t xml:space="preserve">The </w:t>
      </w:r>
      <w:proofErr w:type="spellStart"/>
      <w:r>
        <w:t>callback</w:t>
      </w:r>
      <w:proofErr w:type="spellEnd"/>
      <w:r>
        <w:t xml:space="preserve"> URL or Redirect URI is used to redirect back to the client application after requesting access token and authorization. The client will need to handle what interaction happens after the request gets authorized or denied. </w:t>
      </w:r>
    </w:p>
    <w:p w14:paraId="7E4401A8" w14:textId="12008897" w:rsidR="005D66E6" w:rsidRDefault="005D66E6" w:rsidP="005D66E6">
      <w:pPr>
        <w:pStyle w:val="Heading3"/>
        <w:numPr>
          <w:ilvl w:val="2"/>
          <w:numId w:val="28"/>
        </w:numPr>
      </w:pPr>
      <w:r>
        <w:t>Client</w:t>
      </w:r>
    </w:p>
    <w:p w14:paraId="4485EA2E" w14:textId="58228EDF" w:rsidR="005B7F58" w:rsidRPr="005B7F58" w:rsidRDefault="005D66E6" w:rsidP="005D66E6">
      <w:r>
        <w:t xml:space="preserve">When registered a client id and client secret will be created. These credentials can be used to identify the application and redirect back to the client application. </w:t>
      </w:r>
      <w:r w:rsidR="005B7F58">
        <w:t xml:space="preserve"> </w:t>
      </w:r>
    </w:p>
    <w:p w14:paraId="65C7C3B7" w14:textId="77777777" w:rsidR="00F50AE0" w:rsidRPr="00F50AE0" w:rsidRDefault="00F50AE0" w:rsidP="00F50AE0"/>
    <w:p w14:paraId="5EF204CD" w14:textId="3F6359C8" w:rsidR="0027557A" w:rsidRPr="00D711FC" w:rsidRDefault="0027557A" w:rsidP="00D711FC"/>
    <w:sectPr w:rsidR="0027557A" w:rsidRPr="00D711FC" w:rsidSect="00F46C5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F700" w14:textId="77777777" w:rsidR="00F46C57" w:rsidRDefault="00F46C57" w:rsidP="00F46C57">
      <w:pPr>
        <w:spacing w:after="0" w:line="240" w:lineRule="auto"/>
      </w:pPr>
      <w:r>
        <w:separator/>
      </w:r>
    </w:p>
  </w:endnote>
  <w:endnote w:type="continuationSeparator" w:id="0">
    <w:p w14:paraId="56ED6170" w14:textId="77777777" w:rsidR="00F46C57" w:rsidRDefault="00F46C57" w:rsidP="00F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092274"/>
      <w:docPartObj>
        <w:docPartGallery w:val="Page Numbers (Bottom of Page)"/>
        <w:docPartUnique/>
      </w:docPartObj>
    </w:sdtPr>
    <w:sdtContent>
      <w:sdt>
        <w:sdtPr>
          <w:id w:val="-1769616900"/>
          <w:docPartObj>
            <w:docPartGallery w:val="Page Numbers (Top of Page)"/>
            <w:docPartUnique/>
          </w:docPartObj>
        </w:sdtPr>
        <w:sdtContent>
          <w:p w14:paraId="09326F9B" w14:textId="0F826CC2" w:rsidR="00F46C57" w:rsidRDefault="00F46C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A5A59C" w14:textId="77777777" w:rsidR="00F46C57" w:rsidRDefault="00F46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7C11" w14:textId="77777777" w:rsidR="00F46C57" w:rsidRDefault="00F46C57" w:rsidP="00F46C57">
      <w:pPr>
        <w:spacing w:after="0" w:line="240" w:lineRule="auto"/>
      </w:pPr>
      <w:r>
        <w:separator/>
      </w:r>
    </w:p>
  </w:footnote>
  <w:footnote w:type="continuationSeparator" w:id="0">
    <w:p w14:paraId="3BE06EF6" w14:textId="77777777" w:rsidR="00F46C57" w:rsidRDefault="00F46C57" w:rsidP="00F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79A"/>
    <w:multiLevelType w:val="multilevel"/>
    <w:tmpl w:val="A45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15BA3"/>
    <w:multiLevelType w:val="multilevel"/>
    <w:tmpl w:val="B15A5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1C6D6E"/>
    <w:multiLevelType w:val="multilevel"/>
    <w:tmpl w:val="EC8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D2A50"/>
    <w:multiLevelType w:val="hybridMultilevel"/>
    <w:tmpl w:val="5840F4E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838B5"/>
    <w:multiLevelType w:val="multilevel"/>
    <w:tmpl w:val="59F6C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DD5930"/>
    <w:multiLevelType w:val="multilevel"/>
    <w:tmpl w:val="8CA04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5041BC"/>
    <w:multiLevelType w:val="multilevel"/>
    <w:tmpl w:val="3198D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870373"/>
    <w:multiLevelType w:val="multilevel"/>
    <w:tmpl w:val="A72E01FE"/>
    <w:lvl w:ilvl="0">
      <w:start w:val="2"/>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174865"/>
    <w:multiLevelType w:val="multilevel"/>
    <w:tmpl w:val="3BD49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ED3824"/>
    <w:multiLevelType w:val="multilevel"/>
    <w:tmpl w:val="E91A0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5215C6"/>
    <w:multiLevelType w:val="multilevel"/>
    <w:tmpl w:val="49C2177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6E54EA8"/>
    <w:multiLevelType w:val="hybridMultilevel"/>
    <w:tmpl w:val="B1E29D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03360"/>
    <w:multiLevelType w:val="multilevel"/>
    <w:tmpl w:val="3EE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27E3A"/>
    <w:multiLevelType w:val="multilevel"/>
    <w:tmpl w:val="40E2A15C"/>
    <w:lvl w:ilvl="0">
      <w:start w:val="4"/>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A4697E"/>
    <w:multiLevelType w:val="multilevel"/>
    <w:tmpl w:val="A51E0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9996D35"/>
    <w:multiLevelType w:val="multilevel"/>
    <w:tmpl w:val="B00A00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C7067B3"/>
    <w:multiLevelType w:val="hybridMultilevel"/>
    <w:tmpl w:val="FB1E37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1D2F3A"/>
    <w:multiLevelType w:val="multilevel"/>
    <w:tmpl w:val="672CA0B6"/>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176F8E"/>
    <w:multiLevelType w:val="multilevel"/>
    <w:tmpl w:val="D36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79265B"/>
    <w:multiLevelType w:val="hybridMultilevel"/>
    <w:tmpl w:val="6B367F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64173"/>
    <w:multiLevelType w:val="multilevel"/>
    <w:tmpl w:val="28C20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E3D43A0"/>
    <w:multiLevelType w:val="multilevel"/>
    <w:tmpl w:val="3D925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0F76A56"/>
    <w:multiLevelType w:val="hybridMultilevel"/>
    <w:tmpl w:val="79A4F7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7953ED"/>
    <w:multiLevelType w:val="multilevel"/>
    <w:tmpl w:val="ED5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494E2D"/>
    <w:multiLevelType w:val="multilevel"/>
    <w:tmpl w:val="B50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61834"/>
    <w:multiLevelType w:val="multilevel"/>
    <w:tmpl w:val="5F7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4A6502"/>
    <w:multiLevelType w:val="multilevel"/>
    <w:tmpl w:val="70DAD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EC4883"/>
    <w:multiLevelType w:val="hybridMultilevel"/>
    <w:tmpl w:val="3C8E8094"/>
    <w:lvl w:ilvl="0" w:tplc="15D00A9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6F4B01"/>
    <w:multiLevelType w:val="multilevel"/>
    <w:tmpl w:val="672CA0B6"/>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F171D85"/>
    <w:multiLevelType w:val="hybridMultilevel"/>
    <w:tmpl w:val="6928B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CF3336"/>
    <w:multiLevelType w:val="multilevel"/>
    <w:tmpl w:val="94C25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A9C104E"/>
    <w:multiLevelType w:val="multilevel"/>
    <w:tmpl w:val="46C0AFE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32" w15:restartNumberingAfterBreak="0">
    <w:nsid w:val="7BE31714"/>
    <w:multiLevelType w:val="multilevel"/>
    <w:tmpl w:val="3C804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D381512"/>
    <w:multiLevelType w:val="hybridMultilevel"/>
    <w:tmpl w:val="2D0687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4150179">
    <w:abstractNumId w:val="17"/>
  </w:num>
  <w:num w:numId="2" w16cid:durableId="517237640">
    <w:abstractNumId w:val="3"/>
  </w:num>
  <w:num w:numId="3" w16cid:durableId="649212740">
    <w:abstractNumId w:val="28"/>
  </w:num>
  <w:num w:numId="4" w16cid:durableId="1693989476">
    <w:abstractNumId w:val="31"/>
  </w:num>
  <w:num w:numId="5" w16cid:durableId="427435076">
    <w:abstractNumId w:val="25"/>
  </w:num>
  <w:num w:numId="6" w16cid:durableId="1893998438">
    <w:abstractNumId w:val="24"/>
  </w:num>
  <w:num w:numId="7" w16cid:durableId="1092625364">
    <w:abstractNumId w:val="9"/>
  </w:num>
  <w:num w:numId="8" w16cid:durableId="909191821">
    <w:abstractNumId w:val="26"/>
  </w:num>
  <w:num w:numId="9" w16cid:durableId="599065660">
    <w:abstractNumId w:val="23"/>
  </w:num>
  <w:num w:numId="10" w16cid:durableId="582689184">
    <w:abstractNumId w:val="30"/>
  </w:num>
  <w:num w:numId="11" w16cid:durableId="690179701">
    <w:abstractNumId w:val="4"/>
  </w:num>
  <w:num w:numId="12" w16cid:durableId="539513749">
    <w:abstractNumId w:val="2"/>
  </w:num>
  <w:num w:numId="13" w16cid:durableId="1277787122">
    <w:abstractNumId w:val="6"/>
  </w:num>
  <w:num w:numId="14" w16cid:durableId="1292129710">
    <w:abstractNumId w:val="14"/>
  </w:num>
  <w:num w:numId="15" w16cid:durableId="1246643941">
    <w:abstractNumId w:val="33"/>
  </w:num>
  <w:num w:numId="16" w16cid:durableId="1362390238">
    <w:abstractNumId w:val="16"/>
  </w:num>
  <w:num w:numId="17" w16cid:durableId="1372657417">
    <w:abstractNumId w:val="18"/>
  </w:num>
  <w:num w:numId="18" w16cid:durableId="1633557003">
    <w:abstractNumId w:val="20"/>
  </w:num>
  <w:num w:numId="19" w16cid:durableId="1526868805">
    <w:abstractNumId w:val="8"/>
  </w:num>
  <w:num w:numId="20" w16cid:durableId="653411133">
    <w:abstractNumId w:val="12"/>
  </w:num>
  <w:num w:numId="21" w16cid:durableId="854542468">
    <w:abstractNumId w:val="5"/>
  </w:num>
  <w:num w:numId="22" w16cid:durableId="725760552">
    <w:abstractNumId w:val="1"/>
  </w:num>
  <w:num w:numId="23" w16cid:durableId="1570269303">
    <w:abstractNumId w:val="0"/>
  </w:num>
  <w:num w:numId="24" w16cid:durableId="1711027592">
    <w:abstractNumId w:val="32"/>
  </w:num>
  <w:num w:numId="25" w16cid:durableId="1520772370">
    <w:abstractNumId w:val="21"/>
  </w:num>
  <w:num w:numId="26" w16cid:durableId="477498403">
    <w:abstractNumId w:val="22"/>
  </w:num>
  <w:num w:numId="27" w16cid:durableId="1286884931">
    <w:abstractNumId w:val="11"/>
  </w:num>
  <w:num w:numId="28" w16cid:durableId="1604528691">
    <w:abstractNumId w:val="13"/>
  </w:num>
  <w:num w:numId="29" w16cid:durableId="417873222">
    <w:abstractNumId w:val="29"/>
  </w:num>
  <w:num w:numId="30" w16cid:durableId="1437749892">
    <w:abstractNumId w:val="27"/>
  </w:num>
  <w:num w:numId="31" w16cid:durableId="1282414303">
    <w:abstractNumId w:val="10"/>
  </w:num>
  <w:num w:numId="32" w16cid:durableId="1061095296">
    <w:abstractNumId w:val="15"/>
  </w:num>
  <w:num w:numId="33" w16cid:durableId="2014912237">
    <w:abstractNumId w:val="7"/>
  </w:num>
  <w:num w:numId="34" w16cid:durableId="2492384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C5"/>
    <w:rsid w:val="000812C9"/>
    <w:rsid w:val="0027557A"/>
    <w:rsid w:val="003C0DE8"/>
    <w:rsid w:val="00593EB8"/>
    <w:rsid w:val="005B7F58"/>
    <w:rsid w:val="005D66E6"/>
    <w:rsid w:val="007E3BD8"/>
    <w:rsid w:val="008357C5"/>
    <w:rsid w:val="009C2EBE"/>
    <w:rsid w:val="00D711FC"/>
    <w:rsid w:val="00D91343"/>
    <w:rsid w:val="00F46C57"/>
    <w:rsid w:val="00F5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2FA1"/>
  <w15:chartTrackingRefBased/>
  <w15:docId w15:val="{96D275A1-97CF-4DF6-8F20-0593B3A2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C57"/>
  </w:style>
  <w:style w:type="paragraph" w:styleId="Heading1">
    <w:name w:val="heading 1"/>
    <w:basedOn w:val="Normal"/>
    <w:next w:val="Normal"/>
    <w:link w:val="Heading1Char"/>
    <w:uiPriority w:val="9"/>
    <w:qFormat/>
    <w:rsid w:val="00F46C57"/>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F46C57"/>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F46C57"/>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F46C57"/>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F46C57"/>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F46C57"/>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F46C57"/>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F46C57"/>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F46C57"/>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C57"/>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F46C57"/>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F46C57"/>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F46C57"/>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F46C57"/>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F46C57"/>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F46C57"/>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F46C57"/>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F46C57"/>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F46C57"/>
    <w:pPr>
      <w:spacing w:line="240" w:lineRule="auto"/>
    </w:pPr>
    <w:rPr>
      <w:b/>
      <w:bCs/>
      <w:smallCaps/>
      <w:color w:val="9D360E" w:themeColor="text2"/>
    </w:rPr>
  </w:style>
  <w:style w:type="paragraph" w:styleId="Title">
    <w:name w:val="Title"/>
    <w:basedOn w:val="Normal"/>
    <w:next w:val="Normal"/>
    <w:link w:val="TitleChar"/>
    <w:uiPriority w:val="10"/>
    <w:qFormat/>
    <w:rsid w:val="00F46C57"/>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F46C57"/>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F46C57"/>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F46C57"/>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F46C57"/>
    <w:rPr>
      <w:b/>
      <w:bCs/>
    </w:rPr>
  </w:style>
  <w:style w:type="character" w:styleId="Emphasis">
    <w:name w:val="Emphasis"/>
    <w:basedOn w:val="DefaultParagraphFont"/>
    <w:uiPriority w:val="20"/>
    <w:qFormat/>
    <w:rsid w:val="00F46C57"/>
    <w:rPr>
      <w:i/>
      <w:iCs/>
    </w:rPr>
  </w:style>
  <w:style w:type="paragraph" w:styleId="NoSpacing">
    <w:name w:val="No Spacing"/>
    <w:link w:val="NoSpacingChar"/>
    <w:uiPriority w:val="1"/>
    <w:qFormat/>
    <w:rsid w:val="00F46C57"/>
    <w:pPr>
      <w:spacing w:after="0" w:line="240" w:lineRule="auto"/>
    </w:pPr>
  </w:style>
  <w:style w:type="paragraph" w:styleId="Quote">
    <w:name w:val="Quote"/>
    <w:basedOn w:val="Normal"/>
    <w:next w:val="Normal"/>
    <w:link w:val="QuoteChar"/>
    <w:uiPriority w:val="29"/>
    <w:qFormat/>
    <w:rsid w:val="00F46C57"/>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F46C57"/>
    <w:rPr>
      <w:color w:val="9D360E" w:themeColor="text2"/>
      <w:sz w:val="24"/>
      <w:szCs w:val="24"/>
    </w:rPr>
  </w:style>
  <w:style w:type="paragraph" w:styleId="IntenseQuote">
    <w:name w:val="Intense Quote"/>
    <w:basedOn w:val="Normal"/>
    <w:next w:val="Normal"/>
    <w:link w:val="IntenseQuoteChar"/>
    <w:uiPriority w:val="30"/>
    <w:qFormat/>
    <w:rsid w:val="00F46C57"/>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F46C57"/>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F46C57"/>
    <w:rPr>
      <w:i/>
      <w:iCs/>
      <w:color w:val="595959" w:themeColor="text1" w:themeTint="A6"/>
    </w:rPr>
  </w:style>
  <w:style w:type="character" w:styleId="IntenseEmphasis">
    <w:name w:val="Intense Emphasis"/>
    <w:basedOn w:val="DefaultParagraphFont"/>
    <w:uiPriority w:val="21"/>
    <w:qFormat/>
    <w:rsid w:val="00F46C57"/>
    <w:rPr>
      <w:b/>
      <w:bCs/>
      <w:i/>
      <w:iCs/>
    </w:rPr>
  </w:style>
  <w:style w:type="character" w:styleId="SubtleReference">
    <w:name w:val="Subtle Reference"/>
    <w:basedOn w:val="DefaultParagraphFont"/>
    <w:uiPriority w:val="31"/>
    <w:qFormat/>
    <w:rsid w:val="00F46C5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6C57"/>
    <w:rPr>
      <w:b/>
      <w:bCs/>
      <w:smallCaps/>
      <w:color w:val="9D360E" w:themeColor="text2"/>
      <w:u w:val="single"/>
    </w:rPr>
  </w:style>
  <w:style w:type="character" w:styleId="BookTitle">
    <w:name w:val="Book Title"/>
    <w:basedOn w:val="DefaultParagraphFont"/>
    <w:uiPriority w:val="33"/>
    <w:qFormat/>
    <w:rsid w:val="00F46C57"/>
    <w:rPr>
      <w:b/>
      <w:bCs/>
      <w:smallCaps/>
      <w:spacing w:val="10"/>
    </w:rPr>
  </w:style>
  <w:style w:type="paragraph" w:styleId="TOCHeading">
    <w:name w:val="TOC Heading"/>
    <w:basedOn w:val="Heading1"/>
    <w:next w:val="Normal"/>
    <w:uiPriority w:val="39"/>
    <w:unhideWhenUsed/>
    <w:qFormat/>
    <w:rsid w:val="00F46C57"/>
    <w:pPr>
      <w:outlineLvl w:val="9"/>
    </w:pPr>
  </w:style>
  <w:style w:type="character" w:customStyle="1" w:styleId="NoSpacingChar">
    <w:name w:val="No Spacing Char"/>
    <w:basedOn w:val="DefaultParagraphFont"/>
    <w:link w:val="NoSpacing"/>
    <w:uiPriority w:val="1"/>
    <w:rsid w:val="00F46C57"/>
  </w:style>
  <w:style w:type="paragraph" w:styleId="Header">
    <w:name w:val="header"/>
    <w:basedOn w:val="Normal"/>
    <w:link w:val="HeaderChar"/>
    <w:uiPriority w:val="99"/>
    <w:unhideWhenUsed/>
    <w:rsid w:val="00F46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57"/>
  </w:style>
  <w:style w:type="paragraph" w:styleId="Footer">
    <w:name w:val="footer"/>
    <w:basedOn w:val="Normal"/>
    <w:link w:val="FooterChar"/>
    <w:uiPriority w:val="99"/>
    <w:unhideWhenUsed/>
    <w:rsid w:val="00F46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57"/>
  </w:style>
  <w:style w:type="paragraph" w:styleId="ListParagraph">
    <w:name w:val="List Paragraph"/>
    <w:basedOn w:val="Normal"/>
    <w:uiPriority w:val="34"/>
    <w:qFormat/>
    <w:rsid w:val="00F46C57"/>
    <w:pPr>
      <w:ind w:left="720"/>
      <w:contextualSpacing/>
    </w:pPr>
  </w:style>
  <w:style w:type="paragraph" w:customStyle="1" w:styleId="paragraph">
    <w:name w:val="paragraph"/>
    <w:basedOn w:val="Normal"/>
    <w:rsid w:val="000812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812C9"/>
  </w:style>
  <w:style w:type="character" w:customStyle="1" w:styleId="eop">
    <w:name w:val="eop"/>
    <w:basedOn w:val="DefaultParagraphFont"/>
    <w:rsid w:val="0008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7078">
      <w:bodyDiv w:val="1"/>
      <w:marLeft w:val="0"/>
      <w:marRight w:val="0"/>
      <w:marTop w:val="0"/>
      <w:marBottom w:val="0"/>
      <w:divBdr>
        <w:top w:val="none" w:sz="0" w:space="0" w:color="auto"/>
        <w:left w:val="none" w:sz="0" w:space="0" w:color="auto"/>
        <w:bottom w:val="none" w:sz="0" w:space="0" w:color="auto"/>
        <w:right w:val="none" w:sz="0" w:space="0" w:color="auto"/>
      </w:divBdr>
      <w:divsChild>
        <w:div w:id="80378573">
          <w:marLeft w:val="0"/>
          <w:marRight w:val="0"/>
          <w:marTop w:val="0"/>
          <w:marBottom w:val="0"/>
          <w:divBdr>
            <w:top w:val="none" w:sz="0" w:space="0" w:color="auto"/>
            <w:left w:val="none" w:sz="0" w:space="0" w:color="auto"/>
            <w:bottom w:val="none" w:sz="0" w:space="0" w:color="auto"/>
            <w:right w:val="none" w:sz="0" w:space="0" w:color="auto"/>
          </w:divBdr>
        </w:div>
        <w:div w:id="443890443">
          <w:marLeft w:val="0"/>
          <w:marRight w:val="0"/>
          <w:marTop w:val="0"/>
          <w:marBottom w:val="0"/>
          <w:divBdr>
            <w:top w:val="none" w:sz="0" w:space="0" w:color="auto"/>
            <w:left w:val="none" w:sz="0" w:space="0" w:color="auto"/>
            <w:bottom w:val="none" w:sz="0" w:space="0" w:color="auto"/>
            <w:right w:val="none" w:sz="0" w:space="0" w:color="auto"/>
          </w:divBdr>
        </w:div>
        <w:div w:id="1608275621">
          <w:marLeft w:val="0"/>
          <w:marRight w:val="0"/>
          <w:marTop w:val="0"/>
          <w:marBottom w:val="0"/>
          <w:divBdr>
            <w:top w:val="none" w:sz="0" w:space="0" w:color="auto"/>
            <w:left w:val="none" w:sz="0" w:space="0" w:color="auto"/>
            <w:bottom w:val="none" w:sz="0" w:space="0" w:color="auto"/>
            <w:right w:val="none" w:sz="0" w:space="0" w:color="auto"/>
          </w:divBdr>
        </w:div>
        <w:div w:id="104036748">
          <w:marLeft w:val="0"/>
          <w:marRight w:val="0"/>
          <w:marTop w:val="0"/>
          <w:marBottom w:val="0"/>
          <w:divBdr>
            <w:top w:val="none" w:sz="0" w:space="0" w:color="auto"/>
            <w:left w:val="none" w:sz="0" w:space="0" w:color="auto"/>
            <w:bottom w:val="none" w:sz="0" w:space="0" w:color="auto"/>
            <w:right w:val="none" w:sz="0" w:space="0" w:color="auto"/>
          </w:divBdr>
        </w:div>
        <w:div w:id="1989551153">
          <w:marLeft w:val="0"/>
          <w:marRight w:val="0"/>
          <w:marTop w:val="0"/>
          <w:marBottom w:val="0"/>
          <w:divBdr>
            <w:top w:val="none" w:sz="0" w:space="0" w:color="auto"/>
            <w:left w:val="none" w:sz="0" w:space="0" w:color="auto"/>
            <w:bottom w:val="none" w:sz="0" w:space="0" w:color="auto"/>
            <w:right w:val="none" w:sz="0" w:space="0" w:color="auto"/>
          </w:divBdr>
        </w:div>
        <w:div w:id="1168210515">
          <w:marLeft w:val="0"/>
          <w:marRight w:val="0"/>
          <w:marTop w:val="0"/>
          <w:marBottom w:val="0"/>
          <w:divBdr>
            <w:top w:val="none" w:sz="0" w:space="0" w:color="auto"/>
            <w:left w:val="none" w:sz="0" w:space="0" w:color="auto"/>
            <w:bottom w:val="none" w:sz="0" w:space="0" w:color="auto"/>
            <w:right w:val="none" w:sz="0" w:space="0" w:color="auto"/>
          </w:divBdr>
        </w:div>
        <w:div w:id="1288513882">
          <w:marLeft w:val="0"/>
          <w:marRight w:val="0"/>
          <w:marTop w:val="0"/>
          <w:marBottom w:val="0"/>
          <w:divBdr>
            <w:top w:val="none" w:sz="0" w:space="0" w:color="auto"/>
            <w:left w:val="none" w:sz="0" w:space="0" w:color="auto"/>
            <w:bottom w:val="none" w:sz="0" w:space="0" w:color="auto"/>
            <w:right w:val="none" w:sz="0" w:space="0" w:color="auto"/>
          </w:divBdr>
        </w:div>
        <w:div w:id="936988573">
          <w:marLeft w:val="0"/>
          <w:marRight w:val="0"/>
          <w:marTop w:val="0"/>
          <w:marBottom w:val="0"/>
          <w:divBdr>
            <w:top w:val="none" w:sz="0" w:space="0" w:color="auto"/>
            <w:left w:val="none" w:sz="0" w:space="0" w:color="auto"/>
            <w:bottom w:val="none" w:sz="0" w:space="0" w:color="auto"/>
            <w:right w:val="none" w:sz="0" w:space="0" w:color="auto"/>
          </w:divBdr>
        </w:div>
        <w:div w:id="655064030">
          <w:marLeft w:val="0"/>
          <w:marRight w:val="0"/>
          <w:marTop w:val="0"/>
          <w:marBottom w:val="0"/>
          <w:divBdr>
            <w:top w:val="none" w:sz="0" w:space="0" w:color="auto"/>
            <w:left w:val="none" w:sz="0" w:space="0" w:color="auto"/>
            <w:bottom w:val="none" w:sz="0" w:space="0" w:color="auto"/>
            <w:right w:val="none" w:sz="0" w:space="0" w:color="auto"/>
          </w:divBdr>
        </w:div>
      </w:divsChild>
    </w:div>
    <w:div w:id="1299644625">
      <w:bodyDiv w:val="1"/>
      <w:marLeft w:val="0"/>
      <w:marRight w:val="0"/>
      <w:marTop w:val="0"/>
      <w:marBottom w:val="0"/>
      <w:divBdr>
        <w:top w:val="none" w:sz="0" w:space="0" w:color="auto"/>
        <w:left w:val="none" w:sz="0" w:space="0" w:color="auto"/>
        <w:bottom w:val="none" w:sz="0" w:space="0" w:color="auto"/>
        <w:right w:val="none" w:sz="0" w:space="0" w:color="auto"/>
      </w:divBdr>
      <w:divsChild>
        <w:div w:id="1404915043">
          <w:marLeft w:val="0"/>
          <w:marRight w:val="0"/>
          <w:marTop w:val="0"/>
          <w:marBottom w:val="0"/>
          <w:divBdr>
            <w:top w:val="none" w:sz="0" w:space="0" w:color="auto"/>
            <w:left w:val="none" w:sz="0" w:space="0" w:color="auto"/>
            <w:bottom w:val="none" w:sz="0" w:space="0" w:color="auto"/>
            <w:right w:val="none" w:sz="0" w:space="0" w:color="auto"/>
          </w:divBdr>
        </w:div>
        <w:div w:id="627862495">
          <w:marLeft w:val="0"/>
          <w:marRight w:val="0"/>
          <w:marTop w:val="0"/>
          <w:marBottom w:val="0"/>
          <w:divBdr>
            <w:top w:val="none" w:sz="0" w:space="0" w:color="auto"/>
            <w:left w:val="none" w:sz="0" w:space="0" w:color="auto"/>
            <w:bottom w:val="none" w:sz="0" w:space="0" w:color="auto"/>
            <w:right w:val="none" w:sz="0" w:space="0" w:color="auto"/>
          </w:divBdr>
          <w:divsChild>
            <w:div w:id="1873378218">
              <w:marLeft w:val="0"/>
              <w:marRight w:val="0"/>
              <w:marTop w:val="0"/>
              <w:marBottom w:val="0"/>
              <w:divBdr>
                <w:top w:val="none" w:sz="0" w:space="0" w:color="auto"/>
                <w:left w:val="none" w:sz="0" w:space="0" w:color="auto"/>
                <w:bottom w:val="none" w:sz="0" w:space="0" w:color="auto"/>
                <w:right w:val="none" w:sz="0" w:space="0" w:color="auto"/>
              </w:divBdr>
            </w:div>
            <w:div w:id="519320654">
              <w:marLeft w:val="0"/>
              <w:marRight w:val="0"/>
              <w:marTop w:val="0"/>
              <w:marBottom w:val="0"/>
              <w:divBdr>
                <w:top w:val="none" w:sz="0" w:space="0" w:color="auto"/>
                <w:left w:val="none" w:sz="0" w:space="0" w:color="auto"/>
                <w:bottom w:val="none" w:sz="0" w:space="0" w:color="auto"/>
                <w:right w:val="none" w:sz="0" w:space="0" w:color="auto"/>
              </w:divBdr>
            </w:div>
          </w:divsChild>
        </w:div>
        <w:div w:id="1181964810">
          <w:marLeft w:val="0"/>
          <w:marRight w:val="0"/>
          <w:marTop w:val="0"/>
          <w:marBottom w:val="0"/>
          <w:divBdr>
            <w:top w:val="none" w:sz="0" w:space="0" w:color="auto"/>
            <w:left w:val="none" w:sz="0" w:space="0" w:color="auto"/>
            <w:bottom w:val="none" w:sz="0" w:space="0" w:color="auto"/>
            <w:right w:val="none" w:sz="0" w:space="0" w:color="auto"/>
          </w:divBdr>
          <w:divsChild>
            <w:div w:id="1898854505">
              <w:marLeft w:val="0"/>
              <w:marRight w:val="0"/>
              <w:marTop w:val="0"/>
              <w:marBottom w:val="0"/>
              <w:divBdr>
                <w:top w:val="none" w:sz="0" w:space="0" w:color="auto"/>
                <w:left w:val="none" w:sz="0" w:space="0" w:color="auto"/>
                <w:bottom w:val="none" w:sz="0" w:space="0" w:color="auto"/>
                <w:right w:val="none" w:sz="0" w:space="0" w:color="auto"/>
              </w:divBdr>
            </w:div>
            <w:div w:id="944390368">
              <w:marLeft w:val="0"/>
              <w:marRight w:val="0"/>
              <w:marTop w:val="0"/>
              <w:marBottom w:val="0"/>
              <w:divBdr>
                <w:top w:val="none" w:sz="0" w:space="0" w:color="auto"/>
                <w:left w:val="none" w:sz="0" w:space="0" w:color="auto"/>
                <w:bottom w:val="none" w:sz="0" w:space="0" w:color="auto"/>
                <w:right w:val="none" w:sz="0" w:space="0" w:color="auto"/>
              </w:divBdr>
            </w:div>
            <w:div w:id="1834444492">
              <w:marLeft w:val="0"/>
              <w:marRight w:val="0"/>
              <w:marTop w:val="0"/>
              <w:marBottom w:val="0"/>
              <w:divBdr>
                <w:top w:val="none" w:sz="0" w:space="0" w:color="auto"/>
                <w:left w:val="none" w:sz="0" w:space="0" w:color="auto"/>
                <w:bottom w:val="none" w:sz="0" w:space="0" w:color="auto"/>
                <w:right w:val="none" w:sz="0" w:space="0" w:color="auto"/>
              </w:divBdr>
            </w:div>
            <w:div w:id="1537038043">
              <w:marLeft w:val="0"/>
              <w:marRight w:val="0"/>
              <w:marTop w:val="0"/>
              <w:marBottom w:val="0"/>
              <w:divBdr>
                <w:top w:val="none" w:sz="0" w:space="0" w:color="auto"/>
                <w:left w:val="none" w:sz="0" w:space="0" w:color="auto"/>
                <w:bottom w:val="none" w:sz="0" w:space="0" w:color="auto"/>
                <w:right w:val="none" w:sz="0" w:space="0" w:color="auto"/>
              </w:divBdr>
            </w:div>
            <w:div w:id="1233931608">
              <w:marLeft w:val="0"/>
              <w:marRight w:val="0"/>
              <w:marTop w:val="0"/>
              <w:marBottom w:val="0"/>
              <w:divBdr>
                <w:top w:val="none" w:sz="0" w:space="0" w:color="auto"/>
                <w:left w:val="none" w:sz="0" w:space="0" w:color="auto"/>
                <w:bottom w:val="none" w:sz="0" w:space="0" w:color="auto"/>
                <w:right w:val="none" w:sz="0" w:space="0" w:color="auto"/>
              </w:divBdr>
            </w:div>
          </w:divsChild>
        </w:div>
        <w:div w:id="1222710928">
          <w:marLeft w:val="0"/>
          <w:marRight w:val="0"/>
          <w:marTop w:val="0"/>
          <w:marBottom w:val="0"/>
          <w:divBdr>
            <w:top w:val="none" w:sz="0" w:space="0" w:color="auto"/>
            <w:left w:val="none" w:sz="0" w:space="0" w:color="auto"/>
            <w:bottom w:val="none" w:sz="0" w:space="0" w:color="auto"/>
            <w:right w:val="none" w:sz="0" w:space="0" w:color="auto"/>
          </w:divBdr>
          <w:divsChild>
            <w:div w:id="949823710">
              <w:marLeft w:val="0"/>
              <w:marRight w:val="0"/>
              <w:marTop w:val="0"/>
              <w:marBottom w:val="0"/>
              <w:divBdr>
                <w:top w:val="none" w:sz="0" w:space="0" w:color="auto"/>
                <w:left w:val="none" w:sz="0" w:space="0" w:color="auto"/>
                <w:bottom w:val="none" w:sz="0" w:space="0" w:color="auto"/>
                <w:right w:val="none" w:sz="0" w:space="0" w:color="auto"/>
              </w:divBdr>
            </w:div>
            <w:div w:id="55015088">
              <w:marLeft w:val="0"/>
              <w:marRight w:val="0"/>
              <w:marTop w:val="0"/>
              <w:marBottom w:val="0"/>
              <w:divBdr>
                <w:top w:val="none" w:sz="0" w:space="0" w:color="auto"/>
                <w:left w:val="none" w:sz="0" w:space="0" w:color="auto"/>
                <w:bottom w:val="none" w:sz="0" w:space="0" w:color="auto"/>
                <w:right w:val="none" w:sz="0" w:space="0" w:color="auto"/>
              </w:divBdr>
            </w:div>
            <w:div w:id="446313701">
              <w:marLeft w:val="0"/>
              <w:marRight w:val="0"/>
              <w:marTop w:val="0"/>
              <w:marBottom w:val="0"/>
              <w:divBdr>
                <w:top w:val="none" w:sz="0" w:space="0" w:color="auto"/>
                <w:left w:val="none" w:sz="0" w:space="0" w:color="auto"/>
                <w:bottom w:val="none" w:sz="0" w:space="0" w:color="auto"/>
                <w:right w:val="none" w:sz="0" w:space="0" w:color="auto"/>
              </w:divBdr>
            </w:div>
          </w:divsChild>
        </w:div>
        <w:div w:id="1610089153">
          <w:marLeft w:val="0"/>
          <w:marRight w:val="0"/>
          <w:marTop w:val="0"/>
          <w:marBottom w:val="0"/>
          <w:divBdr>
            <w:top w:val="none" w:sz="0" w:space="0" w:color="auto"/>
            <w:left w:val="none" w:sz="0" w:space="0" w:color="auto"/>
            <w:bottom w:val="none" w:sz="0" w:space="0" w:color="auto"/>
            <w:right w:val="none" w:sz="0" w:space="0" w:color="auto"/>
          </w:divBdr>
          <w:divsChild>
            <w:div w:id="898367939">
              <w:marLeft w:val="0"/>
              <w:marRight w:val="0"/>
              <w:marTop w:val="0"/>
              <w:marBottom w:val="0"/>
              <w:divBdr>
                <w:top w:val="none" w:sz="0" w:space="0" w:color="auto"/>
                <w:left w:val="none" w:sz="0" w:space="0" w:color="auto"/>
                <w:bottom w:val="none" w:sz="0" w:space="0" w:color="auto"/>
                <w:right w:val="none" w:sz="0" w:space="0" w:color="auto"/>
              </w:divBdr>
            </w:div>
            <w:div w:id="1164474457">
              <w:marLeft w:val="0"/>
              <w:marRight w:val="0"/>
              <w:marTop w:val="0"/>
              <w:marBottom w:val="0"/>
              <w:divBdr>
                <w:top w:val="none" w:sz="0" w:space="0" w:color="auto"/>
                <w:left w:val="none" w:sz="0" w:space="0" w:color="auto"/>
                <w:bottom w:val="none" w:sz="0" w:space="0" w:color="auto"/>
                <w:right w:val="none" w:sz="0" w:space="0" w:color="auto"/>
              </w:divBdr>
            </w:div>
            <w:div w:id="818153929">
              <w:marLeft w:val="0"/>
              <w:marRight w:val="0"/>
              <w:marTop w:val="0"/>
              <w:marBottom w:val="0"/>
              <w:divBdr>
                <w:top w:val="none" w:sz="0" w:space="0" w:color="auto"/>
                <w:left w:val="none" w:sz="0" w:space="0" w:color="auto"/>
                <w:bottom w:val="none" w:sz="0" w:space="0" w:color="auto"/>
                <w:right w:val="none" w:sz="0" w:space="0" w:color="auto"/>
              </w:divBdr>
            </w:div>
          </w:divsChild>
        </w:div>
        <w:div w:id="1883052990">
          <w:marLeft w:val="0"/>
          <w:marRight w:val="0"/>
          <w:marTop w:val="0"/>
          <w:marBottom w:val="0"/>
          <w:divBdr>
            <w:top w:val="none" w:sz="0" w:space="0" w:color="auto"/>
            <w:left w:val="none" w:sz="0" w:space="0" w:color="auto"/>
            <w:bottom w:val="none" w:sz="0" w:space="0" w:color="auto"/>
            <w:right w:val="none" w:sz="0" w:space="0" w:color="auto"/>
          </w:divBdr>
          <w:divsChild>
            <w:div w:id="149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2A230-ABED-495E-AC21-CAFCB20A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Security By Design</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By Design</dc:title>
  <dc:subject>Leerdoel OnderzoeksDocument</dc:subject>
  <dc:creator>Sem Plasmeijer</dc:creator>
  <cp:keywords/>
  <dc:description/>
  <cp:lastModifiedBy>Sem Plasmeijer</cp:lastModifiedBy>
  <cp:revision>4</cp:revision>
  <cp:lastPrinted>2023-04-17T09:49:00Z</cp:lastPrinted>
  <dcterms:created xsi:type="dcterms:W3CDTF">2023-04-17T07:38:00Z</dcterms:created>
  <dcterms:modified xsi:type="dcterms:W3CDTF">2023-04-17T09:50:00Z</dcterms:modified>
</cp:coreProperties>
</file>