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36E9F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36E9F">
            <w:pPr>
              <w:pStyle w:val="a4"/>
            </w:pPr>
            <w:bookmarkStart w:id="0" w:name="_Toc122564756"/>
            <w:r w:rsidRPr="006C0708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E17049" w:rsidRPr="003F59B9" w14:paraId="4B114F64" w14:textId="77777777" w:rsidTr="00A36E9F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389D9887" w:rsidR="00E17049" w:rsidRPr="00F37C9D" w:rsidRDefault="00E17049" w:rsidP="00A36E9F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bookmarkStart w:id="1" w:name="_Toc122564757"/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  <w:bookmarkEnd w:id="1"/>
          </w:p>
          <w:p w14:paraId="56D88273" w14:textId="3B667237" w:rsidR="00E17049" w:rsidRPr="005613BB" w:rsidRDefault="00E17049" w:rsidP="00A36E9F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5544CCE9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6831583E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36E9F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1B4B8628" w:rsidR="00E17049" w:rsidRPr="00CF10FE" w:rsidRDefault="00E17049" w:rsidP="00A36E9F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8FB831D" w:rsidR="00E17049" w:rsidRPr="003F59B9" w:rsidRDefault="00E17049" w:rsidP="00A36E9F">
            <w:pPr>
              <w:pStyle w:val="3"/>
              <w:jc w:val="center"/>
              <w:rPr>
                <w:color w:val="000000" w:themeColor="text1"/>
                <w:sz w:val="28"/>
              </w:rPr>
            </w:pPr>
            <w:bookmarkStart w:id="2" w:name="_Toc122564758"/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  <w:bookmarkEnd w:id="2"/>
          </w:p>
        </w:tc>
      </w:tr>
      <w:bookmarkStart w:id="3" w:name="_Toc122564759"/>
      <w:tr w:rsidR="00E17049" w:rsidRPr="003F59B9" w14:paraId="6BA48E9D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45D129FB" w:rsidR="00E17049" w:rsidRPr="003F59B9" w:rsidRDefault="00000000" w:rsidP="00A36E9F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  <w:listItem w:displayText="Курсовой проект" w:value="Курсовой проект"/>
                </w:comboBox>
              </w:sdtPr>
              <w:sdtContent>
                <w:r w:rsidR="008C723A">
                  <w:rPr>
                    <w:color w:val="000000" w:themeColor="text1"/>
                    <w:sz w:val="28"/>
                  </w:rPr>
                  <w:t>Курсовой проект</w:t>
                </w:r>
              </w:sdtContent>
            </w:sdt>
            <w:bookmarkEnd w:id="3"/>
            <w:r w:rsidR="00E17049" w:rsidRPr="003F59B9">
              <w:rPr>
                <w:color w:val="000000" w:themeColor="text1"/>
                <w:sz w:val="28"/>
              </w:rPr>
              <w:t xml:space="preserve"> </w:t>
            </w:r>
          </w:p>
        </w:tc>
      </w:tr>
      <w:tr w:rsidR="00E17049" w:rsidRPr="003F59B9" w14:paraId="56BEFB49" w14:textId="77777777" w:rsidTr="00327111">
        <w:trPr>
          <w:trHeight w:hRule="exact" w:val="68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43121713" w:rsidR="00E17049" w:rsidRPr="003F59B9" w:rsidRDefault="00E17049" w:rsidP="00A36E9F">
            <w:pPr>
              <w:pStyle w:val="3"/>
              <w:jc w:val="center"/>
            </w:pPr>
            <w:bookmarkStart w:id="4" w:name="_Toc12256476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6CBE2BFA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Content>
                <w:r w:rsidR="00327111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  <w:bookmarkEnd w:id="4"/>
          </w:p>
        </w:tc>
      </w:tr>
      <w:tr w:rsidR="0072217D" w:rsidRPr="003F59B9" w14:paraId="5BEBA55C" w14:textId="77777777" w:rsidTr="00073231">
        <w:trPr>
          <w:trHeight w:hRule="exact" w:val="70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3F981545" w:rsidR="0072217D" w:rsidRPr="008C723A" w:rsidRDefault="008C723A" w:rsidP="00073231">
            <w:pPr>
              <w:jc w:val="center"/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</w:pPr>
            <w:r w:rsidRPr="008C723A"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t xml:space="preserve">Метод конечных элементов решения краевых задач </w:t>
            </w:r>
            <w:r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br/>
            </w:r>
            <w:r w:rsidRPr="008C723A"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t>эллиптического уравнения</w:t>
            </w:r>
          </w:p>
        </w:tc>
      </w:tr>
      <w:tr w:rsidR="0072217D" w:rsidRPr="003F59B9" w14:paraId="2838DB19" w14:textId="77777777" w:rsidTr="00A36E9F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36E9F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357DC7B9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Content>
              <w:p w14:paraId="4BBFAEFB" w14:textId="77777777" w:rsidR="0072217D" w:rsidRPr="001D57DF" w:rsidRDefault="0072217D" w:rsidP="0072217D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ПМ-01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362569D" w:rsidR="0072217D" w:rsidRPr="00B30F2F" w:rsidRDefault="008C723A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самсонов семён</w:t>
            </w:r>
          </w:p>
        </w:tc>
      </w:tr>
      <w:tr w:rsidR="0072217D" w:rsidRPr="003F59B9" w14:paraId="5EE71D3B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6B99F451" w:rsidR="0072217D" w:rsidRPr="004F30C8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6B7E9D3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7B90E1B2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42240D9" w:rsidR="0072217D" w:rsidRPr="00B30F2F" w:rsidRDefault="004F7505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C723A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7AC96B39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090CE263" w:rsidR="0072217D" w:rsidRPr="00B30F2F" w:rsidRDefault="00BF61D3" w:rsidP="008C723A">
            <w:pPr>
              <w:rPr>
                <w:rFonts w:cstheme="minorHAnsi"/>
                <w:caps/>
                <w:sz w:val="24"/>
                <w:szCs w:val="24"/>
              </w:rPr>
            </w:pPr>
            <w:r w:rsidRPr="00BF61D3">
              <w:rPr>
                <w:rFonts w:cstheme="minorHAnsi"/>
                <w:caps/>
                <w:sz w:val="24"/>
                <w:szCs w:val="24"/>
              </w:rPr>
              <w:t>Персова Марина Геннадьевна</w:t>
            </w:r>
          </w:p>
        </w:tc>
      </w:tr>
      <w:tr w:rsidR="0072217D" w:rsidRPr="003F59B9" w14:paraId="0772FD0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5050A1ED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36E9F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63658505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8C723A">
              <w:rPr>
                <w:rFonts w:cstheme="minorHAnsi"/>
                <w:noProof/>
                <w:sz w:val="28"/>
                <w:szCs w:val="24"/>
              </w:rPr>
              <w:t>2022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0648387" w14:textId="32D4C668" w:rsidR="004975E3" w:rsidRDefault="008C723A" w:rsidP="008C723A">
      <w:pPr>
        <w:pStyle w:val="1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27CC5215" w14:textId="1F83B962" w:rsidR="008C723A" w:rsidRDefault="008C723A" w:rsidP="008C723A">
      <w:pPr>
        <w:rPr>
          <w:lang w:eastAsia="ru-RU"/>
        </w:rPr>
      </w:pPr>
      <w:r w:rsidRPr="008C723A">
        <w:rPr>
          <w:lang w:eastAsia="ru-RU"/>
        </w:rPr>
        <w:t xml:space="preserve">МКЭ для двумерной краевой задачи для эллиптического уравнения в полярной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 w:rsidRPr="008C723A">
        <w:rPr>
          <w:lang w:eastAsia="ru-RU"/>
        </w:rPr>
        <w:t xml:space="preserve"> системе координат. Базисные функции билинейные на прямоугольниках. Краевые условия всех типов. Коэффициент </w:t>
      </w:r>
      <m:oMath>
        <m:r>
          <m:rPr>
            <m:sty m:val="p"/>
          </m:rPr>
          <w:rPr>
            <w:rFonts w:ascii="Cambria Math" w:hAnsi="Cambria Math"/>
            <w:vertAlign w:val="subscript"/>
            <w:lang w:eastAsia="ru-RU"/>
          </w:rPr>
          <m:t>γ</m:t>
        </m:r>
      </m:oMath>
      <w:r w:rsidRPr="008C723A">
        <w:rPr>
          <w:lang w:eastAsia="ru-RU"/>
        </w:rPr>
        <w:t xml:space="preserve"> разложить по билинейным базисным функциям. Матрицу СЛАУ генерировать в разреженном строчном формате. Для решения СЛАУ использовать МСГ или ЛОС с неполной факторизацией.</w:t>
      </w:r>
    </w:p>
    <w:p w14:paraId="1B6BB65A" w14:textId="044A0BEF" w:rsidR="008C723A" w:rsidRDefault="008C723A" w:rsidP="008C723A">
      <w:pPr>
        <w:pStyle w:val="1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Постановка задачи</w:t>
      </w:r>
    </w:p>
    <w:p w14:paraId="3F276936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Решаемое уравнение в общем виде:</w:t>
      </w:r>
    </w:p>
    <w:p w14:paraId="65FC25BD" w14:textId="7BC13A8D" w:rsidR="005270ED" w:rsidRPr="005270ED" w:rsidRDefault="005270ED" w:rsidP="005270ED">
      <w:pPr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-div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  <m:r>
                <w:rPr>
                  <w:rFonts w:ascii="Cambria Math" w:hAnsi="Cambria Math"/>
                  <w:lang w:val="en-US" w:eastAsia="ru-RU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lang w:val="en-US"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γ</m:t>
          </m:r>
          <m:r>
            <w:rPr>
              <w:rFonts w:ascii="Cambria Math" w:hAnsi="Cambria Math"/>
              <w:lang w:val="en-US" w:eastAsia="ru-RU"/>
            </w:rPr>
            <m:t>u=f</m:t>
          </m:r>
        </m:oMath>
      </m:oMathPara>
    </w:p>
    <w:p w14:paraId="1540BDCC" w14:textId="5166470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Область интегрирования: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Ω</m:t>
        </m:r>
      </m:oMath>
    </w:p>
    <w:p w14:paraId="6FBDF16E" w14:textId="28A0BB7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Граница интегрирования: </w:t>
      </w:r>
      <m:oMath>
        <m:r>
          <w:rPr>
            <w:rFonts w:ascii="Cambria Math" w:hAnsi="Cambria Math"/>
            <w:lang w:eastAsia="ru-RU"/>
          </w:rPr>
          <m:t>S=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∨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∨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</m:oMath>
    </w:p>
    <w:p w14:paraId="64E3FD3F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Краевые условия:</w:t>
      </w:r>
    </w:p>
    <w:p w14:paraId="1977567F" w14:textId="1181FB7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- Первые: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u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lang w:eastAsia="ru-RU"/>
              </w:rPr>
              <m:t>g</m:t>
            </m:r>
          </m:sub>
        </m:sSub>
      </m:oMath>
    </w:p>
    <w:p w14:paraId="123DFC3D" w14:textId="758C3DB6" w:rsidR="005270ED" w:rsidRPr="005270ED" w:rsidRDefault="005270ED" w:rsidP="005270ED">
      <w:pPr>
        <w:rPr>
          <w:i/>
          <w:lang w:eastAsia="ru-RU"/>
        </w:rPr>
      </w:pPr>
      <w:r w:rsidRPr="005270ED">
        <w:rPr>
          <w:lang w:eastAsia="ru-RU"/>
        </w:rPr>
        <w:t xml:space="preserve">- </w:t>
      </w:r>
      <w:r>
        <w:rPr>
          <w:lang w:eastAsia="ru-RU"/>
        </w:rPr>
        <w:t>Вторые</w:t>
      </w:r>
      <w:r w:rsidRPr="005270ED">
        <w:rPr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ru-RU"/>
          </w:rPr>
          <m:t>λ</m:t>
        </m:r>
        <m:f>
          <m:fPr>
            <m:ctrlPr>
              <w:rPr>
                <w:rFonts w:ascii="Cambria Math" w:hAnsi="Cambria Math"/>
                <w:sz w:val="20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ru-RU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ru-RU"/>
              </w:rPr>
              <m:t>∂n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ru-RU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ru-RU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eastAsia="ru-RU"/>
          </w:rPr>
          <m:t>=</m:t>
        </m:r>
        <m:r>
          <w:rPr>
            <w:rFonts w:ascii="Cambria Math" w:hAnsi="Cambria Math"/>
            <w:sz w:val="20"/>
            <w:szCs w:val="20"/>
            <w:lang w:eastAsia="ru-RU"/>
          </w:rPr>
          <m:t xml:space="preserve"> </m:t>
        </m:r>
        <m:r>
          <w:rPr>
            <w:rFonts w:ascii="Cambria Math" w:hAnsi="Cambria Math"/>
            <w:sz w:val="20"/>
            <w:szCs w:val="20"/>
            <w:lang w:eastAsia="ru-RU"/>
          </w:rPr>
          <m:t>θ</m:t>
        </m:r>
      </m:oMath>
    </w:p>
    <w:p w14:paraId="6F02692E" w14:textId="48744AE6" w:rsidR="005270ED" w:rsidRPr="005270ED" w:rsidRDefault="005270ED" w:rsidP="005270ED">
      <w:pPr>
        <w:rPr>
          <w:lang w:eastAsia="ru-RU"/>
        </w:rPr>
      </w:pPr>
      <w:r w:rsidRPr="005270ED">
        <w:rPr>
          <w:lang w:eastAsia="ru-RU"/>
        </w:rPr>
        <w:t xml:space="preserve">- </w:t>
      </w:r>
      <w:r>
        <w:rPr>
          <w:lang w:eastAsia="ru-RU"/>
        </w:rPr>
        <w:t>Третьи</w:t>
      </w:r>
      <w:r w:rsidRPr="005270ED">
        <w:rPr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n</m:t>
            </m:r>
          </m:den>
        </m:f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β</m:t>
        </m:r>
        <m:d>
          <m:dPr>
            <m:sepChr m:val="−"/>
            <m:ctrlPr>
              <w:rPr>
                <w:rFonts w:ascii="Cambria Math" w:hAnsi="Cambria Math"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eastAsia="MS Gothic" w:hAnsi="Cambria Math" w:cs="MS Gothic"/>
                <w:lang w:eastAsia="ru-RU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u</m:t>
                </m:r>
                <m:ctrlPr>
                  <w:rPr>
                    <w:rFonts w:ascii="Cambria Math" w:eastAsia="MS Gothic" w:hAnsi="Cambria Math" w:cs="MS Gothic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β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d>
        <m:r>
          <w:rPr>
            <w:rFonts w:ascii="Cambria Math" w:hAnsi="Cambria Math"/>
            <w:lang w:eastAsia="ru-RU"/>
          </w:rPr>
          <m:t>=0</m:t>
        </m:r>
      </m:oMath>
    </w:p>
    <w:p w14:paraId="4A89EC51" w14:textId="6AFCEF13" w:rsidR="005270ED" w:rsidRPr="005270ED" w:rsidRDefault="005270ED" w:rsidP="005270ED">
      <w:pPr>
        <w:rPr>
          <w:lang w:eastAsia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 w:eastAsia="ru-RU"/>
          </w:rPr>
          <m:t>λ</m:t>
        </m:r>
      </m:oMath>
      <w:r w:rsidRPr="005270ED">
        <w:rPr>
          <w:lang w:eastAsia="ru-RU"/>
        </w:rPr>
        <w:t xml:space="preserve"> - </w:t>
      </w:r>
      <w:r>
        <w:rPr>
          <w:lang w:eastAsia="ru-RU"/>
        </w:rPr>
        <w:t>коэффициент</w:t>
      </w:r>
      <w:r w:rsidRPr="005270ED">
        <w:rPr>
          <w:lang w:eastAsia="ru-RU"/>
        </w:rPr>
        <w:t xml:space="preserve"> </w:t>
      </w:r>
      <w:r>
        <w:rPr>
          <w:lang w:eastAsia="ru-RU"/>
        </w:rPr>
        <w:t>диффузии</w:t>
      </w:r>
      <w:r w:rsidRPr="005270ED">
        <w:rPr>
          <w:lang w:eastAsia="ru-RU"/>
        </w:rPr>
        <w:t>,</w:t>
      </w:r>
    </w:p>
    <w:p w14:paraId="1678B4CB" w14:textId="77FF7DE4" w:rsidR="005270ED" w:rsidRPr="005270ED" w:rsidRDefault="005270ED" w:rsidP="005270ED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β</m:t>
        </m:r>
      </m:oMath>
      <w:r w:rsidRPr="005270ED">
        <w:rPr>
          <w:lang w:eastAsia="ru-RU"/>
        </w:rPr>
        <w:t xml:space="preserve"> - </w:t>
      </w:r>
      <w:r>
        <w:rPr>
          <w:lang w:eastAsia="ru-RU"/>
        </w:rPr>
        <w:t>коэффициент</w:t>
      </w:r>
      <w:r w:rsidRPr="005270ED">
        <w:rPr>
          <w:lang w:eastAsia="ru-RU"/>
        </w:rPr>
        <w:t xml:space="preserve"> </w:t>
      </w:r>
      <w:r>
        <w:rPr>
          <w:lang w:eastAsia="ru-RU"/>
        </w:rPr>
        <w:t>теплообмена</w:t>
      </w:r>
      <w:r w:rsidRPr="005270ED">
        <w:rPr>
          <w:lang w:eastAsia="ru-RU"/>
        </w:rPr>
        <w:t>.</w:t>
      </w:r>
    </w:p>
    <w:p w14:paraId="2FBC7D14" w14:textId="5C41763B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Согласно условиям варианта, в задаче используется полярная система координат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>
        <w:rPr>
          <w:lang w:eastAsia="ru-RU"/>
        </w:rPr>
        <w:t>. Для неё формулы операторов уравнения определяются следующим видом:</w:t>
      </w:r>
    </w:p>
    <w:p w14:paraId="6D173DFB" w14:textId="4CE38440" w:rsidR="005270ED" w:rsidRPr="005270ED" w:rsidRDefault="005270ED" w:rsidP="005270ED">
      <w:pPr>
        <w:rPr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gradv</m:t>
          </m:r>
          <m:r>
            <w:rPr>
              <w:rFonts w:ascii="Cambria Math" w:eastAsiaTheme="minorEastAsia" w:hAnsi="Cambria Math"/>
              <w:lang w:val="en-US" w:eastAsia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 w:eastAsia="ru-RU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∂ϕ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e>
          </m:d>
        </m:oMath>
      </m:oMathPara>
    </w:p>
    <w:p w14:paraId="2FB1BE98" w14:textId="2DA79940" w:rsidR="005270ED" w:rsidRPr="005270ED" w:rsidRDefault="005270ED" w:rsidP="005270ED">
      <w:pPr>
        <w:rPr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Q</m:t>
              </m:r>
            </m:e>
          </m:acc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∂ϕ</m:t>
              </m:r>
            </m:den>
          </m:f>
        </m:oMath>
      </m:oMathPara>
    </w:p>
    <w:p w14:paraId="50E9A329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А само уравнение в таком случае будет выглядеть следующим образом:</w:t>
      </w:r>
    </w:p>
    <w:p w14:paraId="27B87C8F" w14:textId="1E33310E" w:rsidR="008C723A" w:rsidRPr="005270ED" w:rsidRDefault="005270ED" w:rsidP="005270ED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γ</m:t>
          </m:r>
          <m:r>
            <w:rPr>
              <w:rFonts w:ascii="Cambria Math" w:hAnsi="Cambria Math"/>
              <w:lang w:eastAsia="ru-RU"/>
            </w:rPr>
            <m:t>u=f</m:t>
          </m:r>
        </m:oMath>
      </m:oMathPara>
    </w:p>
    <w:p w14:paraId="04F236BE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Его невязка будет иметь следующий вид:</w:t>
      </w:r>
    </w:p>
    <w:p w14:paraId="14A456CB" w14:textId="7E440A36" w:rsidR="005270ED" w:rsidRDefault="005270ED" w:rsidP="005270ED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</m:d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γ</m:t>
          </m:r>
          <m:r>
            <w:rPr>
              <w:rFonts w:ascii="Cambria Math" w:hAnsi="Cambria Math"/>
              <w:lang w:eastAsia="ru-RU"/>
            </w:rPr>
            <m:t>u-f</m:t>
          </m:r>
        </m:oMath>
      </m:oMathPara>
    </w:p>
    <w:p w14:paraId="7FA271C0" w14:textId="1594094A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Потребуем, чтобы эта невязка была ортогональна (в смысле скалярного произведения пространства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lang w:eastAsia="ru-RU"/>
          </w:rPr>
          <m:t>≡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p>
      </m:oMath>
      <w:r>
        <w:rPr>
          <w:lang w:eastAsia="ru-RU"/>
        </w:rPr>
        <w:t xml:space="preserve">) некоторому пространству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Φ</m:t>
        </m:r>
      </m:oMath>
      <w:r>
        <w:rPr>
          <w:lang w:eastAsia="ru-RU"/>
        </w:rPr>
        <w:t xml:space="preserve"> функций </w:t>
      </w:r>
      <m:oMath>
        <m:r>
          <w:rPr>
            <w:rFonts w:ascii="Cambria Math" w:hAnsi="Cambria Math"/>
            <w:lang w:eastAsia="ru-RU"/>
          </w:rPr>
          <m:t>v</m:t>
        </m:r>
      </m:oMath>
      <w:r>
        <w:rPr>
          <w:lang w:eastAsia="ru-RU"/>
        </w:rPr>
        <w:t xml:space="preserve">, которое мы будем называть </w:t>
      </w:r>
      <w:r w:rsidRPr="005270ED">
        <w:rPr>
          <w:b/>
          <w:bCs/>
          <w:lang w:eastAsia="ru-RU"/>
        </w:rPr>
        <w:t>пространством пробных функций</w:t>
      </w:r>
      <w:r>
        <w:rPr>
          <w:lang w:eastAsia="ru-RU"/>
        </w:rPr>
        <w:t>, т.е.:</w:t>
      </w:r>
    </w:p>
    <w:p w14:paraId="15F2C1F2" w14:textId="6C073E45" w:rsidR="005270ED" w:rsidRDefault="005270ED" w:rsidP="005270ED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/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u</m:t>
                  </m:r>
                  <m:r>
                    <w:rPr>
                      <w:rFonts w:ascii="Cambria Math" w:hAnsi="Cambria Math"/>
                      <w:lang w:eastAsia="ru-RU"/>
                    </w:rPr>
                    <m:t>-f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</m:e>
          </m:nary>
          <m:r>
            <w:rPr>
              <w:rFonts w:ascii="Cambria Math" w:hAnsi="Cambria Math"/>
              <w:lang w:eastAsia="ru-RU"/>
            </w:rPr>
            <m:t>=0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r>
            <w:rPr>
              <w:rFonts w:ascii="Cambria Math" w:hAnsi="Cambria Math"/>
              <w:lang w:eastAsia="ru-RU"/>
            </w:rPr>
            <m:t>v</m:t>
          </m:r>
        </m:oMath>
      </m:oMathPara>
    </w:p>
    <w:p w14:paraId="1D0729AC" w14:textId="13F42175" w:rsidR="005270ED" w:rsidRPr="005270ED" w:rsidRDefault="005270ED" w:rsidP="005270ED">
      <w:pPr>
        <w:rPr>
          <w:lang w:eastAsia="ru-RU"/>
        </w:rPr>
      </w:pPr>
      <w:r>
        <w:rPr>
          <w:lang w:eastAsia="ru-RU"/>
        </w:rPr>
        <w:t>Воспользуемся формулой Грина</w:t>
      </w:r>
      <w:r w:rsidRPr="005270ED">
        <w:rPr>
          <w:lang w:eastAsia="ru-RU"/>
        </w:rPr>
        <w:t>:</w:t>
      </w:r>
    </w:p>
    <w:p w14:paraId="36D66D46" w14:textId="2E834A87" w:rsidR="005270ED" w:rsidRPr="005D6CD7" w:rsidRDefault="005D6CD7" w:rsidP="005270ED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r>
                <w:rPr>
                  <w:rFonts w:ascii="Cambria Math" w:hAnsi="Cambria Math"/>
                  <w:lang w:eastAsia="ru-RU"/>
                </w:rPr>
                <m:t>gradu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⋅</m:t>
              </m:r>
              <m:r>
                <w:rPr>
                  <w:rFonts w:ascii="Cambria Math" w:hAnsi="Cambria Math"/>
                  <w:lang w:eastAsia="ru-RU"/>
                </w:rPr>
                <m:t>gradvd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w:rPr>
                  <w:rFonts w:ascii="Cambria Math" w:hAnsi="Cambria Math"/>
                  <w:lang w:eastAsia="ru-RU"/>
                </w:rPr>
                <m:t>div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λ</m:t>
                  </m:r>
                  <m:r>
                    <w:rPr>
                      <w:rFonts w:ascii="Cambria Math" w:hAnsi="Cambria Math"/>
                      <w:lang w:eastAsia="ru-RU"/>
                    </w:rPr>
                    <m:t>gradu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6F28AE2E" w14:textId="77777777" w:rsidR="005D6CD7" w:rsidRDefault="005D6CD7" w:rsidP="005D6CD7">
      <w:pPr>
        <w:rPr>
          <w:lang w:eastAsia="ru-RU"/>
        </w:rPr>
      </w:pPr>
      <w:r>
        <w:rPr>
          <w:lang w:eastAsia="ru-RU"/>
        </w:rPr>
        <w:t>Для данного варианта:</w:t>
      </w:r>
    </w:p>
    <w:p w14:paraId="06AF2063" w14:textId="5F0B035E" w:rsidR="005D6CD7" w:rsidRDefault="005D6CD7" w:rsidP="005D6CD7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1F3ED5CA" w14:textId="77777777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Выражая из неё </w:t>
      </w:r>
    </w:p>
    <w:p w14:paraId="34DEF42D" w14:textId="684A32BE" w:rsidR="005D6CD7" w:rsidRDefault="005D6CD7" w:rsidP="005D6CD7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B316CA4" wp14:editId="1067B4DF">
            <wp:extent cx="2551786" cy="3505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710" cy="3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2B3E" w14:textId="489C726F" w:rsidR="005D6CD7" w:rsidRDefault="005D6CD7" w:rsidP="005D6CD7">
      <w:pPr>
        <w:rPr>
          <w:lang w:eastAsia="ru-RU"/>
        </w:rPr>
      </w:pPr>
      <w:r>
        <w:rPr>
          <w:lang w:eastAsia="ru-RU"/>
        </w:rPr>
        <w:t>и подставляя в исходное, получаем:</w:t>
      </w:r>
    </w:p>
    <w:p w14:paraId="74D9A29E" w14:textId="1C079051" w:rsidR="005D6CD7" w:rsidRDefault="005D6CD7" w:rsidP="005D6CD7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</m:t>
                  </m:r>
                  <m:r>
                    <w:rPr>
                      <w:rFonts w:ascii="Cambria Math" w:hAnsi="Cambria Math"/>
                      <w:lang w:eastAsia="ru-RU"/>
                    </w:rPr>
                    <m:t>u-f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5C4070F9" w14:textId="119E8B17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Интеграл по границе </w:t>
      </w:r>
      <m:oMath>
        <m:r>
          <w:rPr>
            <w:rFonts w:ascii="Cambria Math" w:hAnsi="Cambria Math"/>
            <w:vertAlign w:val="subscript"/>
            <w:lang w:eastAsia="ru-RU"/>
          </w:rPr>
          <m:t>S</m:t>
        </m:r>
      </m:oMath>
      <w:r>
        <w:rPr>
          <w:lang w:eastAsia="ru-RU"/>
        </w:rPr>
        <w:t xml:space="preserve"> разложим по границам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2</m:t>
            </m:r>
          </m:sub>
        </m:sSub>
      </m:oMath>
      <w:r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3</m:t>
            </m:r>
          </m:sub>
        </m:sSub>
      </m:oMath>
      <w:r>
        <w:rPr>
          <w:lang w:eastAsia="ru-RU"/>
        </w:rPr>
        <w:t xml:space="preserve"> с учётом краевых условий:</w:t>
      </w:r>
    </w:p>
    <w:p w14:paraId="2F3AD7C0" w14:textId="10DA04BD" w:rsidR="005D6CD7" w:rsidRDefault="005D6CD7" w:rsidP="005D6CD7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θ</m:t>
              </m:r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</m:t>
                  </m:r>
                  <m:r>
                    <w:rPr>
                      <w:rFonts w:ascii="Cambria Math" w:hAnsi="Cambria Math"/>
                      <w:lang w:eastAsia="ru-RU"/>
                    </w:rPr>
                    <m:t>u-f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r>
            <w:rPr>
              <w:rFonts w:ascii="Cambria Math" w:hAnsi="Cambria Math"/>
              <w:lang w:eastAsia="ru-RU"/>
            </w:rPr>
            <m:t>v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∈</m:t>
          </m:r>
        </m:oMath>
      </m:oMathPara>
    </w:p>
    <w:p w14:paraId="138DFE44" w14:textId="2B631C3E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Поскольку на границе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 краевыми условиями не определяется значение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w:rPr>
                <w:rFonts w:ascii="Cambria Math" w:hAnsi="Cambria Math"/>
                <w:lang w:eastAsia="ru-RU"/>
              </w:rPr>
              <m:t>u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w:rPr>
                <w:rFonts w:ascii="Cambria Math" w:hAnsi="Cambria Math"/>
                <w:lang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</m:oMath>
      <w:r>
        <w:rPr>
          <w:lang w:eastAsia="ru-RU"/>
        </w:rPr>
        <w:t xml:space="preserve">, слагаемое </w:t>
      </w:r>
      <m:oMath>
        <m:nary>
          <m:naryPr>
            <m:supHide m:val="1"/>
            <m:ctrlPr>
              <w:rPr>
                <w:rFonts w:ascii="Cambria Math" w:hAnsi="Cambria Math"/>
                <w:vertAlign w:val="subscript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vertAlign w:val="subscript"/>
                <w:lang w:eastAsia="ru-RU"/>
              </w:rPr>
              <m:t>λ</m:t>
            </m:r>
            <m:f>
              <m:fPr>
                <m:ctrlPr>
                  <w:rPr>
                    <w:rFonts w:ascii="Cambria Math" w:hAnsi="Cambria Math"/>
                    <w:vertAlign w:val="subscript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>∂</m:t>
                </m:r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u</m:t>
                </m: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>∂</m:t>
                </m:r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n</m:t>
                </m: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den>
            </m:f>
            <m:r>
              <w:rPr>
                <w:rFonts w:ascii="Cambria Math" w:hAnsi="Cambria Math"/>
                <w:vertAlign w:val="subscript"/>
                <w:lang w:eastAsia="ru-RU"/>
              </w:rPr>
              <m:t>vrdS</m:t>
            </m: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e>
        </m:nary>
      </m:oMath>
      <w:r>
        <w:rPr>
          <w:lang w:eastAsia="ru-RU"/>
        </w:rPr>
        <w:t xml:space="preserve"> следует исключить из уравнения, потребовав, чтобы пространство пробных функций содержало только функции, которые принимают нулевые значения на границе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. Поэтому в качестве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Φ</m:t>
        </m:r>
      </m:oMath>
      <w:r>
        <w:rPr>
          <w:lang w:eastAsia="ru-RU"/>
        </w:rPr>
        <w:t xml:space="preserve"> выберем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>
        <w:rPr>
          <w:lang w:eastAsia="ru-RU"/>
        </w:rPr>
        <w:t xml:space="preserve"> - пространство пробных функций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v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p>
      </m:oMath>
      <w:r>
        <w:rPr>
          <w:lang w:eastAsia="ru-RU"/>
        </w:rPr>
        <w:t xml:space="preserve">, которые на границе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 удовлетворяют нулевым первым краевым условиям. С учётом этого, уравнение принимает вид:</w:t>
      </w:r>
    </w:p>
    <w:p w14:paraId="2CEDB211" w14:textId="11C9C577" w:rsidR="005270ED" w:rsidRPr="00904E83" w:rsidRDefault="00904E83" w:rsidP="005D6CD7">
      <w:pPr>
        <w:rPr>
          <w:rFonts w:eastAsiaTheme="minorEastAsia"/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r>
                <w:rPr>
                  <w:rFonts w:ascii="Cambria Math" w:hAnsi="Cambria Math"/>
                  <w:lang w:eastAsia="ru-RU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γ</m:t>
              </m:r>
              <m:r>
                <w:rPr>
                  <w:rFonts w:ascii="Cambria Math" w:hAnsi="Cambria Math"/>
                  <w:lang w:eastAsia="ru-RU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w:rPr>
                  <w:rFonts w:ascii="Cambria Math" w:hAnsi="Cambria Math"/>
                  <w:lang w:eastAsia="ru-RU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H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</m:sSubSup>
        </m:oMath>
      </m:oMathPara>
    </w:p>
    <w:p w14:paraId="04A921CD" w14:textId="7B605058" w:rsidR="00904E83" w:rsidRDefault="00904E83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Конечномерная аппроксимация</w:t>
      </w:r>
    </w:p>
    <w:p w14:paraId="43D06D11" w14:textId="03950EB5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При построении </w:t>
      </w:r>
      <w:proofErr w:type="spellStart"/>
      <w:r w:rsidRPr="00904E83">
        <w:rPr>
          <w:lang w:eastAsia="ru-RU"/>
        </w:rPr>
        <w:t>конечноэлеменных</w:t>
      </w:r>
      <w:proofErr w:type="spellEnd"/>
      <w:r w:rsidRPr="00904E83">
        <w:rPr>
          <w:lang w:eastAsia="ru-RU"/>
        </w:rPr>
        <w:t xml:space="preserve"> аппроксимаций по методу </w:t>
      </w:r>
      <w:proofErr w:type="spellStart"/>
      <w:r w:rsidRPr="00904E83">
        <w:rPr>
          <w:lang w:eastAsia="ru-RU"/>
        </w:rPr>
        <w:t>Галёркина</w:t>
      </w:r>
      <w:proofErr w:type="spellEnd"/>
      <w:r w:rsidRPr="00904E83">
        <w:rPr>
          <w:lang w:eastAsia="ru-RU"/>
        </w:rPr>
        <w:t xml:space="preserve"> пространства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заменяются конечномерными пространстами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>. При этом чаще всего в МКЭ фун</w:t>
      </w:r>
      <w:proofErr w:type="spellStart"/>
      <w:r w:rsidRPr="00904E83">
        <w:rPr>
          <w:lang w:eastAsia="ru-RU"/>
        </w:rPr>
        <w:t>кции</w:t>
      </w:r>
      <w:proofErr w:type="spellEnd"/>
      <w:r w:rsidRPr="00904E83">
        <w:rPr>
          <w:lang w:eastAsia="ru-RU"/>
        </w:rPr>
        <w:t xml:space="preserve"> из этих пространств являются элементами одного и того же конечномерного пространства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 xml:space="preserve">, которое мы всегда будем определять как линейное пространство, натянутое на базисные функции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ψ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=1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val="en-US" w:eastAsia="ru-RU"/>
          </w:rPr>
          <m:t>n</m:t>
        </m:r>
      </m:oMath>
      <w:r w:rsidRPr="00904E83">
        <w:rPr>
          <w:lang w:eastAsia="ru-RU"/>
        </w:rPr>
        <w:t xml:space="preserve">. При этом функции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ψ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</m:oMath>
      <w:r w:rsidRPr="00904E83">
        <w:rPr>
          <w:lang w:eastAsia="ru-RU"/>
        </w:rPr>
        <w:t xml:space="preserve"> являются набором ф</w:t>
      </w:r>
      <w:proofErr w:type="spellStart"/>
      <w:r w:rsidRPr="00904E83">
        <w:rPr>
          <w:lang w:eastAsia="ru-RU"/>
        </w:rPr>
        <w:t>инитных</w:t>
      </w:r>
      <w:proofErr w:type="spellEnd"/>
      <w:r w:rsidRPr="00904E83">
        <w:rPr>
          <w:lang w:eastAsia="ru-RU"/>
        </w:rPr>
        <w:t xml:space="preserve"> кусочно-полиномиальных функций, а приближённое решение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полученное как линейная комбинация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∈</m:t>
            </m:r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nary>
      </m:oMath>
      <w:r w:rsidRPr="00904E83">
        <w:rPr>
          <w:lang w:eastAsia="ru-RU"/>
        </w:rPr>
        <w:t xml:space="preserve">. </w:t>
      </w:r>
    </w:p>
    <w:p w14:paraId="2DF4F427" w14:textId="2FF7030B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Получим аппроксимацию уравнения Галеркина на конечномерных пространствах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>. Исходное уравнен</w:t>
      </w:r>
      <w:proofErr w:type="spellStart"/>
      <w:r w:rsidRPr="00904E83">
        <w:rPr>
          <w:lang w:eastAsia="ru-RU"/>
        </w:rPr>
        <w:t>ие</w:t>
      </w:r>
      <w:proofErr w:type="spellEnd"/>
      <w:r w:rsidRPr="00904E83">
        <w:rPr>
          <w:lang w:eastAsia="ru-RU"/>
        </w:rPr>
        <w:t>:</w:t>
      </w:r>
    </w:p>
    <w:p w14:paraId="294740E1" w14:textId="57D98A79" w:rsidR="00904E83" w:rsidRPr="00904E83" w:rsidRDefault="00904E83" w:rsidP="00904E8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FA23B64" wp14:editId="2C11E7BD">
            <wp:extent cx="6120130" cy="9182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C0DF" w14:textId="429E4AC6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Для аппроксимации заменим функцию </w:t>
      </w:r>
      <m:oMath>
        <m:r>
          <w:rPr>
            <w:rFonts w:ascii="Cambria Math" w:hAnsi="Cambria Math"/>
            <w:lang w:val="en-US" w:eastAsia="ru-RU"/>
          </w:rPr>
          <m:t>u</m:t>
        </m:r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аппроксимирующей её функц</w:t>
      </w:r>
      <w:proofErr w:type="spellStart"/>
      <w:r w:rsidRPr="00904E83">
        <w:rPr>
          <w:lang w:eastAsia="ru-RU"/>
        </w:rPr>
        <w:t>ией</w:t>
      </w:r>
      <w:proofErr w:type="spellEnd"/>
      <w:r w:rsidRPr="00904E83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а функцию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- функцией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val="en-US" w:eastAsia="ru-RU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9</m:t>
            </m:r>
          </m:sub>
          <m:sup>
            <m:r>
              <w:rPr>
                <w:rFonts w:ascii="Cambria Math" w:hAnsi="Cambria Math"/>
                <w:lang w:val="en-US" w:eastAsia="ru-RU"/>
              </w:rPr>
              <m:t>h</m:t>
            </m:r>
          </m:sup>
        </m:sSubSup>
      </m:oMath>
      <w:r w:rsidRPr="00904E83">
        <w:rPr>
          <w:lang w:eastAsia="ru-RU"/>
        </w:rPr>
        <w:t>:</w:t>
      </w:r>
    </w:p>
    <w:p w14:paraId="2543E947" w14:textId="4A8B5FDC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5FE954D6" wp14:editId="609F527F">
            <wp:extent cx="6120130" cy="87122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2076" w14:textId="09EF106A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Поскольку любая функция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может быть представлена в виде линейной комбинации:</w:t>
      </w:r>
    </w:p>
    <w:p w14:paraId="2B3F1647" w14:textId="20D1DE1E" w:rsidR="00904E83" w:rsidRPr="00904E83" w:rsidRDefault="0072429B" w:rsidP="00904E83">
      <w:pPr>
        <w:rPr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h</m:t>
              </m:r>
            </m:sup>
          </m:sSubSup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∈</m:t>
              </m:r>
              <m:r>
                <w:rPr>
                  <w:rFonts w:ascii="Cambria Math" w:hAnsi="Cambria Math"/>
                  <w:lang w:val="en-US" w:eastAsia="ru-RU"/>
                </w:rPr>
                <m:t>N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q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v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ψ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14:paraId="2E46593E" w14:textId="77777777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>вариационное уравнение эквивалентно следующей системе:</w:t>
      </w:r>
    </w:p>
    <w:p w14:paraId="5BDA62E2" w14:textId="205DD629" w:rsidR="00904E83" w:rsidRPr="00904E83" w:rsidRDefault="0072429B" w:rsidP="0072429B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AED9D90" wp14:editId="436010F8">
            <wp:extent cx="6120130" cy="885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5D41" w14:textId="22466C9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Таким образом, МКЭ-решение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 xml:space="preserve"> удовлетворяет полученной системе уравнений. Поскольку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оно может быть представлено в виде линейной комбинации базисных функций пространства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>:</w:t>
      </w:r>
    </w:p>
    <w:p w14:paraId="62D668B1" w14:textId="40B4B05F" w:rsidR="00904E83" w:rsidRPr="00904E83" w:rsidRDefault="0072429B" w:rsidP="00904E83">
      <w:pPr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u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p>
              <m:r>
                <w:rPr>
                  <w:rFonts w:ascii="Cambria Math" w:hAnsi="Cambria Math"/>
                  <w:lang w:val="en-US" w:eastAsia="ru-RU"/>
                </w:rPr>
                <m:t>h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j</m:t>
              </m:r>
              <m:r>
                <w:rPr>
                  <w:rFonts w:ascii="Cambria Math" w:hAnsi="Cambria Math"/>
                  <w:lang w:eastAsia="ru-RU"/>
                </w:rPr>
                <m:t>=1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r>
                <w:rPr>
                  <w:rFonts w:ascii="Cambria Math" w:hAnsi="Cambria Math"/>
                  <w:lang w:val="en-US" w:eastAsia="ru-RU"/>
                </w:rPr>
                <m:t>n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567B4596" w14:textId="72E8125B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Подставляя это выражение в предыдущее уравнение, получаем СЛАУ для компонент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j</m:t>
            </m:r>
          </m:sub>
        </m:sSub>
      </m:oMath>
      <w:r w:rsidRPr="00904E83">
        <w:rPr>
          <w:lang w:eastAsia="ru-RU"/>
        </w:rPr>
        <w:t xml:space="preserve"> вектора весов </w:t>
      </w:r>
      <m:oMath>
        <m:r>
          <w:rPr>
            <w:rFonts w:ascii="Cambria Math" w:hAnsi="Cambria Math"/>
            <w:lang w:val="en-US" w:eastAsia="ru-RU"/>
          </w:rPr>
          <m:t>q</m:t>
        </m:r>
      </m:oMath>
      <w:r w:rsidRPr="00904E83">
        <w:rPr>
          <w:lang w:eastAsia="ru-RU"/>
        </w:rPr>
        <w:t xml:space="preserve"> с индексами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r>
          <w:rPr>
            <w:rFonts w:ascii="Cambria Math" w:hAnsi="Cambria Math"/>
            <w:lang w:val="en-US" w:eastAsia="ru-RU"/>
          </w:rPr>
          <m:t>N</m:t>
        </m:r>
      </m:oMath>
      <w:r w:rsidRPr="00904E83">
        <w:rPr>
          <w:lang w:eastAsia="ru-RU"/>
        </w:rPr>
        <w:t>:</w:t>
      </w:r>
    </w:p>
    <w:p w14:paraId="13C443FE" w14:textId="0707E0C8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54471F63" wp14:editId="58A8C1D7">
            <wp:extent cx="6120130" cy="93154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301A" w14:textId="533BD28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При решении краевой задачи с использованием базисных функций, принимающих нулевые значения во всех узлах сетки, кроме одного, </w:t>
      </w:r>
      <w:proofErr w:type="spellStart"/>
      <w:r w:rsidRPr="00904E83">
        <w:rPr>
          <w:lang w:eastAsia="ru-RU"/>
        </w:rPr>
        <w:t>конечноэлементная</w:t>
      </w:r>
      <w:proofErr w:type="spellEnd"/>
      <w:r w:rsidRPr="00904E83">
        <w:rPr>
          <w:lang w:eastAsia="ru-RU"/>
        </w:rPr>
        <w:t xml:space="preserve"> СЛАУ для вектора весов </w:t>
      </w:r>
      <m:oMath>
        <m:r>
          <w:rPr>
            <w:rFonts w:ascii="Cambria Math" w:hAnsi="Cambria Math"/>
            <w:lang w:val="en-US" w:eastAsia="ru-RU"/>
          </w:rPr>
          <m:t>q</m:t>
        </m:r>
      </m:oMath>
      <w:r w:rsidRPr="00904E83">
        <w:rPr>
          <w:lang w:eastAsia="ru-RU"/>
        </w:rPr>
        <w:t xml:space="preserve"> может быть записана в матричном в</w:t>
      </w:r>
      <w:proofErr w:type="spellStart"/>
      <w:r w:rsidRPr="00904E83">
        <w:rPr>
          <w:lang w:eastAsia="ru-RU"/>
        </w:rPr>
        <w:t>иде</w:t>
      </w:r>
      <w:proofErr w:type="spellEnd"/>
      <w:r w:rsidRPr="00904E83">
        <w:rPr>
          <w:lang w:eastAsia="ru-RU"/>
        </w:rPr>
        <w:t>:</w:t>
      </w:r>
    </w:p>
    <w:p w14:paraId="0480EB17" w14:textId="59F99BA4" w:rsidR="00904E83" w:rsidRPr="00904E83" w:rsidRDefault="0072429B" w:rsidP="00904E83">
      <w:pPr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Aq</m:t>
          </m:r>
          <m:r>
            <w:rPr>
              <w:rFonts w:ascii="Cambria Math" w:hAnsi="Cambria Math"/>
              <w:lang w:eastAsia="ru-RU"/>
            </w:rPr>
            <m:t xml:space="preserve"> = </m:t>
          </m:r>
          <m:r>
            <w:rPr>
              <w:rFonts w:ascii="Cambria Math" w:hAnsi="Cambria Math"/>
              <w:lang w:val="en-US" w:eastAsia="ru-RU"/>
            </w:rPr>
            <m:t>b</m:t>
          </m:r>
        </m:oMath>
      </m:oMathPara>
    </w:p>
    <w:p w14:paraId="60C7735F" w14:textId="5185FCF1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Где компоненты матрицы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и вектора </w:t>
      </w:r>
      <m:oMath>
        <m:r>
          <w:rPr>
            <w:rFonts w:ascii="Cambria Math" w:hAnsi="Cambria Math"/>
            <w:lang w:val="en-US" w:eastAsia="ru-RU"/>
          </w:rPr>
          <m:t>b</m:t>
        </m:r>
      </m:oMath>
      <w:r w:rsidRPr="00904E83">
        <w:rPr>
          <w:lang w:eastAsia="ru-RU"/>
        </w:rPr>
        <w:t xml:space="preserve"> определяются соотношениями:</w:t>
      </w:r>
    </w:p>
    <w:p w14:paraId="5EA1EF2F" w14:textId="1A85BE0C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17D889A9" wp14:editId="58A877F0">
            <wp:extent cx="6120130" cy="15576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3C85" w14:textId="7263B12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в которых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ij</m:t>
            </m:r>
          </m:sub>
        </m:sSub>
      </m:oMath>
      <w:r w:rsidRPr="00904E83">
        <w:rPr>
          <w:lang w:eastAsia="ru-RU"/>
        </w:rPr>
        <w:t xml:space="preserve"> - символ Кронекера (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ii</m:t>
            </m:r>
          </m:sub>
        </m:sSub>
        <m:r>
          <w:rPr>
            <w:rFonts w:ascii="Cambria Math" w:hAnsi="Cambria Math"/>
            <w:lang w:eastAsia="ru-RU"/>
          </w:rPr>
          <m:t>=1</m:t>
        </m:r>
        <m:r>
          <m:rPr>
            <m:nor/>
          </m:rPr>
          <w:rPr>
            <w:rFonts w:ascii="Cambria Math" w:hAnsi="Cambria Math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w:rPr>
                <w:rFonts w:ascii="Cambria Math" w:hAnsi="Cambria Math"/>
                <w:lang w:val="en-US"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>=0</m:t>
        </m:r>
        <m:r>
          <m:rPr>
            <m:nor/>
          </m:rPr>
          <w:rPr>
            <w:rFonts w:ascii="Cambria Math" w:hAnsi="Cambria Math"/>
            <w:lang w:eastAsia="ru-RU"/>
          </w:rPr>
          <m:t xml:space="preserve"> при </m:t>
        </m:r>
        <m:r>
          <w:rPr>
            <w:rFonts w:ascii="Cambria Math" w:hAnsi="Cambria Math"/>
            <w:lang w:val="en-US" w:eastAsia="ru-RU"/>
          </w:rPr>
          <m:t>i</m:t>
        </m:r>
        <m:r>
          <m:rPr>
            <m:sty m:val="p"/>
          </m:rPr>
          <w:rPr>
            <w:rFonts w:ascii="Cambria Math" w:hAnsi="Cambria Math"/>
            <w:lang w:eastAsia="ru-RU"/>
          </w:rPr>
          <m:t>≠</m:t>
        </m:r>
        <m:r>
          <w:rPr>
            <w:rFonts w:ascii="Cambria Math" w:hAnsi="Cambria Math"/>
            <w:lang w:val="en-US" w:eastAsia="ru-RU"/>
          </w:rPr>
          <m:t>j</m:t>
        </m:r>
      </m:oMath>
      <w:r w:rsidRPr="00904E83">
        <w:rPr>
          <w:lang w:eastAsia="ru-RU"/>
        </w:rPr>
        <w:t>).</w:t>
      </w:r>
    </w:p>
    <w:p w14:paraId="5E656E9D" w14:textId="77777777" w:rsidR="00904E83" w:rsidRPr="00904E83" w:rsidRDefault="00904E83" w:rsidP="00904E83">
      <w:pPr>
        <w:rPr>
          <w:lang w:eastAsia="ru-RU"/>
        </w:rPr>
      </w:pPr>
    </w:p>
    <w:p w14:paraId="745174FE" w14:textId="102BB7F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Без учёта краевых условий (их мы будем накладывать после того, как матрица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была посчитана), матрица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является суммой матриц жёсткости </w:t>
      </w:r>
      <m:oMath>
        <m:r>
          <w:rPr>
            <w:rFonts w:ascii="Cambria Math" w:hAnsi="Cambria Math"/>
            <w:lang w:val="en-US" w:eastAsia="ru-RU"/>
          </w:rPr>
          <m:t>G</m:t>
        </m:r>
      </m:oMath>
      <w:r w:rsidRPr="00904E83">
        <w:rPr>
          <w:lang w:eastAsia="ru-RU"/>
        </w:rPr>
        <w:t xml:space="preserve"> и массы </w:t>
      </w:r>
      <m:oMath>
        <m:r>
          <w:rPr>
            <w:rFonts w:ascii="Cambria Math" w:hAnsi="Cambria Math"/>
            <w:lang w:val="en-US" w:eastAsia="ru-RU"/>
          </w:rPr>
          <m:t>M</m:t>
        </m:r>
      </m:oMath>
      <w:r w:rsidRPr="00904E83">
        <w:rPr>
          <w:lang w:eastAsia="ru-RU"/>
        </w:rPr>
        <w:t>:</w:t>
      </w:r>
    </w:p>
    <w:p w14:paraId="74022D0E" w14:textId="4F9BCD46" w:rsidR="00904E83" w:rsidRPr="00904E83" w:rsidRDefault="0072429B" w:rsidP="00904E83">
      <w:pPr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A</m:t>
          </m:r>
          <m:r>
            <w:rPr>
              <w:rFonts w:ascii="Cambria Math" w:hAnsi="Cambria Math"/>
              <w:lang w:eastAsia="ru-RU"/>
            </w:rPr>
            <m:t xml:space="preserve"> = </m:t>
          </m:r>
          <m:r>
            <w:rPr>
              <w:rFonts w:ascii="Cambria Math" w:hAnsi="Cambria Math"/>
              <w:lang w:val="en-US" w:eastAsia="ru-RU"/>
            </w:rPr>
            <m:t>G</m:t>
          </m:r>
          <m:r>
            <w:rPr>
              <w:rFonts w:ascii="Cambria Math" w:hAnsi="Cambria Math"/>
              <w:lang w:eastAsia="ru-RU"/>
            </w:rPr>
            <m:t xml:space="preserve"> + </m:t>
          </m:r>
          <m:r>
            <w:rPr>
              <w:rFonts w:ascii="Cambria Math" w:hAnsi="Cambria Math"/>
              <w:lang w:val="en-US" w:eastAsia="ru-RU"/>
            </w:rPr>
            <m:t>M</m:t>
          </m:r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2876ACC" w14:textId="364BE2AA" w:rsidR="00904E83" w:rsidRPr="00904E83" w:rsidRDefault="0072429B" w:rsidP="00904E83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G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38F74BF0" w14:textId="607F8F06" w:rsidR="00904E83" w:rsidRPr="0072429B" w:rsidRDefault="0072429B" w:rsidP="00904E83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M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189EB9EA" w14:textId="4CEB4031" w:rsidR="0072429B" w:rsidRDefault="00551C56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Базисные функции</w:t>
      </w:r>
    </w:p>
    <w:p w14:paraId="74CB6040" w14:textId="5F832D69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В данной задаче мы будем работать с билинейными базисными функциями на прямоугольниках. Для начала </w:t>
      </w:r>
      <w:proofErr w:type="spellStart"/>
      <w:r w:rsidRPr="00551C56">
        <w:rPr>
          <w:lang w:eastAsia="ru-RU"/>
        </w:rPr>
        <w:t>разобъём</w:t>
      </w:r>
      <w:proofErr w:type="spellEnd"/>
      <w:r w:rsidRPr="00551C56">
        <w:rPr>
          <w:lang w:eastAsia="ru-RU"/>
        </w:rPr>
        <w:t xml:space="preserve"> области интегрирования на прямоугольники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Ω</m:t>
        </m:r>
        <m:r>
          <w:rPr>
            <w:rFonts w:ascii="Cambria Math" w:hAnsi="Cambria Math"/>
            <w:lang w:val="en-US" w:eastAsia="ru-RU"/>
          </w:rPr>
          <m:t>ps</m:t>
        </m:r>
      </m:oMath>
      <w:r w:rsidRPr="00551C56">
        <w:rPr>
          <w:lang w:eastAsia="ru-RU"/>
        </w:rPr>
        <w:t>:</w:t>
      </w:r>
    </w:p>
    <w:p w14:paraId="39385C08" w14:textId="2ABCEAE1" w:rsidR="00551C56" w:rsidRPr="00551C56" w:rsidRDefault="00551C56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ps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</m:e>
          </m:d>
        </m:oMath>
      </m:oMathPara>
    </w:p>
    <w:p w14:paraId="422F5E39" w14:textId="2D9742C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Ячейки этой сетки строятся в виде прямого (декартова) произведения независимых друг от друга одномерных сеток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lang w:val="en-US" w:eastAsia="ru-RU"/>
              </w:rPr>
              <m:t>n</m:t>
            </m:r>
          </m:sub>
        </m:sSub>
        <m:r>
          <m:rPr>
            <m:nor/>
          </m:rPr>
          <w:rPr>
            <w:rFonts w:ascii="Cambria Math" w:hAnsi="Cambria Math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  <m:sub>
            <m:r>
              <w:rPr>
                <w:rFonts w:ascii="Cambria Math" w:hAnsi="Cambria Math"/>
                <w:lang w:val="en-US" w:eastAsia="ru-RU"/>
              </w:rPr>
              <m:t>m</m:t>
            </m:r>
          </m:sub>
        </m:sSub>
      </m:oMath>
      <w:r w:rsidRPr="00551C56">
        <w:rPr>
          <w:lang w:eastAsia="ru-RU"/>
        </w:rPr>
        <w:t>.</w:t>
      </w:r>
    </w:p>
    <w:p w14:paraId="2E3E76D7" w14:textId="7FFE4627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Билинейные базисные функции определяются следующим образом.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задаются две одномерные линейные функции:</w:t>
      </w:r>
    </w:p>
    <w:p w14:paraId="2D61F08C" w14:textId="6DC08473" w:rsidR="00551C56" w:rsidRPr="00551C56" w:rsidRDefault="00551C56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-</m:t>
              </m:r>
              <m:r>
                <w:rPr>
                  <w:rFonts w:ascii="Cambria Math" w:hAnsi="Cambria Math"/>
                  <w:lang w:val="en-US"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r</m:t>
              </m:r>
              <m:r>
                <w:rPr>
                  <w:rFonts w:ascii="Cambria Math" w:hAnsi="Cambria Math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p</m:t>
              </m:r>
              <m:r>
                <w:rPr>
                  <w:rFonts w:ascii="Cambria Math" w:hAnsi="Cambria Math"/>
                  <w:lang w:eastAsia="ru-RU"/>
                </w:rPr>
                <m:t>+1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p</m:t>
              </m:r>
            </m:sub>
          </m:sSub>
        </m:oMath>
      </m:oMathPara>
    </w:p>
    <w:p w14:paraId="2155E78E" w14:textId="19F8C4B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Аналогично,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задаются две одномерные линейные функции:</w:t>
      </w:r>
    </w:p>
    <w:p w14:paraId="77A0EB01" w14:textId="5380B0E9" w:rsidR="00551C56" w:rsidRPr="00551C56" w:rsidRDefault="00551C56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Φ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Φ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r>
                <w:rPr>
                  <w:rFonts w:ascii="Cambria Math" w:hAnsi="Cambria Math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</m:t>
              </m:r>
              <m:r>
                <w:rPr>
                  <w:rFonts w:ascii="Cambria Math" w:hAnsi="Cambria Math"/>
                  <w:lang w:eastAsia="ru-RU"/>
                </w:rPr>
                <m:t>+1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</m:t>
              </m:r>
            </m:sub>
          </m:sSub>
        </m:oMath>
      </m:oMathPara>
    </w:p>
    <w:p w14:paraId="73647CF2" w14:textId="324666D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Локальные базисные функции на конечном элементе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  <m:r>
          <w:rPr>
            <w:rFonts w:ascii="Cambria Math" w:hAnsi="Cambria Math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ru-RU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представляются в виде произведения линейный функций:</w:t>
      </w:r>
    </w:p>
    <w:p w14:paraId="7D2B51CD" w14:textId="123F45D9" w:rsidR="00551C56" w:rsidRDefault="00551C56" w:rsidP="00551C56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0674231" wp14:editId="3CF175F4">
            <wp:extent cx="3909060" cy="644505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6100" cy="6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87F7" w14:textId="29A9067C" w:rsid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Очевидно, что функция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r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 w:rsidRPr="00551C56">
        <w:rPr>
          <w:lang w:eastAsia="ru-RU"/>
        </w:rPr>
        <w:t xml:space="preserve"> равна единице в узле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</m:oMath>
      <w:r w:rsidRPr="00551C56">
        <w:rPr>
          <w:lang w:eastAsia="ru-RU"/>
        </w:rPr>
        <w:t xml:space="preserve"> и нулю во всех остальных узлах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551C56">
        <w:rPr>
          <w:lang w:eastAsia="ru-RU"/>
        </w:rPr>
        <w:t>; остал</w:t>
      </w:r>
      <w:proofErr w:type="spellStart"/>
      <w:r w:rsidRPr="00551C56">
        <w:rPr>
          <w:lang w:eastAsia="ru-RU"/>
        </w:rPr>
        <w:t>ьные</w:t>
      </w:r>
      <w:proofErr w:type="spellEnd"/>
      <w:r w:rsidRPr="00551C56">
        <w:rPr>
          <w:lang w:eastAsia="ru-RU"/>
        </w:rPr>
        <w:t xml:space="preserve"> функции аналогично равны 1 только в соответствующем им узле и нулю во всех остальных.</w:t>
      </w:r>
    </w:p>
    <w:p w14:paraId="546A8C8D" w14:textId="4AF73AA1" w:rsidR="00551C56" w:rsidRDefault="00310A5B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Вычисление локальных матриц</w:t>
      </w:r>
    </w:p>
    <w:p w14:paraId="34423752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Локальные матрицы - матрицы, являющиеся частью глобальных матриц, и </w:t>
      </w:r>
      <w:proofErr w:type="spellStart"/>
      <w:r w:rsidRPr="003C7FA7">
        <w:rPr>
          <w:lang w:eastAsia="ru-RU"/>
        </w:rPr>
        <w:t>вычисляющиеся</w:t>
      </w:r>
      <w:proofErr w:type="spellEnd"/>
      <w:r w:rsidRPr="003C7FA7">
        <w:rPr>
          <w:lang w:eastAsia="ru-RU"/>
        </w:rPr>
        <w:t xml:space="preserve"> на одном конечном элементе.</w:t>
      </w:r>
    </w:p>
    <w:p w14:paraId="6B510945" w14:textId="0649760F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Компоненты локальных матриц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G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ij</m:t>
                </m:r>
              </m:sub>
            </m:sSub>
          </m:e>
        </m:acc>
      </m:oMath>
      <w:r w:rsidRPr="003C7FA7">
        <w:rPr>
          <w:lang w:eastAsia="ru-RU"/>
        </w:rPr>
        <w:t xml:space="preserve"> и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M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ij</m:t>
                </m:r>
              </m:sub>
            </m:sSub>
          </m:e>
        </m:acc>
      </m:oMath>
      <w:r w:rsidRPr="003C7FA7">
        <w:rPr>
          <w:lang w:eastAsia="ru-RU"/>
        </w:rPr>
        <w:t xml:space="preserve"> будут вычисляться следующим образом:</w:t>
      </w:r>
    </w:p>
    <w:p w14:paraId="1EDD9D05" w14:textId="42BC72B9" w:rsidR="003C7FA7" w:rsidRPr="003C7FA7" w:rsidRDefault="003C7FA7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6DD9385" w14:textId="74321482" w:rsidR="003C7FA7" w:rsidRPr="003C7FA7" w:rsidRDefault="003C7FA7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γ</m:t>
              </m:r>
              <m:acc>
                <m:acc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j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nary>
          <m:r>
            <w:rPr>
              <w:rFonts w:ascii="Cambria Math" w:hAnsi="Cambria Math"/>
              <w:lang w:val="en-US" w:eastAsia="ru-RU"/>
            </w:rPr>
            <m:t>.</m:t>
          </m:r>
        </m:oMath>
      </m:oMathPara>
    </w:p>
    <w:p w14:paraId="6D7132D3" w14:textId="5A6385D2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Учитывая разбиение области интегрирования на прямоугольники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3C7FA7">
        <w:rPr>
          <w:lang w:eastAsia="ru-RU"/>
        </w:rPr>
        <w:t>, компоненты локальных матриц принимают следующий вид:</w:t>
      </w:r>
    </w:p>
    <w:p w14:paraId="2AB7BCDE" w14:textId="1D58293B" w:rsidR="003C7FA7" w:rsidRPr="003C7FA7" w:rsidRDefault="007608C8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65D55FFF" w14:textId="0774DF09" w:rsidR="003C7FA7" w:rsidRPr="003C7FA7" w:rsidRDefault="007608C8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γ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45D0A130" w14:textId="3C48FFA4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При чём, </w:t>
      </w:r>
      <m:oMath>
        <m:acc>
          <m:accPr>
            <m:chr m:val="̅"/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λ</m:t>
            </m:r>
          </m:e>
        </m:acc>
      </m:oMath>
      <w:r w:rsidRPr="003C7FA7">
        <w:rPr>
          <w:lang w:eastAsia="ru-RU"/>
        </w:rPr>
        <w:t xml:space="preserve">- усреднённое на прямоугольнике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3C7FA7">
        <w:rPr>
          <w:lang w:eastAsia="ru-RU"/>
        </w:rPr>
        <w:t xml:space="preserve"> значение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</m:oMath>
      <w:r w:rsidRPr="003C7FA7">
        <w:rPr>
          <w:lang w:eastAsia="ru-RU"/>
        </w:rPr>
        <w:t xml:space="preserve">, а </w:t>
      </w:r>
      <m:oMath>
        <m:acc>
          <m:accPr>
            <m:chr m:val="̅"/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</m:acc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k</m:t>
            </m:r>
            <m:r>
              <w:rPr>
                <w:rFonts w:ascii="Cambria Math" w:hAnsi="Cambria Math"/>
                <w:lang w:eastAsia="ru-RU"/>
              </w:rPr>
              <m:t>=1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nary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4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3C7FA7">
        <w:rPr>
          <w:lang w:eastAsia="ru-RU"/>
        </w:rPr>
        <w:t xml:space="preserve">. </w:t>
      </w:r>
    </w:p>
    <w:p w14:paraId="6FC48953" w14:textId="42F1DEBD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Перед тем, как записать аналитические выражения для вычисления элементов локальной матрицы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G</m:t>
            </m:r>
          </m:e>
        </m:acc>
      </m:oMath>
      <w:r w:rsidRPr="003C7FA7">
        <w:rPr>
          <w:lang w:eastAsia="ru-RU"/>
        </w:rPr>
        <w:t>, вычислим вспомогательные интегралы:</w:t>
      </w:r>
    </w:p>
    <w:p w14:paraId="61D51BA7" w14:textId="4CFAD89F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</m:d>
        </m:oMath>
      </m:oMathPara>
    </w:p>
    <w:p w14:paraId="4792C217" w14:textId="653E808B" w:rsidR="003C7FA7" w:rsidRPr="003C7FA7" w:rsidRDefault="007608C8" w:rsidP="007608C8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</m:d>
        </m:oMath>
      </m:oMathPara>
    </w:p>
    <w:p w14:paraId="642CBFD3" w14:textId="64EF485C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2</m:t>
              </m:r>
            </m:e>
          </m:d>
        </m:oMath>
      </m:oMathPara>
    </w:p>
    <w:p w14:paraId="23C7E8D5" w14:textId="25949469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ln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3</m:t>
              </m:r>
            </m:e>
          </m:d>
        </m:oMath>
      </m:oMathPara>
    </w:p>
    <w:p w14:paraId="473BEB6D" w14:textId="6F756440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ln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+1,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4</m:t>
              </m:r>
            </m:e>
          </m:d>
        </m:oMath>
      </m:oMathPara>
    </w:p>
    <w:p w14:paraId="60C38957" w14:textId="1E713432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r>
            <w:rPr>
              <w:rFonts w:ascii="Cambria Math" w:hAnsi="Cambria Math"/>
              <w:lang w:val="en-US" w:eastAsia="ru-RU"/>
            </w:rPr>
            <m:t>ln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5</m:t>
              </m:r>
            </m:e>
          </m:d>
        </m:oMath>
      </m:oMathPara>
    </w:p>
    <w:p w14:paraId="4878B927" w14:textId="75DE94B7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6</m:t>
              </m:r>
            </m:e>
          </m:d>
        </m:oMath>
      </m:oMathPara>
    </w:p>
    <w:p w14:paraId="5A63F23F" w14:textId="4032EB13" w:rsidR="003C7FA7" w:rsidRPr="003C7FA7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6</m:t>
              </m:r>
            </m:e>
          </m:d>
        </m:oMath>
      </m:oMathPara>
    </w:p>
    <w:p w14:paraId="47513600" w14:textId="58E98CF4" w:rsidR="003C7FA7" w:rsidRPr="007608C8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7</m:t>
              </m:r>
            </m:e>
          </m:d>
        </m:oMath>
      </m:oMathPara>
    </w:p>
    <w:p w14:paraId="1191730C" w14:textId="399BDEA0" w:rsidR="003C7FA7" w:rsidRPr="007608C8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8</m:t>
              </m:r>
            </m:e>
          </m:d>
        </m:oMath>
      </m:oMathPara>
    </w:p>
    <w:p w14:paraId="13F74D0F" w14:textId="1D10CCAE" w:rsidR="003C7FA7" w:rsidRPr="007608C8" w:rsidRDefault="007608C8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8</m:t>
              </m:r>
            </m:e>
          </m:d>
        </m:oMath>
      </m:oMathPara>
    </w:p>
    <w:p w14:paraId="1153E6AF" w14:textId="54E52B6A" w:rsidR="003C7FA7" w:rsidRPr="007F46D2" w:rsidRDefault="007608C8" w:rsidP="003C7FA7">
      <w:pPr>
        <w:rPr>
          <w:rFonts w:eastAsiaTheme="minorEastAsia"/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9</m:t>
              </m:r>
            </m:e>
          </m:d>
        </m:oMath>
      </m:oMathPara>
    </w:p>
    <w:p w14:paraId="76BF5E1E" w14:textId="77777777" w:rsidR="007F46D2" w:rsidRPr="007608C8" w:rsidRDefault="007F46D2" w:rsidP="003C7FA7">
      <w:pPr>
        <w:rPr>
          <w:lang w:eastAsia="ru-RU"/>
        </w:rPr>
      </w:pPr>
    </w:p>
    <w:p w14:paraId="5AC57DD2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Теперь вычислим компоненты матрицы жёсткости:</w:t>
      </w:r>
    </w:p>
    <w:p w14:paraId="6578CE9C" w14:textId="30B034F3" w:rsidR="003C7FA7" w:rsidRPr="003C7FA7" w:rsidRDefault="00D5002F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69B1109" w14:textId="5680EDE3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Φ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5E9625B" w14:textId="64FD0C86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nary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Φ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rdrd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nary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456F1FF7" w14:textId="5DDE9454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32A1794" w14:textId="26E4D0F8" w:rsidR="003C7FA7" w:rsidRPr="003C7FA7" w:rsidRDefault="00175C7D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0D7623C" w14:textId="4FDB06AD" w:rsidR="003C7FA7" w:rsidRPr="003C7FA7" w:rsidRDefault="00175C7D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1E046A1" w14:textId="5070DCB2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04025620" w14:textId="7EC4458D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8AEAF9D" w14:textId="0D6EBF72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093F766" w14:textId="19A5FBAB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786C3F9" w14:textId="5F2350D9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2818D89D" w14:textId="065D1AB6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C3AB881" w14:textId="580C7742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3C512EA" w14:textId="27BD199B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A7383FB" w14:textId="289D5769" w:rsidR="003C7FA7" w:rsidRPr="005D2CB1" w:rsidRDefault="005D2CB1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4C9B2061" w14:textId="0B586CE3" w:rsidR="003C7FA7" w:rsidRPr="005D2CB1" w:rsidRDefault="005D2CB1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76360E2A" w14:textId="09332517" w:rsidR="003C7FA7" w:rsidRPr="005D2CB1" w:rsidRDefault="005D2CB1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2CA54CD" w14:textId="47CBA577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723F38B" w14:textId="10B88BAB" w:rsidR="003C7FA7" w:rsidRPr="003C7FA7" w:rsidRDefault="005D2CB1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394308BE" w14:textId="6FEEFF28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5BB33491" w14:textId="756BA9C0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4F48CD3" w14:textId="6D7210F2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4CB2E94" w14:textId="0A5C7DB4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1C6B8E2" w14:textId="2911E0E9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6FAF9D20" w14:textId="76BE4BDD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F2BCB89" w14:textId="290370E6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E2C2ACD" w14:textId="001533E0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4F72C0C1" w14:textId="24C70A6B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059947E" w14:textId="06EC4E38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7A25A3A" w14:textId="4E851D6D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A6C1C3D" w14:textId="0F3ED376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20844F15" w14:textId="5B07D8E3" w:rsidR="003C7FA7" w:rsidRPr="005D2CB1" w:rsidRDefault="0020433C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EDA97CC" w14:textId="4C991017" w:rsidR="003C7FA7" w:rsidRPr="005D2CB1" w:rsidRDefault="002F56C7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72FE254E" w14:textId="69E4E068" w:rsidR="003C7FA7" w:rsidRPr="005D2CB1" w:rsidRDefault="002F56C7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1AEA0405" w14:textId="5F2A3A8E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1EA8EFD6" w14:textId="10BE1877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5205AB2D" w14:textId="1639D2BA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E84AD4C" w14:textId="5A421BD4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2F90F2F" w14:textId="495C497D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27C837FF" w14:textId="5484B856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4718F4C6" w14:textId="65C4405E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2373372F" w14:textId="26E9EC54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1618C518" w14:textId="0E736904" w:rsidR="003C7FA7" w:rsidRPr="008A2BE3" w:rsidRDefault="00290B39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4F4DD3FA" w14:textId="1F93518F" w:rsidR="003C7FA7" w:rsidRPr="008A2BE3" w:rsidRDefault="00290B39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77CA08BD" w14:textId="7EF7757A" w:rsidR="003C7FA7" w:rsidRPr="008A2BE3" w:rsidRDefault="00290B39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CBE4295" w14:textId="77777777" w:rsidR="003C7FA7" w:rsidRPr="003C7FA7" w:rsidRDefault="003C7FA7" w:rsidP="003C7FA7">
      <w:pPr>
        <w:rPr>
          <w:lang w:eastAsia="ru-RU"/>
        </w:rPr>
      </w:pPr>
    </w:p>
    <w:p w14:paraId="4A0D14C9" w14:textId="430E112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Перед тем, как записать аналитические выражения для вычисления элементов локальной матрицы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M</m:t>
            </m:r>
          </m:e>
        </m:acc>
      </m:oMath>
      <w:r w:rsidRPr="003C7FA7">
        <w:rPr>
          <w:lang w:eastAsia="ru-RU"/>
        </w:rPr>
        <w:t>, вычислим вспомогательные интегралы:</w:t>
      </w:r>
    </w:p>
    <w:p w14:paraId="1E387D06" w14:textId="4022DEF0" w:rsidR="005E62C5" w:rsidRPr="00C115E8" w:rsidRDefault="005E62C5" w:rsidP="005E62C5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</m:oMath>
      </m:oMathPara>
    </w:p>
    <w:p w14:paraId="78211F5A" w14:textId="37608FF6" w:rsidR="005E62C5" w:rsidRPr="00C115E8" w:rsidRDefault="005E62C5" w:rsidP="005E62C5">
      <w:pPr>
        <w:pStyle w:val="a5"/>
        <w:tabs>
          <w:tab w:val="left" w:pos="1843"/>
        </w:tabs>
        <w:ind w:left="567"/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29BCA72C" w14:textId="77777777" w:rsidR="005E62C5" w:rsidRDefault="005E62C5" w:rsidP="005E62C5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2E347DF" w14:textId="56EDDCDF" w:rsidR="003C7FA7" w:rsidRPr="00E10256" w:rsidRDefault="005E62C5" w:rsidP="00E10256">
      <w:pPr>
        <w:pStyle w:val="a5"/>
        <w:tabs>
          <w:tab w:val="left" w:pos="1843"/>
        </w:tabs>
        <w:ind w:left="567"/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14492296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Вычислим компоненты локальной матрицы массы:</w:t>
      </w:r>
    </w:p>
    <w:p w14:paraId="52A01F29" w14:textId="18B130A5" w:rsidR="00894881" w:rsidRPr="00894881" w:rsidRDefault="00E10256" w:rsidP="00E10256">
      <w:pPr>
        <w:pStyle w:val="a5"/>
        <w:tabs>
          <w:tab w:val="left" w:pos="142"/>
          <w:tab w:val="left" w:pos="1843"/>
        </w:tabs>
        <w:ind w:left="567" w:right="-24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</m:oMath>
      </m:oMathPara>
    </w:p>
    <w:p w14:paraId="1EB9D6C6" w14:textId="43A4059C" w:rsidR="00E10256" w:rsidRPr="004A3A60" w:rsidRDefault="00E10256" w:rsidP="00E10256">
      <w:pPr>
        <w:pStyle w:val="a5"/>
        <w:tabs>
          <w:tab w:val="left" w:pos="142"/>
          <w:tab w:val="left" w:pos="1843"/>
        </w:tabs>
        <w:ind w:left="567" w:right="-24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41CC8195" w14:textId="4F9D11FB" w:rsidR="00E10256" w:rsidRPr="00814DA7" w:rsidRDefault="00E10256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5D93FCF4" w14:textId="5A9077BC" w:rsidR="00E10256" w:rsidRPr="001D2B88" w:rsidRDefault="00E10256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15C15F4" w14:textId="37AC02E4" w:rsidR="00E10256" w:rsidRPr="00610C26" w:rsidRDefault="00E10256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4C2E80B" w14:textId="6179F703" w:rsidR="00E10256" w:rsidRPr="004A3A60" w:rsidRDefault="00E10256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44C9C88" w14:textId="6B376B70" w:rsidR="00E10256" w:rsidRPr="00610C26" w:rsidRDefault="00E10256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5A1DB92A" w14:textId="7F470F84" w:rsidR="00E10256" w:rsidRPr="001D2B88" w:rsidRDefault="00E10256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41555D18" w14:textId="052F70C1" w:rsidR="00E10256" w:rsidRPr="00A536F9" w:rsidRDefault="00E10256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02E13D96" w14:textId="702FE4F9" w:rsidR="00E10256" w:rsidRPr="00A536F9" w:rsidRDefault="00E10256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6044B22" w14:textId="5CB6D15B" w:rsidR="00E10256" w:rsidRPr="00FC4026" w:rsidRDefault="00E10256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7A523992" w14:textId="77777777" w:rsidR="003C7FA7" w:rsidRPr="003C7FA7" w:rsidRDefault="003C7FA7" w:rsidP="003C7FA7">
      <w:pPr>
        <w:rPr>
          <w:lang w:eastAsia="ru-RU"/>
        </w:rPr>
      </w:pPr>
    </w:p>
    <w:p w14:paraId="69F99833" w14:textId="67951CA0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Локальные компоненты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</m:e>
        </m:acc>
      </m:oMath>
      <w:r w:rsidRPr="003C7FA7">
        <w:rPr>
          <w:lang w:eastAsia="ru-RU"/>
        </w:rPr>
        <w:t xml:space="preserve"> вектора </w:t>
      </w:r>
      <m:oMath>
        <m:r>
          <w:rPr>
            <w:rFonts w:ascii="Cambria Math" w:hAnsi="Cambria Math"/>
            <w:lang w:val="en-US" w:eastAsia="ru-RU"/>
          </w:rPr>
          <m:t>b</m:t>
        </m:r>
      </m:oMath>
      <w:r w:rsidRPr="003C7FA7">
        <w:rPr>
          <w:lang w:eastAsia="ru-RU"/>
        </w:rPr>
        <w:t xml:space="preserve"> будут вычисляться следующим образом:</w:t>
      </w:r>
    </w:p>
    <w:p w14:paraId="2750C7AD" w14:textId="081E5AE6" w:rsidR="003C7FA7" w:rsidRPr="003C7FA7" w:rsidRDefault="00B70D5B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  <m:acc>
                <m:acc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nary>
        </m:oMath>
      </m:oMathPara>
    </w:p>
    <w:p w14:paraId="610907F2" w14:textId="06E84576" w:rsidR="003C7FA7" w:rsidRPr="003C7FA7" w:rsidRDefault="003C7FA7" w:rsidP="003C7FA7">
      <w:pPr>
        <w:rPr>
          <w:lang w:eastAsia="ru-RU"/>
        </w:rPr>
      </w:pPr>
      <w:r w:rsidRPr="007608C8">
        <w:rPr>
          <w:lang w:eastAsia="ru-RU"/>
        </w:rPr>
        <w:t xml:space="preserve">Вместо того, чтобы считать интегралы, будем вычислять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</m:e>
        </m:acc>
      </m:oMath>
      <w:r w:rsidRPr="007608C8">
        <w:rPr>
          <w:lang w:eastAsia="ru-RU"/>
        </w:rPr>
        <w:t xml:space="preserve"> с учётом того, что функция </w:t>
      </w:r>
      <m:oMath>
        <m:r>
          <w:rPr>
            <w:rFonts w:ascii="Cambria Math" w:hAnsi="Cambria Math"/>
            <w:lang w:val="en-US" w:eastAsia="ru-RU"/>
          </w:rPr>
          <m:t>f</m:t>
        </m:r>
      </m:oMath>
      <w:r w:rsidRPr="007608C8">
        <w:rPr>
          <w:lang w:eastAsia="ru-RU"/>
        </w:rPr>
        <w:t xml:space="preserve"> на конечном элементе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</m:sub>
        </m:sSub>
      </m:oMath>
      <w:r w:rsidRPr="007608C8">
        <w:rPr>
          <w:lang w:eastAsia="ru-RU"/>
        </w:rPr>
        <w:t xml:space="preserve"> представлена в виде разложения по базисным функциям </w:t>
      </w:r>
      <m:oMath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v</m:t>
            </m:r>
            <m:r>
              <w:rPr>
                <w:rFonts w:ascii="Cambria Math" w:hAnsi="Cambria Math"/>
                <w:lang w:eastAsia="ru-RU"/>
              </w:rPr>
              <m:t>=1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acc>
              <m:accPr>
                <m:ctrlPr>
                  <w:rPr>
                    <w:rFonts w:ascii="Cambria Math" w:hAnsi="Cambria Math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</m:sub>
                </m:sSub>
              </m:e>
            </m:acc>
            <m:acc>
              <m:accPr>
                <m:ctrlPr>
                  <w:rPr>
                    <w:rFonts w:ascii="Cambria Math" w:hAnsi="Cambria Math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lang w:eastAsia="ru-RU"/>
              </w:rPr>
            </m:ctrlPr>
          </m:e>
        </m:nary>
      </m:oMath>
      <w:r w:rsidRPr="007608C8">
        <w:rPr>
          <w:lang w:eastAsia="ru-RU"/>
        </w:rPr>
        <w:t xml:space="preserve">, где </w:t>
      </w:r>
      <m:oMath>
        <m:r>
          <w:rPr>
            <w:rFonts w:ascii="Cambria Math" w:hAnsi="Cambria Math"/>
            <w:lang w:val="en-US" w:eastAsia="ru-RU"/>
          </w:rPr>
          <m:t>n</m:t>
        </m:r>
      </m:oMath>
      <w:r w:rsidRPr="007608C8">
        <w:rPr>
          <w:lang w:eastAsia="ru-RU"/>
        </w:rPr>
        <w:t xml:space="preserve"> - число локальных базисных функций конечного элемента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</m:sub>
        </m:sSub>
      </m:oMath>
      <w:r w:rsidRPr="007608C8">
        <w:rPr>
          <w:lang w:eastAsia="ru-RU"/>
        </w:rPr>
        <w:t xml:space="preserve">. </w:t>
      </w:r>
      <w:r w:rsidRPr="003C7FA7">
        <w:rPr>
          <w:lang w:eastAsia="ru-RU"/>
        </w:rPr>
        <w:t xml:space="preserve">Тогда локальный вектор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b</m:t>
            </m:r>
          </m:e>
        </m:acc>
      </m:oMath>
      <w:r w:rsidRPr="003C7FA7">
        <w:rPr>
          <w:lang w:eastAsia="ru-RU"/>
        </w:rPr>
        <w:t xml:space="preserve"> может быть выичслен через матрицу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C</m:t>
            </m:r>
          </m:e>
        </m:acc>
      </m:oMath>
      <w:r w:rsidRPr="003C7FA7">
        <w:rPr>
          <w:lang w:eastAsia="ru-RU"/>
        </w:rPr>
        <w:t xml:space="preserve">, являющейся матрицей массы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M</m:t>
            </m:r>
          </m:e>
        </m:acc>
      </m:oMath>
      <w:r w:rsidRPr="003C7FA7">
        <w:rPr>
          <w:lang w:eastAsia="ru-RU"/>
        </w:rPr>
        <w:t xml:space="preserve"> с параметром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r>
          <w:rPr>
            <w:rFonts w:ascii="Cambria Math" w:hAnsi="Cambria Math"/>
            <w:lang w:eastAsia="ru-RU"/>
          </w:rPr>
          <m:t>= 1</m:t>
        </m:r>
      </m:oMath>
      <w:r w:rsidRPr="003C7FA7">
        <w:rPr>
          <w:lang w:eastAsia="ru-RU"/>
        </w:rPr>
        <w:t>:</w:t>
      </w:r>
    </w:p>
    <w:p w14:paraId="09910477" w14:textId="7007F9EA" w:rsidR="00310A5B" w:rsidRPr="00B70D5B" w:rsidRDefault="00B70D5B" w:rsidP="003C7FA7">
      <w:pPr>
        <w:rPr>
          <w:rFonts w:eastAsiaTheme="minorEastAsia"/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b</m:t>
              </m:r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 w:eastAsia="ru-RU"/>
            </w:rPr>
            <m:t>⋅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</m:e>
          </m:acc>
        </m:oMath>
      </m:oMathPara>
    </w:p>
    <w:p w14:paraId="7D0B8C20" w14:textId="22B3D5E1" w:rsidR="00B70D5B" w:rsidRDefault="004A1BE2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Тестирование</w:t>
      </w:r>
    </w:p>
    <w:p w14:paraId="6820D461" w14:textId="7220DBD1" w:rsidR="004A1BE2" w:rsidRPr="004A1BE2" w:rsidRDefault="004A1BE2" w:rsidP="004A1BE2">
      <w:pPr>
        <w:rPr>
          <w:lang w:eastAsia="ru-RU"/>
        </w:rPr>
      </w:pPr>
    </w:p>
    <w:sectPr w:rsidR="004A1BE2" w:rsidRPr="004A1BE2" w:rsidSect="008C723A">
      <w:footerReference w:type="default" r:id="rId19"/>
      <w:footerReference w:type="first" r:id="rId20"/>
      <w:pgSz w:w="11906" w:h="16838" w:code="9"/>
      <w:pgMar w:top="1134" w:right="1134" w:bottom="1134" w:left="1134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FAF3" w14:textId="77777777" w:rsidR="00B4534F" w:rsidRDefault="00B4534F" w:rsidP="00503EAE">
      <w:pPr>
        <w:spacing w:after="0" w:line="240" w:lineRule="auto"/>
      </w:pPr>
      <w:r>
        <w:separator/>
      </w:r>
    </w:p>
  </w:endnote>
  <w:endnote w:type="continuationSeparator" w:id="0">
    <w:p w14:paraId="1E2A8145" w14:textId="77777777" w:rsidR="00B4534F" w:rsidRDefault="00B4534F" w:rsidP="00503EAE">
      <w:pPr>
        <w:spacing w:after="0" w:line="240" w:lineRule="auto"/>
      </w:pPr>
      <w:r>
        <w:continuationSeparator/>
      </w:r>
    </w:p>
  </w:endnote>
  <w:endnote w:type="continuationNotice" w:id="1">
    <w:p w14:paraId="2E284AB4" w14:textId="77777777" w:rsidR="00B4534F" w:rsidRDefault="00B453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17558"/>
      <w:docPartObj>
        <w:docPartGallery w:val="Page Numbers (Bottom of Page)"/>
        <w:docPartUnique/>
      </w:docPartObj>
    </w:sdtPr>
    <w:sdtContent>
      <w:p w14:paraId="6D53B34E" w14:textId="367DA67B" w:rsidR="00907D43" w:rsidRDefault="00907D43" w:rsidP="000B3B2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C641" w14:textId="0BE32717" w:rsidR="004F4BBB" w:rsidRDefault="004F4BBB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F8C4910" w14:textId="77777777" w:rsidR="004F4BBB" w:rsidRDefault="004F4B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47C5" w14:textId="77777777" w:rsidR="00B4534F" w:rsidRDefault="00B4534F" w:rsidP="00503EAE">
      <w:pPr>
        <w:spacing w:after="0" w:line="240" w:lineRule="auto"/>
      </w:pPr>
      <w:r>
        <w:separator/>
      </w:r>
    </w:p>
  </w:footnote>
  <w:footnote w:type="continuationSeparator" w:id="0">
    <w:p w14:paraId="020DBC23" w14:textId="77777777" w:rsidR="00B4534F" w:rsidRDefault="00B4534F" w:rsidP="00503EAE">
      <w:pPr>
        <w:spacing w:after="0" w:line="240" w:lineRule="auto"/>
      </w:pPr>
      <w:r>
        <w:continuationSeparator/>
      </w:r>
    </w:p>
  </w:footnote>
  <w:footnote w:type="continuationNotice" w:id="1">
    <w:p w14:paraId="1EA99485" w14:textId="77777777" w:rsidR="00B4534F" w:rsidRDefault="00B453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6425415"/>
    <w:multiLevelType w:val="hybridMultilevel"/>
    <w:tmpl w:val="9B62A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14335"/>
    <w:multiLevelType w:val="hybridMultilevel"/>
    <w:tmpl w:val="C5F005A4"/>
    <w:lvl w:ilvl="0" w:tplc="041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0F12532A"/>
    <w:multiLevelType w:val="hybridMultilevel"/>
    <w:tmpl w:val="4DD0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C1D3A"/>
    <w:multiLevelType w:val="hybridMultilevel"/>
    <w:tmpl w:val="9D1224E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2A5F3C4B"/>
    <w:multiLevelType w:val="hybridMultilevel"/>
    <w:tmpl w:val="C9EAB1A0"/>
    <w:lvl w:ilvl="0" w:tplc="BA7A559A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943D1"/>
    <w:multiLevelType w:val="hybridMultilevel"/>
    <w:tmpl w:val="022E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58450E4"/>
    <w:multiLevelType w:val="hybridMultilevel"/>
    <w:tmpl w:val="15362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BEF77C8"/>
    <w:multiLevelType w:val="hybridMultilevel"/>
    <w:tmpl w:val="515CC3FA"/>
    <w:lvl w:ilvl="0" w:tplc="32846F4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0" w:hanging="360"/>
      </w:pPr>
    </w:lvl>
    <w:lvl w:ilvl="2" w:tplc="0419001B" w:tentative="1">
      <w:start w:val="1"/>
      <w:numFmt w:val="lowerRoman"/>
      <w:lvlText w:val="%3."/>
      <w:lvlJc w:val="right"/>
      <w:pPr>
        <w:ind w:left="2390" w:hanging="180"/>
      </w:pPr>
    </w:lvl>
    <w:lvl w:ilvl="3" w:tplc="0419000F" w:tentative="1">
      <w:start w:val="1"/>
      <w:numFmt w:val="decimal"/>
      <w:lvlText w:val="%4."/>
      <w:lvlJc w:val="left"/>
      <w:pPr>
        <w:ind w:left="3110" w:hanging="360"/>
      </w:pPr>
    </w:lvl>
    <w:lvl w:ilvl="4" w:tplc="04190019" w:tentative="1">
      <w:start w:val="1"/>
      <w:numFmt w:val="lowerLetter"/>
      <w:lvlText w:val="%5."/>
      <w:lvlJc w:val="left"/>
      <w:pPr>
        <w:ind w:left="3830" w:hanging="360"/>
      </w:pPr>
    </w:lvl>
    <w:lvl w:ilvl="5" w:tplc="0419001B" w:tentative="1">
      <w:start w:val="1"/>
      <w:numFmt w:val="lowerRoman"/>
      <w:lvlText w:val="%6."/>
      <w:lvlJc w:val="right"/>
      <w:pPr>
        <w:ind w:left="4550" w:hanging="180"/>
      </w:pPr>
    </w:lvl>
    <w:lvl w:ilvl="6" w:tplc="0419000F" w:tentative="1">
      <w:start w:val="1"/>
      <w:numFmt w:val="decimal"/>
      <w:lvlText w:val="%7."/>
      <w:lvlJc w:val="left"/>
      <w:pPr>
        <w:ind w:left="5270" w:hanging="360"/>
      </w:pPr>
    </w:lvl>
    <w:lvl w:ilvl="7" w:tplc="04190019" w:tentative="1">
      <w:start w:val="1"/>
      <w:numFmt w:val="lowerLetter"/>
      <w:lvlText w:val="%8."/>
      <w:lvlJc w:val="left"/>
      <w:pPr>
        <w:ind w:left="5990" w:hanging="360"/>
      </w:pPr>
    </w:lvl>
    <w:lvl w:ilvl="8" w:tplc="041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0" w15:restartNumberingAfterBreak="0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75A7CB3"/>
    <w:multiLevelType w:val="hybridMultilevel"/>
    <w:tmpl w:val="4D062E4E"/>
    <w:lvl w:ilvl="0" w:tplc="5D1EAC6C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04CF4"/>
    <w:multiLevelType w:val="hybridMultilevel"/>
    <w:tmpl w:val="B368421C"/>
    <w:lvl w:ilvl="0" w:tplc="E90E7BB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0A1BFE"/>
    <w:multiLevelType w:val="multilevel"/>
    <w:tmpl w:val="5E987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D0F03"/>
    <w:multiLevelType w:val="hybridMultilevel"/>
    <w:tmpl w:val="30EC5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0C29F0"/>
    <w:multiLevelType w:val="hybridMultilevel"/>
    <w:tmpl w:val="3740EF0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85C6ADE"/>
    <w:multiLevelType w:val="hybridMultilevel"/>
    <w:tmpl w:val="7D3010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F30ADF"/>
    <w:multiLevelType w:val="hybridMultilevel"/>
    <w:tmpl w:val="9A424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D116AAF"/>
    <w:multiLevelType w:val="hybridMultilevel"/>
    <w:tmpl w:val="F048AE2A"/>
    <w:lvl w:ilvl="0" w:tplc="418AC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86316C"/>
    <w:multiLevelType w:val="hybridMultilevel"/>
    <w:tmpl w:val="2ACA070C"/>
    <w:lvl w:ilvl="0" w:tplc="4A503470">
      <w:start w:val="1"/>
      <w:numFmt w:val="decimal"/>
      <w:suff w:val="space"/>
      <w:lvlText w:val="%1."/>
      <w:lvlJc w:val="left"/>
      <w:pPr>
        <w:ind w:left="62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E6876"/>
    <w:multiLevelType w:val="hybridMultilevel"/>
    <w:tmpl w:val="A80C5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39F770F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DD6224"/>
    <w:multiLevelType w:val="hybridMultilevel"/>
    <w:tmpl w:val="43382D08"/>
    <w:lvl w:ilvl="0" w:tplc="EEB05A3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67248FC"/>
    <w:multiLevelType w:val="hybridMultilevel"/>
    <w:tmpl w:val="71183A2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9F920DE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C187207"/>
    <w:multiLevelType w:val="hybridMultilevel"/>
    <w:tmpl w:val="D7242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30251">
    <w:abstractNumId w:val="29"/>
  </w:num>
  <w:num w:numId="2" w16cid:durableId="1461339460">
    <w:abstractNumId w:val="13"/>
  </w:num>
  <w:num w:numId="3" w16cid:durableId="71778137">
    <w:abstractNumId w:val="26"/>
  </w:num>
  <w:num w:numId="4" w16cid:durableId="160199208">
    <w:abstractNumId w:val="2"/>
  </w:num>
  <w:num w:numId="5" w16cid:durableId="792674434">
    <w:abstractNumId w:val="3"/>
  </w:num>
  <w:num w:numId="6" w16cid:durableId="1883206941">
    <w:abstractNumId w:val="1"/>
  </w:num>
  <w:num w:numId="7" w16cid:durableId="772896135">
    <w:abstractNumId w:val="0"/>
  </w:num>
  <w:num w:numId="8" w16cid:durableId="2103838103">
    <w:abstractNumId w:val="4"/>
  </w:num>
  <w:num w:numId="9" w16cid:durableId="594292637">
    <w:abstractNumId w:val="31"/>
  </w:num>
  <w:num w:numId="10" w16cid:durableId="1464274779">
    <w:abstractNumId w:val="11"/>
  </w:num>
  <w:num w:numId="11" w16cid:durableId="1419062117">
    <w:abstractNumId w:val="7"/>
  </w:num>
  <w:num w:numId="12" w16cid:durableId="291912581">
    <w:abstractNumId w:val="9"/>
  </w:num>
  <w:num w:numId="13" w16cid:durableId="1455707959">
    <w:abstractNumId w:val="10"/>
  </w:num>
  <w:num w:numId="14" w16cid:durableId="2025083397">
    <w:abstractNumId w:val="28"/>
  </w:num>
  <w:num w:numId="15" w16cid:durableId="1197767761">
    <w:abstractNumId w:val="42"/>
  </w:num>
  <w:num w:numId="16" w16cid:durableId="790589817">
    <w:abstractNumId w:val="37"/>
  </w:num>
  <w:num w:numId="17" w16cid:durableId="1727873062">
    <w:abstractNumId w:val="36"/>
  </w:num>
  <w:num w:numId="18" w16cid:durableId="375083761">
    <w:abstractNumId w:val="40"/>
  </w:num>
  <w:num w:numId="19" w16cid:durableId="674652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710158">
    <w:abstractNumId w:val="14"/>
  </w:num>
  <w:num w:numId="21" w16cid:durableId="527335422">
    <w:abstractNumId w:val="8"/>
  </w:num>
  <w:num w:numId="22" w16cid:durableId="1922762664">
    <w:abstractNumId w:val="45"/>
  </w:num>
  <w:num w:numId="23" w16cid:durableId="1548372441">
    <w:abstractNumId w:val="33"/>
  </w:num>
  <w:num w:numId="24" w16cid:durableId="1539321236">
    <w:abstractNumId w:val="25"/>
  </w:num>
  <w:num w:numId="25" w16cid:durableId="1378122973">
    <w:abstractNumId w:val="5"/>
  </w:num>
  <w:num w:numId="26" w16cid:durableId="1914316978">
    <w:abstractNumId w:val="12"/>
  </w:num>
  <w:num w:numId="27" w16cid:durableId="1841310029">
    <w:abstractNumId w:val="21"/>
  </w:num>
  <w:num w:numId="28" w16cid:durableId="681518872">
    <w:abstractNumId w:val="17"/>
  </w:num>
  <w:num w:numId="29" w16cid:durableId="2052804891">
    <w:abstractNumId w:val="20"/>
  </w:num>
  <w:num w:numId="30" w16cid:durableId="1272543015">
    <w:abstractNumId w:val="18"/>
  </w:num>
  <w:num w:numId="31" w16cid:durableId="1631352275">
    <w:abstractNumId w:val="15"/>
  </w:num>
  <w:num w:numId="32" w16cid:durableId="1580552129">
    <w:abstractNumId w:val="35"/>
  </w:num>
  <w:num w:numId="33" w16cid:durableId="1678188559">
    <w:abstractNumId w:val="34"/>
  </w:num>
  <w:num w:numId="34" w16cid:durableId="297343554">
    <w:abstractNumId w:val="6"/>
  </w:num>
  <w:num w:numId="35" w16cid:durableId="2102723001">
    <w:abstractNumId w:val="23"/>
  </w:num>
  <w:num w:numId="36" w16cid:durableId="1107962054">
    <w:abstractNumId w:val="30"/>
  </w:num>
  <w:num w:numId="37" w16cid:durableId="2022009552">
    <w:abstractNumId w:val="41"/>
  </w:num>
  <w:num w:numId="38" w16cid:durableId="164320774">
    <w:abstractNumId w:val="43"/>
  </w:num>
  <w:num w:numId="39" w16cid:durableId="1990818555">
    <w:abstractNumId w:val="22"/>
  </w:num>
  <w:num w:numId="40" w16cid:durableId="828517760">
    <w:abstractNumId w:val="38"/>
  </w:num>
  <w:num w:numId="41" w16cid:durableId="1033388322">
    <w:abstractNumId w:val="16"/>
  </w:num>
  <w:num w:numId="42" w16cid:durableId="5140516">
    <w:abstractNumId w:val="27"/>
  </w:num>
  <w:num w:numId="43" w16cid:durableId="1421174815">
    <w:abstractNumId w:val="39"/>
  </w:num>
  <w:num w:numId="44" w16cid:durableId="921305161">
    <w:abstractNumId w:val="32"/>
  </w:num>
  <w:num w:numId="45" w16cid:durableId="466944043">
    <w:abstractNumId w:val="44"/>
  </w:num>
  <w:num w:numId="46" w16cid:durableId="532115167">
    <w:abstractNumId w:val="24"/>
  </w:num>
  <w:num w:numId="47" w16cid:durableId="9801138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9"/>
    <w:rsid w:val="00001A67"/>
    <w:rsid w:val="00003F71"/>
    <w:rsid w:val="00013865"/>
    <w:rsid w:val="00020461"/>
    <w:rsid w:val="00021E43"/>
    <w:rsid w:val="00022156"/>
    <w:rsid w:val="00031A69"/>
    <w:rsid w:val="00032505"/>
    <w:rsid w:val="0003318B"/>
    <w:rsid w:val="0003340D"/>
    <w:rsid w:val="00033D04"/>
    <w:rsid w:val="00041878"/>
    <w:rsid w:val="00052DB9"/>
    <w:rsid w:val="00056587"/>
    <w:rsid w:val="000576D8"/>
    <w:rsid w:val="0006146A"/>
    <w:rsid w:val="00062102"/>
    <w:rsid w:val="00063B38"/>
    <w:rsid w:val="00066032"/>
    <w:rsid w:val="00072261"/>
    <w:rsid w:val="00073231"/>
    <w:rsid w:val="00073C67"/>
    <w:rsid w:val="000915E0"/>
    <w:rsid w:val="00093227"/>
    <w:rsid w:val="00093B43"/>
    <w:rsid w:val="000A6232"/>
    <w:rsid w:val="000B3B20"/>
    <w:rsid w:val="000B3B23"/>
    <w:rsid w:val="000B645E"/>
    <w:rsid w:val="000C0648"/>
    <w:rsid w:val="000C5D72"/>
    <w:rsid w:val="000D0089"/>
    <w:rsid w:val="000D0693"/>
    <w:rsid w:val="000D0A6A"/>
    <w:rsid w:val="000D62E0"/>
    <w:rsid w:val="000E02B4"/>
    <w:rsid w:val="000E3B37"/>
    <w:rsid w:val="000E4D9B"/>
    <w:rsid w:val="000F1028"/>
    <w:rsid w:val="000F125C"/>
    <w:rsid w:val="000F14D4"/>
    <w:rsid w:val="000F1558"/>
    <w:rsid w:val="000F656D"/>
    <w:rsid w:val="001110E1"/>
    <w:rsid w:val="00111747"/>
    <w:rsid w:val="001246B7"/>
    <w:rsid w:val="0012599B"/>
    <w:rsid w:val="00132CD4"/>
    <w:rsid w:val="001336B6"/>
    <w:rsid w:val="00140A43"/>
    <w:rsid w:val="0014219E"/>
    <w:rsid w:val="001524E7"/>
    <w:rsid w:val="00154990"/>
    <w:rsid w:val="0015571F"/>
    <w:rsid w:val="0016060E"/>
    <w:rsid w:val="00166308"/>
    <w:rsid w:val="00171C23"/>
    <w:rsid w:val="00173E8D"/>
    <w:rsid w:val="00175C7D"/>
    <w:rsid w:val="001767A9"/>
    <w:rsid w:val="0018140F"/>
    <w:rsid w:val="0019792A"/>
    <w:rsid w:val="001A4CAC"/>
    <w:rsid w:val="001A5520"/>
    <w:rsid w:val="001A7176"/>
    <w:rsid w:val="001B30B2"/>
    <w:rsid w:val="001C6DDE"/>
    <w:rsid w:val="001C7136"/>
    <w:rsid w:val="001D5B2F"/>
    <w:rsid w:val="001E364E"/>
    <w:rsid w:val="001E57B2"/>
    <w:rsid w:val="001F030D"/>
    <w:rsid w:val="0020433C"/>
    <w:rsid w:val="0021710A"/>
    <w:rsid w:val="002179A6"/>
    <w:rsid w:val="002300A4"/>
    <w:rsid w:val="00232983"/>
    <w:rsid w:val="00232D06"/>
    <w:rsid w:val="00233347"/>
    <w:rsid w:val="002370FD"/>
    <w:rsid w:val="00237108"/>
    <w:rsid w:val="00250D5B"/>
    <w:rsid w:val="00251101"/>
    <w:rsid w:val="00257B4C"/>
    <w:rsid w:val="00261797"/>
    <w:rsid w:val="00261811"/>
    <w:rsid w:val="00262E04"/>
    <w:rsid w:val="002632B7"/>
    <w:rsid w:val="00263818"/>
    <w:rsid w:val="00265850"/>
    <w:rsid w:val="0026711D"/>
    <w:rsid w:val="00284F66"/>
    <w:rsid w:val="00290B39"/>
    <w:rsid w:val="00293E41"/>
    <w:rsid w:val="002A5F2E"/>
    <w:rsid w:val="002B0AF3"/>
    <w:rsid w:val="002B527C"/>
    <w:rsid w:val="002C044B"/>
    <w:rsid w:val="002C178A"/>
    <w:rsid w:val="002C5F94"/>
    <w:rsid w:val="002D0097"/>
    <w:rsid w:val="002D46F2"/>
    <w:rsid w:val="002E038F"/>
    <w:rsid w:val="002E275E"/>
    <w:rsid w:val="002E39FD"/>
    <w:rsid w:val="002E3F13"/>
    <w:rsid w:val="002E7EEF"/>
    <w:rsid w:val="002F279B"/>
    <w:rsid w:val="002F3A61"/>
    <w:rsid w:val="002F56C7"/>
    <w:rsid w:val="00304039"/>
    <w:rsid w:val="00310A5B"/>
    <w:rsid w:val="0031369A"/>
    <w:rsid w:val="003142B7"/>
    <w:rsid w:val="00321A64"/>
    <w:rsid w:val="00325854"/>
    <w:rsid w:val="00327111"/>
    <w:rsid w:val="0033688A"/>
    <w:rsid w:val="003408C8"/>
    <w:rsid w:val="00345AAD"/>
    <w:rsid w:val="00346E02"/>
    <w:rsid w:val="00347FF6"/>
    <w:rsid w:val="0035079E"/>
    <w:rsid w:val="0035114B"/>
    <w:rsid w:val="00353AAF"/>
    <w:rsid w:val="00353E15"/>
    <w:rsid w:val="00357307"/>
    <w:rsid w:val="00360C58"/>
    <w:rsid w:val="00365A19"/>
    <w:rsid w:val="0037002C"/>
    <w:rsid w:val="00375B4E"/>
    <w:rsid w:val="00375F24"/>
    <w:rsid w:val="003766F3"/>
    <w:rsid w:val="00385D3F"/>
    <w:rsid w:val="003A001E"/>
    <w:rsid w:val="003A0105"/>
    <w:rsid w:val="003A0D2F"/>
    <w:rsid w:val="003A10C1"/>
    <w:rsid w:val="003A67DD"/>
    <w:rsid w:val="003B1049"/>
    <w:rsid w:val="003B5BF0"/>
    <w:rsid w:val="003C0D5C"/>
    <w:rsid w:val="003C6DB2"/>
    <w:rsid w:val="003C7FA7"/>
    <w:rsid w:val="003D46B2"/>
    <w:rsid w:val="003E3EA4"/>
    <w:rsid w:val="003E41A0"/>
    <w:rsid w:val="003F002F"/>
    <w:rsid w:val="003F1458"/>
    <w:rsid w:val="003F3559"/>
    <w:rsid w:val="00405993"/>
    <w:rsid w:val="00407E19"/>
    <w:rsid w:val="004105D4"/>
    <w:rsid w:val="00411523"/>
    <w:rsid w:val="00424784"/>
    <w:rsid w:val="00431EDE"/>
    <w:rsid w:val="004327F2"/>
    <w:rsid w:val="00433438"/>
    <w:rsid w:val="00437C79"/>
    <w:rsid w:val="00454E6F"/>
    <w:rsid w:val="0045640F"/>
    <w:rsid w:val="004573C2"/>
    <w:rsid w:val="00457AED"/>
    <w:rsid w:val="00465053"/>
    <w:rsid w:val="00465D39"/>
    <w:rsid w:val="0046718A"/>
    <w:rsid w:val="00472338"/>
    <w:rsid w:val="00473256"/>
    <w:rsid w:val="00474DD5"/>
    <w:rsid w:val="00477332"/>
    <w:rsid w:val="00480163"/>
    <w:rsid w:val="00486383"/>
    <w:rsid w:val="00497357"/>
    <w:rsid w:val="004975E3"/>
    <w:rsid w:val="004A12A3"/>
    <w:rsid w:val="004A1BE2"/>
    <w:rsid w:val="004A60AC"/>
    <w:rsid w:val="004A7F49"/>
    <w:rsid w:val="004B1967"/>
    <w:rsid w:val="004B4B31"/>
    <w:rsid w:val="004D2B72"/>
    <w:rsid w:val="004E0C14"/>
    <w:rsid w:val="004E0E18"/>
    <w:rsid w:val="004E14C2"/>
    <w:rsid w:val="004F2E4A"/>
    <w:rsid w:val="004F4BBB"/>
    <w:rsid w:val="004F5AB8"/>
    <w:rsid w:val="004F7505"/>
    <w:rsid w:val="00500FC3"/>
    <w:rsid w:val="0050380E"/>
    <w:rsid w:val="00503EAE"/>
    <w:rsid w:val="00504992"/>
    <w:rsid w:val="005068B8"/>
    <w:rsid w:val="00513CAE"/>
    <w:rsid w:val="005156A0"/>
    <w:rsid w:val="005177E6"/>
    <w:rsid w:val="005270ED"/>
    <w:rsid w:val="00527EA1"/>
    <w:rsid w:val="005303E7"/>
    <w:rsid w:val="0053250B"/>
    <w:rsid w:val="00536871"/>
    <w:rsid w:val="00537B68"/>
    <w:rsid w:val="00544AEC"/>
    <w:rsid w:val="00545B70"/>
    <w:rsid w:val="0055063A"/>
    <w:rsid w:val="005511D2"/>
    <w:rsid w:val="00551C56"/>
    <w:rsid w:val="00556F01"/>
    <w:rsid w:val="00567FA8"/>
    <w:rsid w:val="00576664"/>
    <w:rsid w:val="00576A05"/>
    <w:rsid w:val="005805A0"/>
    <w:rsid w:val="005813B9"/>
    <w:rsid w:val="00581B04"/>
    <w:rsid w:val="00591DCB"/>
    <w:rsid w:val="00595138"/>
    <w:rsid w:val="00595303"/>
    <w:rsid w:val="00597FE3"/>
    <w:rsid w:val="005A0F34"/>
    <w:rsid w:val="005A249E"/>
    <w:rsid w:val="005A5727"/>
    <w:rsid w:val="005A6B93"/>
    <w:rsid w:val="005C1587"/>
    <w:rsid w:val="005C6802"/>
    <w:rsid w:val="005D2CB1"/>
    <w:rsid w:val="005D6354"/>
    <w:rsid w:val="005D6CD7"/>
    <w:rsid w:val="005E4DAC"/>
    <w:rsid w:val="005E4E8A"/>
    <w:rsid w:val="005E52A9"/>
    <w:rsid w:val="005E628D"/>
    <w:rsid w:val="005E62C5"/>
    <w:rsid w:val="005F3B1E"/>
    <w:rsid w:val="005F792F"/>
    <w:rsid w:val="0060233A"/>
    <w:rsid w:val="0060289D"/>
    <w:rsid w:val="00611135"/>
    <w:rsid w:val="0061251A"/>
    <w:rsid w:val="00614F14"/>
    <w:rsid w:val="00615342"/>
    <w:rsid w:val="0061662E"/>
    <w:rsid w:val="00617F4E"/>
    <w:rsid w:val="0062217D"/>
    <w:rsid w:val="0062431E"/>
    <w:rsid w:val="00635E1B"/>
    <w:rsid w:val="00645E16"/>
    <w:rsid w:val="0065456B"/>
    <w:rsid w:val="00654C7B"/>
    <w:rsid w:val="00660019"/>
    <w:rsid w:val="0067215E"/>
    <w:rsid w:val="00672375"/>
    <w:rsid w:val="00695FC2"/>
    <w:rsid w:val="006A6B36"/>
    <w:rsid w:val="006B4A38"/>
    <w:rsid w:val="006B7C3F"/>
    <w:rsid w:val="006C0708"/>
    <w:rsid w:val="006C0E82"/>
    <w:rsid w:val="006C3347"/>
    <w:rsid w:val="006C5137"/>
    <w:rsid w:val="006D1412"/>
    <w:rsid w:val="006D1919"/>
    <w:rsid w:val="006D3E92"/>
    <w:rsid w:val="006D67EF"/>
    <w:rsid w:val="006D7011"/>
    <w:rsid w:val="006E4330"/>
    <w:rsid w:val="006E5462"/>
    <w:rsid w:val="006E6B26"/>
    <w:rsid w:val="006F1293"/>
    <w:rsid w:val="006F1ABE"/>
    <w:rsid w:val="0070034A"/>
    <w:rsid w:val="00702705"/>
    <w:rsid w:val="00707CBE"/>
    <w:rsid w:val="00711AC9"/>
    <w:rsid w:val="007160BA"/>
    <w:rsid w:val="00716A46"/>
    <w:rsid w:val="0072217D"/>
    <w:rsid w:val="0072255C"/>
    <w:rsid w:val="00723D3B"/>
    <w:rsid w:val="0072429B"/>
    <w:rsid w:val="00726FEE"/>
    <w:rsid w:val="0072708C"/>
    <w:rsid w:val="00730BD5"/>
    <w:rsid w:val="00747EA8"/>
    <w:rsid w:val="00750E30"/>
    <w:rsid w:val="00751CE1"/>
    <w:rsid w:val="00752501"/>
    <w:rsid w:val="007535FB"/>
    <w:rsid w:val="007608C8"/>
    <w:rsid w:val="007654CF"/>
    <w:rsid w:val="00765848"/>
    <w:rsid w:val="00774E92"/>
    <w:rsid w:val="007806C6"/>
    <w:rsid w:val="00783B91"/>
    <w:rsid w:val="007865D5"/>
    <w:rsid w:val="00787015"/>
    <w:rsid w:val="007878C8"/>
    <w:rsid w:val="007914EB"/>
    <w:rsid w:val="0079338F"/>
    <w:rsid w:val="007A6E7F"/>
    <w:rsid w:val="007B21B3"/>
    <w:rsid w:val="007C188A"/>
    <w:rsid w:val="007D1737"/>
    <w:rsid w:val="007D6646"/>
    <w:rsid w:val="007D7AEE"/>
    <w:rsid w:val="007E2660"/>
    <w:rsid w:val="007F039A"/>
    <w:rsid w:val="007F46D2"/>
    <w:rsid w:val="00801CF5"/>
    <w:rsid w:val="0080711E"/>
    <w:rsid w:val="0081290B"/>
    <w:rsid w:val="00815A06"/>
    <w:rsid w:val="0081761B"/>
    <w:rsid w:val="00817B7A"/>
    <w:rsid w:val="008266D7"/>
    <w:rsid w:val="008279AB"/>
    <w:rsid w:val="00832639"/>
    <w:rsid w:val="0084168A"/>
    <w:rsid w:val="0084639D"/>
    <w:rsid w:val="00852850"/>
    <w:rsid w:val="008755F9"/>
    <w:rsid w:val="00880AB7"/>
    <w:rsid w:val="00894881"/>
    <w:rsid w:val="008A2BE3"/>
    <w:rsid w:val="008A4B16"/>
    <w:rsid w:val="008B4127"/>
    <w:rsid w:val="008C723A"/>
    <w:rsid w:val="008E4F27"/>
    <w:rsid w:val="008E7033"/>
    <w:rsid w:val="008F4D23"/>
    <w:rsid w:val="008F7784"/>
    <w:rsid w:val="009015D7"/>
    <w:rsid w:val="00901765"/>
    <w:rsid w:val="00904E83"/>
    <w:rsid w:val="00907D43"/>
    <w:rsid w:val="00907E13"/>
    <w:rsid w:val="009111E4"/>
    <w:rsid w:val="0091251C"/>
    <w:rsid w:val="00912635"/>
    <w:rsid w:val="00915458"/>
    <w:rsid w:val="00915554"/>
    <w:rsid w:val="009232B6"/>
    <w:rsid w:val="009254D8"/>
    <w:rsid w:val="00927C4E"/>
    <w:rsid w:val="00935B0D"/>
    <w:rsid w:val="00940DB9"/>
    <w:rsid w:val="009410DE"/>
    <w:rsid w:val="00944DEC"/>
    <w:rsid w:val="0094708C"/>
    <w:rsid w:val="00951FC9"/>
    <w:rsid w:val="00960685"/>
    <w:rsid w:val="009653EA"/>
    <w:rsid w:val="0096707E"/>
    <w:rsid w:val="00967242"/>
    <w:rsid w:val="0097103A"/>
    <w:rsid w:val="00974E7A"/>
    <w:rsid w:val="00976A6A"/>
    <w:rsid w:val="00980524"/>
    <w:rsid w:val="00981B3F"/>
    <w:rsid w:val="0099496F"/>
    <w:rsid w:val="00994DB7"/>
    <w:rsid w:val="009A7BA4"/>
    <w:rsid w:val="009B1039"/>
    <w:rsid w:val="009B666D"/>
    <w:rsid w:val="009C5CBD"/>
    <w:rsid w:val="009C5F59"/>
    <w:rsid w:val="009C77C4"/>
    <w:rsid w:val="009D094C"/>
    <w:rsid w:val="009D3D76"/>
    <w:rsid w:val="009D424D"/>
    <w:rsid w:val="009D68DD"/>
    <w:rsid w:val="009E28A0"/>
    <w:rsid w:val="009F039A"/>
    <w:rsid w:val="00A029D0"/>
    <w:rsid w:val="00A03B6A"/>
    <w:rsid w:val="00A05772"/>
    <w:rsid w:val="00A141F4"/>
    <w:rsid w:val="00A149D7"/>
    <w:rsid w:val="00A1501F"/>
    <w:rsid w:val="00A20F87"/>
    <w:rsid w:val="00A2191F"/>
    <w:rsid w:val="00A24BC2"/>
    <w:rsid w:val="00A32345"/>
    <w:rsid w:val="00A33690"/>
    <w:rsid w:val="00A355EC"/>
    <w:rsid w:val="00A35C7B"/>
    <w:rsid w:val="00A36067"/>
    <w:rsid w:val="00A445CA"/>
    <w:rsid w:val="00A46DCE"/>
    <w:rsid w:val="00A47FF8"/>
    <w:rsid w:val="00A50259"/>
    <w:rsid w:val="00A50394"/>
    <w:rsid w:val="00A5587D"/>
    <w:rsid w:val="00A63D50"/>
    <w:rsid w:val="00A640B5"/>
    <w:rsid w:val="00A64A6A"/>
    <w:rsid w:val="00A67E88"/>
    <w:rsid w:val="00A73A98"/>
    <w:rsid w:val="00A73FE0"/>
    <w:rsid w:val="00A748AC"/>
    <w:rsid w:val="00A803C7"/>
    <w:rsid w:val="00A8379F"/>
    <w:rsid w:val="00A92978"/>
    <w:rsid w:val="00A93559"/>
    <w:rsid w:val="00A97329"/>
    <w:rsid w:val="00AA2F71"/>
    <w:rsid w:val="00AA69FD"/>
    <w:rsid w:val="00AB0044"/>
    <w:rsid w:val="00AB4B8B"/>
    <w:rsid w:val="00AB5693"/>
    <w:rsid w:val="00AB5AC9"/>
    <w:rsid w:val="00AB6D15"/>
    <w:rsid w:val="00AC59AB"/>
    <w:rsid w:val="00AC627A"/>
    <w:rsid w:val="00AC69F6"/>
    <w:rsid w:val="00AC7D90"/>
    <w:rsid w:val="00AD4EF1"/>
    <w:rsid w:val="00AD6539"/>
    <w:rsid w:val="00AE2B26"/>
    <w:rsid w:val="00AE35FB"/>
    <w:rsid w:val="00AE4811"/>
    <w:rsid w:val="00AF3FF3"/>
    <w:rsid w:val="00B03E7A"/>
    <w:rsid w:val="00B122E3"/>
    <w:rsid w:val="00B12C4D"/>
    <w:rsid w:val="00B14223"/>
    <w:rsid w:val="00B14E4A"/>
    <w:rsid w:val="00B14F62"/>
    <w:rsid w:val="00B155E5"/>
    <w:rsid w:val="00B227A8"/>
    <w:rsid w:val="00B4534F"/>
    <w:rsid w:val="00B51993"/>
    <w:rsid w:val="00B520CF"/>
    <w:rsid w:val="00B53405"/>
    <w:rsid w:val="00B54588"/>
    <w:rsid w:val="00B62993"/>
    <w:rsid w:val="00B70989"/>
    <w:rsid w:val="00B70D5B"/>
    <w:rsid w:val="00B7108E"/>
    <w:rsid w:val="00B74AD8"/>
    <w:rsid w:val="00B82AB7"/>
    <w:rsid w:val="00B84D9B"/>
    <w:rsid w:val="00B862FB"/>
    <w:rsid w:val="00B90BCD"/>
    <w:rsid w:val="00B917AE"/>
    <w:rsid w:val="00B95A69"/>
    <w:rsid w:val="00BA12B5"/>
    <w:rsid w:val="00BA3C97"/>
    <w:rsid w:val="00BA3D23"/>
    <w:rsid w:val="00BA4EAD"/>
    <w:rsid w:val="00BA7E1B"/>
    <w:rsid w:val="00BB3676"/>
    <w:rsid w:val="00BB3FD8"/>
    <w:rsid w:val="00BB533D"/>
    <w:rsid w:val="00BB539E"/>
    <w:rsid w:val="00BB5555"/>
    <w:rsid w:val="00BC217D"/>
    <w:rsid w:val="00BC235B"/>
    <w:rsid w:val="00BC5075"/>
    <w:rsid w:val="00BC52C1"/>
    <w:rsid w:val="00BC7B8F"/>
    <w:rsid w:val="00BE1D4F"/>
    <w:rsid w:val="00BE1F3F"/>
    <w:rsid w:val="00BE2762"/>
    <w:rsid w:val="00BE4861"/>
    <w:rsid w:val="00BF1EE9"/>
    <w:rsid w:val="00BF4371"/>
    <w:rsid w:val="00BF61D3"/>
    <w:rsid w:val="00C13229"/>
    <w:rsid w:val="00C134B7"/>
    <w:rsid w:val="00C14A0C"/>
    <w:rsid w:val="00C157D4"/>
    <w:rsid w:val="00C173EF"/>
    <w:rsid w:val="00C32C33"/>
    <w:rsid w:val="00C3346D"/>
    <w:rsid w:val="00C3461D"/>
    <w:rsid w:val="00C3582A"/>
    <w:rsid w:val="00C36507"/>
    <w:rsid w:val="00C44162"/>
    <w:rsid w:val="00C47BA8"/>
    <w:rsid w:val="00C50F14"/>
    <w:rsid w:val="00C54C3E"/>
    <w:rsid w:val="00C55248"/>
    <w:rsid w:val="00C62B5A"/>
    <w:rsid w:val="00C640C5"/>
    <w:rsid w:val="00C71AAF"/>
    <w:rsid w:val="00C7330D"/>
    <w:rsid w:val="00C74C06"/>
    <w:rsid w:val="00C95495"/>
    <w:rsid w:val="00C97F5D"/>
    <w:rsid w:val="00CA0609"/>
    <w:rsid w:val="00CA205F"/>
    <w:rsid w:val="00CA48A3"/>
    <w:rsid w:val="00CA58ED"/>
    <w:rsid w:val="00CB4624"/>
    <w:rsid w:val="00CB6AF9"/>
    <w:rsid w:val="00CC0281"/>
    <w:rsid w:val="00CC0616"/>
    <w:rsid w:val="00CD05DF"/>
    <w:rsid w:val="00CD5411"/>
    <w:rsid w:val="00CD5566"/>
    <w:rsid w:val="00CE0907"/>
    <w:rsid w:val="00CF7AAF"/>
    <w:rsid w:val="00D06624"/>
    <w:rsid w:val="00D32B74"/>
    <w:rsid w:val="00D34093"/>
    <w:rsid w:val="00D34275"/>
    <w:rsid w:val="00D34C91"/>
    <w:rsid w:val="00D352C5"/>
    <w:rsid w:val="00D432B4"/>
    <w:rsid w:val="00D43984"/>
    <w:rsid w:val="00D43EC1"/>
    <w:rsid w:val="00D43F60"/>
    <w:rsid w:val="00D4582E"/>
    <w:rsid w:val="00D5002F"/>
    <w:rsid w:val="00D5143D"/>
    <w:rsid w:val="00D63886"/>
    <w:rsid w:val="00D71B02"/>
    <w:rsid w:val="00D72046"/>
    <w:rsid w:val="00D73893"/>
    <w:rsid w:val="00D856E9"/>
    <w:rsid w:val="00D96442"/>
    <w:rsid w:val="00DA6814"/>
    <w:rsid w:val="00DB7F52"/>
    <w:rsid w:val="00DC30E8"/>
    <w:rsid w:val="00DC5018"/>
    <w:rsid w:val="00DE0687"/>
    <w:rsid w:val="00DE44D0"/>
    <w:rsid w:val="00DF42E5"/>
    <w:rsid w:val="00DF51EB"/>
    <w:rsid w:val="00E10256"/>
    <w:rsid w:val="00E13E34"/>
    <w:rsid w:val="00E14E74"/>
    <w:rsid w:val="00E15C79"/>
    <w:rsid w:val="00E1659B"/>
    <w:rsid w:val="00E17049"/>
    <w:rsid w:val="00E27155"/>
    <w:rsid w:val="00E311DE"/>
    <w:rsid w:val="00E31317"/>
    <w:rsid w:val="00E36BA0"/>
    <w:rsid w:val="00E42465"/>
    <w:rsid w:val="00E73EE2"/>
    <w:rsid w:val="00E752D5"/>
    <w:rsid w:val="00E760FA"/>
    <w:rsid w:val="00E7642F"/>
    <w:rsid w:val="00E905E4"/>
    <w:rsid w:val="00EA25A9"/>
    <w:rsid w:val="00EA3F5A"/>
    <w:rsid w:val="00EC655D"/>
    <w:rsid w:val="00ED06C6"/>
    <w:rsid w:val="00ED0C3A"/>
    <w:rsid w:val="00EE526B"/>
    <w:rsid w:val="00EE5926"/>
    <w:rsid w:val="00EF1CE8"/>
    <w:rsid w:val="00EF23D2"/>
    <w:rsid w:val="00EF2C1F"/>
    <w:rsid w:val="00EF59AD"/>
    <w:rsid w:val="00EF7CDB"/>
    <w:rsid w:val="00F01F03"/>
    <w:rsid w:val="00F079CD"/>
    <w:rsid w:val="00F1025C"/>
    <w:rsid w:val="00F11A55"/>
    <w:rsid w:val="00F125C9"/>
    <w:rsid w:val="00F16AB7"/>
    <w:rsid w:val="00F2568C"/>
    <w:rsid w:val="00F26D33"/>
    <w:rsid w:val="00F33F13"/>
    <w:rsid w:val="00F44FD6"/>
    <w:rsid w:val="00F474EB"/>
    <w:rsid w:val="00F55D59"/>
    <w:rsid w:val="00F5698C"/>
    <w:rsid w:val="00F65A09"/>
    <w:rsid w:val="00F76A27"/>
    <w:rsid w:val="00F7758D"/>
    <w:rsid w:val="00F80FFA"/>
    <w:rsid w:val="00F81346"/>
    <w:rsid w:val="00F857D2"/>
    <w:rsid w:val="00F90C05"/>
    <w:rsid w:val="00F939C1"/>
    <w:rsid w:val="00FA329E"/>
    <w:rsid w:val="00FA5D9C"/>
    <w:rsid w:val="00FA75FE"/>
    <w:rsid w:val="00FC4663"/>
    <w:rsid w:val="00FD06C5"/>
    <w:rsid w:val="00FD1CE8"/>
    <w:rsid w:val="00FD7695"/>
    <w:rsid w:val="00FE0B5F"/>
    <w:rsid w:val="00FE7692"/>
    <w:rsid w:val="00FF1816"/>
    <w:rsid w:val="00FF1936"/>
    <w:rsid w:val="00FF4B24"/>
    <w:rsid w:val="00FF6F7B"/>
    <w:rsid w:val="00FF791D"/>
    <w:rsid w:val="00FF7AD4"/>
    <w:rsid w:val="0DAE47A0"/>
    <w:rsid w:val="0DC86C1C"/>
    <w:rsid w:val="1057FF70"/>
    <w:rsid w:val="10A765ED"/>
    <w:rsid w:val="141D8924"/>
    <w:rsid w:val="1779CB9E"/>
    <w:rsid w:val="1EC01BE3"/>
    <w:rsid w:val="33FCBB68"/>
    <w:rsid w:val="3A2B294A"/>
    <w:rsid w:val="4F2E2302"/>
    <w:rsid w:val="6654D823"/>
    <w:rsid w:val="6B3ABDA5"/>
    <w:rsid w:val="71FBF24B"/>
    <w:rsid w:val="7BB88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48A3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link w:val="a6"/>
    <w:uiPriority w:val="34"/>
    <w:qFormat/>
    <w:rsid w:val="00D06624"/>
    <w:pPr>
      <w:ind w:left="720"/>
      <w:contextualSpacing/>
    </w:pPr>
  </w:style>
  <w:style w:type="character" w:styleId="a7">
    <w:name w:val="Placeholder Text"/>
    <w:basedOn w:val="a1"/>
    <w:uiPriority w:val="99"/>
    <w:rsid w:val="00093B43"/>
    <w:rPr>
      <w:color w:val="808080"/>
    </w:rPr>
  </w:style>
  <w:style w:type="table" w:styleId="a8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503EAE"/>
  </w:style>
  <w:style w:type="paragraph" w:styleId="ab">
    <w:name w:val="footer"/>
    <w:basedOn w:val="a0"/>
    <w:link w:val="ac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503EAE"/>
  </w:style>
  <w:style w:type="paragraph" w:customStyle="1" w:styleId="ad">
    <w:name w:val="Код программы"/>
    <w:basedOn w:val="a0"/>
    <w:link w:val="ae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e">
    <w:name w:val="Код программы Знак"/>
    <w:basedOn w:val="a1"/>
    <w:link w:val="ad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f">
    <w:name w:val="Balloon Text"/>
    <w:basedOn w:val="a0"/>
    <w:link w:val="af0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1">
    <w:name w:val="annotation reference"/>
    <w:basedOn w:val="a1"/>
    <w:uiPriority w:val="99"/>
    <w:rsid w:val="00AE35FB"/>
    <w:rPr>
      <w:sz w:val="16"/>
      <w:szCs w:val="16"/>
    </w:rPr>
  </w:style>
  <w:style w:type="paragraph" w:styleId="af2">
    <w:name w:val="annotation text"/>
    <w:basedOn w:val="a0"/>
    <w:link w:val="af3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rsid w:val="00AE35F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6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6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7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8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9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a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FollowedHyperlink"/>
    <w:basedOn w:val="a1"/>
    <w:uiPriority w:val="99"/>
    <w:rsid w:val="00AE35FB"/>
    <w:rPr>
      <w:color w:val="954F72"/>
      <w:u w:val="single"/>
    </w:rPr>
  </w:style>
  <w:style w:type="paragraph" w:styleId="afc">
    <w:name w:val="Plain Text"/>
    <w:basedOn w:val="a0"/>
    <w:link w:val="afd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d">
    <w:name w:val="Текст Знак"/>
    <w:basedOn w:val="a1"/>
    <w:link w:val="afc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fe">
    <w:name w:val="Body Text"/>
    <w:basedOn w:val="a0"/>
    <w:link w:val="aff"/>
    <w:uiPriority w:val="99"/>
    <w:unhideWhenUsed/>
    <w:rsid w:val="0035079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f">
    <w:name w:val="Основной текст Знак"/>
    <w:basedOn w:val="a1"/>
    <w:link w:val="afe"/>
    <w:uiPriority w:val="99"/>
    <w:rsid w:val="0035079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0">
    <w:name w:val="НормальныйБезОтступа"/>
    <w:basedOn w:val="a0"/>
    <w:next w:val="a0"/>
    <w:uiPriority w:val="99"/>
    <w:rsid w:val="0035079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0"/>
    <w:rsid w:val="00FF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0"/>
    <w:rsid w:val="00FF7AD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0"/>
    <w:rsid w:val="00FF7AD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0"/>
    <w:rsid w:val="00FF7AD4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0"/>
    <w:rsid w:val="00FF7AD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0"/>
    <w:rsid w:val="00FF7AD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0"/>
    <w:rsid w:val="00FF7AD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0"/>
    <w:rsid w:val="00FF7AD4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0"/>
    <w:rsid w:val="00FF7AD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3">
    <w:name w:val="xl103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9">
    <w:name w:val="xl109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4">
    <w:name w:val="xl114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6">
    <w:name w:val="xl116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8C723A"/>
    <w:pPr>
      <w:spacing w:after="100"/>
      <w:ind w:left="440"/>
    </w:pPr>
  </w:style>
  <w:style w:type="character" w:customStyle="1" w:styleId="a6">
    <w:name w:val="Абзац списка Знак"/>
    <w:basedOn w:val="a1"/>
    <w:link w:val="a5"/>
    <w:uiPriority w:val="34"/>
    <w:locked/>
    <w:rsid w:val="005E62C5"/>
  </w:style>
  <w:style w:type="table" w:customStyle="1" w:styleId="14">
    <w:name w:val="Сетка таблицы1"/>
    <w:basedOn w:val="a2"/>
    <w:next w:val="a8"/>
    <w:uiPriority w:val="39"/>
    <w:rsid w:val="00E10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8"/>
    <w:uiPriority w:val="39"/>
    <w:rsid w:val="00E10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4z5">
    <w:name w:val="WW8Num4z5"/>
    <w:rsid w:val="00E1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011F08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E2"/>
    <w:rsid w:val="00011F08"/>
    <w:rsid w:val="001965F0"/>
    <w:rsid w:val="001B53E2"/>
    <w:rsid w:val="00314D3A"/>
    <w:rsid w:val="004A767C"/>
    <w:rsid w:val="00500ABB"/>
    <w:rsid w:val="00513B93"/>
    <w:rsid w:val="00562A00"/>
    <w:rsid w:val="00624BFC"/>
    <w:rsid w:val="00691E1C"/>
    <w:rsid w:val="007E28CC"/>
    <w:rsid w:val="00911215"/>
    <w:rsid w:val="009D47D4"/>
    <w:rsid w:val="009E51E6"/>
    <w:rsid w:val="00A05D33"/>
    <w:rsid w:val="00A226B8"/>
    <w:rsid w:val="00A52652"/>
    <w:rsid w:val="00A822CC"/>
    <w:rsid w:val="00AD07E0"/>
    <w:rsid w:val="00AE4617"/>
    <w:rsid w:val="00BC45C4"/>
    <w:rsid w:val="00BC793B"/>
    <w:rsid w:val="00C511EF"/>
    <w:rsid w:val="00C52F70"/>
    <w:rsid w:val="00C67572"/>
    <w:rsid w:val="00C70194"/>
    <w:rsid w:val="00D411DA"/>
    <w:rsid w:val="00D95291"/>
    <w:rsid w:val="00DB60A8"/>
    <w:rsid w:val="00DE1B85"/>
    <w:rsid w:val="00E85D0C"/>
    <w:rsid w:val="00ED0A63"/>
    <w:rsid w:val="00EF4647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513B93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  <w:style w:type="paragraph" w:customStyle="1" w:styleId="B31DD8D869F843ABB2BB7E8A5F6CE625">
    <w:name w:val="B31DD8D869F843ABB2BB7E8A5F6CE625"/>
    <w:rsid w:val="00513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6F4E-FB67-404E-9976-245779EB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2763</Words>
  <Characters>15753</Characters>
  <Application>Microsoft Office Word</Application>
  <DocSecurity>0</DocSecurity>
  <Lines>131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Задание</vt:lpstr>
      <vt:lpstr>Постановка задачи</vt:lpstr>
      <vt:lpstr>Конечномерная аппроксимация</vt:lpstr>
      <vt:lpstr>Базисные функции</vt:lpstr>
      <vt:lpstr>Вычисление локальных матриц</vt:lpstr>
    </vt:vector>
  </TitlesOfParts>
  <Company/>
  <LinksUpToDate>false</LinksUpToDate>
  <CharactersWithSpaces>18480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Семён Самсонов</cp:lastModifiedBy>
  <cp:revision>473</cp:revision>
  <dcterms:created xsi:type="dcterms:W3CDTF">2022-09-22T03:41:00Z</dcterms:created>
  <dcterms:modified xsi:type="dcterms:W3CDTF">2022-12-21T20:06:00Z</dcterms:modified>
</cp:coreProperties>
</file>