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71BB1D" w14:textId="77777777" w:rsidR="004351B4" w:rsidRDefault="00A47614">
      <w:pPr>
        <w:pStyle w:val="Title"/>
      </w:pPr>
      <w:sdt>
        <w:sdtPr>
          <w:alias w:val="Title"/>
          <w:tag w:val=""/>
          <w:id w:val="726351117"/>
          <w:placeholder>
            <w:docPart w:val="EC9E02E37EA0404083C40B0C4B9B711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A47614">
            <w:t>Personal Health and Fitness Analysis Using Semantic Web and Embedded Systems</w:t>
          </w:r>
        </w:sdtContent>
      </w:sdt>
    </w:p>
    <w:p w14:paraId="40242C04" w14:textId="77777777" w:rsidR="004351B4" w:rsidRDefault="00A47614">
      <w:pPr>
        <w:pStyle w:val="Title2"/>
      </w:pPr>
      <w:r>
        <w:t>Mark A. Swanson</w:t>
      </w:r>
    </w:p>
    <w:p w14:paraId="46B95F2F" w14:textId="77777777" w:rsidR="004351B4" w:rsidRDefault="00A47614" w:rsidP="00A47614">
      <w:pPr>
        <w:pStyle w:val="Title2"/>
      </w:pPr>
      <w:r>
        <w:t>Florida Atlantic University</w:t>
      </w:r>
    </w:p>
    <w:p w14:paraId="50855DB9" w14:textId="77777777" w:rsidR="004351B4" w:rsidRDefault="00542050">
      <w:pPr>
        <w:pStyle w:val="SectionTitle"/>
      </w:pPr>
      <w:r>
        <w:lastRenderedPageBreak/>
        <w:t>A</w:t>
      </w:r>
      <w:r>
        <w:t>bstract</w:t>
      </w:r>
    </w:p>
    <w:p w14:paraId="27695F45" w14:textId="77777777" w:rsidR="004351B4" w:rsidRDefault="00D364A7" w:rsidP="00D364A7">
      <w:pPr>
        <w:pStyle w:val="NoSpacing"/>
      </w:pPr>
      <w:r w:rsidRPr="00D364A7">
        <w:rPr>
          <w:kern w:val="24"/>
        </w:rPr>
        <w:t xml:space="preserve">Fitness bands and other personal health tracking devices have become commonplace for people of all health and lifestyle backgrounds. The </w:t>
      </w:r>
      <w:r w:rsidR="0030356A">
        <w:rPr>
          <w:kern w:val="24"/>
        </w:rPr>
        <w:t xml:space="preserve">completed </w:t>
      </w:r>
      <w:r w:rsidRPr="00D364A7">
        <w:rPr>
          <w:kern w:val="24"/>
        </w:rPr>
        <w:t xml:space="preserve">project </w:t>
      </w:r>
      <w:r w:rsidR="0030356A">
        <w:rPr>
          <w:kern w:val="24"/>
        </w:rPr>
        <w:t xml:space="preserve">described herein </w:t>
      </w:r>
      <w:r w:rsidRPr="00D364A7">
        <w:rPr>
          <w:kern w:val="24"/>
        </w:rPr>
        <w:t>collect</w:t>
      </w:r>
      <w:r w:rsidR="0030356A">
        <w:rPr>
          <w:kern w:val="24"/>
        </w:rPr>
        <w:t>s</w:t>
      </w:r>
      <w:r w:rsidRPr="00D364A7">
        <w:rPr>
          <w:kern w:val="24"/>
        </w:rPr>
        <w:t xml:space="preserve"> tracking data from an existing </w:t>
      </w:r>
      <w:r w:rsidR="0030356A">
        <w:rPr>
          <w:kern w:val="24"/>
        </w:rPr>
        <w:t xml:space="preserve">fitness band </w:t>
      </w:r>
      <w:r w:rsidRPr="00D364A7">
        <w:rPr>
          <w:kern w:val="24"/>
        </w:rPr>
        <w:t>product and combine</w:t>
      </w:r>
      <w:r w:rsidR="0030356A">
        <w:rPr>
          <w:kern w:val="24"/>
        </w:rPr>
        <w:t>s</w:t>
      </w:r>
      <w:r w:rsidRPr="00D364A7">
        <w:rPr>
          <w:kern w:val="24"/>
        </w:rPr>
        <w:t xml:space="preserve"> this data with ambient</w:t>
      </w:r>
      <w:r w:rsidR="0030356A">
        <w:rPr>
          <w:kern w:val="24"/>
        </w:rPr>
        <w:t xml:space="preserve"> environment</w:t>
      </w:r>
      <w:r w:rsidRPr="00D364A7">
        <w:rPr>
          <w:kern w:val="24"/>
        </w:rPr>
        <w:t xml:space="preserve"> </w:t>
      </w:r>
      <w:r w:rsidR="0030356A">
        <w:rPr>
          <w:kern w:val="24"/>
        </w:rPr>
        <w:t>data gathered from an</w:t>
      </w:r>
      <w:r w:rsidRPr="00D364A7">
        <w:rPr>
          <w:kern w:val="24"/>
        </w:rPr>
        <w:t xml:space="preserve"> embedded system </w:t>
      </w:r>
      <w:r w:rsidR="0030356A">
        <w:rPr>
          <w:kern w:val="24"/>
        </w:rPr>
        <w:t>which would reside</w:t>
      </w:r>
      <w:r w:rsidRPr="00D364A7">
        <w:rPr>
          <w:kern w:val="24"/>
        </w:rPr>
        <w:t xml:space="preserve"> in </w:t>
      </w:r>
      <w:r w:rsidR="0030356A">
        <w:rPr>
          <w:kern w:val="24"/>
        </w:rPr>
        <w:t>a</w:t>
      </w:r>
      <w:r w:rsidRPr="00D364A7">
        <w:rPr>
          <w:kern w:val="24"/>
        </w:rPr>
        <w:t xml:space="preserve"> consumer’s residence. Storage and analysis of the data </w:t>
      </w:r>
      <w:r w:rsidR="0030356A">
        <w:rPr>
          <w:kern w:val="24"/>
        </w:rPr>
        <w:t>occu</w:t>
      </w:r>
      <w:r w:rsidRPr="00D364A7">
        <w:rPr>
          <w:kern w:val="24"/>
        </w:rPr>
        <w:t>r</w:t>
      </w:r>
      <w:r w:rsidR="0030356A">
        <w:rPr>
          <w:kern w:val="24"/>
        </w:rPr>
        <w:t>s</w:t>
      </w:r>
      <w:r w:rsidRPr="00D364A7">
        <w:rPr>
          <w:kern w:val="24"/>
        </w:rPr>
        <w:t xml:space="preserve"> locally on the embedded system. Simple analysis </w:t>
      </w:r>
      <w:r w:rsidR="0030356A">
        <w:rPr>
          <w:kern w:val="24"/>
        </w:rPr>
        <w:t>is</w:t>
      </w:r>
      <w:r w:rsidRPr="00D364A7">
        <w:rPr>
          <w:kern w:val="24"/>
        </w:rPr>
        <w:t xml:space="preserve"> performed which relates the two data sets</w:t>
      </w:r>
      <w:r w:rsidR="0032250A">
        <w:rPr>
          <w:kern w:val="24"/>
        </w:rPr>
        <w:t xml:space="preserve"> utilizing the Semantic Web stack</w:t>
      </w:r>
      <w:r w:rsidRPr="00D364A7">
        <w:rPr>
          <w:kern w:val="24"/>
        </w:rPr>
        <w:t xml:space="preserve">; an example analysis </w:t>
      </w:r>
      <w:r w:rsidR="0030356A">
        <w:rPr>
          <w:kern w:val="24"/>
        </w:rPr>
        <w:t>categorizes a given day as either ‘Lazy’ or ‘Active’</w:t>
      </w:r>
      <w:r w:rsidRPr="00D364A7">
        <w:rPr>
          <w:kern w:val="24"/>
        </w:rPr>
        <w:t>. The combination of a hardware ecosystem, physical monitoring of both the consumer and the consumer’s environment, and finally the use of Semantic Web compatible solutions for data analysis present a complete Internet of Things solution for personal health and fitness analysis and provide</w:t>
      </w:r>
      <w:r w:rsidR="0030356A">
        <w:rPr>
          <w:kern w:val="24"/>
        </w:rPr>
        <w:t>s</w:t>
      </w:r>
      <w:r w:rsidRPr="00D364A7">
        <w:rPr>
          <w:kern w:val="24"/>
        </w:rPr>
        <w:t xml:space="preserve"> a platform for easy future int</w:t>
      </w:r>
      <w:r w:rsidR="0030356A">
        <w:rPr>
          <w:kern w:val="24"/>
        </w:rPr>
        <w:t>egration into the Semantic Web.</w:t>
      </w:r>
    </w:p>
    <w:p w14:paraId="1078A479" w14:textId="77777777" w:rsidR="004351B4" w:rsidRDefault="00542050">
      <w:r>
        <w:rPr>
          <w:rStyle w:val="Emphasis"/>
        </w:rPr>
        <w:t>Keywords</w:t>
      </w:r>
      <w:r>
        <w:t xml:space="preserve">: </w:t>
      </w:r>
      <w:r w:rsidR="0030356A">
        <w:t>Semantic Web, Raspberry Pi, Health, Fitness</w:t>
      </w:r>
    </w:p>
    <w:p w14:paraId="7F4A7797" w14:textId="77777777" w:rsidR="004351B4" w:rsidRDefault="00542050">
      <w:pPr>
        <w:pStyle w:val="SectionTitle"/>
      </w:pPr>
      <w:sdt>
        <w:sdtPr>
          <w:alias w:val="Title"/>
          <w:tag w:val=""/>
          <w:id w:val="984196707"/>
          <w:placeholder>
            <w:docPart w:val="EC9E02E37EA0404083C40B0C4B9B711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47614">
            <w:t>Personal Health and Fitness Analysis Using Semantic Web and Embedded Systems</w:t>
          </w:r>
        </w:sdtContent>
      </w:sdt>
    </w:p>
    <w:p w14:paraId="66DAE08D" w14:textId="77777777" w:rsidR="004351B4" w:rsidRDefault="0032250A">
      <w:r>
        <w:t xml:space="preserve">According to analyst firm Canalys, seven million fitness bands were sold in the first quarter of 2015 (“Media alert,” 2015). The data associated with these devices may already be stored in a cloud service either through a third-party application or by the company who sells the device. Smart watches, cell phones, and in-home products have begun tracking and storing personalized data which may be used for assisting in the prognosis or diagnosis of specific health metrics or diseases. </w:t>
      </w:r>
      <w:r>
        <w:t>Presently</w:t>
      </w:r>
      <w:r>
        <w:t xml:space="preserve"> the majority of consumer-grade products are limited to displaying and storage of data with little analysis being done.</w:t>
      </w:r>
      <w:r>
        <w:t xml:space="preserve"> Integrating various data sources and performing further analysis on them may lead to further insights into the well-being of an individual or communities.</w:t>
      </w:r>
    </w:p>
    <w:p w14:paraId="75E5756F" w14:textId="77777777" w:rsidR="004351B4" w:rsidRDefault="00FB4D3C">
      <w:pPr>
        <w:pStyle w:val="Heading1"/>
      </w:pPr>
      <w:r>
        <w:t>Project Development</w:t>
      </w:r>
    </w:p>
    <w:p w14:paraId="7ED718F5" w14:textId="77777777" w:rsidR="00FB4D3C" w:rsidRDefault="00FB4D3C">
      <w:r>
        <w:t>Project development was separated into distinct steps to enforce separation of project components and minimize reliance on any given step being completed prior to beginning or continuing another.</w:t>
      </w:r>
    </w:p>
    <w:p w14:paraId="1CE5761A" w14:textId="77777777" w:rsidR="00FB4D3C" w:rsidRDefault="00FB4D3C" w:rsidP="00FB4D3C">
      <w:pPr>
        <w:pStyle w:val="Heading2"/>
      </w:pPr>
      <w:r>
        <w:t>Raspberry Pi</w:t>
      </w:r>
    </w:p>
    <w:p w14:paraId="29F08A1B" w14:textId="77777777" w:rsidR="00FB4D3C" w:rsidRDefault="00FB4D3C">
      <w:r>
        <w:t xml:space="preserve">A Raspberry Pi was utilized </w:t>
      </w:r>
      <w:r w:rsidRPr="00FB4D3C">
        <w:t>as the embedded system for both monitoring ambient conditions and combining then analyzing ambient data with fitness tracking data. The Raspberry Pi was selected as an embedded system platform due to its large and ever-growing community as well as its stable and reliable hardware ecosystem.</w:t>
      </w:r>
    </w:p>
    <w:p w14:paraId="0BEEEC4D" w14:textId="479998FA" w:rsidR="00FB4D3C" w:rsidRDefault="00542050" w:rsidP="00930DBF">
      <w:r>
        <w:t xml:space="preserve"> </w:t>
      </w:r>
      <w:r w:rsidR="00FB4D3C">
        <w:t>Ambient data was collected on the Raspberry Pi</w:t>
      </w:r>
      <w:r w:rsidR="00A03651">
        <w:t xml:space="preserve"> embedded system</w:t>
      </w:r>
      <w:r w:rsidR="00930DBF">
        <w:t>, refer to Figure 1,</w:t>
      </w:r>
      <w:r w:rsidR="00FB4D3C">
        <w:t xml:space="preserve"> utilizing three jumper cables and the </w:t>
      </w:r>
      <w:r>
        <w:t>GPIO</w:t>
      </w:r>
      <w:r w:rsidR="00FB4D3C">
        <w:t xml:space="preserve"> header available on the hardware platform. Python and the RPi.GPIO module were utilized to collect and store timestamp data for ambient </w:t>
      </w:r>
      <w:r w:rsidR="00FB4D3C">
        <w:lastRenderedPageBreak/>
        <w:t>environment</w:t>
      </w:r>
      <w:r w:rsidR="00930DBF">
        <w:t xml:space="preserve"> events in a Comma Separated Values (CSV) file on the local </w:t>
      </w:r>
      <w:r w:rsidR="00A03651">
        <w:t>memory</w:t>
      </w:r>
      <w:r w:rsidR="00930DBF">
        <w:t xml:space="preserve"> of the Raspberry Pi.</w:t>
      </w:r>
    </w:p>
    <w:p w14:paraId="67EC0C2E" w14:textId="77777777" w:rsidR="003E7370" w:rsidRDefault="003E7370" w:rsidP="003E7370">
      <w:pPr>
        <w:pStyle w:val="Heading3"/>
      </w:pPr>
    </w:p>
    <w:p w14:paraId="659C221E" w14:textId="77777777" w:rsidR="004351B4" w:rsidRDefault="00930DBF">
      <w:pPr>
        <w:pStyle w:val="Heading2"/>
      </w:pPr>
      <w:r>
        <w:t>Garmin© v</w:t>
      </w:r>
      <w:r w:rsidRPr="00930DBF">
        <w:t>í</w:t>
      </w:r>
      <w:r>
        <w:t>vofit®</w:t>
      </w:r>
    </w:p>
    <w:p w14:paraId="31D5B7D5" w14:textId="77777777" w:rsidR="004351B4" w:rsidRDefault="00930DBF" w:rsidP="00930DBF">
      <w:r w:rsidRPr="00930DBF">
        <w:t>Collection of Garmin</w:t>
      </w:r>
      <w:r w:rsidRPr="00930DBF">
        <w:rPr>
          <w:vertAlign w:val="superscript"/>
        </w:rPr>
        <w:t>© </w:t>
      </w:r>
      <w:r w:rsidRPr="00930DBF">
        <w:t>vívofit® </w:t>
      </w:r>
      <w:r>
        <w:t>data was</w:t>
      </w:r>
      <w:r w:rsidRPr="00930DBF">
        <w:t xml:space="preserve"> manually </w:t>
      </w:r>
      <w:r>
        <w:t xml:space="preserve">performed </w:t>
      </w:r>
      <w:r w:rsidRPr="00930DBF">
        <w:t xml:space="preserve">by downloading the data from </w:t>
      </w:r>
      <w:r>
        <w:t>Garmin’s</w:t>
      </w:r>
      <w:r w:rsidRPr="00930DBF">
        <w:t xml:space="preserve"> online service </w:t>
      </w:r>
      <w:r>
        <w:rPr>
          <w:i/>
        </w:rPr>
        <w:t xml:space="preserve">Garmin Connect </w:t>
      </w:r>
      <w:r>
        <w:t>which exported</w:t>
      </w:r>
      <w:r w:rsidRPr="00930DBF">
        <w:t xml:space="preserve"> a </w:t>
      </w:r>
      <w:r>
        <w:t>CSV</w:t>
      </w:r>
      <w:r w:rsidRPr="00930DBF">
        <w:t xml:space="preserve"> file for later integration with ambient data</w:t>
      </w:r>
      <w:r>
        <w:t xml:space="preserve"> generated by Raspberry Pi</w:t>
      </w:r>
      <w:r w:rsidRPr="00930DBF">
        <w:t xml:space="preserve">. Loading the data on to the Raspberry Pi </w:t>
      </w:r>
      <w:r>
        <w:t>was</w:t>
      </w:r>
      <w:r w:rsidRPr="00930DBF">
        <w:t xml:space="preserve"> done over a Wi-Fi connection while </w:t>
      </w:r>
      <w:r>
        <w:t>using the Raspberry Pi monitor.</w:t>
      </w:r>
      <w:r w:rsidR="00A03651">
        <w:t xml:space="preserve"> Daily step counts by a weekly basis were exported for use with the project.</w:t>
      </w:r>
      <w:r w:rsidR="00263461">
        <w:t xml:space="preserve"> The week of July 19, 2015 was selected for sample analysis.</w:t>
      </w:r>
    </w:p>
    <w:p w14:paraId="6EFA4589" w14:textId="77777777" w:rsidR="00A03651" w:rsidRDefault="00A03651" w:rsidP="00A03651">
      <w:pPr>
        <w:pStyle w:val="Heading2"/>
      </w:pPr>
      <w:r>
        <w:t>Data Integration</w:t>
      </w:r>
    </w:p>
    <w:p w14:paraId="124A8CD6" w14:textId="77777777" w:rsidR="00A03651" w:rsidRPr="00A03651" w:rsidRDefault="00A03651" w:rsidP="00A03651">
      <w:r w:rsidRPr="00A03651">
        <w:t xml:space="preserve">Data integration </w:t>
      </w:r>
      <w:r>
        <w:t>was</w:t>
      </w:r>
      <w:r w:rsidRPr="00A03651">
        <w:t xml:space="preserve"> performed on the Raspberry Pi system utilizing Python</w:t>
      </w:r>
      <w:r>
        <w:t xml:space="preserve"> with csv and datetime modules</w:t>
      </w:r>
      <w:r w:rsidRPr="00A03651">
        <w:t xml:space="preserve">. Separate </w:t>
      </w:r>
      <w:r>
        <w:t>CSV</w:t>
      </w:r>
      <w:r w:rsidRPr="00A03651">
        <w:t xml:space="preserve"> files for both ambient and fitness data </w:t>
      </w:r>
      <w:r>
        <w:t>were</w:t>
      </w:r>
      <w:r w:rsidRPr="00A03651">
        <w:t xml:space="preserve"> combined into one dataset</w:t>
      </w:r>
      <w:r>
        <w:t>, in CSV a file, for simpler human processing and potential future uses</w:t>
      </w:r>
      <w:r w:rsidRPr="00A03651">
        <w:t xml:space="preserve">. </w:t>
      </w:r>
      <w:r>
        <w:t>A 3-tuple was utilized to store date, event, and values for each entry in the integrated CSV file for both timestamp event and daily step counts.</w:t>
      </w:r>
      <w:r w:rsidRPr="00A03651">
        <w:t> </w:t>
      </w:r>
      <w:r>
        <w:t>Again, data was stored on the memory storage of the Raspberry Pi.</w:t>
      </w:r>
    </w:p>
    <w:p w14:paraId="5109AF27" w14:textId="77777777" w:rsidR="00A03651" w:rsidRDefault="00A03651" w:rsidP="00A03651">
      <w:pPr>
        <w:pStyle w:val="Heading2"/>
      </w:pPr>
      <w:r>
        <w:t>protégé</w:t>
      </w:r>
    </w:p>
    <w:p w14:paraId="7B915AF5" w14:textId="6F845DCD" w:rsidR="00A03651" w:rsidRDefault="00A03651" w:rsidP="00A03651">
      <w:r>
        <w:t>The</w:t>
      </w:r>
      <w:r w:rsidRPr="00A03651">
        <w:t xml:space="preserve"> RDF file for the combined ambient and fitness tracking data </w:t>
      </w:r>
      <w:r>
        <w:t>was</w:t>
      </w:r>
      <w:r w:rsidRPr="00A03651">
        <w:t xml:space="preserve"> created using protégé. The RDF file </w:t>
      </w:r>
      <w:r>
        <w:t>utilized</w:t>
      </w:r>
      <w:r w:rsidRPr="00A03651">
        <w:t xml:space="preserve"> the Web Ontology Language (OWL) (http://www.w3.org/TR/owl2-overview/), Resource Description Framework (RDF) (http://www.w3.org/TR/rdf11-concepts/), RDF Schema (RDFS) (http://www.w3.org/TR/rdf-schema/), and XML Schema Definition Language </w:t>
      </w:r>
      <w:r w:rsidRPr="00A03651">
        <w:lastRenderedPageBreak/>
        <w:t xml:space="preserve">(XSD) (http://www.w3.org/TR/xmlschema11-1/) as the base schemas and ontologies. Time Ontology in OWL (http://www.w3.org/TR/owl-time/) is an ontology of temporal concepts and </w:t>
      </w:r>
      <w:r>
        <w:t>was used for</w:t>
      </w:r>
      <w:r w:rsidRPr="00A03651">
        <w:t xml:space="preserve"> calculated duration data. Data </w:t>
      </w:r>
      <w:r>
        <w:t>was</w:t>
      </w:r>
      <w:r w:rsidRPr="00A03651">
        <w:t xml:space="preserve"> loaded manually for overall construction of the ontology. </w:t>
      </w:r>
      <w:r>
        <w:t>The built-in HermiT 1.3.8.3 reasoner was used for performing reasoning on the RDF file</w:t>
      </w:r>
      <w:r w:rsidR="00AF053F">
        <w:t>, refer to Figure 2</w:t>
      </w:r>
      <w:r>
        <w:t>.</w:t>
      </w:r>
    </w:p>
    <w:p w14:paraId="125B6982" w14:textId="77777777" w:rsidR="00263461" w:rsidRDefault="00263461" w:rsidP="00263461">
      <w:pPr>
        <w:pStyle w:val="Heading1"/>
      </w:pPr>
      <w:r>
        <w:t>Results</w:t>
      </w:r>
    </w:p>
    <w:p w14:paraId="57EB677B" w14:textId="77777777" w:rsidR="00263461" w:rsidRDefault="00263461" w:rsidP="00263461">
      <w:r>
        <w:t>Three hardware interfaces were used for the collection of ambient data. Manual download from the manufacturer of the fitness band was used for the collection of fitness data. The Raspberry Pi generated the ambient data file, and processed both the ambient data and fitness data files to generate a third, integrated file for analysis. p</w:t>
      </w:r>
      <w:r w:rsidRPr="00263461">
        <w:t>rotégé</w:t>
      </w:r>
      <w:r>
        <w:t>, with aforementioned schemas and ontologies, was used to categorize the integrated data file into two separate categories for a given consumer’s day (i.e. ‘Lazy’, ‘Active’). For the given sample analysis week, using data from the author, three days were categorized as ‘Active’, and three days were categorized as ‘Lazy’.</w:t>
      </w:r>
    </w:p>
    <w:p w14:paraId="7CEDCFEB" w14:textId="77777777" w:rsidR="00263461" w:rsidRDefault="00263461" w:rsidP="00263461">
      <w:pPr>
        <w:pStyle w:val="Heading1"/>
      </w:pPr>
      <w:r>
        <w:t>Discussion</w:t>
      </w:r>
    </w:p>
    <w:p w14:paraId="4A4E5C56" w14:textId="77777777" w:rsidR="00AE3476" w:rsidRDefault="00AE3476" w:rsidP="00263461">
      <w:r>
        <w:t xml:space="preserve">Deeper analysis can be performed when combining multiple sources of health and fitness data. Adding qualifiers beyond what a fitness band can collect to the classification of a person’s day garners further efficiency </w:t>
      </w:r>
      <w:r w:rsidR="002627EF">
        <w:t xml:space="preserve">and accuracy </w:t>
      </w:r>
      <w:r>
        <w:t>than what is otherwise available standalone.</w:t>
      </w:r>
      <w:r w:rsidR="002627EF">
        <w:t xml:space="preserve"> Discovering classifications, trends, and formulating health hypotheses on individuals and communities may be enabled by a project similar to this one, but the analysis performed by this project was quite minimal. Further research should be performed in this area.</w:t>
      </w:r>
    </w:p>
    <w:p w14:paraId="3B3933B9" w14:textId="77777777" w:rsidR="00263461" w:rsidRDefault="00AE3476" w:rsidP="00263461">
      <w:r>
        <w:t xml:space="preserve">Ambient data is, presently, far more difficult to obtain as it often needs to be collected external to </w:t>
      </w:r>
      <w:r w:rsidR="002627EF">
        <w:t>devices</w:t>
      </w:r>
      <w:r>
        <w:t xml:space="preserve"> a consumer may wear or always have with them </w:t>
      </w:r>
      <w:r w:rsidR="002627EF">
        <w:t>at all times</w:t>
      </w:r>
      <w:r>
        <w:t xml:space="preserve">. Other sources of </w:t>
      </w:r>
      <w:r>
        <w:lastRenderedPageBreak/>
        <w:t>ambient data may not be capable of communicat</w:t>
      </w:r>
      <w:r w:rsidR="002627EF">
        <w:t xml:space="preserve">ing with </w:t>
      </w:r>
      <w:r>
        <w:t xml:space="preserve">external devices, such as the TV discussed herein. This interface from the ‘real’ (analog) world to the ‘web’ (digital) world is certainly an ever-evolving area, as seen by platforms such as the Raspberry Pi, but broadly available off-the-shelf goods </w:t>
      </w:r>
      <w:r w:rsidR="002627EF">
        <w:t xml:space="preserve">which can assist with this form of data collection </w:t>
      </w:r>
      <w:r>
        <w:t xml:space="preserve">are still not prevalent enough today to harness </w:t>
      </w:r>
      <w:r w:rsidR="002627EF">
        <w:t>the average consumer for large amounts of ambient data.</w:t>
      </w:r>
    </w:p>
    <w:p w14:paraId="1C8209F0" w14:textId="77777777" w:rsidR="002627EF" w:rsidRDefault="002627EF" w:rsidP="002627EF">
      <w:pPr>
        <w:pStyle w:val="Heading1"/>
      </w:pPr>
      <w:r>
        <w:t>Conclusion</w:t>
      </w:r>
    </w:p>
    <w:p w14:paraId="1571862A" w14:textId="4D523D9B" w:rsidR="004351B4" w:rsidRDefault="002627EF" w:rsidP="00122A03">
      <w:r>
        <w:t>The creation of a Semantic Web capable health and fitness data integration platform was completed successfully. Through a combination of e</w:t>
      </w:r>
      <w:bookmarkStart w:id="0" w:name="_GoBack"/>
      <w:bookmarkEnd w:id="0"/>
      <w:r>
        <w:t>mbedded systems, interpreted languages, reasoners, and occasionally manual input, a completed platform for future use can be recreated from this project. Health and fitness analysis was quite minimally performed, with ample opportunity for further study and research being available in this arena.</w:t>
      </w:r>
    </w:p>
    <w:sdt>
      <w:sdtPr>
        <w:rPr>
          <w:rFonts w:asciiTheme="minorHAnsi" w:eastAsiaTheme="minorEastAsia" w:hAnsiTheme="minorHAnsi" w:cstheme="minorBidi"/>
        </w:rPr>
        <w:id w:val="62297111"/>
        <w:docPartObj>
          <w:docPartGallery w:val="Bibliographies"/>
          <w:docPartUnique/>
        </w:docPartObj>
      </w:sdtPr>
      <w:sdtEndPr/>
      <w:sdtContent>
        <w:p w14:paraId="3F34B13B" w14:textId="77777777" w:rsidR="004351B4" w:rsidRDefault="00542050">
          <w:pPr>
            <w:pStyle w:val="SectionTitle"/>
          </w:pPr>
          <w:r>
            <w:t>References</w:t>
          </w:r>
        </w:p>
        <w:sdt>
          <w:sdtPr>
            <w:id w:val="-573587230"/>
            <w:bibliography/>
          </w:sdtPr>
          <w:sdtEndPr/>
          <w:sdtContent>
            <w:p w14:paraId="637FF235" w14:textId="77777777" w:rsidR="004351B4" w:rsidRDefault="00542050" w:rsidP="008B475B">
              <w:pPr>
                <w:pStyle w:val="Bibliography"/>
                <w:rPr>
                  <w:noProof/>
                </w:rPr>
              </w:pPr>
              <w:r>
                <w:fldChar w:fldCharType="begin"/>
              </w:r>
              <w:r>
                <w:instrText xml:space="preserve"> BIBLIOGRAPHY </w:instrText>
              </w:r>
              <w:r>
                <w:fldChar w:fldCharType="separate"/>
              </w:r>
              <w:r w:rsidR="008B475B">
                <w:rPr>
                  <w:noProof/>
                </w:rPr>
                <w:t xml:space="preserve">Chris, J., Nicole, P., Tim, C., &amp; Rachel, L. (2015, May 20). </w:t>
              </w:r>
              <w:r w:rsidR="008B475B">
                <w:rPr>
                  <w:i/>
                  <w:noProof/>
                </w:rPr>
                <w:t>Media alert: F</w:t>
              </w:r>
              <w:r w:rsidR="008B475B" w:rsidRPr="008B475B">
                <w:rPr>
                  <w:i/>
                  <w:noProof/>
                </w:rPr>
                <w:t>itbit maintains leadership share of wearable band market before Apple Watch entrance</w:t>
              </w:r>
              <w:r w:rsidR="008B475B">
                <w:rPr>
                  <w:i/>
                  <w:noProof/>
                </w:rPr>
                <w:t>.</w:t>
              </w:r>
              <w:r w:rsidR="008B475B">
                <w:rPr>
                  <w:noProof/>
                </w:rPr>
                <w:t xml:space="preserve"> Retrieved from </w:t>
              </w:r>
              <w:r w:rsidR="008B475B" w:rsidRPr="008B475B">
                <w:rPr>
                  <w:noProof/>
                </w:rPr>
                <w:t>http://www.canalys.com/newsroom/media-alert-fitbit-maintains-leadership-share-wearable-band-market-apple-watch-entrance</w:t>
              </w:r>
              <w:r>
                <w:rPr>
                  <w:b/>
                  <w:bCs/>
                  <w:noProof/>
                </w:rPr>
                <w:fldChar w:fldCharType="end"/>
              </w:r>
            </w:p>
          </w:sdtContent>
        </w:sdt>
      </w:sdtContent>
    </w:sdt>
    <w:p w14:paraId="036EC96A" w14:textId="01B3D453" w:rsidR="00B225ED" w:rsidRDefault="00122A03" w:rsidP="00B225ED">
      <w:pPr>
        <w:pStyle w:val="SectionTitle"/>
      </w:pPr>
      <w:r>
        <w:lastRenderedPageBreak/>
        <w:t>Appendix A</w:t>
      </w:r>
      <w:r w:rsidR="00B225ED">
        <w:br/>
        <w:t>Online Resources</w:t>
      </w:r>
    </w:p>
    <w:p w14:paraId="4293607C" w14:textId="0AD54EBC" w:rsidR="00B225ED" w:rsidRDefault="00B225ED" w:rsidP="00B225ED">
      <w:pPr>
        <w:pStyle w:val="ListBullet"/>
      </w:pPr>
      <w:r>
        <w:t xml:space="preserve">Raspberry Pi: </w:t>
      </w:r>
      <w:hyperlink r:id="rId10" w:history="1">
        <w:r w:rsidRPr="00813604">
          <w:rPr>
            <w:rStyle w:val="Hyperlink"/>
          </w:rPr>
          <w:t>http://www.canakit.com/raspberry-pi/raspberry-pi-kits</w:t>
        </w:r>
      </w:hyperlink>
    </w:p>
    <w:p w14:paraId="72317597" w14:textId="603E6A73" w:rsidR="00B225ED" w:rsidRDefault="00B225ED" w:rsidP="00B225ED">
      <w:pPr>
        <w:pStyle w:val="ListBullet"/>
      </w:pPr>
      <w:r>
        <w:t>p</w:t>
      </w:r>
      <w:r w:rsidRPr="00B225ED">
        <w:t>rotégé</w:t>
      </w:r>
      <w:r>
        <w:t xml:space="preserve">: </w:t>
      </w:r>
      <w:hyperlink r:id="rId11" w:history="1">
        <w:r w:rsidRPr="00813604">
          <w:rPr>
            <w:rStyle w:val="Hyperlink"/>
          </w:rPr>
          <w:t>http://protege.stanford.edu/</w:t>
        </w:r>
      </w:hyperlink>
    </w:p>
    <w:p w14:paraId="29542194" w14:textId="038D232B" w:rsidR="00B225ED" w:rsidRPr="00B225ED" w:rsidRDefault="00AF053F" w:rsidP="00B225ED">
      <w:pPr>
        <w:pStyle w:val="ListBullet"/>
      </w:pPr>
      <w:r>
        <w:t xml:space="preserve">Programming, data, and screen shots: </w:t>
      </w:r>
    </w:p>
    <w:p w14:paraId="1E323196" w14:textId="77777777" w:rsidR="004351B4" w:rsidRDefault="00542050">
      <w:pPr>
        <w:pStyle w:val="SectionTitle"/>
      </w:pPr>
      <w:r>
        <w:lastRenderedPageBreak/>
        <w:t>F</w:t>
      </w:r>
      <w:r>
        <w:t>igures</w:t>
      </w:r>
    </w:p>
    <w:p w14:paraId="06A50E27" w14:textId="27094D77" w:rsidR="004351B4" w:rsidRDefault="00B240EA" w:rsidP="00542050">
      <w:pPr>
        <w:pStyle w:val="TableFigure"/>
      </w:pPr>
      <w:r>
        <w:rPr>
          <w:noProof/>
          <w:lang w:eastAsia="en-US"/>
        </w:rPr>
        <w:drawing>
          <wp:inline distT="0" distB="0" distL="0" distR="0" wp14:anchorId="2AED9A49" wp14:editId="1BE5B9F8">
            <wp:extent cx="6133676" cy="460025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40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36283" cy="4602211"/>
                    </a:xfrm>
                    <a:prstGeom prst="rect">
                      <a:avLst/>
                    </a:prstGeom>
                  </pic:spPr>
                </pic:pic>
              </a:graphicData>
            </a:graphic>
          </wp:inline>
        </w:drawing>
      </w:r>
    </w:p>
    <w:p w14:paraId="3818959A" w14:textId="514EA715" w:rsidR="004351B4" w:rsidRDefault="00542050">
      <w:pPr>
        <w:pStyle w:val="TableFigure"/>
      </w:pPr>
      <w:r>
        <w:rPr>
          <w:rStyle w:val="Emphasis"/>
        </w:rPr>
        <w:t>Figure 1</w:t>
      </w:r>
      <w:r>
        <w:t xml:space="preserve">. </w:t>
      </w:r>
      <w:r w:rsidR="00B240EA">
        <w:t>Raspberry Pi Embedded System Hardware Configuration for Timestamp Generation and Local File Storage and Processing</w:t>
      </w:r>
    </w:p>
    <w:p w14:paraId="641DA997" w14:textId="5BA00924" w:rsidR="00542050" w:rsidRDefault="00542050">
      <w:pPr>
        <w:pStyle w:val="TableFigure"/>
      </w:pPr>
      <w:r>
        <w:rPr>
          <w:noProof/>
          <w:lang w:eastAsia="en-US"/>
        </w:rPr>
        <w:lastRenderedPageBreak/>
        <w:drawing>
          <wp:inline distT="0" distB="0" distL="0" distR="0" wp14:anchorId="72753105" wp14:editId="3E4E5BC2">
            <wp:extent cx="5943600" cy="28308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ege_Analysi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30830"/>
                    </a:xfrm>
                    <a:prstGeom prst="rect">
                      <a:avLst/>
                    </a:prstGeom>
                  </pic:spPr>
                </pic:pic>
              </a:graphicData>
            </a:graphic>
          </wp:inline>
        </w:drawing>
      </w:r>
    </w:p>
    <w:p w14:paraId="5F22F864" w14:textId="20BC4385" w:rsidR="00542050" w:rsidRDefault="00542050">
      <w:pPr>
        <w:pStyle w:val="TableFigure"/>
      </w:pPr>
      <w:r>
        <w:rPr>
          <w:i/>
        </w:rPr>
        <w:t>Figure 2.</w:t>
      </w:r>
      <w:r>
        <w:t xml:space="preserve"> Results of RDF Analysis Utilizing </w:t>
      </w:r>
      <w:r>
        <w:t>p</w:t>
      </w:r>
      <w:r w:rsidRPr="00B225ED">
        <w:t>rotégé</w:t>
      </w:r>
      <w:r>
        <w:t xml:space="preserve"> for ActiveDay and LazyDay Categorization Using Author Sample Data</w:t>
      </w:r>
    </w:p>
    <w:sectPr w:rsidR="00542050">
      <w:headerReference w:type="default" r:id="rId14"/>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C7D11C" w14:textId="77777777" w:rsidR="00A47614" w:rsidRDefault="00A47614">
      <w:pPr>
        <w:spacing w:line="240" w:lineRule="auto"/>
      </w:pPr>
      <w:r>
        <w:separator/>
      </w:r>
    </w:p>
  </w:endnote>
  <w:endnote w:type="continuationSeparator" w:id="0">
    <w:p w14:paraId="4DDDF4CA" w14:textId="77777777" w:rsidR="00A47614" w:rsidRDefault="00A476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9FE669" w14:textId="77777777" w:rsidR="00A47614" w:rsidRDefault="00A47614">
      <w:pPr>
        <w:spacing w:line="240" w:lineRule="auto"/>
      </w:pPr>
      <w:r>
        <w:separator/>
      </w:r>
    </w:p>
  </w:footnote>
  <w:footnote w:type="continuationSeparator" w:id="0">
    <w:p w14:paraId="70D0C87B" w14:textId="77777777" w:rsidR="00A47614" w:rsidRDefault="00A4761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BD626" w14:textId="77777777" w:rsidR="004351B4" w:rsidRDefault="00542050">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47614">
          <w:rPr>
            <w:rStyle w:val="Strong"/>
          </w:rPr>
          <w:t>Health Analysis in Semantic Web, Embedded Systems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6</w:t>
    </w:r>
    <w:r>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3619D" w14:textId="77777777" w:rsidR="004351B4" w:rsidRDefault="00542050">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Content>
        <w:r w:rsidR="00A47614" w:rsidRPr="00A47614">
          <w:rPr>
            <w:rStyle w:val="Strong"/>
          </w:rPr>
          <w:t xml:space="preserve">Health Analysis </w:t>
        </w:r>
        <w:r w:rsidR="00A47614">
          <w:rPr>
            <w:rStyle w:val="Strong"/>
          </w:rPr>
          <w:t xml:space="preserve">in Semantic Web, </w:t>
        </w:r>
        <w:r w:rsidR="00A47614" w:rsidRPr="00A47614">
          <w:rPr>
            <w:rStyle w:val="Strong"/>
          </w:rPr>
          <w:t>Embedded Systems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614"/>
    <w:rsid w:val="00122A03"/>
    <w:rsid w:val="002627EF"/>
    <w:rsid w:val="00263461"/>
    <w:rsid w:val="0030356A"/>
    <w:rsid w:val="0032250A"/>
    <w:rsid w:val="003E7370"/>
    <w:rsid w:val="004351B4"/>
    <w:rsid w:val="00542050"/>
    <w:rsid w:val="008B475B"/>
    <w:rsid w:val="00930DBF"/>
    <w:rsid w:val="00A03651"/>
    <w:rsid w:val="00A47614"/>
    <w:rsid w:val="00AE3476"/>
    <w:rsid w:val="00AF053F"/>
    <w:rsid w:val="00B225ED"/>
    <w:rsid w:val="00B240EA"/>
    <w:rsid w:val="00D364A7"/>
    <w:rsid w:val="00FB4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A4812"/>
  <w15:chartTrackingRefBased/>
  <w15:docId w15:val="{6D200EC3-7595-4D28-B633-D5EBC10D2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Hyperlink">
    <w:name w:val="Hyperlink"/>
    <w:basedOn w:val="DefaultParagraphFont"/>
    <w:uiPriority w:val="99"/>
    <w:unhideWhenUsed/>
    <w:rsid w:val="00B225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18805">
      <w:bodyDiv w:val="1"/>
      <w:marLeft w:val="0"/>
      <w:marRight w:val="0"/>
      <w:marTop w:val="0"/>
      <w:marBottom w:val="0"/>
      <w:divBdr>
        <w:top w:val="none" w:sz="0" w:space="0" w:color="auto"/>
        <w:left w:val="none" w:sz="0" w:space="0" w:color="auto"/>
        <w:bottom w:val="none" w:sz="0" w:space="0" w:color="auto"/>
        <w:right w:val="none" w:sz="0" w:space="0" w:color="auto"/>
      </w:divBdr>
    </w:div>
    <w:div w:id="7624566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6837693">
      <w:bodyDiv w:val="1"/>
      <w:marLeft w:val="0"/>
      <w:marRight w:val="0"/>
      <w:marTop w:val="0"/>
      <w:marBottom w:val="0"/>
      <w:divBdr>
        <w:top w:val="none" w:sz="0" w:space="0" w:color="auto"/>
        <w:left w:val="none" w:sz="0" w:space="0" w:color="auto"/>
        <w:bottom w:val="none" w:sz="0" w:space="0" w:color="auto"/>
        <w:right w:val="none" w:sz="0" w:space="0" w:color="auto"/>
      </w:divBdr>
    </w:div>
    <w:div w:id="304509634">
      <w:bodyDiv w:val="1"/>
      <w:marLeft w:val="0"/>
      <w:marRight w:val="0"/>
      <w:marTop w:val="0"/>
      <w:marBottom w:val="0"/>
      <w:divBdr>
        <w:top w:val="none" w:sz="0" w:space="0" w:color="auto"/>
        <w:left w:val="none" w:sz="0" w:space="0" w:color="auto"/>
        <w:bottom w:val="none" w:sz="0" w:space="0" w:color="auto"/>
        <w:right w:val="none" w:sz="0" w:space="0" w:color="auto"/>
      </w:divBdr>
    </w:div>
    <w:div w:id="30975577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5763524">
      <w:bodyDiv w:val="1"/>
      <w:marLeft w:val="0"/>
      <w:marRight w:val="0"/>
      <w:marTop w:val="0"/>
      <w:marBottom w:val="0"/>
      <w:divBdr>
        <w:top w:val="none" w:sz="0" w:space="0" w:color="auto"/>
        <w:left w:val="none" w:sz="0" w:space="0" w:color="auto"/>
        <w:bottom w:val="none" w:sz="0" w:space="0" w:color="auto"/>
        <w:right w:val="none" w:sz="0" w:space="0" w:color="auto"/>
      </w:divBdr>
    </w:div>
    <w:div w:id="36610456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396569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24251764">
      <w:bodyDiv w:val="1"/>
      <w:marLeft w:val="0"/>
      <w:marRight w:val="0"/>
      <w:marTop w:val="0"/>
      <w:marBottom w:val="0"/>
      <w:divBdr>
        <w:top w:val="none" w:sz="0" w:space="0" w:color="auto"/>
        <w:left w:val="none" w:sz="0" w:space="0" w:color="auto"/>
        <w:bottom w:val="none" w:sz="0" w:space="0" w:color="auto"/>
        <w:right w:val="none" w:sz="0" w:space="0" w:color="auto"/>
      </w:divBdr>
    </w:div>
    <w:div w:id="586768405">
      <w:bodyDiv w:val="1"/>
      <w:marLeft w:val="0"/>
      <w:marRight w:val="0"/>
      <w:marTop w:val="0"/>
      <w:marBottom w:val="0"/>
      <w:divBdr>
        <w:top w:val="none" w:sz="0" w:space="0" w:color="auto"/>
        <w:left w:val="none" w:sz="0" w:space="0" w:color="auto"/>
        <w:bottom w:val="none" w:sz="0" w:space="0" w:color="auto"/>
        <w:right w:val="none" w:sz="0" w:space="0" w:color="auto"/>
      </w:divBdr>
    </w:div>
    <w:div w:id="64149637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439710">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17116779">
      <w:bodyDiv w:val="1"/>
      <w:marLeft w:val="0"/>
      <w:marRight w:val="0"/>
      <w:marTop w:val="0"/>
      <w:marBottom w:val="0"/>
      <w:divBdr>
        <w:top w:val="none" w:sz="0" w:space="0" w:color="auto"/>
        <w:left w:val="none" w:sz="0" w:space="0" w:color="auto"/>
        <w:bottom w:val="none" w:sz="0" w:space="0" w:color="auto"/>
        <w:right w:val="none" w:sz="0" w:space="0" w:color="auto"/>
      </w:divBdr>
    </w:div>
    <w:div w:id="89944410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820653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116003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635305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537245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6264323">
      <w:bodyDiv w:val="1"/>
      <w:marLeft w:val="0"/>
      <w:marRight w:val="0"/>
      <w:marTop w:val="0"/>
      <w:marBottom w:val="0"/>
      <w:divBdr>
        <w:top w:val="none" w:sz="0" w:space="0" w:color="auto"/>
        <w:left w:val="none" w:sz="0" w:space="0" w:color="auto"/>
        <w:bottom w:val="none" w:sz="0" w:space="0" w:color="auto"/>
        <w:right w:val="none" w:sz="0" w:space="0" w:color="auto"/>
      </w:divBdr>
    </w:div>
    <w:div w:id="1488089630">
      <w:bodyDiv w:val="1"/>
      <w:marLeft w:val="0"/>
      <w:marRight w:val="0"/>
      <w:marTop w:val="0"/>
      <w:marBottom w:val="0"/>
      <w:divBdr>
        <w:top w:val="none" w:sz="0" w:space="0" w:color="auto"/>
        <w:left w:val="none" w:sz="0" w:space="0" w:color="auto"/>
        <w:bottom w:val="none" w:sz="0" w:space="0" w:color="auto"/>
        <w:right w:val="none" w:sz="0" w:space="0" w:color="auto"/>
      </w:divBdr>
    </w:div>
    <w:div w:id="1504904119">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9321076">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1445652">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643943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rotege.stanford.edu/"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www.canakit.com/raspberry-pi/raspberry-pi-kit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9E02E37EA0404083C40B0C4B9B7111"/>
        <w:category>
          <w:name w:val="General"/>
          <w:gallery w:val="placeholder"/>
        </w:category>
        <w:types>
          <w:type w:val="bbPlcHdr"/>
        </w:types>
        <w:behaviors>
          <w:behavior w:val="content"/>
        </w:behaviors>
        <w:guid w:val="{6CA1991F-0BA1-48CC-AC18-E24F06CE7A65}"/>
      </w:docPartPr>
      <w:docPartBody>
        <w:p w:rsidR="00000000" w:rsidRDefault="00000000">
          <w:pPr>
            <w:pStyle w:val="EC9E02E37EA0404083C40B0C4B9B7111"/>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9E02E37EA0404083C40B0C4B9B7111">
    <w:name w:val="EC9E02E37EA0404083C40B0C4B9B7111"/>
  </w:style>
  <w:style w:type="paragraph" w:customStyle="1" w:styleId="EE088AE1BD534885829E9D2095B8BDD2">
    <w:name w:val="EE088AE1BD534885829E9D2095B8BDD2"/>
  </w:style>
  <w:style w:type="paragraph" w:customStyle="1" w:styleId="1615F2C06C0B431AA36C546D08B92EDE">
    <w:name w:val="1615F2C06C0B431AA36C546D08B92EDE"/>
  </w:style>
  <w:style w:type="paragraph" w:customStyle="1" w:styleId="9AD793F30B8640CC9D48011BF067B020">
    <w:name w:val="9AD793F30B8640CC9D48011BF067B020"/>
  </w:style>
  <w:style w:type="character" w:styleId="Emphasis">
    <w:name w:val="Emphasis"/>
    <w:basedOn w:val="DefaultParagraphFont"/>
    <w:uiPriority w:val="20"/>
    <w:unhideWhenUsed/>
    <w:qFormat/>
    <w:rPr>
      <w:i/>
      <w:iCs/>
    </w:rPr>
  </w:style>
  <w:style w:type="paragraph" w:customStyle="1" w:styleId="C69122F988D84293B2E1C67A4EAF8079">
    <w:name w:val="C69122F988D84293B2E1C67A4EAF8079"/>
  </w:style>
  <w:style w:type="paragraph" w:customStyle="1" w:styleId="941383C81EA74D19BB17B45D38DFD2EF">
    <w:name w:val="941383C81EA74D19BB17B45D38DFD2EF"/>
  </w:style>
  <w:style w:type="paragraph" w:customStyle="1" w:styleId="677749D75A1042FFB428EA9A466DF91F">
    <w:name w:val="677749D75A1042FFB428EA9A466DF91F"/>
  </w:style>
  <w:style w:type="paragraph" w:customStyle="1" w:styleId="D3EC1CA2EE1C444ABB20C868598A34AA">
    <w:name w:val="D3EC1CA2EE1C444ABB20C868598A34AA"/>
  </w:style>
  <w:style w:type="paragraph" w:customStyle="1" w:styleId="854CDC82C6564F2192A7FA3240D71B53">
    <w:name w:val="854CDC82C6564F2192A7FA3240D71B53"/>
  </w:style>
  <w:style w:type="paragraph" w:customStyle="1" w:styleId="FCD7D23802BA4EC7BDF51CBBD8B78D34">
    <w:name w:val="FCD7D23802BA4EC7BDF51CBBD8B78D34"/>
  </w:style>
  <w:style w:type="paragraph" w:customStyle="1" w:styleId="A1681A4CF90844CC8245BA701BD8BCB4">
    <w:name w:val="A1681A4CF90844CC8245BA701BD8BCB4"/>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sz w:val="24"/>
      <w:szCs w:val="24"/>
    </w:rPr>
  </w:style>
  <w:style w:type="paragraph" w:customStyle="1" w:styleId="4CFA2BF84A9B4D979B79D8F056C04521">
    <w:name w:val="4CFA2BF84A9B4D979B79D8F056C04521"/>
  </w:style>
  <w:style w:type="paragraph" w:customStyle="1" w:styleId="42603F0DEF5B44688CF637CA86C17321">
    <w:name w:val="42603F0DEF5B44688CF637CA86C17321"/>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sz w:val="24"/>
      <w:szCs w:val="24"/>
    </w:rPr>
  </w:style>
  <w:style w:type="paragraph" w:customStyle="1" w:styleId="357571EDB8BE4B0DABB7AB21EF5BD52D">
    <w:name w:val="357571EDB8BE4B0DABB7AB21EF5BD52D"/>
  </w:style>
  <w:style w:type="paragraph" w:customStyle="1" w:styleId="9D5E9E06AF954066A46013244820E36A">
    <w:name w:val="9D5E9E06AF954066A46013244820E36A"/>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sz w:val="24"/>
      <w:szCs w:val="24"/>
    </w:rPr>
  </w:style>
  <w:style w:type="paragraph" w:customStyle="1" w:styleId="6F997C2A23214F1AA245475D02F04F78">
    <w:name w:val="6F997C2A23214F1AA245475D02F04F78"/>
  </w:style>
  <w:style w:type="paragraph" w:customStyle="1" w:styleId="BFC755A7138741A3862B36E2E47F6ABE">
    <w:name w:val="BFC755A7138741A3862B36E2E47F6ABE"/>
  </w:style>
  <w:style w:type="paragraph" w:customStyle="1" w:styleId="8932D3638CEF44B89189E87B5DF84D5B">
    <w:name w:val="8932D3638CEF44B89189E87B5DF84D5B"/>
  </w:style>
  <w:style w:type="paragraph" w:customStyle="1" w:styleId="2B61AE37C2804891AC1666F698C5BF64">
    <w:name w:val="2B61AE37C2804891AC1666F698C5BF64"/>
  </w:style>
  <w:style w:type="paragraph" w:customStyle="1" w:styleId="CB78C1CDD2A5489BB538AF5876E5D0BC">
    <w:name w:val="CB78C1CDD2A5489BB538AF5876E5D0BC"/>
  </w:style>
  <w:style w:type="paragraph" w:customStyle="1" w:styleId="E161367FEA3E467D8CD7E86CC658CEE2">
    <w:name w:val="E161367FEA3E467D8CD7E86CC658CE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
  <Abstract>Health Analysis in Semantic Web, Embedded Systems</Abstract>
  <CompanyAddress/>
  <CompanyPhone/>
  <CompanyFax/>
  <CompanyEmail/>
</CoverPageProperti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40C4F71E-36AC-4E9E-9A92-6AA744E3B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178</TotalTime>
  <Pages>10</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Personal Health and Fitness Analysis Using Semantic Web and Embedded Systems</vt:lpstr>
    </vt:vector>
  </TitlesOfParts>
  <Company/>
  <LinksUpToDate>false</LinksUpToDate>
  <CharactersWithSpaces>7798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Health and Fitness Analysis Using Semantic Web and Embedded Systems</dc:title>
  <dc:subject/>
  <dc:creator>Mark</dc:creator>
  <cp:keywords/>
  <dc:description/>
  <cp:lastModifiedBy>Mark Swanson</cp:lastModifiedBy>
  <cp:revision>3</cp:revision>
  <dcterms:created xsi:type="dcterms:W3CDTF">2015-08-03T02:26:00Z</dcterms:created>
  <dcterms:modified xsi:type="dcterms:W3CDTF">2015-08-03T05:27:00Z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ies>
</file>