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0139722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27232A">
        <w:rPr>
          <w:sz w:val="28"/>
          <w:szCs w:val="28"/>
        </w:rPr>
        <w:t>/extended 06/02/2022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781DE9C9" w:rsidR="009B752E" w:rsidRPr="008D4BB5" w:rsidRDefault="00000000" w:rsidP="008D4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4BB5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rFonts w:ascii="Calibri" w:eastAsia="Times New Roman" w:hAnsi="Calibri" w:cs="Calibri"/>
            <w:color w:val="000000" w:themeColor="text1"/>
            <w:sz w:val="20"/>
            <w:szCs w:val="20"/>
          </w:rPr>
          <w:id w:val="-1302763164"/>
          <w:placeholder>
            <w:docPart w:val="A0B340A6B68E4E83822BD31A2453AB71"/>
          </w:placeholder>
          <w:text/>
        </w:sdtPr>
        <w:sdtContent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We will add these two questions for a special subgroup of participants who are English Second Language Learners: 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Which description below best describes your English reading skills?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understand familiar names, </w:t>
          </w:r>
          <w:proofErr w:type="gram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words</w:t>
          </w:r>
          <w:proofErr w:type="gram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and very simple sentences, for example on notices and posters or in catalogues.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·       I can read very short, simple texts. I can find specific, predictable information in simple everyday material such as advertisements, prospectuses, menus and timetables and I can understand short simple personal letters.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understand texts that consist mainly of high frequency </w:t>
          </w:r>
          <w:proofErr w:type="spell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everyday</w:t>
          </w:r>
          <w:proofErr w:type="spell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or job-related language. I can understand the description of events, feelings and wishes in personal letters.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read articles and reports concerned with contemporary problems in which the writers adopt </w:t>
          </w:r>
          <w:proofErr w:type="gram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particular attitudes</w:t>
          </w:r>
          <w:proofErr w:type="gram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or viewpoints. I can understand contemporary literary prose.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understand long and complex factual and literary texts, appreciating distinctions of style. I can understand </w:t>
          </w:r>
          <w:proofErr w:type="spell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specialised</w:t>
          </w:r>
          <w:proofErr w:type="spell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articles and longer technical instructions, even when they do not relate to my field.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read with ease virtually all forms of the written language, including abstract, </w:t>
          </w:r>
          <w:proofErr w:type="gram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structurally</w:t>
          </w:r>
          <w:proofErr w:type="gram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or linguistically complex texts such as manuals, </w:t>
          </w:r>
          <w:proofErr w:type="spell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specialised</w:t>
          </w:r>
          <w:proofErr w:type="spell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articles and literary works. 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Which description below best describes your English writing skills?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·       I can write a short, simple postcard, for example sending holiday greetings. I can fill in forms with personal details, for example entering my name, nationality, and address on a hotel registration form.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·       I can write short, simple notes and messages relating to matters in areas of immediate needs. I can write a very simple personal letter, for example thanking someone for something.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·       I can write simple connected text on topics which are familiar or of personal interest. I can write personal letters describing experiences and impressions.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·       I can write clear, detailed text on a wide range of subjects related to my interests. I can write an essay or report, passing on information or giving reasons in support of or against a particular point of view. I can write letters highlighting the personal significance of events and experiences.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express myself in clear, well-structured text, expressing points of view at some length. I can write about complex subjects in a letter, an </w:t>
          </w:r>
          <w:proofErr w:type="gram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essay</w:t>
          </w:r>
          <w:proofErr w:type="gram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or a report, underlining what I consider to be the salient issues. I can select style appropriate to the reader in mind.</w:t>
          </w:r>
          <w:r w:rsid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br/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·       I can write clear, </w:t>
          </w:r>
          <w:proofErr w:type="gramStart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>smoothly-flowing</w:t>
          </w:r>
          <w:proofErr w:type="gramEnd"/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t xml:space="preserve"> text in an appropriate style. I can write complex letters, reports or articles which present a case with an effective logical structure which helps the recipient to notice and </w:t>
          </w:r>
          <w:r w:rsidR="008D4BB5" w:rsidRPr="008D4BB5">
            <w:rPr>
              <w:rFonts w:ascii="Calibri" w:eastAsia="Times New Roman" w:hAnsi="Calibri" w:cs="Calibri"/>
              <w:color w:val="000000" w:themeColor="text1"/>
              <w:sz w:val="20"/>
              <w:szCs w:val="20"/>
            </w:rPr>
            <w:lastRenderedPageBreak/>
            <w:t>remember significant points. I can write summaries and reviews of professional or literary works.</w:t>
          </w:r>
        </w:sdtContent>
      </w:sdt>
    </w:p>
    <w:p w14:paraId="0000000B" w14:textId="00F2724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4BB5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</w:p>
    <w:p w14:paraId="0000000C" w14:textId="531C276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44C9C22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232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57E608E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showingPlcHdr/>
          <w:text/>
        </w:sdtPr>
        <w:sdtContent>
          <w:r w:rsidR="0027232A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7" w14:textId="585F110C" w:rsidR="009B752E" w:rsidRDefault="009313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This modification should not change risk/benefits, as it adds two questions for one small group of participants. </w:t>
      </w:r>
    </w:p>
    <w:p w14:paraId="00000018" w14:textId="0CDA3D89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IRB  approval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1458B9D5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9313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10/05</w:t>
      </w:r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233676D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 Signature of Primary Reviewer                                              Date</w:t>
      </w:r>
    </w:p>
    <w:sectPr w:rsidR="009B752E">
      <w:footerReference w:type="default" r:id="rId10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0D60" w14:textId="77777777" w:rsidR="005812E7" w:rsidRDefault="005812E7" w:rsidP="00EC06C4">
      <w:pPr>
        <w:spacing w:line="240" w:lineRule="auto"/>
      </w:pPr>
      <w:r>
        <w:separator/>
      </w:r>
    </w:p>
  </w:endnote>
  <w:endnote w:type="continuationSeparator" w:id="0">
    <w:p w14:paraId="705DB45C" w14:textId="77777777" w:rsidR="005812E7" w:rsidRDefault="005812E7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B6D7" w14:textId="77777777" w:rsidR="005812E7" w:rsidRDefault="005812E7" w:rsidP="00EC06C4">
      <w:pPr>
        <w:spacing w:line="240" w:lineRule="auto"/>
      </w:pPr>
      <w:r>
        <w:separator/>
      </w:r>
    </w:p>
  </w:footnote>
  <w:footnote w:type="continuationSeparator" w:id="0">
    <w:p w14:paraId="7BD35E8D" w14:textId="77777777" w:rsidR="005812E7" w:rsidRDefault="005812E7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7232A"/>
    <w:rsid w:val="002E59D3"/>
    <w:rsid w:val="003513CC"/>
    <w:rsid w:val="004B1DB2"/>
    <w:rsid w:val="005812E7"/>
    <w:rsid w:val="005E4960"/>
    <w:rsid w:val="008853E4"/>
    <w:rsid w:val="008D4BB5"/>
    <w:rsid w:val="0090343C"/>
    <w:rsid w:val="009313B5"/>
    <w:rsid w:val="009B752E"/>
    <w:rsid w:val="00AE6679"/>
    <w:rsid w:val="00BF0CC8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292A49"/>
    <w:rsid w:val="00752CF1"/>
    <w:rsid w:val="007B1F2A"/>
    <w:rsid w:val="00B77249"/>
    <w:rsid w:val="00BA4EEE"/>
    <w:rsid w:val="00C07E45"/>
    <w:rsid w:val="00CD3280"/>
    <w:rsid w:val="00D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EA3649DBD4F24128BEFAE9BC2E2D3E77">
    <w:name w:val="EA3649DBD4F24128BEFAE9BC2E2D3E77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FAACD60A3D3E4E18A920BBD9B0EB237E">
    <w:name w:val="FAACD60A3D3E4E18A920BBD9B0EB237E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Erin M. Buchanan</cp:lastModifiedBy>
  <cp:revision>9</cp:revision>
  <dcterms:created xsi:type="dcterms:W3CDTF">2021-01-18T23:45:00Z</dcterms:created>
  <dcterms:modified xsi:type="dcterms:W3CDTF">2022-10-05T17:16:00Z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