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848E0" w14:textId="77777777" w:rsidR="00E63FEF" w:rsidRDefault="00886684">
      <w:pPr>
        <w:widowControl w:val="0"/>
        <w:pBdr>
          <w:top w:val="nil"/>
          <w:left w:val="nil"/>
          <w:bottom w:val="nil"/>
          <w:right w:val="nil"/>
          <w:between w:val="nil"/>
        </w:pBdr>
        <w:spacing w:after="0" w:line="276" w:lineRule="auto"/>
        <w:rPr>
          <w:rFonts w:ascii="Arial" w:eastAsia="Arial" w:hAnsi="Arial" w:cs="Arial"/>
          <w:b/>
        </w:rPr>
      </w:pPr>
      <w:r>
        <w:rPr>
          <w:rFonts w:ascii="Arial" w:eastAsia="Arial" w:hAnsi="Arial" w:cs="Arial"/>
          <w:b/>
        </w:rPr>
        <w:t>This form provides us with the information that we require to determine whether it is feasible to conduct your online study via our lab track. To this end, we will share this information with a contracting party (i.e., a provider for online access panels).</w:t>
      </w:r>
      <w:r>
        <w:rPr>
          <w:rFonts w:ascii="Arial" w:eastAsia="Arial" w:hAnsi="Arial" w:cs="Arial"/>
          <w:b/>
        </w:rPr>
        <w:t xml:space="preserve"> Please fill out all the fields in the second column. </w:t>
      </w:r>
    </w:p>
    <w:p w14:paraId="55F06E59" w14:textId="77777777" w:rsidR="00E63FEF" w:rsidRDefault="00E63FEF">
      <w:pPr>
        <w:widowControl w:val="0"/>
        <w:pBdr>
          <w:top w:val="nil"/>
          <w:left w:val="nil"/>
          <w:bottom w:val="nil"/>
          <w:right w:val="nil"/>
          <w:between w:val="nil"/>
        </w:pBdr>
        <w:spacing w:after="0" w:line="276" w:lineRule="auto"/>
        <w:rPr>
          <w:rFonts w:ascii="Arial" w:eastAsia="Arial" w:hAnsi="Arial" w:cs="Arial"/>
        </w:rPr>
      </w:pPr>
    </w:p>
    <w:tbl>
      <w:tblPr>
        <w:tblStyle w:val="a3"/>
        <w:tblW w:w="14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5"/>
        <w:gridCol w:w="6525"/>
        <w:gridCol w:w="2265"/>
        <w:gridCol w:w="2505"/>
      </w:tblGrid>
      <w:tr w:rsidR="00E63FEF" w14:paraId="44415379" w14:textId="77777777">
        <w:tc>
          <w:tcPr>
            <w:tcW w:w="2925" w:type="dxa"/>
          </w:tcPr>
          <w:p w14:paraId="03C63649" w14:textId="77777777" w:rsidR="00E63FEF" w:rsidRDefault="00E63FEF">
            <w:pPr>
              <w:rPr>
                <w:rFonts w:ascii="Arial" w:eastAsia="Arial" w:hAnsi="Arial" w:cs="Arial"/>
              </w:rPr>
            </w:pPr>
          </w:p>
          <w:p w14:paraId="661D4A3C" w14:textId="77777777" w:rsidR="00E63FEF" w:rsidRDefault="00E63FEF">
            <w:pPr>
              <w:rPr>
                <w:rFonts w:ascii="Arial" w:eastAsia="Arial" w:hAnsi="Arial" w:cs="Arial"/>
              </w:rPr>
            </w:pPr>
          </w:p>
        </w:tc>
        <w:tc>
          <w:tcPr>
            <w:tcW w:w="6525" w:type="dxa"/>
            <w:shd w:val="clear" w:color="auto" w:fill="F3F3F3"/>
          </w:tcPr>
          <w:p w14:paraId="0CB5D716" w14:textId="77777777" w:rsidR="00E63FEF" w:rsidRDefault="00886684">
            <w:pPr>
              <w:jc w:val="center"/>
              <w:rPr>
                <w:rFonts w:ascii="Arial" w:eastAsia="Arial" w:hAnsi="Arial" w:cs="Arial"/>
                <w:b/>
              </w:rPr>
            </w:pPr>
            <w:r>
              <w:rPr>
                <w:rFonts w:ascii="Arial" w:eastAsia="Arial" w:hAnsi="Arial" w:cs="Arial"/>
                <w:b/>
              </w:rPr>
              <w:t xml:space="preserve">Your planned study </w:t>
            </w:r>
          </w:p>
        </w:tc>
        <w:tc>
          <w:tcPr>
            <w:tcW w:w="2265" w:type="dxa"/>
          </w:tcPr>
          <w:p w14:paraId="37092110" w14:textId="77777777" w:rsidR="00E63FEF" w:rsidRDefault="00886684">
            <w:pPr>
              <w:jc w:val="center"/>
              <w:rPr>
                <w:rFonts w:ascii="Arial" w:eastAsia="Arial" w:hAnsi="Arial" w:cs="Arial"/>
              </w:rPr>
            </w:pPr>
            <w:r>
              <w:rPr>
                <w:rFonts w:ascii="Arial" w:eastAsia="Arial" w:hAnsi="Arial" w:cs="Arial"/>
              </w:rPr>
              <w:t>Example 1</w:t>
            </w:r>
          </w:p>
        </w:tc>
        <w:tc>
          <w:tcPr>
            <w:tcW w:w="2505" w:type="dxa"/>
          </w:tcPr>
          <w:p w14:paraId="744633E2" w14:textId="77777777" w:rsidR="00E63FEF" w:rsidRDefault="00886684">
            <w:pPr>
              <w:jc w:val="center"/>
              <w:rPr>
                <w:rFonts w:ascii="Arial" w:eastAsia="Arial" w:hAnsi="Arial" w:cs="Arial"/>
              </w:rPr>
            </w:pPr>
            <w:r>
              <w:rPr>
                <w:rFonts w:ascii="Arial" w:eastAsia="Arial" w:hAnsi="Arial" w:cs="Arial"/>
              </w:rPr>
              <w:t>Example 2</w:t>
            </w:r>
          </w:p>
        </w:tc>
      </w:tr>
      <w:tr w:rsidR="00E63FEF" w14:paraId="57755385" w14:textId="77777777">
        <w:tc>
          <w:tcPr>
            <w:tcW w:w="2925" w:type="dxa"/>
          </w:tcPr>
          <w:p w14:paraId="192C11DD" w14:textId="77777777" w:rsidR="00E63FEF" w:rsidRDefault="00886684">
            <w:pPr>
              <w:rPr>
                <w:rFonts w:ascii="Arial" w:eastAsia="Arial" w:hAnsi="Arial" w:cs="Arial"/>
                <w:b/>
              </w:rPr>
            </w:pPr>
            <w:r>
              <w:rPr>
                <w:rFonts w:ascii="Arial" w:eastAsia="Arial" w:hAnsi="Arial" w:cs="Arial"/>
                <w:b/>
              </w:rPr>
              <w:t>Method:</w:t>
            </w:r>
          </w:p>
          <w:p w14:paraId="4AB61B02" w14:textId="77777777" w:rsidR="00E63FEF" w:rsidRDefault="00886684">
            <w:pPr>
              <w:rPr>
                <w:rFonts w:ascii="Arial" w:eastAsia="Arial" w:hAnsi="Arial" w:cs="Arial"/>
              </w:rPr>
            </w:pPr>
            <w:r>
              <w:rPr>
                <w:rFonts w:ascii="Arial" w:eastAsia="Arial" w:hAnsi="Arial" w:cs="Arial"/>
              </w:rPr>
              <w:t xml:space="preserve">Please specify the timing of the planned data </w:t>
            </w:r>
            <w:proofErr w:type="gramStart"/>
            <w:r>
              <w:rPr>
                <w:rFonts w:ascii="Arial" w:eastAsia="Arial" w:hAnsi="Arial" w:cs="Arial"/>
              </w:rPr>
              <w:t>collection  (</w:t>
            </w:r>
            <w:proofErr w:type="gramEnd"/>
            <w:r>
              <w:rPr>
                <w:rFonts w:ascii="Arial" w:eastAsia="Arial" w:hAnsi="Arial" w:cs="Arial"/>
              </w:rPr>
              <w:t xml:space="preserve">e.g., cross-sectional; </w:t>
            </w:r>
            <w:proofErr w:type="spellStart"/>
            <w:r>
              <w:rPr>
                <w:rFonts w:ascii="Arial" w:eastAsia="Arial" w:hAnsi="Arial" w:cs="Arial"/>
              </w:rPr>
              <w:t>multiwave</w:t>
            </w:r>
            <w:proofErr w:type="spellEnd"/>
            <w:r>
              <w:rPr>
                <w:rFonts w:ascii="Arial" w:eastAsia="Arial" w:hAnsi="Arial" w:cs="Arial"/>
              </w:rPr>
              <w:t>/longitudinal).</w:t>
            </w:r>
          </w:p>
          <w:p w14:paraId="4736FFC1" w14:textId="77777777" w:rsidR="00E63FEF" w:rsidRDefault="00E63FEF">
            <w:pPr>
              <w:rPr>
                <w:rFonts w:ascii="Arial" w:eastAsia="Arial" w:hAnsi="Arial" w:cs="Arial"/>
              </w:rPr>
            </w:pPr>
          </w:p>
          <w:p w14:paraId="23FE7BC3" w14:textId="77777777" w:rsidR="00E63FEF" w:rsidRDefault="00886684">
            <w:pPr>
              <w:rPr>
                <w:rFonts w:ascii="Arial" w:eastAsia="Arial" w:hAnsi="Arial" w:cs="Arial"/>
              </w:rPr>
            </w:pPr>
            <w:r>
              <w:rPr>
                <w:rFonts w:ascii="Arial" w:eastAsia="Arial" w:hAnsi="Arial" w:cs="Arial"/>
              </w:rPr>
              <w:t xml:space="preserve">In case of a </w:t>
            </w:r>
            <w:proofErr w:type="spellStart"/>
            <w:r>
              <w:rPr>
                <w:rFonts w:ascii="Arial" w:eastAsia="Arial" w:hAnsi="Arial" w:cs="Arial"/>
              </w:rPr>
              <w:t>multiwave</w:t>
            </w:r>
            <w:proofErr w:type="spellEnd"/>
            <w:r>
              <w:rPr>
                <w:rFonts w:ascii="Arial" w:eastAsia="Arial" w:hAnsi="Arial" w:cs="Arial"/>
              </w:rPr>
              <w:t xml:space="preserve"> design, please spe</w:t>
            </w:r>
            <w:r>
              <w:rPr>
                <w:rFonts w:ascii="Arial" w:eastAsia="Arial" w:hAnsi="Arial" w:cs="Arial"/>
              </w:rPr>
              <w:t>cify the number of waves and the time interval(s) between them.</w:t>
            </w:r>
          </w:p>
        </w:tc>
        <w:tc>
          <w:tcPr>
            <w:tcW w:w="6525" w:type="dxa"/>
            <w:shd w:val="clear" w:color="auto" w:fill="F3F3F3"/>
          </w:tcPr>
          <w:p w14:paraId="74DEA9D9" w14:textId="77777777" w:rsidR="00E63FEF" w:rsidRDefault="00886684">
            <w:pPr>
              <w:rPr>
                <w:rFonts w:ascii="Arial" w:eastAsia="Arial" w:hAnsi="Arial" w:cs="Arial"/>
              </w:rPr>
            </w:pPr>
            <w:r>
              <w:rPr>
                <w:rFonts w:ascii="Arial" w:eastAsia="Arial" w:hAnsi="Arial" w:cs="Arial"/>
              </w:rPr>
              <w:t>Cross-sectional design</w:t>
            </w:r>
          </w:p>
        </w:tc>
        <w:tc>
          <w:tcPr>
            <w:tcW w:w="2265" w:type="dxa"/>
          </w:tcPr>
          <w:p w14:paraId="1D26EB03" w14:textId="77777777" w:rsidR="00E63FEF" w:rsidRDefault="00886684">
            <w:pPr>
              <w:rPr>
                <w:rFonts w:ascii="Arial" w:eastAsia="Arial" w:hAnsi="Arial" w:cs="Arial"/>
              </w:rPr>
            </w:pPr>
            <w:r>
              <w:rPr>
                <w:rFonts w:ascii="Arial" w:eastAsia="Arial" w:hAnsi="Arial" w:cs="Arial"/>
              </w:rPr>
              <w:t>Cross-sectional design, i.e., one phase of data collection</w:t>
            </w:r>
          </w:p>
        </w:tc>
        <w:tc>
          <w:tcPr>
            <w:tcW w:w="2505" w:type="dxa"/>
          </w:tcPr>
          <w:p w14:paraId="79128B42" w14:textId="77777777" w:rsidR="00E63FEF" w:rsidRDefault="00886684">
            <w:pPr>
              <w:rPr>
                <w:rFonts w:ascii="Arial" w:eastAsia="Arial" w:hAnsi="Arial" w:cs="Arial"/>
              </w:rPr>
            </w:pPr>
            <w:proofErr w:type="spellStart"/>
            <w:r>
              <w:rPr>
                <w:rFonts w:ascii="Arial" w:eastAsia="Arial" w:hAnsi="Arial" w:cs="Arial"/>
              </w:rPr>
              <w:t>Multiwave</w:t>
            </w:r>
            <w:proofErr w:type="spellEnd"/>
            <w:r>
              <w:rPr>
                <w:rFonts w:ascii="Arial" w:eastAsia="Arial" w:hAnsi="Arial" w:cs="Arial"/>
              </w:rPr>
              <w:t xml:space="preserve"> design with three data collection phases each separated by one month</w:t>
            </w:r>
          </w:p>
        </w:tc>
      </w:tr>
      <w:tr w:rsidR="00E63FEF" w14:paraId="5C85E836" w14:textId="77777777">
        <w:tc>
          <w:tcPr>
            <w:tcW w:w="2925" w:type="dxa"/>
          </w:tcPr>
          <w:p w14:paraId="4B11E890" w14:textId="77777777" w:rsidR="00E63FEF" w:rsidRDefault="00886684">
            <w:pPr>
              <w:rPr>
                <w:rFonts w:ascii="Arial" w:eastAsia="Arial" w:hAnsi="Arial" w:cs="Arial"/>
                <w:b/>
              </w:rPr>
            </w:pPr>
            <w:r>
              <w:rPr>
                <w:rFonts w:ascii="Arial" w:eastAsia="Arial" w:hAnsi="Arial" w:cs="Arial"/>
                <w:b/>
              </w:rPr>
              <w:t>Sample size (N):</w:t>
            </w:r>
          </w:p>
          <w:p w14:paraId="0913AE96" w14:textId="77777777" w:rsidR="00E63FEF" w:rsidRDefault="00886684">
            <w:pPr>
              <w:rPr>
                <w:rFonts w:ascii="Arial" w:eastAsia="Arial" w:hAnsi="Arial" w:cs="Arial"/>
              </w:rPr>
            </w:pPr>
            <w:r>
              <w:rPr>
                <w:rFonts w:ascii="Arial" w:eastAsia="Arial" w:hAnsi="Arial" w:cs="Arial"/>
              </w:rPr>
              <w:t xml:space="preserve">What is the targeted sample size? </w:t>
            </w:r>
          </w:p>
          <w:p w14:paraId="531D74E7" w14:textId="77777777" w:rsidR="00E63FEF" w:rsidRDefault="00E63FEF">
            <w:pPr>
              <w:rPr>
                <w:rFonts w:ascii="Arial" w:eastAsia="Arial" w:hAnsi="Arial" w:cs="Arial"/>
              </w:rPr>
            </w:pPr>
          </w:p>
          <w:p w14:paraId="2C1A958A" w14:textId="77777777" w:rsidR="00E63FEF" w:rsidRDefault="00886684">
            <w:pPr>
              <w:rPr>
                <w:rFonts w:ascii="Arial" w:eastAsia="Arial" w:hAnsi="Arial" w:cs="Arial"/>
              </w:rPr>
            </w:pPr>
            <w:r>
              <w:rPr>
                <w:rFonts w:ascii="Arial" w:eastAsia="Arial" w:hAnsi="Arial" w:cs="Arial"/>
              </w:rPr>
              <w:t>In case of multiple waves, please specify the targeted N at study completion and whether it is possible to compensate for d</w:t>
            </w:r>
            <w:r>
              <w:rPr>
                <w:rFonts w:ascii="Arial" w:eastAsia="Arial" w:hAnsi="Arial" w:cs="Arial"/>
              </w:rPr>
              <w:t xml:space="preserve">ropouts by inviting new </w:t>
            </w:r>
            <w:proofErr w:type="gramStart"/>
            <w:r>
              <w:rPr>
                <w:rFonts w:ascii="Arial" w:eastAsia="Arial" w:hAnsi="Arial" w:cs="Arial"/>
              </w:rPr>
              <w:t>participants  after</w:t>
            </w:r>
            <w:proofErr w:type="gramEnd"/>
            <w:r>
              <w:rPr>
                <w:rFonts w:ascii="Arial" w:eastAsia="Arial" w:hAnsi="Arial" w:cs="Arial"/>
              </w:rPr>
              <w:t xml:space="preserve"> the first wave has been completed.</w:t>
            </w:r>
          </w:p>
        </w:tc>
        <w:tc>
          <w:tcPr>
            <w:tcW w:w="6525" w:type="dxa"/>
            <w:shd w:val="clear" w:color="auto" w:fill="F3F3F3"/>
          </w:tcPr>
          <w:p w14:paraId="12E79DE3" w14:textId="77777777" w:rsidR="00E63FEF" w:rsidRDefault="00886684">
            <w:pPr>
              <w:rPr>
                <w:rFonts w:ascii="Arial" w:eastAsia="Arial" w:hAnsi="Arial" w:cs="Arial"/>
              </w:rPr>
            </w:pPr>
            <w:r>
              <w:rPr>
                <w:rFonts w:ascii="Arial" w:eastAsia="Arial" w:hAnsi="Arial" w:cs="Arial"/>
              </w:rPr>
              <w:t xml:space="preserve">Sample size is estimated at 741 to 4741 per language. This sample size was determined by examining previous studies on lexical decision and priming. Using accuracy in parameter </w:t>
            </w:r>
            <w:r>
              <w:rPr>
                <w:rFonts w:ascii="Arial" w:eastAsia="Arial" w:hAnsi="Arial" w:cs="Arial"/>
              </w:rPr>
              <w:t xml:space="preserve">estimation, we set a minimum sample size for each stimulus at </w:t>
            </w:r>
            <w:r>
              <w:rPr>
                <w:rFonts w:ascii="Arial" w:eastAsia="Arial" w:hAnsi="Arial" w:cs="Arial"/>
                <w:i/>
              </w:rPr>
              <w:t>n</w:t>
            </w:r>
            <w:r>
              <w:rPr>
                <w:rFonts w:ascii="Arial" w:eastAsia="Arial" w:hAnsi="Arial" w:cs="Arial"/>
              </w:rPr>
              <w:t xml:space="preserve"> = 50 and maximum sample size of </w:t>
            </w:r>
            <w:r>
              <w:rPr>
                <w:rFonts w:ascii="Arial" w:eastAsia="Arial" w:hAnsi="Arial" w:cs="Arial"/>
                <w:i/>
              </w:rPr>
              <w:t>n</w:t>
            </w:r>
            <w:r>
              <w:rPr>
                <w:rFonts w:ascii="Arial" w:eastAsia="Arial" w:hAnsi="Arial" w:cs="Arial"/>
              </w:rPr>
              <w:t xml:space="preserve"> = 320. We will sample items until they reach a desired accuracy in parameter estimation confidence interval width (SE = .09) after </w:t>
            </w:r>
            <w:r>
              <w:rPr>
                <w:rFonts w:ascii="Arial" w:eastAsia="Arial" w:hAnsi="Arial" w:cs="Arial"/>
                <w:i/>
              </w:rPr>
              <w:t>n</w:t>
            </w:r>
            <w:r>
              <w:rPr>
                <w:rFonts w:ascii="Arial" w:eastAsia="Arial" w:hAnsi="Arial" w:cs="Arial"/>
              </w:rPr>
              <w:t xml:space="preserve"> = 50 or until </w:t>
            </w:r>
            <w:r>
              <w:rPr>
                <w:rFonts w:ascii="Arial" w:eastAsia="Arial" w:hAnsi="Arial" w:cs="Arial"/>
                <w:i/>
              </w:rPr>
              <w:t>n</w:t>
            </w:r>
            <w:r>
              <w:rPr>
                <w:rFonts w:ascii="Arial" w:eastAsia="Arial" w:hAnsi="Arial" w:cs="Arial"/>
              </w:rPr>
              <w:t xml:space="preserve"> = 320 for</w:t>
            </w:r>
            <w:r>
              <w:rPr>
                <w:rFonts w:ascii="Arial" w:eastAsia="Arial" w:hAnsi="Arial" w:cs="Arial"/>
              </w:rPr>
              <w:t xml:space="preserve"> each time. The complete code and description of this process are detailed at:</w:t>
            </w:r>
            <w:hyperlink r:id="rId7">
              <w:r>
                <w:rPr>
                  <w:rFonts w:ascii="Arial" w:eastAsia="Arial" w:hAnsi="Arial" w:cs="Arial"/>
                </w:rPr>
                <w:t xml:space="preserve"> </w:t>
              </w:r>
            </w:hyperlink>
            <w:hyperlink r:id="rId8">
              <w:r>
                <w:rPr>
                  <w:rFonts w:ascii="Arial" w:eastAsia="Arial" w:hAnsi="Arial" w:cs="Arial"/>
                  <w:color w:val="1155CC"/>
                  <w:u w:val="single"/>
                </w:rPr>
                <w:t>https://osf.io/rxgkf/</w:t>
              </w:r>
            </w:hyperlink>
            <w:r>
              <w:rPr>
                <w:rFonts w:ascii="Arial" w:eastAsia="Arial" w:hAnsi="Arial" w:cs="Arial"/>
              </w:rPr>
              <w:t xml:space="preserve">.  </w:t>
            </w:r>
          </w:p>
        </w:tc>
        <w:tc>
          <w:tcPr>
            <w:tcW w:w="2265" w:type="dxa"/>
          </w:tcPr>
          <w:p w14:paraId="5AA0BD45" w14:textId="77777777" w:rsidR="00E63FEF" w:rsidRDefault="00886684">
            <w:pPr>
              <w:rPr>
                <w:rFonts w:ascii="Arial" w:eastAsia="Arial" w:hAnsi="Arial" w:cs="Arial"/>
              </w:rPr>
            </w:pPr>
            <w:r>
              <w:rPr>
                <w:rFonts w:ascii="Arial" w:eastAsia="Arial" w:hAnsi="Arial" w:cs="Arial"/>
              </w:rPr>
              <w:t>N = 400</w:t>
            </w:r>
          </w:p>
          <w:p w14:paraId="6389D58F" w14:textId="77777777" w:rsidR="00E63FEF" w:rsidRDefault="00E63FEF">
            <w:pPr>
              <w:rPr>
                <w:rFonts w:ascii="Arial" w:eastAsia="Arial" w:hAnsi="Arial" w:cs="Arial"/>
              </w:rPr>
            </w:pPr>
          </w:p>
          <w:p w14:paraId="39D2B274" w14:textId="77777777" w:rsidR="00E63FEF" w:rsidRDefault="00E63FEF">
            <w:pPr>
              <w:rPr>
                <w:rFonts w:ascii="Arial" w:eastAsia="Arial" w:hAnsi="Arial" w:cs="Arial"/>
              </w:rPr>
            </w:pPr>
          </w:p>
        </w:tc>
        <w:tc>
          <w:tcPr>
            <w:tcW w:w="2505" w:type="dxa"/>
          </w:tcPr>
          <w:p w14:paraId="6314EE5F" w14:textId="77777777" w:rsidR="00E63FEF" w:rsidRDefault="00886684">
            <w:pPr>
              <w:rPr>
                <w:rFonts w:ascii="Arial" w:eastAsia="Arial" w:hAnsi="Arial" w:cs="Arial"/>
              </w:rPr>
            </w:pPr>
            <w:r>
              <w:rPr>
                <w:rFonts w:ascii="Arial" w:eastAsia="Arial" w:hAnsi="Arial" w:cs="Arial"/>
              </w:rPr>
              <w:t>N = 400 (after the third wave)</w:t>
            </w:r>
          </w:p>
          <w:p w14:paraId="3509915F" w14:textId="77777777" w:rsidR="00E63FEF" w:rsidRDefault="00E63FEF">
            <w:pPr>
              <w:rPr>
                <w:rFonts w:ascii="Arial" w:eastAsia="Arial" w:hAnsi="Arial" w:cs="Arial"/>
              </w:rPr>
            </w:pPr>
          </w:p>
          <w:p w14:paraId="4B1AC1B4" w14:textId="77777777" w:rsidR="00E63FEF" w:rsidRDefault="00886684">
            <w:pPr>
              <w:rPr>
                <w:rFonts w:ascii="Arial" w:eastAsia="Arial" w:hAnsi="Arial" w:cs="Arial"/>
              </w:rPr>
            </w:pPr>
            <w:bookmarkStart w:id="0" w:name="_heading=h.gjdgxs" w:colFirst="0" w:colLast="0"/>
            <w:bookmarkEnd w:id="0"/>
            <w:r>
              <w:rPr>
                <w:rFonts w:ascii="Arial" w:eastAsia="Arial" w:hAnsi="Arial" w:cs="Arial"/>
              </w:rPr>
              <w:t>Yes, compensation for dropou</w:t>
            </w:r>
            <w:r>
              <w:rPr>
                <w:rFonts w:ascii="Arial" w:eastAsia="Arial" w:hAnsi="Arial" w:cs="Arial"/>
              </w:rPr>
              <w:t xml:space="preserve">ts is possible. </w:t>
            </w:r>
          </w:p>
        </w:tc>
      </w:tr>
      <w:tr w:rsidR="00E63FEF" w14:paraId="57C6BDBA" w14:textId="77777777">
        <w:tc>
          <w:tcPr>
            <w:tcW w:w="2925" w:type="dxa"/>
          </w:tcPr>
          <w:p w14:paraId="182A46F2" w14:textId="77777777" w:rsidR="00E63FEF" w:rsidRDefault="00886684">
            <w:pPr>
              <w:rPr>
                <w:rFonts w:ascii="Arial" w:eastAsia="Arial" w:hAnsi="Arial" w:cs="Arial"/>
                <w:b/>
              </w:rPr>
            </w:pPr>
            <w:r>
              <w:rPr>
                <w:rFonts w:ascii="Arial" w:eastAsia="Arial" w:hAnsi="Arial" w:cs="Arial"/>
                <w:b/>
              </w:rPr>
              <w:t>Duration/length of interview (LOI):</w:t>
            </w:r>
          </w:p>
          <w:p w14:paraId="28F077E6" w14:textId="77777777" w:rsidR="00E63FEF" w:rsidRDefault="00886684">
            <w:pPr>
              <w:rPr>
                <w:rFonts w:ascii="Arial" w:eastAsia="Arial" w:hAnsi="Arial" w:cs="Arial"/>
              </w:rPr>
            </w:pPr>
            <w:r>
              <w:rPr>
                <w:rFonts w:ascii="Arial" w:eastAsia="Arial" w:hAnsi="Arial" w:cs="Arial"/>
              </w:rPr>
              <w:t>How much time does an average participant need to complete the survey?</w:t>
            </w:r>
          </w:p>
          <w:p w14:paraId="2C347F0F" w14:textId="77777777" w:rsidR="00E63FEF" w:rsidRDefault="00E63FEF">
            <w:pPr>
              <w:rPr>
                <w:rFonts w:ascii="Arial" w:eastAsia="Arial" w:hAnsi="Arial" w:cs="Arial"/>
              </w:rPr>
            </w:pPr>
          </w:p>
          <w:p w14:paraId="74FB2761" w14:textId="77777777" w:rsidR="00E63FEF" w:rsidRDefault="00886684">
            <w:pPr>
              <w:rPr>
                <w:rFonts w:ascii="Arial" w:eastAsia="Arial" w:hAnsi="Arial" w:cs="Arial"/>
              </w:rPr>
            </w:pPr>
            <w:r>
              <w:rPr>
                <w:rFonts w:ascii="Arial" w:eastAsia="Arial" w:hAnsi="Arial" w:cs="Arial"/>
              </w:rPr>
              <w:lastRenderedPageBreak/>
              <w:t>In case of multiple waves, please specify the time per interview, e.g., wave 1 = 30 min, wave 2 = 20 min, …</w:t>
            </w:r>
          </w:p>
        </w:tc>
        <w:tc>
          <w:tcPr>
            <w:tcW w:w="6525" w:type="dxa"/>
            <w:shd w:val="clear" w:color="auto" w:fill="F3F3F3"/>
          </w:tcPr>
          <w:p w14:paraId="6222B8A3" w14:textId="77777777" w:rsidR="00E63FEF" w:rsidRDefault="00886684">
            <w:pPr>
              <w:rPr>
                <w:rFonts w:ascii="Arial" w:eastAsia="Arial" w:hAnsi="Arial" w:cs="Arial"/>
              </w:rPr>
            </w:pPr>
            <w:r>
              <w:rPr>
                <w:rFonts w:ascii="Arial" w:eastAsia="Arial" w:hAnsi="Arial" w:cs="Arial"/>
              </w:rPr>
              <w:lastRenderedPageBreak/>
              <w:t xml:space="preserve">LOI = 30 minutes or less </w:t>
            </w:r>
          </w:p>
        </w:tc>
        <w:tc>
          <w:tcPr>
            <w:tcW w:w="2265" w:type="dxa"/>
          </w:tcPr>
          <w:p w14:paraId="69121D8E" w14:textId="77777777" w:rsidR="00E63FEF" w:rsidRDefault="00886684">
            <w:pPr>
              <w:rPr>
                <w:rFonts w:ascii="Arial" w:eastAsia="Arial" w:hAnsi="Arial" w:cs="Arial"/>
              </w:rPr>
            </w:pPr>
            <w:r>
              <w:rPr>
                <w:rFonts w:ascii="Arial" w:eastAsia="Arial" w:hAnsi="Arial" w:cs="Arial"/>
              </w:rPr>
              <w:t>LOI = 15 min</w:t>
            </w:r>
          </w:p>
        </w:tc>
        <w:tc>
          <w:tcPr>
            <w:tcW w:w="2505" w:type="dxa"/>
          </w:tcPr>
          <w:p w14:paraId="7704B057" w14:textId="77777777" w:rsidR="00E63FEF" w:rsidRDefault="00886684">
            <w:pPr>
              <w:rPr>
                <w:rFonts w:ascii="Arial" w:eastAsia="Arial" w:hAnsi="Arial" w:cs="Arial"/>
              </w:rPr>
            </w:pPr>
            <w:r>
              <w:rPr>
                <w:rFonts w:ascii="Arial" w:eastAsia="Arial" w:hAnsi="Arial" w:cs="Arial"/>
              </w:rPr>
              <w:t>Wave 1: LOI = 30 min</w:t>
            </w:r>
          </w:p>
          <w:p w14:paraId="09EDFF0E" w14:textId="77777777" w:rsidR="00E63FEF" w:rsidRDefault="00E63FEF">
            <w:pPr>
              <w:rPr>
                <w:rFonts w:ascii="Arial" w:eastAsia="Arial" w:hAnsi="Arial" w:cs="Arial"/>
              </w:rPr>
            </w:pPr>
          </w:p>
          <w:p w14:paraId="0A5E82E6" w14:textId="77777777" w:rsidR="00E63FEF" w:rsidRDefault="00886684">
            <w:pPr>
              <w:rPr>
                <w:rFonts w:ascii="Arial" w:eastAsia="Arial" w:hAnsi="Arial" w:cs="Arial"/>
              </w:rPr>
            </w:pPr>
            <w:r>
              <w:rPr>
                <w:rFonts w:ascii="Arial" w:eastAsia="Arial" w:hAnsi="Arial" w:cs="Arial"/>
              </w:rPr>
              <w:t>Wave 2: LOI = 20 min</w:t>
            </w:r>
          </w:p>
          <w:p w14:paraId="66D0579E" w14:textId="77777777" w:rsidR="00E63FEF" w:rsidRDefault="00E63FEF">
            <w:pPr>
              <w:rPr>
                <w:rFonts w:ascii="Arial" w:eastAsia="Arial" w:hAnsi="Arial" w:cs="Arial"/>
              </w:rPr>
            </w:pPr>
          </w:p>
          <w:p w14:paraId="61BE2CBA" w14:textId="77777777" w:rsidR="00E63FEF" w:rsidRDefault="00886684">
            <w:pPr>
              <w:rPr>
                <w:rFonts w:ascii="Arial" w:eastAsia="Arial" w:hAnsi="Arial" w:cs="Arial"/>
              </w:rPr>
            </w:pPr>
            <w:r>
              <w:rPr>
                <w:rFonts w:ascii="Arial" w:eastAsia="Arial" w:hAnsi="Arial" w:cs="Arial"/>
              </w:rPr>
              <w:t>Wave 3: LOI = 20 min</w:t>
            </w:r>
          </w:p>
        </w:tc>
      </w:tr>
      <w:tr w:rsidR="00E63FEF" w14:paraId="1A91F884" w14:textId="77777777">
        <w:tc>
          <w:tcPr>
            <w:tcW w:w="2925" w:type="dxa"/>
          </w:tcPr>
          <w:p w14:paraId="7E696075" w14:textId="77777777" w:rsidR="00E63FEF" w:rsidRDefault="00886684">
            <w:pPr>
              <w:rPr>
                <w:rFonts w:ascii="Arial" w:eastAsia="Arial" w:hAnsi="Arial" w:cs="Arial"/>
                <w:b/>
              </w:rPr>
            </w:pPr>
            <w:r>
              <w:rPr>
                <w:rFonts w:ascii="Arial" w:eastAsia="Arial" w:hAnsi="Arial" w:cs="Arial"/>
                <w:b/>
              </w:rPr>
              <w:t>Sample composition:</w:t>
            </w:r>
          </w:p>
          <w:p w14:paraId="2BA66B2E" w14:textId="77777777" w:rsidR="00E63FEF" w:rsidRDefault="00886684">
            <w:pPr>
              <w:rPr>
                <w:rFonts w:ascii="Arial" w:eastAsia="Arial" w:hAnsi="Arial" w:cs="Arial"/>
              </w:rPr>
            </w:pPr>
            <w:r>
              <w:rPr>
                <w:rFonts w:ascii="Arial" w:eastAsia="Arial" w:hAnsi="Arial" w:cs="Arial"/>
              </w:rPr>
              <w:t>Please specify quota if needed.</w:t>
            </w:r>
          </w:p>
          <w:p w14:paraId="2A6A9529" w14:textId="77777777" w:rsidR="00E63FEF" w:rsidRDefault="00E63FEF">
            <w:pPr>
              <w:rPr>
                <w:rFonts w:ascii="Arial" w:eastAsia="Arial" w:hAnsi="Arial" w:cs="Arial"/>
              </w:rPr>
            </w:pPr>
          </w:p>
          <w:p w14:paraId="55E90A61" w14:textId="77777777" w:rsidR="00E63FEF" w:rsidRDefault="00886684">
            <w:pPr>
              <w:rPr>
                <w:rFonts w:ascii="Arial" w:eastAsia="Arial" w:hAnsi="Arial" w:cs="Arial"/>
              </w:rPr>
            </w:pPr>
            <w:r>
              <w:rPr>
                <w:rFonts w:ascii="Arial" w:eastAsia="Arial" w:hAnsi="Arial" w:cs="Arial"/>
              </w:rPr>
              <w:t>If your study requires cross-quotas (cross logic quotas in Qualtrics), please add a quota table.</w:t>
            </w:r>
          </w:p>
        </w:tc>
        <w:tc>
          <w:tcPr>
            <w:tcW w:w="6525" w:type="dxa"/>
            <w:shd w:val="clear" w:color="auto" w:fill="F3F3F3"/>
          </w:tcPr>
          <w:p w14:paraId="684005D3" w14:textId="77777777" w:rsidR="00E63FEF" w:rsidRDefault="00886684">
            <w:pPr>
              <w:rPr>
                <w:rFonts w:ascii="Arial" w:eastAsia="Arial" w:hAnsi="Arial" w:cs="Arial"/>
              </w:rPr>
            </w:pPr>
            <w:r>
              <w:rPr>
                <w:rFonts w:ascii="Arial" w:eastAsia="Arial" w:hAnsi="Arial" w:cs="Arial"/>
              </w:rPr>
              <w:t xml:space="preserve">No quota needed. </w:t>
            </w:r>
          </w:p>
        </w:tc>
        <w:tc>
          <w:tcPr>
            <w:tcW w:w="2265" w:type="dxa"/>
          </w:tcPr>
          <w:p w14:paraId="7B2C60A4" w14:textId="77777777" w:rsidR="00E63FEF" w:rsidRDefault="00886684">
            <w:pPr>
              <w:widowControl w:val="0"/>
              <w:pBdr>
                <w:top w:val="nil"/>
                <w:left w:val="nil"/>
                <w:bottom w:val="nil"/>
                <w:right w:val="nil"/>
                <w:between w:val="nil"/>
              </w:pBdr>
              <w:spacing w:line="276" w:lineRule="auto"/>
              <w:rPr>
                <w:rFonts w:ascii="Arial" w:eastAsia="Arial" w:hAnsi="Arial" w:cs="Arial"/>
              </w:rPr>
            </w:pPr>
            <w:r>
              <w:rPr>
                <w:rFonts w:ascii="Arial" w:eastAsia="Arial" w:hAnsi="Arial" w:cs="Arial"/>
              </w:rPr>
              <w:t>Cross-quotas:</w:t>
            </w:r>
          </w:p>
          <w:tbl>
            <w:tblPr>
              <w:tblStyle w:val="a4"/>
              <w:tblW w:w="20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7"/>
              <w:gridCol w:w="834"/>
              <w:gridCol w:w="658"/>
            </w:tblGrid>
            <w:tr w:rsidR="00E63FEF" w14:paraId="2E3B3F59" w14:textId="77777777">
              <w:tc>
                <w:tcPr>
                  <w:tcW w:w="557" w:type="dxa"/>
                </w:tcPr>
                <w:p w14:paraId="7084707B" w14:textId="77777777" w:rsidR="00E63FEF" w:rsidRDefault="00886684">
                  <w:pPr>
                    <w:rPr>
                      <w:rFonts w:ascii="Arial" w:eastAsia="Arial" w:hAnsi="Arial" w:cs="Arial"/>
                    </w:rPr>
                  </w:pPr>
                  <w:r>
                    <w:rPr>
                      <w:rFonts w:ascii="Arial" w:eastAsia="Arial" w:hAnsi="Arial" w:cs="Arial"/>
                    </w:rPr>
                    <w:t>Age</w:t>
                  </w:r>
                </w:p>
              </w:tc>
              <w:tc>
                <w:tcPr>
                  <w:tcW w:w="834" w:type="dxa"/>
                </w:tcPr>
                <w:p w14:paraId="23DC1718" w14:textId="77777777" w:rsidR="00E63FEF" w:rsidRDefault="00886684">
                  <w:pPr>
                    <w:rPr>
                      <w:rFonts w:ascii="Arial" w:eastAsia="Arial" w:hAnsi="Arial" w:cs="Arial"/>
                    </w:rPr>
                  </w:pPr>
                  <w:r>
                    <w:rPr>
                      <w:rFonts w:ascii="Arial" w:eastAsia="Arial" w:hAnsi="Arial" w:cs="Arial"/>
                    </w:rPr>
                    <w:t>female</w:t>
                  </w:r>
                </w:p>
              </w:tc>
              <w:tc>
                <w:tcPr>
                  <w:tcW w:w="658" w:type="dxa"/>
                </w:tcPr>
                <w:p w14:paraId="4D6EC9A9" w14:textId="77777777" w:rsidR="00E63FEF" w:rsidRDefault="00886684">
                  <w:pPr>
                    <w:rPr>
                      <w:rFonts w:ascii="Arial" w:eastAsia="Arial" w:hAnsi="Arial" w:cs="Arial"/>
                    </w:rPr>
                  </w:pPr>
                  <w:r>
                    <w:rPr>
                      <w:rFonts w:ascii="Arial" w:eastAsia="Arial" w:hAnsi="Arial" w:cs="Arial"/>
                    </w:rPr>
                    <w:t>male</w:t>
                  </w:r>
                </w:p>
              </w:tc>
            </w:tr>
            <w:tr w:rsidR="00E63FEF" w14:paraId="3D51AF42" w14:textId="77777777">
              <w:tc>
                <w:tcPr>
                  <w:tcW w:w="557" w:type="dxa"/>
                </w:tcPr>
                <w:p w14:paraId="31FA02D6" w14:textId="77777777" w:rsidR="00E63FEF" w:rsidRDefault="00886684">
                  <w:pPr>
                    <w:rPr>
                      <w:rFonts w:ascii="Arial" w:eastAsia="Arial" w:hAnsi="Arial" w:cs="Arial"/>
                    </w:rPr>
                  </w:pPr>
                  <w:r>
                    <w:rPr>
                      <w:rFonts w:ascii="Arial" w:eastAsia="Arial" w:hAnsi="Arial" w:cs="Arial"/>
                    </w:rPr>
                    <w:t xml:space="preserve">20 - 30 </w:t>
                  </w:r>
                  <w:proofErr w:type="spellStart"/>
                  <w:r>
                    <w:rPr>
                      <w:rFonts w:ascii="Arial" w:eastAsia="Arial" w:hAnsi="Arial" w:cs="Arial"/>
                    </w:rPr>
                    <w:t>yrs</w:t>
                  </w:r>
                  <w:proofErr w:type="spellEnd"/>
                </w:p>
              </w:tc>
              <w:tc>
                <w:tcPr>
                  <w:tcW w:w="834" w:type="dxa"/>
                </w:tcPr>
                <w:p w14:paraId="5F4BACD9" w14:textId="77777777" w:rsidR="00E63FEF" w:rsidRDefault="00886684">
                  <w:pPr>
                    <w:rPr>
                      <w:rFonts w:ascii="Arial" w:eastAsia="Arial" w:hAnsi="Arial" w:cs="Arial"/>
                    </w:rPr>
                  </w:pPr>
                  <w:r>
                    <w:rPr>
                      <w:rFonts w:ascii="Arial" w:eastAsia="Arial" w:hAnsi="Arial" w:cs="Arial"/>
                    </w:rPr>
                    <w:t>N = 100</w:t>
                  </w:r>
                </w:p>
              </w:tc>
              <w:tc>
                <w:tcPr>
                  <w:tcW w:w="658" w:type="dxa"/>
                </w:tcPr>
                <w:p w14:paraId="7532EA41" w14:textId="77777777" w:rsidR="00E63FEF" w:rsidRDefault="00886684">
                  <w:pPr>
                    <w:rPr>
                      <w:rFonts w:ascii="Arial" w:eastAsia="Arial" w:hAnsi="Arial" w:cs="Arial"/>
                    </w:rPr>
                  </w:pPr>
                  <w:r>
                    <w:rPr>
                      <w:rFonts w:ascii="Arial" w:eastAsia="Arial" w:hAnsi="Arial" w:cs="Arial"/>
                    </w:rPr>
                    <w:t>N = 100</w:t>
                  </w:r>
                </w:p>
              </w:tc>
            </w:tr>
            <w:tr w:rsidR="00E63FEF" w14:paraId="5C9DCA30" w14:textId="77777777">
              <w:tc>
                <w:tcPr>
                  <w:tcW w:w="557" w:type="dxa"/>
                </w:tcPr>
                <w:p w14:paraId="01BD4355" w14:textId="77777777" w:rsidR="00E63FEF" w:rsidRDefault="00886684">
                  <w:pPr>
                    <w:rPr>
                      <w:rFonts w:ascii="Arial" w:eastAsia="Arial" w:hAnsi="Arial" w:cs="Arial"/>
                    </w:rPr>
                  </w:pPr>
                  <w:r>
                    <w:rPr>
                      <w:rFonts w:ascii="Arial" w:eastAsia="Arial" w:hAnsi="Arial" w:cs="Arial"/>
                    </w:rPr>
                    <w:t xml:space="preserve">31 - 40 </w:t>
                  </w:r>
                  <w:proofErr w:type="spellStart"/>
                  <w:r>
                    <w:rPr>
                      <w:rFonts w:ascii="Arial" w:eastAsia="Arial" w:hAnsi="Arial" w:cs="Arial"/>
                    </w:rPr>
                    <w:t>yrs</w:t>
                  </w:r>
                  <w:proofErr w:type="spellEnd"/>
                </w:p>
              </w:tc>
              <w:tc>
                <w:tcPr>
                  <w:tcW w:w="834" w:type="dxa"/>
                </w:tcPr>
                <w:p w14:paraId="54CCCAE0" w14:textId="77777777" w:rsidR="00E63FEF" w:rsidRDefault="00886684">
                  <w:pPr>
                    <w:rPr>
                      <w:rFonts w:ascii="Arial" w:eastAsia="Arial" w:hAnsi="Arial" w:cs="Arial"/>
                    </w:rPr>
                  </w:pPr>
                  <w:r>
                    <w:rPr>
                      <w:rFonts w:ascii="Arial" w:eastAsia="Arial" w:hAnsi="Arial" w:cs="Arial"/>
                    </w:rPr>
                    <w:t>N = 100</w:t>
                  </w:r>
                </w:p>
              </w:tc>
              <w:tc>
                <w:tcPr>
                  <w:tcW w:w="658" w:type="dxa"/>
                </w:tcPr>
                <w:p w14:paraId="4F8FD9A7" w14:textId="77777777" w:rsidR="00E63FEF" w:rsidRDefault="00886684">
                  <w:pPr>
                    <w:rPr>
                      <w:rFonts w:ascii="Arial" w:eastAsia="Arial" w:hAnsi="Arial" w:cs="Arial"/>
                    </w:rPr>
                  </w:pPr>
                  <w:r>
                    <w:rPr>
                      <w:rFonts w:ascii="Arial" w:eastAsia="Arial" w:hAnsi="Arial" w:cs="Arial"/>
                    </w:rPr>
                    <w:t>N = 100</w:t>
                  </w:r>
                </w:p>
              </w:tc>
            </w:tr>
          </w:tbl>
          <w:p w14:paraId="2C626A35" w14:textId="77777777" w:rsidR="00E63FEF" w:rsidRDefault="00E63FEF">
            <w:pPr>
              <w:rPr>
                <w:rFonts w:ascii="Arial" w:eastAsia="Arial" w:hAnsi="Arial" w:cs="Arial"/>
              </w:rPr>
            </w:pPr>
          </w:p>
        </w:tc>
        <w:tc>
          <w:tcPr>
            <w:tcW w:w="2505" w:type="dxa"/>
          </w:tcPr>
          <w:p w14:paraId="569133C4" w14:textId="77777777" w:rsidR="00E63FEF" w:rsidRDefault="00886684">
            <w:pPr>
              <w:rPr>
                <w:rFonts w:ascii="Arial" w:eastAsia="Arial" w:hAnsi="Arial" w:cs="Arial"/>
              </w:rPr>
            </w:pPr>
            <w:r>
              <w:rPr>
                <w:rFonts w:ascii="Arial" w:eastAsia="Arial" w:hAnsi="Arial" w:cs="Arial"/>
              </w:rPr>
              <w:t>Independent/simple quotas:</w:t>
            </w:r>
          </w:p>
          <w:p w14:paraId="1B7BCF1B" w14:textId="77777777" w:rsidR="00E63FEF" w:rsidRDefault="00E63FEF">
            <w:pPr>
              <w:rPr>
                <w:rFonts w:ascii="Arial" w:eastAsia="Arial" w:hAnsi="Arial" w:cs="Arial"/>
              </w:rPr>
            </w:pPr>
          </w:p>
          <w:p w14:paraId="77C4FDAC" w14:textId="77777777" w:rsidR="00E63FEF" w:rsidRDefault="00886684">
            <w:pPr>
              <w:rPr>
                <w:rFonts w:ascii="Arial" w:eastAsia="Arial" w:hAnsi="Arial" w:cs="Arial"/>
              </w:rPr>
            </w:pPr>
            <w:r>
              <w:rPr>
                <w:rFonts w:ascii="Arial" w:eastAsia="Arial" w:hAnsi="Arial" w:cs="Arial"/>
              </w:rPr>
              <w:t>Males: N = 200</w:t>
            </w:r>
          </w:p>
          <w:p w14:paraId="5B449888" w14:textId="77777777" w:rsidR="00E63FEF" w:rsidRDefault="00886684">
            <w:pPr>
              <w:rPr>
                <w:rFonts w:ascii="Arial" w:eastAsia="Arial" w:hAnsi="Arial" w:cs="Arial"/>
              </w:rPr>
            </w:pPr>
            <w:r>
              <w:rPr>
                <w:rFonts w:ascii="Arial" w:eastAsia="Arial" w:hAnsi="Arial" w:cs="Arial"/>
              </w:rPr>
              <w:t>Females: N = 200</w:t>
            </w:r>
          </w:p>
          <w:p w14:paraId="719C8CB8" w14:textId="77777777" w:rsidR="00E63FEF" w:rsidRDefault="00886684">
            <w:pPr>
              <w:rPr>
                <w:rFonts w:ascii="Arial" w:eastAsia="Arial" w:hAnsi="Arial" w:cs="Arial"/>
              </w:rPr>
            </w:pPr>
            <w:r>
              <w:rPr>
                <w:rFonts w:ascii="Arial" w:eastAsia="Arial" w:hAnsi="Arial" w:cs="Arial"/>
              </w:rPr>
              <w:t xml:space="preserve">Age 20-30 </w:t>
            </w:r>
            <w:proofErr w:type="spellStart"/>
            <w:r>
              <w:rPr>
                <w:rFonts w:ascii="Arial" w:eastAsia="Arial" w:hAnsi="Arial" w:cs="Arial"/>
              </w:rPr>
              <w:t>yrs</w:t>
            </w:r>
            <w:proofErr w:type="spellEnd"/>
            <w:r>
              <w:rPr>
                <w:rFonts w:ascii="Arial" w:eastAsia="Arial" w:hAnsi="Arial" w:cs="Arial"/>
              </w:rPr>
              <w:t>: N = 200</w:t>
            </w:r>
          </w:p>
          <w:p w14:paraId="1DCF5D97" w14:textId="77777777" w:rsidR="00E63FEF" w:rsidRDefault="00886684">
            <w:pPr>
              <w:rPr>
                <w:rFonts w:ascii="Arial" w:eastAsia="Arial" w:hAnsi="Arial" w:cs="Arial"/>
              </w:rPr>
            </w:pPr>
            <w:r>
              <w:rPr>
                <w:rFonts w:ascii="Arial" w:eastAsia="Arial" w:hAnsi="Arial" w:cs="Arial"/>
              </w:rPr>
              <w:t xml:space="preserve">Age 31-40 </w:t>
            </w:r>
            <w:proofErr w:type="spellStart"/>
            <w:r>
              <w:rPr>
                <w:rFonts w:ascii="Arial" w:eastAsia="Arial" w:hAnsi="Arial" w:cs="Arial"/>
              </w:rPr>
              <w:t>yrs</w:t>
            </w:r>
            <w:proofErr w:type="spellEnd"/>
            <w:r>
              <w:rPr>
                <w:rFonts w:ascii="Arial" w:eastAsia="Arial" w:hAnsi="Arial" w:cs="Arial"/>
              </w:rPr>
              <w:t>: N = 200</w:t>
            </w:r>
          </w:p>
          <w:p w14:paraId="37462F51" w14:textId="77777777" w:rsidR="00E63FEF" w:rsidRDefault="00886684">
            <w:pPr>
              <w:rPr>
                <w:rFonts w:ascii="Arial" w:eastAsia="Arial" w:hAnsi="Arial" w:cs="Arial"/>
              </w:rPr>
            </w:pPr>
            <w:r>
              <w:rPr>
                <w:rFonts w:ascii="Arial" w:eastAsia="Arial" w:hAnsi="Arial" w:cs="Arial"/>
              </w:rPr>
              <w:t xml:space="preserve">  </w:t>
            </w:r>
          </w:p>
        </w:tc>
      </w:tr>
      <w:tr w:rsidR="00E63FEF" w14:paraId="043DB798" w14:textId="77777777">
        <w:tc>
          <w:tcPr>
            <w:tcW w:w="2925" w:type="dxa"/>
          </w:tcPr>
          <w:p w14:paraId="6CF79B5E" w14:textId="77777777" w:rsidR="00E63FEF" w:rsidRDefault="00886684">
            <w:pPr>
              <w:rPr>
                <w:rFonts w:ascii="Arial" w:eastAsia="Arial" w:hAnsi="Arial" w:cs="Arial"/>
                <w:b/>
              </w:rPr>
            </w:pPr>
            <w:r>
              <w:rPr>
                <w:rFonts w:ascii="Arial" w:eastAsia="Arial" w:hAnsi="Arial" w:cs="Arial"/>
                <w:b/>
              </w:rPr>
              <w:t>Incidence rate (IR) of sample (groups):</w:t>
            </w:r>
          </w:p>
          <w:p w14:paraId="721066EC" w14:textId="77777777" w:rsidR="00E63FEF" w:rsidRDefault="00886684">
            <w:pPr>
              <w:rPr>
                <w:rFonts w:ascii="Arial" w:eastAsia="Arial" w:hAnsi="Arial" w:cs="Arial"/>
              </w:rPr>
            </w:pPr>
            <w:r>
              <w:rPr>
                <w:rFonts w:ascii="Arial" w:eastAsia="Arial" w:hAnsi="Arial" w:cs="Arial"/>
              </w:rPr>
              <w:t xml:space="preserve">Please estimate the incidence rate of your sample or its subgroups. </w:t>
            </w:r>
          </w:p>
          <w:p w14:paraId="7A495CA6" w14:textId="77777777" w:rsidR="00E63FEF" w:rsidRDefault="00E63FEF">
            <w:pPr>
              <w:rPr>
                <w:rFonts w:ascii="Arial" w:eastAsia="Arial" w:hAnsi="Arial" w:cs="Arial"/>
              </w:rPr>
            </w:pPr>
          </w:p>
          <w:p w14:paraId="6B744250" w14:textId="77777777" w:rsidR="00E63FEF" w:rsidRDefault="00886684">
            <w:pPr>
              <w:rPr>
                <w:rFonts w:ascii="Arial" w:eastAsia="Arial" w:hAnsi="Arial" w:cs="Arial"/>
              </w:rPr>
            </w:pPr>
            <w:r>
              <w:rPr>
                <w:rFonts w:ascii="Arial" w:eastAsia="Arial" w:hAnsi="Arial" w:cs="Arial"/>
              </w:rPr>
              <w:t>If your study does not require a spe</w:t>
            </w:r>
            <w:r>
              <w:rPr>
                <w:rFonts w:ascii="Arial" w:eastAsia="Arial" w:hAnsi="Arial" w:cs="Arial"/>
              </w:rPr>
              <w:t>cific sample, leave this field blank.</w:t>
            </w:r>
          </w:p>
          <w:p w14:paraId="6620FA8F" w14:textId="77777777" w:rsidR="00E63FEF" w:rsidRDefault="00E63FEF">
            <w:pPr>
              <w:rPr>
                <w:rFonts w:ascii="Arial" w:eastAsia="Arial" w:hAnsi="Arial" w:cs="Arial"/>
              </w:rPr>
            </w:pPr>
          </w:p>
          <w:p w14:paraId="1A3937C3" w14:textId="77777777" w:rsidR="00E63FEF" w:rsidRDefault="00886684">
            <w:pPr>
              <w:rPr>
                <w:rFonts w:ascii="Arial" w:eastAsia="Arial" w:hAnsi="Arial" w:cs="Arial"/>
              </w:rPr>
            </w:pPr>
            <w:r>
              <w:rPr>
                <w:rFonts w:ascii="Arial" w:eastAsia="Arial" w:hAnsi="Arial" w:cs="Arial"/>
              </w:rPr>
              <w:t>If you do require a specific sample of which you do not know the incidence rate, please note “unknown” in this field.</w:t>
            </w:r>
          </w:p>
          <w:p w14:paraId="201CF854" w14:textId="77777777" w:rsidR="00E63FEF" w:rsidRDefault="00E63FEF">
            <w:pPr>
              <w:rPr>
                <w:rFonts w:ascii="Arial" w:eastAsia="Arial" w:hAnsi="Arial" w:cs="Arial"/>
                <w:b/>
              </w:rPr>
            </w:pPr>
          </w:p>
        </w:tc>
        <w:tc>
          <w:tcPr>
            <w:tcW w:w="6525" w:type="dxa"/>
            <w:shd w:val="clear" w:color="auto" w:fill="F3F3F3"/>
          </w:tcPr>
          <w:p w14:paraId="126F62BE" w14:textId="327D043C" w:rsidR="00E63FEF" w:rsidRDefault="0062647B">
            <w:pPr>
              <w:rPr>
                <w:rFonts w:ascii="Arial" w:eastAsia="Arial" w:hAnsi="Arial" w:cs="Arial"/>
              </w:rPr>
            </w:pPr>
            <w:r>
              <w:rPr>
                <w:rFonts w:ascii="Arial" w:eastAsia="Arial" w:hAnsi="Arial" w:cs="Arial"/>
              </w:rPr>
              <w:t>N/A</w:t>
            </w:r>
          </w:p>
        </w:tc>
        <w:tc>
          <w:tcPr>
            <w:tcW w:w="2265" w:type="dxa"/>
          </w:tcPr>
          <w:p w14:paraId="562BDDA7" w14:textId="77777777" w:rsidR="00E63FEF" w:rsidRDefault="00E63FEF">
            <w:pPr>
              <w:widowControl w:val="0"/>
              <w:pBdr>
                <w:top w:val="nil"/>
                <w:left w:val="nil"/>
                <w:bottom w:val="nil"/>
                <w:right w:val="nil"/>
                <w:between w:val="nil"/>
              </w:pBdr>
              <w:spacing w:line="276" w:lineRule="auto"/>
              <w:rPr>
                <w:rFonts w:ascii="Arial" w:eastAsia="Arial" w:hAnsi="Arial" w:cs="Arial"/>
              </w:rPr>
            </w:pPr>
          </w:p>
        </w:tc>
        <w:tc>
          <w:tcPr>
            <w:tcW w:w="2505" w:type="dxa"/>
          </w:tcPr>
          <w:p w14:paraId="6BE32635" w14:textId="77777777" w:rsidR="00E63FEF" w:rsidRDefault="00E63FEF">
            <w:pPr>
              <w:rPr>
                <w:rFonts w:ascii="Arial" w:eastAsia="Arial" w:hAnsi="Arial" w:cs="Arial"/>
              </w:rPr>
            </w:pPr>
          </w:p>
        </w:tc>
      </w:tr>
      <w:tr w:rsidR="00E63FEF" w14:paraId="653A1C46" w14:textId="77777777">
        <w:tc>
          <w:tcPr>
            <w:tcW w:w="2925" w:type="dxa"/>
          </w:tcPr>
          <w:p w14:paraId="4EB8EAE7" w14:textId="77777777" w:rsidR="00E63FEF" w:rsidRDefault="00886684">
            <w:pPr>
              <w:rPr>
                <w:rFonts w:ascii="Arial" w:eastAsia="Arial" w:hAnsi="Arial" w:cs="Arial"/>
                <w:b/>
              </w:rPr>
            </w:pPr>
            <w:r>
              <w:rPr>
                <w:rFonts w:ascii="Arial" w:eastAsia="Arial" w:hAnsi="Arial" w:cs="Arial"/>
                <w:b/>
              </w:rPr>
              <w:t>Language and country:</w:t>
            </w:r>
          </w:p>
          <w:p w14:paraId="271891F6" w14:textId="77777777" w:rsidR="00E63FEF" w:rsidRDefault="00886684">
            <w:pPr>
              <w:rPr>
                <w:rFonts w:ascii="Arial" w:eastAsia="Arial" w:hAnsi="Arial" w:cs="Arial"/>
              </w:rPr>
            </w:pPr>
            <w:r>
              <w:rPr>
                <w:rFonts w:ascii="Arial" w:eastAsia="Arial" w:hAnsi="Arial" w:cs="Arial"/>
              </w:rPr>
              <w:t xml:space="preserve">Please specify the language of your survey and, if applicable, the </w:t>
            </w:r>
            <w:r>
              <w:rPr>
                <w:rFonts w:ascii="Arial" w:eastAsia="Arial" w:hAnsi="Arial" w:cs="Arial"/>
              </w:rPr>
              <w:lastRenderedPageBreak/>
              <w:t>country from which the sample should be drawn.</w:t>
            </w:r>
          </w:p>
        </w:tc>
        <w:tc>
          <w:tcPr>
            <w:tcW w:w="6525" w:type="dxa"/>
            <w:shd w:val="clear" w:color="auto" w:fill="F3F3F3"/>
          </w:tcPr>
          <w:p w14:paraId="74A44F60" w14:textId="77777777" w:rsidR="00E63FEF" w:rsidRDefault="00886684">
            <w:pPr>
              <w:rPr>
                <w:rFonts w:ascii="Arial" w:eastAsia="Arial" w:hAnsi="Arial" w:cs="Arial"/>
              </w:rPr>
            </w:pPr>
            <w:r>
              <w:rPr>
                <w:rFonts w:ascii="Arial" w:eastAsia="Arial" w:hAnsi="Arial" w:cs="Arial"/>
              </w:rPr>
              <w:lastRenderedPageBreak/>
              <w:t>We would like to sample languages available in the platform for which we have available stimuli. These can be from any country that speaks tha</w:t>
            </w:r>
            <w:r>
              <w:rPr>
                <w:rFonts w:ascii="Arial" w:eastAsia="Arial" w:hAnsi="Arial" w:cs="Arial"/>
              </w:rPr>
              <w:t>t language. We will pick an available subset based on ZPID options (</w:t>
            </w:r>
            <w:hyperlink r:id="rId9">
              <w:r>
                <w:rPr>
                  <w:rFonts w:ascii="Arial" w:eastAsia="Arial" w:hAnsi="Arial" w:cs="Arial"/>
                  <w:color w:val="1155CC"/>
                  <w:u w:val="single"/>
                </w:rPr>
                <w:t>https://osf.io/bs295/</w:t>
              </w:r>
            </w:hyperlink>
            <w:r>
              <w:rPr>
                <w:rFonts w:ascii="Arial" w:eastAsia="Arial" w:hAnsi="Arial" w:cs="Arial"/>
              </w:rPr>
              <w:t xml:space="preserve"> in the Usable column, copied below). </w:t>
            </w:r>
          </w:p>
          <w:p w14:paraId="5E85FAE0" w14:textId="77777777" w:rsidR="00E63FEF" w:rsidRDefault="00E63FEF">
            <w:pPr>
              <w:rPr>
                <w:rFonts w:ascii="Arial" w:eastAsia="Arial" w:hAnsi="Arial" w:cs="Arial"/>
              </w:rPr>
            </w:pPr>
          </w:p>
          <w:p w14:paraId="54F65DE2" w14:textId="77777777" w:rsidR="00E63FEF" w:rsidRDefault="00886684">
            <w:pPr>
              <w:rPr>
                <w:rFonts w:ascii="Arial" w:eastAsia="Arial" w:hAnsi="Arial" w:cs="Arial"/>
              </w:rPr>
            </w:pPr>
            <w:r>
              <w:rPr>
                <w:rFonts w:ascii="Arial" w:eastAsia="Arial" w:hAnsi="Arial" w:cs="Arial"/>
              </w:rPr>
              <w:t>Afrikaans, Arabic, Bulgarian, Catalan, Czech</w:t>
            </w:r>
          </w:p>
          <w:p w14:paraId="0A7C8045" w14:textId="77777777" w:rsidR="00E63FEF" w:rsidRDefault="00886684">
            <w:pPr>
              <w:rPr>
                <w:rFonts w:ascii="Arial" w:eastAsia="Arial" w:hAnsi="Arial" w:cs="Arial"/>
              </w:rPr>
            </w:pPr>
            <w:r>
              <w:rPr>
                <w:rFonts w:ascii="Arial" w:eastAsia="Arial" w:hAnsi="Arial" w:cs="Arial"/>
              </w:rPr>
              <w:t>Danish, German, Greek, English, Spanish, Estonian</w:t>
            </w:r>
          </w:p>
          <w:p w14:paraId="65519062" w14:textId="77777777" w:rsidR="00E63FEF" w:rsidRDefault="00886684">
            <w:pPr>
              <w:rPr>
                <w:rFonts w:ascii="Arial" w:eastAsia="Arial" w:hAnsi="Arial" w:cs="Arial"/>
              </w:rPr>
            </w:pPr>
            <w:r>
              <w:rPr>
                <w:rFonts w:ascii="Arial" w:eastAsia="Arial" w:hAnsi="Arial" w:cs="Arial"/>
              </w:rPr>
              <w:t>Basque, Persian/Farsi, Finnish, French, Galician</w:t>
            </w:r>
          </w:p>
          <w:p w14:paraId="051CFE16" w14:textId="77777777" w:rsidR="00E63FEF" w:rsidRDefault="00886684">
            <w:pPr>
              <w:rPr>
                <w:rFonts w:ascii="Arial" w:eastAsia="Arial" w:hAnsi="Arial" w:cs="Arial"/>
              </w:rPr>
            </w:pPr>
            <w:r>
              <w:rPr>
                <w:rFonts w:ascii="Arial" w:eastAsia="Arial" w:hAnsi="Arial" w:cs="Arial"/>
              </w:rPr>
              <w:t>Hebrew, Hindi, Croatian, Hungarian, Armenian</w:t>
            </w:r>
          </w:p>
          <w:p w14:paraId="444C367B" w14:textId="77777777" w:rsidR="00E63FEF" w:rsidRDefault="00886684">
            <w:pPr>
              <w:rPr>
                <w:rFonts w:ascii="Arial" w:eastAsia="Arial" w:hAnsi="Arial" w:cs="Arial"/>
              </w:rPr>
            </w:pPr>
            <w:r>
              <w:rPr>
                <w:rFonts w:ascii="Arial" w:eastAsia="Arial" w:hAnsi="Arial" w:cs="Arial"/>
              </w:rPr>
              <w:t>Indonesian, Italian, Japanese, Korean, Lithuanian</w:t>
            </w:r>
          </w:p>
          <w:p w14:paraId="3AD2F822" w14:textId="77777777" w:rsidR="00E63FEF" w:rsidRDefault="00886684">
            <w:pPr>
              <w:rPr>
                <w:rFonts w:ascii="Arial" w:eastAsia="Arial" w:hAnsi="Arial" w:cs="Arial"/>
              </w:rPr>
            </w:pPr>
            <w:r>
              <w:rPr>
                <w:rFonts w:ascii="Arial" w:eastAsia="Arial" w:hAnsi="Arial" w:cs="Arial"/>
              </w:rPr>
              <w:t>Latvian, Dutch, Norwegian, Polish, Portuguese</w:t>
            </w:r>
          </w:p>
          <w:p w14:paraId="4A85F5F6" w14:textId="77777777" w:rsidR="00E63FEF" w:rsidRDefault="00886684">
            <w:pPr>
              <w:rPr>
                <w:rFonts w:ascii="Arial" w:eastAsia="Arial" w:hAnsi="Arial" w:cs="Arial"/>
              </w:rPr>
            </w:pPr>
            <w:r>
              <w:rPr>
                <w:rFonts w:ascii="Arial" w:eastAsia="Arial" w:hAnsi="Arial" w:cs="Arial"/>
              </w:rPr>
              <w:t>Romanian, Russian, Slovak, Slovenian, Serbian</w:t>
            </w:r>
          </w:p>
          <w:p w14:paraId="1039AE65" w14:textId="77777777" w:rsidR="00E63FEF" w:rsidRDefault="00886684">
            <w:pPr>
              <w:rPr>
                <w:rFonts w:ascii="Arial" w:eastAsia="Arial" w:hAnsi="Arial" w:cs="Arial"/>
              </w:rPr>
            </w:pPr>
            <w:r>
              <w:rPr>
                <w:rFonts w:ascii="Arial" w:eastAsia="Arial" w:hAnsi="Arial" w:cs="Arial"/>
              </w:rPr>
              <w:t>Swedish, Tamil, Turkish, Ukrainian, Urdu</w:t>
            </w:r>
          </w:p>
          <w:p w14:paraId="0FE40BDF" w14:textId="77777777" w:rsidR="00E63FEF" w:rsidRDefault="00886684">
            <w:pPr>
              <w:rPr>
                <w:rFonts w:ascii="Arial" w:eastAsia="Arial" w:hAnsi="Arial" w:cs="Arial"/>
              </w:rPr>
            </w:pPr>
            <w:r>
              <w:rPr>
                <w:rFonts w:ascii="Arial" w:eastAsia="Arial" w:hAnsi="Arial" w:cs="Arial"/>
              </w:rPr>
              <w:t>Vietnamese, Cantonese, Mandarin</w:t>
            </w:r>
          </w:p>
          <w:p w14:paraId="3AA81FD0" w14:textId="77777777" w:rsidR="00E63FEF" w:rsidRDefault="00E63FEF">
            <w:pPr>
              <w:rPr>
                <w:rFonts w:ascii="Arial" w:eastAsia="Arial" w:hAnsi="Arial" w:cs="Arial"/>
              </w:rPr>
            </w:pPr>
          </w:p>
        </w:tc>
        <w:tc>
          <w:tcPr>
            <w:tcW w:w="2265" w:type="dxa"/>
          </w:tcPr>
          <w:p w14:paraId="5ED93212" w14:textId="77777777" w:rsidR="00E63FEF" w:rsidRDefault="00886684">
            <w:pPr>
              <w:rPr>
                <w:rFonts w:ascii="Arial" w:eastAsia="Arial" w:hAnsi="Arial" w:cs="Arial"/>
              </w:rPr>
            </w:pPr>
            <w:r>
              <w:rPr>
                <w:rFonts w:ascii="Arial" w:eastAsia="Arial" w:hAnsi="Arial" w:cs="Arial"/>
              </w:rPr>
              <w:lastRenderedPageBreak/>
              <w:t>German</w:t>
            </w:r>
          </w:p>
          <w:p w14:paraId="4D62CFA1" w14:textId="77777777" w:rsidR="00E63FEF" w:rsidRDefault="00E63FEF">
            <w:pPr>
              <w:rPr>
                <w:rFonts w:ascii="Arial" w:eastAsia="Arial" w:hAnsi="Arial" w:cs="Arial"/>
              </w:rPr>
            </w:pPr>
          </w:p>
          <w:p w14:paraId="62C42D53" w14:textId="77777777" w:rsidR="00E63FEF" w:rsidRDefault="00886684">
            <w:pPr>
              <w:rPr>
                <w:rFonts w:ascii="Arial" w:eastAsia="Arial" w:hAnsi="Arial" w:cs="Arial"/>
              </w:rPr>
            </w:pPr>
            <w:r>
              <w:rPr>
                <w:rFonts w:ascii="Arial" w:eastAsia="Arial" w:hAnsi="Arial" w:cs="Arial"/>
              </w:rPr>
              <w:t>Germany, Switzerland, Austria</w:t>
            </w:r>
          </w:p>
        </w:tc>
        <w:tc>
          <w:tcPr>
            <w:tcW w:w="2505" w:type="dxa"/>
          </w:tcPr>
          <w:p w14:paraId="1B0BC131" w14:textId="77777777" w:rsidR="00E63FEF" w:rsidRDefault="00886684">
            <w:pPr>
              <w:rPr>
                <w:rFonts w:ascii="Arial" w:eastAsia="Arial" w:hAnsi="Arial" w:cs="Arial"/>
              </w:rPr>
            </w:pPr>
            <w:r>
              <w:rPr>
                <w:rFonts w:ascii="Arial" w:eastAsia="Arial" w:hAnsi="Arial" w:cs="Arial"/>
              </w:rPr>
              <w:t xml:space="preserve">English </w:t>
            </w:r>
          </w:p>
          <w:p w14:paraId="2CFF27D4" w14:textId="77777777" w:rsidR="00E63FEF" w:rsidRDefault="00E63FEF">
            <w:pPr>
              <w:rPr>
                <w:rFonts w:ascii="Arial" w:eastAsia="Arial" w:hAnsi="Arial" w:cs="Arial"/>
              </w:rPr>
            </w:pPr>
          </w:p>
          <w:p w14:paraId="53A7BE3D" w14:textId="77777777" w:rsidR="00E63FEF" w:rsidRDefault="00886684">
            <w:pPr>
              <w:rPr>
                <w:rFonts w:ascii="Arial" w:eastAsia="Arial" w:hAnsi="Arial" w:cs="Arial"/>
              </w:rPr>
            </w:pPr>
            <w:r>
              <w:rPr>
                <w:rFonts w:ascii="Arial" w:eastAsia="Arial" w:hAnsi="Arial" w:cs="Arial"/>
              </w:rPr>
              <w:t>UK</w:t>
            </w:r>
          </w:p>
        </w:tc>
      </w:tr>
      <w:tr w:rsidR="00E63FEF" w14:paraId="2B391C8C" w14:textId="77777777">
        <w:trPr>
          <w:trHeight w:val="1020"/>
        </w:trPr>
        <w:tc>
          <w:tcPr>
            <w:tcW w:w="2925" w:type="dxa"/>
          </w:tcPr>
          <w:p w14:paraId="015B9BC6" w14:textId="77777777" w:rsidR="00E63FEF" w:rsidRDefault="00886684">
            <w:pPr>
              <w:rPr>
                <w:rFonts w:ascii="Arial" w:eastAsia="Arial" w:hAnsi="Arial" w:cs="Arial"/>
                <w:b/>
              </w:rPr>
            </w:pPr>
            <w:r>
              <w:rPr>
                <w:rFonts w:ascii="Arial" w:eastAsia="Arial" w:hAnsi="Arial" w:cs="Arial"/>
                <w:b/>
              </w:rPr>
              <w:t xml:space="preserve">Mobile-friendly: </w:t>
            </w:r>
          </w:p>
          <w:p w14:paraId="3273B573" w14:textId="77777777" w:rsidR="00E63FEF" w:rsidRDefault="00886684">
            <w:pPr>
              <w:rPr>
                <w:rFonts w:ascii="Arial" w:eastAsia="Arial" w:hAnsi="Arial" w:cs="Arial"/>
              </w:rPr>
            </w:pPr>
            <w:r>
              <w:rPr>
                <w:rFonts w:ascii="Arial" w:eastAsia="Arial" w:hAnsi="Arial" w:cs="Arial"/>
              </w:rPr>
              <w:t>Is your survey compa</w:t>
            </w:r>
            <w:r>
              <w:rPr>
                <w:rFonts w:ascii="Arial" w:eastAsia="Arial" w:hAnsi="Arial" w:cs="Arial"/>
              </w:rPr>
              <w:t>tible with mobile devices (responsive design)?</w:t>
            </w:r>
          </w:p>
        </w:tc>
        <w:tc>
          <w:tcPr>
            <w:tcW w:w="6525" w:type="dxa"/>
            <w:shd w:val="clear" w:color="auto" w:fill="F3F3F3"/>
          </w:tcPr>
          <w:p w14:paraId="1C04D14D" w14:textId="77777777" w:rsidR="00E63FEF" w:rsidRDefault="00886684">
            <w:pPr>
              <w:rPr>
                <w:rFonts w:ascii="Arial" w:eastAsia="Arial" w:hAnsi="Arial" w:cs="Arial"/>
              </w:rPr>
            </w:pPr>
            <w:r>
              <w:rPr>
                <w:rFonts w:ascii="Arial" w:eastAsia="Arial" w:hAnsi="Arial" w:cs="Arial"/>
              </w:rPr>
              <w:t xml:space="preserve">Yes, however, we will request that participants use laptops/desktops due to the need for a keyboard. </w:t>
            </w:r>
          </w:p>
        </w:tc>
        <w:tc>
          <w:tcPr>
            <w:tcW w:w="2265" w:type="dxa"/>
          </w:tcPr>
          <w:p w14:paraId="7FDE31C0" w14:textId="77777777" w:rsidR="00E63FEF" w:rsidRDefault="00886684">
            <w:pPr>
              <w:rPr>
                <w:rFonts w:ascii="Arial" w:eastAsia="Arial" w:hAnsi="Arial" w:cs="Arial"/>
              </w:rPr>
            </w:pPr>
            <w:r>
              <w:rPr>
                <w:rFonts w:ascii="Arial" w:eastAsia="Arial" w:hAnsi="Arial" w:cs="Arial"/>
              </w:rPr>
              <w:t>yes</w:t>
            </w:r>
          </w:p>
        </w:tc>
        <w:tc>
          <w:tcPr>
            <w:tcW w:w="2505" w:type="dxa"/>
          </w:tcPr>
          <w:p w14:paraId="0A2792D8" w14:textId="77777777" w:rsidR="00E63FEF" w:rsidRDefault="00886684">
            <w:pPr>
              <w:rPr>
                <w:rFonts w:ascii="Arial" w:eastAsia="Arial" w:hAnsi="Arial" w:cs="Arial"/>
              </w:rPr>
            </w:pPr>
            <w:r>
              <w:rPr>
                <w:rFonts w:ascii="Arial" w:eastAsia="Arial" w:hAnsi="Arial" w:cs="Arial"/>
              </w:rPr>
              <w:t>no</w:t>
            </w:r>
          </w:p>
        </w:tc>
      </w:tr>
      <w:tr w:rsidR="00E63FEF" w14:paraId="18BC8DA5" w14:textId="77777777">
        <w:tc>
          <w:tcPr>
            <w:tcW w:w="2925" w:type="dxa"/>
          </w:tcPr>
          <w:p w14:paraId="4908E38D" w14:textId="77777777" w:rsidR="00E63FEF" w:rsidRDefault="00886684">
            <w:pPr>
              <w:rPr>
                <w:rFonts w:ascii="Arial" w:eastAsia="Arial" w:hAnsi="Arial" w:cs="Arial"/>
                <w:b/>
              </w:rPr>
            </w:pPr>
            <w:r>
              <w:rPr>
                <w:rFonts w:ascii="Arial" w:eastAsia="Arial" w:hAnsi="Arial" w:cs="Arial"/>
                <w:b/>
              </w:rPr>
              <w:t>Further requirements:</w:t>
            </w:r>
          </w:p>
          <w:p w14:paraId="750E7701" w14:textId="77777777" w:rsidR="00E63FEF" w:rsidRDefault="00886684">
            <w:pPr>
              <w:rPr>
                <w:rFonts w:ascii="Arial" w:eastAsia="Arial" w:hAnsi="Arial" w:cs="Arial"/>
              </w:rPr>
            </w:pPr>
            <w:r>
              <w:rPr>
                <w:rFonts w:ascii="Arial" w:eastAsia="Arial" w:hAnsi="Arial" w:cs="Arial"/>
              </w:rPr>
              <w:t xml:space="preserve">Please specify any other characteristics of your study design or sample that you did not indicate above and that could be important in the data collection phase. </w:t>
            </w:r>
          </w:p>
          <w:p w14:paraId="46F858F3" w14:textId="77777777" w:rsidR="00E63FEF" w:rsidRDefault="00E63FEF">
            <w:pPr>
              <w:rPr>
                <w:rFonts w:ascii="Arial" w:eastAsia="Arial" w:hAnsi="Arial" w:cs="Arial"/>
              </w:rPr>
            </w:pPr>
          </w:p>
        </w:tc>
        <w:tc>
          <w:tcPr>
            <w:tcW w:w="6525" w:type="dxa"/>
            <w:shd w:val="clear" w:color="auto" w:fill="F3F3F3"/>
          </w:tcPr>
          <w:p w14:paraId="40793838" w14:textId="7D8DA4A7" w:rsidR="00E63FEF" w:rsidRPr="00777A05" w:rsidRDefault="00777A05">
            <w:pPr>
              <w:rPr>
                <w:rFonts w:ascii="Arial" w:eastAsia="Arial" w:hAnsi="Arial" w:cs="Arial"/>
                <w:bCs/>
              </w:rPr>
            </w:pPr>
            <w:r w:rsidRPr="00777A05">
              <w:rPr>
                <w:rFonts w:ascii="Arial" w:eastAsia="Arial" w:hAnsi="Arial" w:cs="Arial"/>
                <w:bCs/>
              </w:rPr>
              <w:t>N/A</w:t>
            </w:r>
          </w:p>
        </w:tc>
        <w:tc>
          <w:tcPr>
            <w:tcW w:w="2265" w:type="dxa"/>
          </w:tcPr>
          <w:p w14:paraId="056EA34D" w14:textId="77777777" w:rsidR="00E63FEF" w:rsidRDefault="00E63FEF">
            <w:pPr>
              <w:rPr>
                <w:rFonts w:ascii="Arial" w:eastAsia="Arial" w:hAnsi="Arial" w:cs="Arial"/>
              </w:rPr>
            </w:pPr>
          </w:p>
        </w:tc>
        <w:tc>
          <w:tcPr>
            <w:tcW w:w="2505" w:type="dxa"/>
          </w:tcPr>
          <w:p w14:paraId="007B641E" w14:textId="77777777" w:rsidR="00E63FEF" w:rsidRDefault="00E63FEF">
            <w:pPr>
              <w:rPr>
                <w:rFonts w:ascii="Arial" w:eastAsia="Arial" w:hAnsi="Arial" w:cs="Arial"/>
              </w:rPr>
            </w:pPr>
          </w:p>
        </w:tc>
      </w:tr>
    </w:tbl>
    <w:p w14:paraId="1492B602" w14:textId="77777777" w:rsidR="00E63FEF" w:rsidRDefault="00E63FEF">
      <w:pPr>
        <w:rPr>
          <w:rFonts w:ascii="Arial" w:eastAsia="Arial" w:hAnsi="Arial" w:cs="Arial"/>
        </w:rPr>
      </w:pPr>
    </w:p>
    <w:sectPr w:rsidR="00E63FEF">
      <w:headerReference w:type="default" r:id="rId10"/>
      <w:pgSz w:w="16838" w:h="11906" w:orient="landscape"/>
      <w:pgMar w:top="1417" w:right="1417" w:bottom="1133"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55938" w14:textId="77777777" w:rsidR="00886684" w:rsidRDefault="00886684" w:rsidP="0062647B">
      <w:pPr>
        <w:spacing w:after="0" w:line="240" w:lineRule="auto"/>
      </w:pPr>
      <w:r>
        <w:separator/>
      </w:r>
    </w:p>
  </w:endnote>
  <w:endnote w:type="continuationSeparator" w:id="0">
    <w:p w14:paraId="14321544" w14:textId="77777777" w:rsidR="00886684" w:rsidRDefault="00886684" w:rsidP="00626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91D11" w14:textId="77777777" w:rsidR="00886684" w:rsidRDefault="00886684" w:rsidP="0062647B">
      <w:pPr>
        <w:spacing w:after="0" w:line="240" w:lineRule="auto"/>
      </w:pPr>
      <w:r>
        <w:separator/>
      </w:r>
    </w:p>
  </w:footnote>
  <w:footnote w:type="continuationSeparator" w:id="0">
    <w:p w14:paraId="0B202F88" w14:textId="77777777" w:rsidR="00886684" w:rsidRDefault="00886684" w:rsidP="006264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67231" w14:textId="1770DEEA" w:rsidR="0062647B" w:rsidRPr="0062647B" w:rsidRDefault="0062647B" w:rsidP="0062647B">
    <w:pPr>
      <w:pStyle w:val="Header"/>
      <w:rPr>
        <w:rFonts w:ascii="Arial" w:hAnsi="Arial" w:cs="Arial"/>
      </w:rPr>
    </w:pPr>
    <w:r>
      <w:rPr>
        <w:rFonts w:ascii="Arial" w:hAnsi="Arial" w:cs="Arial"/>
      </w:rPr>
      <w:t>Buchanan et al. with the Psychological Science Accelerator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Sample Form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FEF"/>
    <w:rsid w:val="0062647B"/>
    <w:rsid w:val="00777A05"/>
    <w:rsid w:val="00886684"/>
    <w:rsid w:val="00E63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9A7B4B"/>
  <w15:docId w15:val="{EE810F59-2A67-C847-973B-764182A0E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372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626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47B"/>
  </w:style>
  <w:style w:type="paragraph" w:styleId="Footer">
    <w:name w:val="footer"/>
    <w:basedOn w:val="Normal"/>
    <w:link w:val="FooterChar"/>
    <w:uiPriority w:val="99"/>
    <w:unhideWhenUsed/>
    <w:rsid w:val="00626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4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sf.io/rxgkf/" TargetMode="External"/><Relationship Id="rId3" Type="http://schemas.openxmlformats.org/officeDocument/2006/relationships/settings" Target="settings.xml"/><Relationship Id="rId7" Type="http://schemas.openxmlformats.org/officeDocument/2006/relationships/hyperlink" Target="https://osf.io/rxgk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sf.io/bs295/"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qU1X1xIlCPY0GlekwFMPMsI19g==">AMUW2mUzDPul8nE3Q/lQfwwuLuJUAF9hRobZW2Ly9NCSEQucN9GHxFkWdTdYxcba/JqDMVfKgAWI76mjKgmWEsDGPs0m3K23A1H41tKkUVCKYTJ/Qmw9BaGtiTbuReJlepBU+gMVwIvf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596</Words>
  <Characters>3398</Characters>
  <Application>Microsoft Office Word</Application>
  <DocSecurity>0</DocSecurity>
  <Lines>28</Lines>
  <Paragraphs>7</Paragraphs>
  <ScaleCrop>false</ScaleCrop>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Stefanie Mueller</dc:creator>
  <cp:lastModifiedBy>Erin M. Buchanan</cp:lastModifiedBy>
  <cp:revision>3</cp:revision>
  <dcterms:created xsi:type="dcterms:W3CDTF">2019-12-17T12:55:00Z</dcterms:created>
  <dcterms:modified xsi:type="dcterms:W3CDTF">2021-11-14T17:33:00Z</dcterms:modified>
</cp:coreProperties>
</file>