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Raw</w:t>
      </w:r>
      <w:r>
        <w:t xml:space="preserve"> </w:t>
      </w:r>
      <w:r>
        <w:t xml:space="preserve">Reaction</w:t>
      </w:r>
      <w:r>
        <w:t xml:space="preserve"> </w:t>
      </w:r>
      <w:r>
        <w:t xml:space="preserve">Time</w:t>
      </w:r>
      <w:r>
        <w:t xml:space="preserve"> </w:t>
      </w:r>
      <w:r>
        <w:t xml:space="preserve">Example</w:t>
      </w:r>
    </w:p>
    <w:p>
      <w:pPr>
        <w:pStyle w:val="Author"/>
      </w:pPr>
      <w:r>
        <w:t xml:space="preserve">Christopher</w:t>
      </w:r>
      <w:r>
        <w:t xml:space="preserve"> </w:t>
      </w:r>
      <w:r>
        <w:t xml:space="preserve">L.</w:t>
      </w:r>
      <w:r>
        <w:t xml:space="preserve"> </w:t>
      </w:r>
      <w:r>
        <w:t xml:space="preserve">Aberson</w:t>
      </w:r>
    </w:p>
    <w:p>
      <w:pPr>
        <w:pStyle w:val="Date"/>
      </w:pPr>
      <w:r>
        <w:t xml:space="preserve">Last</w:t>
      </w:r>
      <w:r>
        <w:t xml:space="preserve"> </w:t>
      </w:r>
      <w:r>
        <w:t xml:space="preserve">Knitted:</w:t>
      </w:r>
      <w:r>
        <w:t xml:space="preserve"> </w:t>
      </w:r>
      <w:r>
        <w:t xml:space="preserve">2023-09-18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Continuous lexical decision task: classification of Dutch words as either actual words or nonwords</w:t>
      </w:r>
    </w:p>
    <w:p>
      <w:pPr>
        <w:pStyle w:val="BodyText"/>
      </w:pPr>
      <w:r>
        <w:t xml:space="preserve">Data provided by: Tom Heyman</w:t>
      </w:r>
    </w:p>
    <w:bookmarkEnd w:id="21"/>
    <w:bookmarkStart w:id="23" w:name="projectdata-description"/>
    <w:p>
      <w:pPr>
        <w:pStyle w:val="Heading3"/>
      </w:pPr>
      <w:r>
        <w:t xml:space="preserve">Project/Data Description:</w:t>
      </w:r>
    </w:p>
    <w:p>
      <w:pPr>
        <w:pStyle w:val="FirstParagraph"/>
      </w:pPr>
      <w:r>
        <w:t xml:space="preserve">Data come from a study reported in Heyman, De Deyne, Hutchison, &amp; Storms (2015, Behavior Research Methods; henceforth HDHS). More specifically, the study involved a continuous lexical decision task intended to measure (item-level) semantic priming effects (i.e., Experiment 3 of HDHS). It is similar to the SPAML set-up (see</w:t>
      </w:r>
      <w:r>
        <w:t xml:space="preserve"> </w:t>
      </w:r>
      <w:hyperlink r:id="rId22">
        <w:r>
          <w:rPr>
            <w:rStyle w:val="Hyperlink"/>
          </w:rPr>
          <w:t xml:space="preserve">https://osf.io/q4fjy/</w:t>
        </w:r>
      </w:hyperlink>
      <w:r>
        <w:t xml:space="preserve">), but with fewer items and participants. The study had several goals, but principally we wanted to examine how a different/new paradigm called the speeded word fragment completion task would compare against a more common, well-established paradigm like lexical decision in terms of semantic priming (i.e., magnitude of the effect, reliability of item-level priming, cross-task correlation of item-level priming effects, etc.). Experiment 3 only involved a continuous lexical decision task, so the datafile contains no data from the speeded word fragment completion task.</w:t>
      </w:r>
    </w:p>
    <w:bookmarkEnd w:id="23"/>
    <w:bookmarkStart w:id="24" w:name="methods-description"/>
    <w:p>
      <w:pPr>
        <w:pStyle w:val="Heading3"/>
      </w:pPr>
      <w:r>
        <w:t xml:space="preserve">Methods Description:</w:t>
      </w:r>
    </w:p>
    <w:p>
      <w:pPr>
        <w:pStyle w:val="FirstParagraph"/>
      </w:pPr>
      <w:r>
        <w:t xml:space="preserve">Participants were 40 students from the University of Leuven, Belgium (10 men, 30 women, mean age 20 years). A total of 576 pairs were used in a continuous lexical decision task (so participants do not perceive them as pairs): 144 word–word pairs, 144 word–pseudoword pairs, 144 pseudoword–word pairs, and 144 pseudoword–pseudoword pairs. Of the 144 word-word pairs, 72 were fillers and 72 were critical pairs, half of which were related, the other half unrelated (this was counterbalanced across participants). The dataset only contains data for the critical pairs. Participants were informed that they would see a letter string on each trial and that they had to indicate whether the letter string formed an existing Dutch word or not by pressing the arrow keys. Half of the participants had to press the left arrow for word and the right arrow for nonword, and vice versa for the other half.</w:t>
      </w:r>
    </w:p>
    <w:bookmarkEnd w:id="24"/>
    <w:bookmarkStart w:id="26" w:name="data-location"/>
    <w:p>
      <w:pPr>
        <w:pStyle w:val="Heading3"/>
      </w:pPr>
      <w:r>
        <w:t xml:space="preserve">Data Location:</w:t>
      </w:r>
    </w:p>
    <w:p>
      <w:pPr>
        <w:pStyle w:val="FirstParagraph"/>
      </w:pPr>
      <w:hyperlink r:id="rId25">
        <w:r>
          <w:rPr>
            <w:rStyle w:val="Hyperlink"/>
          </w:rPr>
          <w:t xml:space="preserve">https://osf.io/frxpd/</w:t>
        </w:r>
      </w:hyperlink>
    </w:p>
    <w:p>
      <w:pPr>
        <w:pStyle w:val="BodyText"/>
      </w:pPr>
      <w:r>
        <w:t xml:space="preserve">The example dataset also includes</w:t>
      </w:r>
      <w:r>
        <w:t xml:space="preserve"> </w:t>
      </w:r>
      <w:r>
        <w:rPr>
          <w:iCs/>
          <w:i/>
        </w:rPr>
        <w:t xml:space="preserve">R</w:t>
      </w:r>
      <w:r>
        <w:t xml:space="preserve"> </w:t>
      </w:r>
      <w:r>
        <w:t xml:space="preserve">scripts at this location that used Accuracy in Parameter Estimation in a different fashion.</w:t>
      </w:r>
    </w:p>
    <w:p>
      <w:pPr>
        <w:pStyle w:val="SourceCode"/>
      </w:pPr>
      <w:r>
        <w:rPr>
          <w:rStyle w:val="NormalTok"/>
        </w:rPr>
        <w:t xml:space="preserve">HDHS</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"HDHSAIPE.txt"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str</w:t>
      </w:r>
      <w:r>
        <w:rPr>
          <w:rStyle w:val="NormalTok"/>
        </w:rPr>
        <w:t xml:space="preserve">(HDHS)</w:t>
      </w:r>
    </w:p>
    <w:p>
      <w:pPr>
        <w:pStyle w:val="SourceCode"/>
      </w:pPr>
      <w:r>
        <w:rPr>
          <w:rStyle w:val="VerbatimChar"/>
        </w:rPr>
        <w:t xml:space="preserve">## 'data.frame':    2880 obs. of  8 variables:</w:t>
      </w:r>
      <w:r>
        <w:br/>
      </w:r>
      <w:r>
        <w:rPr>
          <w:rStyle w:val="VerbatimChar"/>
        </w:rPr>
        <w:t xml:space="preserve">##  $ RT       : num  0.52 0.453 0.467 0.534 0.573 ...</w:t>
      </w:r>
      <w:r>
        <w:br/>
      </w:r>
      <w:r>
        <w:rPr>
          <w:rStyle w:val="VerbatimChar"/>
        </w:rPr>
        <w:t xml:space="preserve">##  $ zRT      : num  -0.303 -0.492 -0.453 -0.265 -0.153 ...</w:t>
      </w:r>
      <w:r>
        <w:br/>
      </w:r>
      <w:r>
        <w:rPr>
          <w:rStyle w:val="VerbatimChar"/>
        </w:rPr>
        <w:t xml:space="preserve">##  $ Pp       : int  1 1 1 1 1 1 1 1 1 1 ...</w:t>
      </w:r>
      <w:r>
        <w:br/>
      </w:r>
      <w:r>
        <w:rPr>
          <w:rStyle w:val="VerbatimChar"/>
        </w:rPr>
        <w:t xml:space="preserve">##  $ Type     : chr  "R" "R" "R" "R" ...</w:t>
      </w:r>
      <w:r>
        <w:br/>
      </w:r>
      <w:r>
        <w:rPr>
          <w:rStyle w:val="VerbatimChar"/>
        </w:rPr>
        <w:t xml:space="preserve">##  $ Prime    : chr  "hengst" "matrak" "eland" "erwt" ...</w:t>
      </w:r>
      <w:r>
        <w:br/>
      </w:r>
      <w:r>
        <w:rPr>
          <w:rStyle w:val="VerbatimChar"/>
        </w:rPr>
        <w:t xml:space="preserve">##  $ Target   : chr  "veulen" "wapen" "gewei" "wortel" ...</w:t>
      </w:r>
      <w:r>
        <w:br/>
      </w:r>
      <w:r>
        <w:rPr>
          <w:rStyle w:val="VerbatimChar"/>
        </w:rPr>
        <w:t xml:space="preserve">##  $ accTarget: int  1 1 1 1 1 1 1 1 1 0 ...</w:t>
      </w:r>
      <w:r>
        <w:br/>
      </w:r>
      <w:r>
        <w:rPr>
          <w:rStyle w:val="VerbatimChar"/>
        </w:rPr>
        <w:t xml:space="preserve">##  $ accPrime : int  1 1 1 1 0 1 1 1 1 0 ...</w:t>
      </w:r>
    </w:p>
    <w:bookmarkEnd w:id="26"/>
    <w:bookmarkStart w:id="27" w:name="date-published"/>
    <w:p>
      <w:pPr>
        <w:pStyle w:val="Heading3"/>
      </w:pPr>
      <w:r>
        <w:t xml:space="preserve">Date Published:</w:t>
      </w:r>
    </w:p>
    <w:p>
      <w:pPr>
        <w:pStyle w:val="FirstParagraph"/>
      </w:pPr>
      <w:r>
        <w:t xml:space="preserve">2022-02-04</w:t>
      </w:r>
    </w:p>
    <w:bookmarkEnd w:id="27"/>
    <w:bookmarkStart w:id="28" w:name="dataset-citation"/>
    <w:p>
      <w:pPr>
        <w:pStyle w:val="Heading3"/>
      </w:pPr>
      <w:r>
        <w:t xml:space="preserve">Dataset Citation:</w:t>
      </w:r>
    </w:p>
    <w:p>
      <w:pPr>
        <w:pStyle w:val="FirstParagraph"/>
      </w:pPr>
      <w:r>
        <w:t xml:space="preserve">Heyman, T. (2022, February 4). Dataset AIPE. Retrieved from osf.io/frxpd [based on Heyman, T., De Deyne, S., Hutchison, K. A., &amp; Storms, G. (2015). Using the speeded word fragment completion task to examine semantic priming. Behavior Research Methods, 47(2), 580-606.]</w:t>
      </w:r>
    </w:p>
    <w:bookmarkEnd w:id="28"/>
    <w:bookmarkStart w:id="29" w:name="keywords"/>
    <w:p>
      <w:pPr>
        <w:pStyle w:val="Heading3"/>
      </w:pPr>
      <w:r>
        <w:t xml:space="preserve">Keywords:</w:t>
      </w:r>
    </w:p>
    <w:p>
      <w:pPr>
        <w:pStyle w:val="FirstParagraph"/>
      </w:pPr>
      <w:r>
        <w:t xml:space="preserve">Semantic priming; continuous lexical decision task</w:t>
      </w:r>
    </w:p>
    <w:bookmarkEnd w:id="29"/>
    <w:bookmarkStart w:id="30" w:name="use-license"/>
    <w:p>
      <w:pPr>
        <w:pStyle w:val="Heading3"/>
      </w:pPr>
      <w:r>
        <w:t xml:space="preserve">Use License:</w:t>
      </w:r>
    </w:p>
    <w:p>
      <w:pPr>
        <w:pStyle w:val="FirstParagraph"/>
      </w:pPr>
      <w:r>
        <w:t xml:space="preserve">CC-By Attribution 4.0 International</w:t>
      </w:r>
    </w:p>
    <w:bookmarkEnd w:id="30"/>
    <w:bookmarkStart w:id="31" w:name="X8bbdf330e29fa3263c5621e09333b4c6193daa1"/>
    <w:p>
      <w:pPr>
        <w:pStyle w:val="Heading3"/>
      </w:pPr>
      <w:r>
        <w:t xml:space="preserve">Geographic Description - City/State/Country of Participants:</w:t>
      </w:r>
    </w:p>
    <w:p>
      <w:pPr>
        <w:pStyle w:val="FirstParagraph"/>
      </w:pPr>
      <w:r>
        <w:t xml:space="preserve">Belgium</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"HDHSMeta.txt"</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10011"/>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1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 time to the target in seconds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Z-transformed target response times per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 identifier (1 to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Integer</w:t>
            </w:r>
          </w:p>
        </w:tc>
      </w:tr>
      <w:tr>
        <w:trPr>
          <w:trHeight w:val="62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target was preceded by a related prime (&lt;93&gt;R&lt;94&gt;) or an unrelated prime (&lt;93&gt;U&lt;94&gt;)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Prime stimulus (in Dutch)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Target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Target stimulus (in Dutch)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accTarget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response to target was correct (1) or not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Integer</w:t>
            </w:r>
          </w:p>
        </w:tc>
      </w:tr>
      <w:tr>
        <w:trPr>
          <w:trHeight w:val="62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accPrime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response to the preceding prime was correct (1) or not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Integer</w:t>
            </w:r>
          </w:p>
        </w:tc>
      </w:tr>
    </w:tbl>
    <w:bookmarkEnd w:id="32"/>
    <w:bookmarkStart w:id="39" w:name="aipe-analysis"/>
    <w:p>
      <w:pPr>
        <w:pStyle w:val="Heading3"/>
      </w:pPr>
      <w:r>
        <w:t xml:space="preserve">AIPE Analysis:</w:t>
      </w:r>
    </w:p>
    <w:p>
      <w:pPr>
        <w:pStyle w:val="SourceCode"/>
      </w:pPr>
      <w:r>
        <w:rPr>
          <w:rStyle w:val="CommentTok"/>
        </w:rPr>
        <w:t xml:space="preserve"># pick only correct answers</w:t>
      </w:r>
      <w:r>
        <w:br/>
      </w:r>
      <w:r>
        <w:rPr>
          <w:rStyle w:val="NormalTok"/>
        </w:rPr>
        <w:t xml:space="preserve">HDHScorrect </w:t>
      </w:r>
      <w:r>
        <w:rPr>
          <w:rStyle w:val="OtherTok"/>
        </w:rPr>
        <w:t xml:space="preserve">&lt;-</w:t>
      </w:r>
      <w:r>
        <w:rPr>
          <w:rStyle w:val="NormalTok"/>
        </w:rPr>
        <w:t xml:space="preserve"> HDHS[HDHS</w:t>
      </w:r>
      <w:r>
        <w:rPr>
          <w:rStyle w:val="SpecialCharTok"/>
        </w:rPr>
        <w:t xml:space="preserve">$</w:t>
      </w:r>
      <w:r>
        <w:rPr>
          <w:rStyle w:val="NormalTok"/>
        </w:rPr>
        <w:t xml:space="preserve">accTarget</w:t>
      </w:r>
      <w:r>
        <w:rPr>
          <w:rStyle w:val="SpecialCharTok"/>
        </w:rPr>
        <w:t xml:space="preserve">==</w:t>
      </w:r>
      <w:r>
        <w:rPr>
          <w:rStyle w:val="DecValTok"/>
        </w:rPr>
        <w:t xml:space="preserve">1</w:t>
      </w:r>
      <w:r>
        <w:rPr>
          <w:rStyle w:val="NormalTok"/>
        </w:rPr>
        <w:t xml:space="preserve">,] </w:t>
      </w:r>
      <w:r>
        <w:br/>
      </w:r>
      <w:r>
        <w:rPr>
          <w:rStyle w:val="NormalTok"/>
        </w:rPr>
        <w:t xml:space="preserve">summary_stats </w:t>
      </w:r>
      <w:r>
        <w:rPr>
          <w:rStyle w:val="OtherTok"/>
        </w:rPr>
        <w:t xml:space="preserve">&lt;-</w:t>
      </w:r>
      <w:r>
        <w:rPr>
          <w:rStyle w:val="NormalTok"/>
        </w:rPr>
        <w:t xml:space="preserve"> HDHScorrect </w:t>
      </w:r>
      <w:r>
        <w:rPr>
          <w:rStyle w:val="SpecialCharTok"/>
        </w:rPr>
        <w:t xml:space="preserve">%&gt;%</w:t>
      </w:r>
      <w:r>
        <w:rPr>
          <w:rStyle w:val="NormalTok"/>
        </w:rPr>
        <w:t xml:space="preserve"> </w:t>
      </w:r>
      <w:r>
        <w:rPr>
          <w:rStyle w:val="CommentTok"/>
        </w:rPr>
        <w:t xml:space="preserve">#data frame</w:t>
      </w:r>
      <w:r>
        <w:br/>
      </w:r>
      <w:r>
        <w:rPr>
          <w:rStyle w:val="NormalTok"/>
        </w:rPr>
        <w:t xml:space="preserve">  </w:t>
      </w:r>
      <w:r>
        <w:rPr>
          <w:rStyle w:val="FunctionTok"/>
        </w:rPr>
        <w:t xml:space="preserve">select</w:t>
      </w:r>
      <w:r>
        <w:rPr>
          <w:rStyle w:val="NormalTok"/>
        </w:rPr>
        <w:t xml:space="preserve">(RT, Target) </w:t>
      </w:r>
      <w:r>
        <w:rPr>
          <w:rStyle w:val="SpecialCharTok"/>
        </w:rPr>
        <w:t xml:space="preserve">%&gt;%</w:t>
      </w:r>
      <w:r>
        <w:rPr>
          <w:rStyle w:val="NormalTok"/>
        </w:rPr>
        <w:t xml:space="preserve"> </w:t>
      </w:r>
      <w:r>
        <w:rPr>
          <w:rStyle w:val="CommentTok"/>
        </w:rPr>
        <w:t xml:space="preserve">#pick the columns</w:t>
      </w:r>
      <w:r>
        <w:br/>
      </w:r>
      <w:r>
        <w:rPr>
          <w:rStyle w:val="NormalTok"/>
        </w:rPr>
        <w:t xml:space="preserve">  </w:t>
      </w:r>
      <w:r>
        <w:rPr>
          <w:rStyle w:val="FunctionTok"/>
        </w:rPr>
        <w:t xml:space="preserve">group_by</w:t>
      </w:r>
      <w:r>
        <w:rPr>
          <w:rStyle w:val="NormalTok"/>
        </w:rPr>
        <w:t xml:space="preserve">(Target) </w:t>
      </w:r>
      <w:r>
        <w:rPr>
          <w:rStyle w:val="SpecialCharTok"/>
        </w:rPr>
        <w:t xml:space="preserve">%&gt;%</w:t>
      </w:r>
      <w:r>
        <w:rPr>
          <w:rStyle w:val="NormalTok"/>
        </w:rPr>
        <w:t xml:space="preserve"> </w:t>
      </w:r>
      <w:r>
        <w:rPr>
          <w:rStyle w:val="CommentTok"/>
        </w:rPr>
        <w:t xml:space="preserve">#put together the stimuli</w:t>
      </w:r>
      <w:r>
        <w:br/>
      </w:r>
      <w:r>
        <w:rPr>
          <w:rStyle w:val="NormalTok"/>
        </w:rPr>
        <w:t xml:space="preserve">  </w:t>
      </w:r>
      <w:r>
        <w:rPr>
          <w:rStyle w:val="FunctionTok"/>
        </w:rPr>
        <w:t xml:space="preserve">summarize</w:t>
      </w:r>
      <w:r>
        <w:rPr>
          <w:rStyle w:val="NormalTok"/>
        </w:rPr>
        <w:t xml:space="preserve">(</w:t>
      </w:r>
      <w:r>
        <w:rPr>
          <w:rStyle w:val="AttributeTok"/>
        </w:rPr>
        <w:t xml:space="preserve">SES =</w:t>
      </w:r>
      <w:r>
        <w:rPr>
          <w:rStyle w:val="NormalTok"/>
        </w:rPr>
        <w:t xml:space="preserve"> </w:t>
      </w:r>
      <w:r>
        <w:rPr>
          <w:rStyle w:val="FunctionTok"/>
        </w:rPr>
        <w:t xml:space="preserve">sd</w:t>
      </w:r>
      <w:r>
        <w:rPr>
          <w:rStyle w:val="NormalTok"/>
        </w:rPr>
        <w:t xml:space="preserve">(RT)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(RT)), </w:t>
      </w:r>
      <w:r>
        <w:rPr>
          <w:rStyle w:val="AttributeTok"/>
        </w:rPr>
        <w:t xml:space="preserve">samplesize =</w:t>
      </w:r>
      <w:r>
        <w:rPr>
          <w:rStyle w:val="NormalTok"/>
        </w:rPr>
        <w:t xml:space="preserve"> </w:t>
      </w:r>
      <w:r>
        <w:rPr>
          <w:rStyle w:val="FunctionTok"/>
        </w:rPr>
        <w:t xml:space="preserve">length</w:t>
      </w:r>
      <w:r>
        <w:rPr>
          <w:rStyle w:val="NormalTok"/>
        </w:rPr>
        <w:t xml:space="preserve">(RT)) </w:t>
      </w:r>
      <w:r>
        <w:rPr>
          <w:rStyle w:val="CommentTok"/>
        </w:rPr>
        <w:t xml:space="preserve">#create SE and the sample size for below</w:t>
      </w:r>
      <w:r>
        <w:br/>
      </w:r>
      <w:r>
        <w:rPr>
          <w:rStyle w:val="DocumentationTok"/>
        </w:rPr>
        <w:t xml:space="preserve">##give descriptives of the SEs</w:t>
      </w:r>
      <w:r>
        <w:br/>
      </w:r>
      <w:r>
        <w:rPr>
          <w:rStyle w:val="FunctionTok"/>
        </w:rPr>
        <w:t xml:space="preserve">describe</w:t>
      </w:r>
      <w:r>
        <w:rPr>
          <w:rStyle w:val="NormalTok"/>
        </w:rPr>
        <w:t xml:space="preserve">(summary_stats</w:t>
      </w:r>
      <w:r>
        <w:rPr>
          <w:rStyle w:val="SpecialCharTok"/>
        </w:rPr>
        <w:t xml:space="preserve">$</w:t>
      </w:r>
      <w:r>
        <w:rPr>
          <w:rStyle w:val="NormalTok"/>
        </w:rPr>
        <w:t xml:space="preserve">SES)</w:t>
      </w:r>
    </w:p>
    <w:p>
      <w:pPr>
        <w:pStyle w:val="SourceCode"/>
      </w:pPr>
      <w:r>
        <w:rPr>
          <w:rStyle w:val="VerbatimChar"/>
        </w:rPr>
        <w:t xml:space="preserve">##    vars  n mean   sd median trimmed  mad  min  max range skew kurtosis   se</w:t>
      </w:r>
      <w:r>
        <w:br/>
      </w:r>
      <w:r>
        <w:rPr>
          <w:rStyle w:val="VerbatimChar"/>
        </w:rPr>
        <w:t xml:space="preserve">## X1    1 72 0.05 0.05   0.03    0.04 0.02 0.02 0.31  0.29 3.63    13.19 0.01</w:t>
      </w:r>
    </w:p>
    <w:p>
      <w:pPr>
        <w:pStyle w:val="SourceCode"/>
      </w:pPr>
      <w:r>
        <w:rPr>
          <w:rStyle w:val="DocumentationTok"/>
        </w:rPr>
        <w:t xml:space="preserve">##figure out the original sample sizes (not really necessary as all Targets were seen by 40 participants)</w:t>
      </w:r>
      <w:r>
        <w:br/>
      </w:r>
      <w:r>
        <w:rPr>
          <w:rStyle w:val="NormalTok"/>
        </w:rPr>
        <w:t xml:space="preserve">original_SS </w:t>
      </w:r>
      <w:r>
        <w:rPr>
          <w:rStyle w:val="OtherTok"/>
        </w:rPr>
        <w:t xml:space="preserve">&lt;-</w:t>
      </w:r>
      <w:r>
        <w:rPr>
          <w:rStyle w:val="NormalTok"/>
        </w:rPr>
        <w:t xml:space="preserve"> HDHS </w:t>
      </w:r>
      <w:r>
        <w:rPr>
          <w:rStyle w:val="SpecialCharTok"/>
        </w:rPr>
        <w:t xml:space="preserve">%&gt;%</w:t>
      </w:r>
      <w:r>
        <w:rPr>
          <w:rStyle w:val="NormalTok"/>
        </w:rPr>
        <w:t xml:space="preserve"> </w:t>
      </w:r>
      <w:r>
        <w:rPr>
          <w:rStyle w:val="CommentTok"/>
        </w:rPr>
        <w:t xml:space="preserve">#data frame</w:t>
      </w:r>
      <w:r>
        <w:br/>
      </w:r>
      <w:r>
        <w:rPr>
          <w:rStyle w:val="NormalTok"/>
        </w:rPr>
        <w:t xml:space="preserve">  </w:t>
      </w:r>
      <w:r>
        <w:rPr>
          <w:rStyle w:val="FunctionTok"/>
        </w:rPr>
        <w:t xml:space="preserve">count</w:t>
      </w:r>
      <w:r>
        <w:rPr>
          <w:rStyle w:val="NormalTok"/>
        </w:rPr>
        <w:t xml:space="preserve">(Target) </w:t>
      </w:r>
      <w:r>
        <w:rPr>
          <w:rStyle w:val="CommentTok"/>
        </w:rPr>
        <w:t xml:space="preserve">#count up the sample size</w:t>
      </w:r>
      <w:r>
        <w:br/>
      </w:r>
      <w:r>
        <w:rPr>
          <w:rStyle w:val="DocumentationTok"/>
        </w:rPr>
        <w:t xml:space="preserve">##add the original sample size to the data frame</w:t>
      </w:r>
      <w:r>
        <w:br/>
      </w:r>
      <w:r>
        <w:rPr>
          <w:rStyle w:val="NormalTok"/>
        </w:rPr>
        <w:t xml:space="preserve">summary_stats </w:t>
      </w:r>
      <w:r>
        <w:rPr>
          <w:rStyle w:val="OtherTok"/>
        </w:rPr>
        <w:t xml:space="preserve">&lt;-</w:t>
      </w:r>
      <w:r>
        <w:rPr>
          <w:rStyle w:val="NormalTok"/>
        </w:rPr>
        <w:t xml:space="preserve"> </w:t>
      </w:r>
      <w:r>
        <w:rPr>
          <w:rStyle w:val="FunctionTok"/>
        </w:rPr>
        <w:t xml:space="preserve">merge</w:t>
      </w:r>
      <w:r>
        <w:rPr>
          <w:rStyle w:val="NormalTok"/>
        </w:rPr>
        <w:t xml:space="preserve">(summary_stats, original_SS, </w:t>
      </w:r>
      <w:r>
        <w:rPr>
          <w:rStyle w:val="AttributeTok"/>
        </w:rPr>
        <w:t xml:space="preserve">by =</w:t>
      </w:r>
      <w:r>
        <w:rPr>
          <w:rStyle w:val="NormalTok"/>
        </w:rPr>
        <w:t xml:space="preserve"> </w:t>
      </w:r>
      <w:r>
        <w:rPr>
          <w:rStyle w:val="StringTok"/>
        </w:rPr>
        <w:t xml:space="preserve">"Target"</w:t>
      </w:r>
      <w:r>
        <w:rPr>
          <w:rStyle w:val="NormalTok"/>
        </w:rPr>
        <w:t xml:space="preserve">)</w:t>
      </w:r>
      <w:r>
        <w:br/>
      </w:r>
      <w:r>
        <w:rPr>
          <w:rStyle w:val="DocumentationTok"/>
        </w:rPr>
        <w:t xml:space="preserve">##original sample size average</w:t>
      </w:r>
      <w:r>
        <w:br/>
      </w:r>
      <w:r>
        <w:rPr>
          <w:rStyle w:val="FunctionTok"/>
        </w:rPr>
        <w:t xml:space="preserve">describe</w:t>
      </w:r>
      <w:r>
        <w:rPr>
          <w:rStyle w:val="NormalTok"/>
        </w:rPr>
        <w:t xml:space="preserve">(summary_stats</w:t>
      </w:r>
      <w:r>
        <w:rPr>
          <w:rStyle w:val="SpecialCharTok"/>
        </w:rPr>
        <w:t xml:space="preserve">$</w:t>
      </w:r>
      <w:r>
        <w:rPr>
          <w:rStyle w:val="NormalTok"/>
        </w:rPr>
        <w:t xml:space="preserve">n)</w:t>
      </w:r>
    </w:p>
    <w:p>
      <w:pPr>
        <w:pStyle w:val="SourceCode"/>
      </w:pPr>
      <w:r>
        <w:rPr>
          <w:rStyle w:val="VerbatimChar"/>
        </w:rPr>
        <w:t xml:space="preserve">##    vars  n mean sd median trimmed mad min max range skew kurtosis se</w:t>
      </w:r>
      <w:r>
        <w:br/>
      </w:r>
      <w:r>
        <w:rPr>
          <w:rStyle w:val="VerbatimChar"/>
        </w:rPr>
        <w:t xml:space="preserve">## X1    1 72   40  0     40      40   0  40  40     0  NaN      NaN  0</w:t>
      </w:r>
    </w:p>
    <w:p>
      <w:pPr>
        <w:pStyle w:val="SourceCode"/>
      </w:pPr>
      <w:r>
        <w:rPr>
          <w:rStyle w:val="DocumentationTok"/>
        </w:rPr>
        <w:t xml:space="preserve">##reduced sample size</w:t>
      </w:r>
      <w:r>
        <w:br/>
      </w:r>
      <w:r>
        <w:rPr>
          <w:rStyle w:val="FunctionTok"/>
        </w:rPr>
        <w:t xml:space="preserve">describe</w:t>
      </w:r>
      <w:r>
        <w:rPr>
          <w:rStyle w:val="NormalTok"/>
        </w:rPr>
        <w:t xml:space="preserve">(summary_stats</w:t>
      </w:r>
      <w:r>
        <w:rPr>
          <w:rStyle w:val="SpecialCharTok"/>
        </w:rPr>
        <w:t xml:space="preserve">$</w:t>
      </w:r>
      <w:r>
        <w:rPr>
          <w:rStyle w:val="NormalTok"/>
        </w:rPr>
        <w:t xml:space="preserve">samplesize)</w:t>
      </w:r>
    </w:p>
    <w:p>
      <w:pPr>
        <w:pStyle w:val="SourceCode"/>
      </w:pPr>
      <w:r>
        <w:rPr>
          <w:rStyle w:val="VerbatimChar"/>
        </w:rPr>
        <w:t xml:space="preserve">##    vars  n  mean   sd median trimmed  mad min max range  skew kurtosis   se</w:t>
      </w:r>
      <w:r>
        <w:br/>
      </w:r>
      <w:r>
        <w:rPr>
          <w:rStyle w:val="VerbatimChar"/>
        </w:rPr>
        <w:t xml:space="preserve">## X1    1 72 38.12 3.09     39   38.83 1.48  22  40    18 -3.29    12.08 0.36</w:t>
      </w:r>
    </w:p>
    <w:p>
      <w:pPr>
        <w:pStyle w:val="SourceCode"/>
      </w:pPr>
      <w:r>
        <w:rPr>
          <w:rStyle w:val="DocumentationTok"/>
        </w:rPr>
        <w:t xml:space="preserve">##percent retained</w:t>
      </w:r>
      <w:r>
        <w:br/>
      </w:r>
      <w:r>
        <w:rPr>
          <w:rStyle w:val="FunctionTok"/>
        </w:rPr>
        <w:t xml:space="preserve">describe</w:t>
      </w:r>
      <w:r>
        <w:rPr>
          <w:rStyle w:val="NormalTok"/>
        </w:rPr>
        <w:t xml:space="preserve">(summary_stats</w:t>
      </w:r>
      <w:r>
        <w:rPr>
          <w:rStyle w:val="SpecialCharTok"/>
        </w:rPr>
        <w:t xml:space="preserve">$</w:t>
      </w:r>
      <w:r>
        <w:rPr>
          <w:rStyle w:val="NormalTok"/>
        </w:rPr>
        <w:t xml:space="preserve">samplesize</w:t>
      </w:r>
      <w:r>
        <w:rPr>
          <w:rStyle w:val="SpecialCharTok"/>
        </w:rPr>
        <w:t xml:space="preserve">/</w:t>
      </w:r>
      <w:r>
        <w:rPr>
          <w:rStyle w:val="NormalTok"/>
        </w:rPr>
        <w:t xml:space="preserve">summary_stats</w:t>
      </w:r>
      <w:r>
        <w:rPr>
          <w:rStyle w:val="SpecialCharTok"/>
        </w:rPr>
        <w:t xml:space="preserve">$</w:t>
      </w:r>
      <w:r>
        <w:rPr>
          <w:rStyle w:val="NormalTok"/>
        </w:rPr>
        <w:t xml:space="preserve">n)</w:t>
      </w:r>
    </w:p>
    <w:p>
      <w:pPr>
        <w:pStyle w:val="SourceCode"/>
      </w:pPr>
      <w:r>
        <w:rPr>
          <w:rStyle w:val="VerbatimChar"/>
        </w:rPr>
        <w:t xml:space="preserve">##    vars  n mean   sd median trimmed  mad  min max range  skew kurtosis   se</w:t>
      </w:r>
      <w:r>
        <w:br/>
      </w:r>
      <w:r>
        <w:rPr>
          <w:rStyle w:val="VerbatimChar"/>
        </w:rPr>
        <w:t xml:space="preserve">## X1    1 72 0.95 0.08   0.98    0.97 0.04 0.55   1  0.45 -3.29    12.08 0.01</w:t>
      </w:r>
    </w:p>
    <w:p>
      <w:pPr>
        <w:pStyle w:val="SourceCode"/>
      </w:pPr>
      <w:r>
        <w:rPr>
          <w:rStyle w:val="FunctionTok"/>
        </w:rPr>
        <w:t xml:space="preserve">flextable</w:t>
      </w:r>
      <w:r>
        <w:rPr>
          <w:rStyle w:val="NormalTok"/>
        </w:rPr>
        <w:t xml:space="preserve">(</w:t>
      </w:r>
      <w:r>
        <w:rPr>
          <w:rStyle w:val="FunctionTok"/>
        </w:rPr>
        <w:t xml:space="preserve">head</w:t>
      </w:r>
      <w:r>
        <w:rPr>
          <w:rStyle w:val="NormalTok"/>
        </w:rPr>
        <w:t xml:space="preserve">(HDHScorrect))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1"/>
        <w:gridCol w:w="1524"/>
        <w:gridCol w:w="680"/>
        <w:gridCol w:w="900"/>
        <w:gridCol w:w="1083"/>
        <w:gridCol w:w="1059"/>
        <w:gridCol w:w="1389"/>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Target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accTarget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accPrime</w:t>
            </w:r>
          </w:p>
        </w:tc>
      </w:tr>
      <w:tr>
        <w:trPr>
          <w:trHeight w:val="61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0.5202093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-0.3026836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hengst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veulen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0.4532606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-0.4918172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wapen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0.4670391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-0.4528923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gewei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0.5335296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-0.2650529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erwt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wortel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0.5732744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-0.1527717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ijzel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glad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57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0.3870141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-0.6789673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sauna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bl>
    <w:bookmarkStart w:id="33" w:name="stopping-rule"/>
    <w:p>
      <w:pPr>
        <w:pStyle w:val="Heading4"/>
      </w:pPr>
      <w:r>
        <w:t xml:space="preserve">Stopping Rule</w:t>
      </w:r>
    </w:p>
    <w:p>
      <w:pPr>
        <w:pStyle w:val="FirstParagraph"/>
      </w:pPr>
      <w:r>
        <w:t xml:space="preserve">What the usual standard error for the data that could be considered for our stopping rule?</w:t>
      </w:r>
    </w:p>
    <w:p>
      <w:pPr>
        <w:pStyle w:val="SourceCode"/>
      </w:pPr>
      <w:r>
        <w:rPr>
          <w:rStyle w:val="NormalTok"/>
        </w:rPr>
        <w:t xml:space="preserve">SE </w:t>
      </w:r>
      <w:r>
        <w:rPr>
          <w:rStyle w:val="OtherTok"/>
        </w:rPr>
        <w:t xml:space="preserve">&lt;-</w:t>
      </w:r>
      <w:r>
        <w:rPr>
          <w:rStyle w:val="NormalTok"/>
        </w:rPr>
        <w:t xml:space="preserve"> </w:t>
      </w:r>
      <w:r>
        <w:rPr>
          <w:rStyle w:val="FunctionTok"/>
        </w:rPr>
        <w:t xml:space="preserve">tapply</w:t>
      </w:r>
      <w:r>
        <w:rPr>
          <w:rStyle w:val="NormalTok"/>
        </w:rPr>
        <w:t xml:space="preserve">(HDHScorrect</w:t>
      </w:r>
      <w:r>
        <w:rPr>
          <w:rStyle w:val="SpecialCharTok"/>
        </w:rPr>
        <w:t xml:space="preserve">$</w:t>
      </w:r>
      <w:r>
        <w:rPr>
          <w:rStyle w:val="NormalTok"/>
        </w:rPr>
        <w:t xml:space="preserve">RT, HDHScorrect</w:t>
      </w:r>
      <w:r>
        <w:rPr>
          <w:rStyle w:val="SpecialCharTok"/>
        </w:rPr>
        <w:t xml:space="preserve">$</w:t>
      </w:r>
      <w:r>
        <w:rPr>
          <w:rStyle w:val="NormalTok"/>
        </w:rPr>
        <w:t xml:space="preserve">Target,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FunctionTok"/>
        </w:rPr>
        <w:t xml:space="preserve">min</w:t>
      </w:r>
      <w:r>
        <w:rPr>
          <w:rStyle w:val="NormalTok"/>
        </w:rPr>
        <w:t xml:space="preserve">(SE)</w:t>
      </w:r>
    </w:p>
    <w:p>
      <w:pPr>
        <w:pStyle w:val="SourceCode"/>
      </w:pPr>
      <w:r>
        <w:rPr>
          <w:rStyle w:val="VerbatimChar"/>
        </w:rPr>
        <w:t xml:space="preserve">## [1] 0.01511263</w:t>
      </w:r>
    </w:p>
    <w:p>
      <w:pPr>
        <w:pStyle w:val="SourceCode"/>
      </w:pPr>
      <w:r>
        <w:rPr>
          <w:rStyle w:val="FunctionTok"/>
        </w:rPr>
        <w:t xml:space="preserve">max</w:t>
      </w:r>
      <w:r>
        <w:rPr>
          <w:rStyle w:val="NormalTok"/>
        </w:rPr>
        <w:t xml:space="preserve">(SE)</w:t>
      </w:r>
    </w:p>
    <w:p>
      <w:pPr>
        <w:pStyle w:val="SourceCode"/>
      </w:pPr>
      <w:r>
        <w:rPr>
          <w:rStyle w:val="VerbatimChar"/>
        </w:rPr>
        <w:t xml:space="preserve">## [1] 0.3058638</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 </w:t>
      </w:r>
      <w:r>
        <w:rPr>
          <w:rStyle w:val="AttributeTok"/>
        </w:rPr>
        <w:t xml:space="preserve">probs =</w:t>
      </w:r>
      <w:r>
        <w:rPr>
          <w:rStyle w:val="NormalTok"/>
        </w:rPr>
        <w:t xml:space="preserve"> .</w:t>
      </w:r>
      <w:r>
        <w:rPr>
          <w:rStyle w:val="DecValTok"/>
        </w:rPr>
        <w:t xml:space="preserve">4</w:t>
      </w:r>
      <w:r>
        <w:rPr>
          <w:rStyle w:val="NormalTok"/>
        </w:rPr>
        <w:t xml:space="preserve">)</w:t>
      </w:r>
      <w:r>
        <w:br/>
      </w:r>
      <w:r>
        <w:rPr>
          <w:rStyle w:val="NormalTok"/>
        </w:rPr>
        <w:t xml:space="preserve">cutoff</w:t>
      </w:r>
    </w:p>
    <w:p>
      <w:pPr>
        <w:pStyle w:val="SourceCode"/>
      </w:pPr>
      <w:r>
        <w:rPr>
          <w:rStyle w:val="VerbatimChar"/>
        </w:rPr>
        <w:t xml:space="preserve">##        40% </w:t>
      </w:r>
      <w:r>
        <w:br/>
      </w:r>
      <w:r>
        <w:rPr>
          <w:rStyle w:val="VerbatimChar"/>
        </w:rPr>
        <w:t xml:space="preserve">## 0.03113963</w:t>
      </w:r>
    </w:p>
    <w:p>
      <w:pPr>
        <w:pStyle w:val="FirstParagraph"/>
      </w:pPr>
      <w:r>
        <w:t xml:space="preserve">The items have a range of 0.0151126 to 0.3058638. We could use the 40% decile SE = 0.0311396 as our critical value for our stopping rule, as suggested by the manuscript analysis. We could also have a set SE to a specific target if we do not believe we have representative pilot data in this example. You should also consider the scale when estimating these values (i.e., millisecond data has more room to vary than other smaller scales).</w:t>
      </w:r>
    </w:p>
    <w:bookmarkEnd w:id="33"/>
    <w:bookmarkStart w:id="34" w:name="minimum-sample-size"/>
    <w:p>
      <w:pPr>
        <w:pStyle w:val="Heading4"/>
      </w:pPr>
      <w:r>
        <w:t xml:space="preserve">Minimum Sample Size</w:t>
      </w:r>
    </w:p>
    <w:p>
      <w:pPr>
        <w:pStyle w:val="FirstParagraph"/>
      </w:pPr>
      <w:r>
        <w:t xml:space="preserve">To estimate minimum sample size, we should figure out what number of participants it would take to achieve 80% of the SEs for items below our critical score of 0.0311396?</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w:t>
      </w:r>
      <w:r>
        <w:rPr>
          <w:rStyle w:val="NormalTok"/>
        </w:rPr>
        <w:t xml:space="preserve">, </w:t>
      </w:r>
      <w:r>
        <w:rPr>
          <w:rStyle w:val="DecValTok"/>
        </w:rPr>
        <w:t xml:space="preserve">500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w:t>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(HDHS</w:t>
      </w:r>
      <w:r>
        <w:rPr>
          <w:rStyle w:val="SpecialCharTok"/>
        </w:rPr>
        <w:t xml:space="preserve">$</w:t>
      </w:r>
      <w:r>
        <w:rPr>
          <w:rStyle w:val="NormalTok"/>
        </w:rPr>
        <w:t xml:space="preserve">Target)))</w:t>
      </w:r>
      <w:r>
        <w:br/>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br/>
      </w:r>
      <w:r>
        <w:rPr>
          <w:rStyle w:val="CommentTok"/>
        </w:rPr>
        <w:t xml:space="preserve"># loop over sample sizes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dataframe that samples and summarizes</w:t>
      </w:r>
      <w:r>
        <w:br/>
      </w:r>
      <w:r>
        <w:rPr>
          <w:rStyle w:val="NormalTok"/>
        </w:rPr>
        <w:t xml:space="preserve">  temp </w:t>
      </w:r>
      <w:r>
        <w:rPr>
          <w:rStyle w:val="OtherTok"/>
        </w:rPr>
        <w:t xml:space="preserve">&lt;-</w:t>
      </w:r>
      <w:r>
        <w:rPr>
          <w:rStyle w:val="NormalTok"/>
        </w:rPr>
        <w:t xml:space="preserve"> HDHScorrect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(Target)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 =</w:t>
      </w:r>
      <w:r>
        <w:rPr>
          <w:rStyle w:val="NormalTok"/>
        </w:rPr>
        <w:t xml:space="preserve"> </w:t>
      </w:r>
      <w:r>
        <w:rPr>
          <w:rStyle w:val="FunctionTok"/>
        </w:rPr>
        <w:t xml:space="preserve">sd</w:t>
      </w:r>
      <w:r>
        <w:rPr>
          <w:rStyle w:val="NormalTok"/>
        </w:rPr>
        <w:t xml:space="preserve">(RT)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(RT))) </w:t>
      </w:r>
      <w:r>
        <w:br/>
      </w:r>
      <w:r>
        <w:rPr>
          <w:rStyle w:val="NormalTok"/>
        </w:rPr>
        <w:t xml:space="preserv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(HDHScorrect</w:t>
      </w:r>
      <w:r>
        <w:rPr>
          <w:rStyle w:val="SpecialCharTok"/>
        </w:rPr>
        <w:t xml:space="preserve">$</w:t>
      </w:r>
      <w:r>
        <w:rPr>
          <w:rStyle w:val="NormalTok"/>
        </w:rPr>
        <w:t xml:space="preserve">Target))] </w:t>
      </w:r>
      <w:r>
        <w:rPr>
          <w:rStyle w:val="OtherTok"/>
        </w:rPr>
        <w:t xml:space="preserve">&lt;-</w:t>
      </w:r>
      <w:r>
        <w:rPr>
          <w:rStyle w:val="NormalTok"/>
        </w:rPr>
        <w:t xml:space="preserve"> temp</w:t>
      </w:r>
      <w:r>
        <w:rPr>
          <w:rStyle w:val="SpecialCharTok"/>
        </w:rPr>
        <w:t xml:space="preserve">$</w:t>
      </w:r>
      <w:r>
        <w:rPr>
          <w:rStyle w:val="NormalTok"/>
        </w:rPr>
        <w:t xml:space="preserve">Target</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(HDHScorrect</w:t>
      </w:r>
      <w:r>
        <w:rPr>
          <w:rStyle w:val="SpecialCharTok"/>
        </w:rPr>
        <w:t xml:space="preserve">$</w:t>
      </w:r>
      <w:r>
        <w:rPr>
          <w:rStyle w:val="NormalTok"/>
        </w:rPr>
        <w:t xml:space="preserve">Target))] </w:t>
      </w:r>
      <w:r>
        <w:rPr>
          <w:rStyle w:val="OtherTok"/>
        </w:rPr>
        <w:t xml:space="preserve">&lt;-</w:t>
      </w:r>
      <w:r>
        <w:rPr>
          <w:rStyle w:val="NormalTok"/>
        </w:rPr>
        <w:t xml:space="preserve"> temp</w:t>
      </w:r>
      <w:r>
        <w:rPr>
          <w:rStyle w:val="SpecialCharTok"/>
        </w:rPr>
        <w:t xml:space="preserve">$</w:t>
      </w:r>
      <w:r>
        <w:rPr>
          <w:rStyle w:val="NormalTok"/>
        </w:rPr>
        <w:t xml:space="preserve">se</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br/>
      </w:r>
      <w:r>
        <w:rPr>
          <w:rStyle w:val="NormalTok"/>
        </w:rPr>
        <w:t xml:space="preserve">final_sample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w:t>
      </w:r>
      <w:r>
        <w:rPr>
          <w:rStyle w:val="SpecialCharTok"/>
        </w:rPr>
        <w:t xml:space="preserve">%&gt;%</w:t>
      </w:r>
      <w:r>
        <w:rPr>
          <w:rStyle w:val="NormalTok"/>
        </w:rPr>
        <w:t xml:space="preserve"> </w:t>
      </w:r>
      <w:r>
        <w:br/>
      </w:r>
      <w:r>
        <w:rPr>
          <w:rStyle w:val="CommentTok"/>
        </w:rPr>
        <w:t xml:space="preserve">#  rename(item = variable, se = value) %&gt;% </w:t>
      </w:r>
      <w:r>
        <w:br/>
      </w:r>
      <w:r>
        <w:rPr>
          <w:rStyle w:val="NormalTok"/>
        </w:rPr>
        <w:t xml:space="preserve">  </w:t>
      </w:r>
      <w:r>
        <w:rPr>
          <w:rStyle w:val="FunctionTok"/>
        </w:rPr>
        <w:t xml:space="preserve">group_by</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(value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(HDHScorrect</w:t>
      </w:r>
      <w:r>
        <w:rPr>
          <w:rStyle w:val="SpecialCharTok"/>
        </w:rPr>
        <w:t xml:space="preserve">$</w:t>
      </w:r>
      <w:r>
        <w:rPr>
          <w:rStyle w:val="NormalTok"/>
        </w:rPr>
        <w:t xml:space="preserve">Target)))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flextable</w:t>
      </w:r>
      <w:r>
        <w:rPr>
          <w:rStyle w:val="NormalTok"/>
        </w:rPr>
        <w:t xml:space="preserve">(final_sample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842"/>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0.3888889</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0.4027778</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0.4305556</w:t>
            </w:r>
          </w:p>
        </w:tc>
      </w:tr>
      <w:tr>
        <w:trPr>
          <w:trHeight w:val="5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0.4861111</w:t>
            </w:r>
          </w:p>
        </w:tc>
      </w:tr>
      <w:tr>
        <w:trPr>
          <w:trHeight w:val="56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0.5416667</w:t>
            </w:r>
          </w:p>
        </w:tc>
      </w:tr>
      <w:tr>
        <w:trPr>
          <w:trHeight w:val="569"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0.5972222</w:t>
            </w:r>
          </w:p>
        </w:tc>
      </w:tr>
    </w:tbl>
    <w:bookmarkEnd w:id="34"/>
    <w:bookmarkStart w:id="35" w:name="expected-data-loss"/>
    <w:p>
      <w:pPr>
        <w:pStyle w:val="Heading4"/>
      </w:pPr>
      <w:r>
        <w:t xml:space="preserve">Expected Data Loss</w:t>
      </w:r>
    </w:p>
    <w:p>
      <w:pPr>
        <w:pStyle w:val="FirstParagraph"/>
      </w:pPr>
      <w:r>
        <w:t xml:space="preserve">The original data found that 4.6875 percent of the data were unusable.</w:t>
      </w:r>
    </w:p>
    <w:bookmarkEnd w:id="35"/>
    <w:bookmarkStart w:id="36" w:name="minimum-sample-size-1"/>
    <w:p>
      <w:pPr>
        <w:pStyle w:val="Heading4"/>
      </w:pPr>
      <w:r>
        <w:t xml:space="preserve">Minimum Sample Size</w:t>
      </w:r>
    </w:p>
    <w:p>
      <w:pPr>
        <w:pStyle w:val="SourceCode"/>
      </w:pPr>
      <w:r>
        <w:rPr>
          <w:rStyle w:val="CommentTok"/>
        </w:rPr>
        <w:t xml:space="preserve"># use semanticprimer cutoff function for prop variance</w:t>
      </w:r>
      <w:r>
        <w:br/>
      </w:r>
      <w:r>
        <w:rPr>
          <w:rStyle w:val="NormalTok"/>
        </w:rPr>
        <w:t xml:space="preserve">cutoff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HDHScorrect, </w:t>
      </w:r>
      <w:r>
        <w:br/>
      </w:r>
      <w:r>
        <w:rPr>
          <w:rStyle w:val="NormalTok"/>
        </w:rPr>
        <w:t xml:space="preserve">                           </w:t>
      </w:r>
      <w:r>
        <w:rPr>
          <w:rStyle w:val="AttributeTok"/>
        </w:rPr>
        <w:t xml:space="preserve">grouping_items =</w:t>
      </w:r>
      <w:r>
        <w:rPr>
          <w:rStyle w:val="NormalTok"/>
        </w:rPr>
        <w:t xml:space="preserve"> </w:t>
      </w:r>
      <w:r>
        <w:rPr>
          <w:rStyle w:val="StringTok"/>
        </w:rPr>
        <w:t xml:space="preserve">"Target"</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as.numeric</w:t>
      </w:r>
      <w:r>
        <w:rPr>
          <w:rStyle w:val="NormalTok"/>
        </w:rPr>
        <w:t xml:space="preserve">(</w:t>
      </w:r>
      <w:r>
        <w:rPr>
          <w:rStyle w:val="FunctionTok"/>
        </w:rPr>
        <w:t xml:space="preserve">min</w:t>
      </w:r>
      <w:r>
        <w:rPr>
          <w:rStyle w:val="NormalTok"/>
        </w:rPr>
        <w:t xml:space="preserve">(HDHScorrect</w:t>
      </w:r>
      <w:r>
        <w:rPr>
          <w:rStyle w:val="SpecialCharTok"/>
        </w:rPr>
        <w:t xml:space="preserve">$</w:t>
      </w:r>
      <w:r>
        <w:rPr>
          <w:rStyle w:val="NormalTok"/>
        </w:rPr>
        <w:t xml:space="preserve">RT)),</w:t>
      </w:r>
      <w:r>
        <w:br/>
      </w:r>
      <w:r>
        <w:rPr>
          <w:rStyle w:val="NormalTok"/>
        </w:rPr>
        <w:t xml:space="preserve">                           </w:t>
      </w:r>
      <w:r>
        <w:rPr>
          <w:rStyle w:val="AttributeTok"/>
        </w:rPr>
        <w:t xml:space="preserve">maximum =</w:t>
      </w:r>
      <w:r>
        <w:rPr>
          <w:rStyle w:val="NormalTok"/>
        </w:rPr>
        <w:t xml:space="preserve"> </w:t>
      </w:r>
      <w:r>
        <w:rPr>
          <w:rStyle w:val="FunctionTok"/>
        </w:rPr>
        <w:t xml:space="preserve">as.numeric</w:t>
      </w:r>
      <w:r>
        <w:rPr>
          <w:rStyle w:val="NormalTok"/>
        </w:rPr>
        <w:t xml:space="preserve">(</w:t>
      </w:r>
      <w:r>
        <w:rPr>
          <w:rStyle w:val="FunctionTok"/>
        </w:rPr>
        <w:t xml:space="preserve">max</w:t>
      </w:r>
      <w:r>
        <w:rPr>
          <w:rStyle w:val="NormalTok"/>
        </w:rPr>
        <w:t xml:space="preserve">(HDHScorrect</w:t>
      </w:r>
      <w:r>
        <w:rPr>
          <w:rStyle w:val="SpecialCharTok"/>
        </w:rPr>
        <w:t xml:space="preserve">$</w:t>
      </w:r>
      <w:r>
        <w:rPr>
          <w:rStyle w:val="NormalTok"/>
        </w:rPr>
        <w:t xml:space="preserve">RT)))</w:t>
      </w:r>
      <w:r>
        <w:br/>
      </w:r>
      <w:r>
        <w:rPr>
          <w:rStyle w:val="CommentTok"/>
        </w:rPr>
        <w:t xml:space="preserve"># showing how this is the same as the person calculated version versus semanticprimeR's function</w:t>
      </w:r>
      <w:r>
        <w:br/>
      </w:r>
      <w:r>
        <w:rPr>
          <w:rStyle w:val="NormalTok"/>
        </w:rPr>
        <w:t xml:space="preserve">cutoff</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0.03113963</w:t>
      </w:r>
    </w:p>
    <w:p>
      <w:pPr>
        <w:pStyle w:val="SourceCode"/>
      </w:pPr>
      <w:r>
        <w:rPr>
          <w:rStyle w:val="NormalTok"/>
        </w:rPr>
        <w:t xml:space="preserve">final_table </w:t>
      </w:r>
      <w:r>
        <w:rPr>
          <w:rStyle w:val="OtherTok"/>
        </w:rPr>
        <w:t xml:space="preserve">&lt;-</w:t>
      </w:r>
      <w:r>
        <w:rPr>
          <w:rStyle w:val="NormalTok"/>
        </w:rPr>
        <w:t xml:space="preserve"> </w:t>
      </w:r>
      <w:r>
        <w:rPr>
          <w:rStyle w:val="FunctionTok"/>
        </w:rPr>
        <w:t xml:space="preserve">calculate_correction</w:t>
      </w:r>
      <w:r>
        <w:rPr>
          <w:rStyle w:val="NormalTok"/>
        </w:rPr>
        <w:t xml:space="preserve">(</w:t>
      </w:r>
      <w:r>
        <w:br/>
      </w:r>
      <w:r>
        <w:rPr>
          <w:rStyle w:val="NormalTok"/>
        </w:rPr>
        <w:t xml:space="preserve">  </w:t>
      </w:r>
      <w:r>
        <w:rPr>
          <w:rStyle w:val="AttributeTok"/>
        </w:rPr>
        <w:t xml:space="preserve">proportion_summary =</w:t>
      </w:r>
      <w:r>
        <w:rPr>
          <w:rStyle w:val="NormalTok"/>
        </w:rPr>
        <w:t xml:space="preserve"> final_sample,</w:t>
      </w:r>
      <w:r>
        <w:br/>
      </w:r>
      <w:r>
        <w:rPr>
          <w:rStyle w:val="NormalTok"/>
        </w:rPr>
        <w:t xml:space="preserve">  </w:t>
      </w:r>
      <w:r>
        <w:rPr>
          <w:rStyle w:val="AttributeTok"/>
        </w:rPr>
        <w:t xml:space="preserve">pilot_sample_size =</w:t>
      </w:r>
      <w:r>
        <w:rPr>
          <w:rStyle w:val="NormalTok"/>
        </w:rPr>
        <w:t xml:space="preserve"> HDHScorrect </w:t>
      </w:r>
      <w:r>
        <w:rPr>
          <w:rStyle w:val="SpecialCharTok"/>
        </w:rPr>
        <w:t xml:space="preserve">%&gt;%</w:t>
      </w:r>
      <w:r>
        <w:rPr>
          <w:rStyle w:val="NormalTok"/>
        </w:rPr>
        <w:t xml:space="preserve"> </w:t>
      </w:r>
      <w:r>
        <w:rPr>
          <w:rStyle w:val="FunctionTok"/>
        </w:rPr>
        <w:t xml:space="preserve">group_by</w:t>
      </w:r>
      <w:r>
        <w:rPr>
          <w:rStyle w:val="NormalTok"/>
        </w:rPr>
        <w:t xml:space="preserve">(Target)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sample_size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avg_sample =</w:t>
      </w:r>
      <w:r>
        <w:rPr>
          <w:rStyle w:val="NormalTok"/>
        </w:rPr>
        <w:t xml:space="preserve"> </w:t>
      </w:r>
      <w:r>
        <w:rPr>
          <w:rStyle w:val="FunctionTok"/>
        </w:rPr>
        <w:t xml:space="preserve">mean</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(avg_sample),</w:t>
      </w:r>
      <w:r>
        <w:br/>
      </w:r>
      <w:r>
        <w:rPr>
          <w:rStyle w:val="NormalTok"/>
        </w:rPr>
        <w:t xml:space="preserve">  </w:t>
      </w:r>
      <w:r>
        <w:rPr>
          <w:rStyle w:val="AttributeTok"/>
        </w:rPr>
        <w:t xml:space="preserve">proportion_variability =</w:t>
      </w:r>
      <w:r>
        <w:rPr>
          <w:rStyle w:val="NormalTok"/>
        </w:rPr>
        <w:t xml:space="preserve"> cutoff</w:t>
      </w:r>
      <w:r>
        <w:rPr>
          <w:rStyle w:val="SpecialCharTok"/>
        </w:rPr>
        <w:t xml:space="preserve">$</w:t>
      </w:r>
      <w:r>
        <w:rPr>
          <w:rStyle w:val="NormalTok"/>
        </w:rPr>
        <w:t xml:space="preserve">prop_var</w:t>
      </w:r>
      <w:r>
        <w:br/>
      </w:r>
      <w:r>
        <w:rPr>
          <w:rStyle w:val="NormalTok"/>
        </w:rPr>
        <w:t xml:space="preserve">  )</w:t>
      </w:r>
      <w:r>
        <w:br/>
      </w:r>
      <w:r>
        <w:br/>
      </w:r>
      <w:r>
        <w:rPr>
          <w:rStyle w:val="FunctionTok"/>
        </w:rPr>
        <w:t xml:space="preserve">flextable</w:t>
      </w:r>
      <w:r>
        <w:rPr>
          <w:rStyle w:val="NormalTok"/>
        </w:rPr>
        <w:t xml:space="preserve">(final_table)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81.94444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72.49787</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88.88889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103.12059</w:t>
            </w:r>
          </w:p>
        </w:tc>
      </w:tr>
      <w:tr>
        <w:trPr>
          <w:trHeight w:val="569"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90.27778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126.20112</w:t>
            </w:r>
          </w:p>
        </w:tc>
      </w:tr>
    </w:tbl>
    <w:p>
      <w:pPr>
        <w:pStyle w:val="FirstParagraph"/>
      </w:pPr>
      <w:r>
        <w:t xml:space="preserve">Based on these simulations, we can decide our minimum sample size is likely close to 72 and 75.375 including information about data loss.</w:t>
      </w:r>
    </w:p>
    <w:bookmarkEnd w:id="36"/>
    <w:bookmarkStart w:id="37" w:name="maximum-sample-size"/>
    <w:p>
      <w:pPr>
        <w:pStyle w:val="Heading4"/>
      </w:pPr>
      <w:r>
        <w:t xml:space="preserve">Maximum Sample Size</w:t>
      </w:r>
    </w:p>
    <w:p>
      <w:pPr>
        <w:pStyle w:val="FirstParagraph"/>
      </w:pPr>
      <w:r>
        <w:t xml:space="preserve">In this example, we could set our maximum sample size for 90% power (as defined as 90% of items below our criterion), which would equate to 126 and 131.90625 with the expected data loss. The final table does not include 95% of items below our criterion, even after estimating 500 participants. An investigation of the table indicates that it levels off at 93-94%.</w:t>
      </w:r>
    </w:p>
    <w:bookmarkEnd w:id="37"/>
    <w:bookmarkStart w:id="38" w:name="final-sample-size"/>
    <w:p>
      <w:pPr>
        <w:pStyle w:val="Heading4"/>
      </w:pPr>
      <w:r>
        <w:t xml:space="preserve">Final Sample Size</w:t>
      </w:r>
    </w:p>
    <w:p>
      <w:pPr>
        <w:pStyle w:val="FirstParagraph"/>
      </w:pPr>
      <w:r>
        <w:t xml:space="preserve">In any estimate of sample size, you should also consider the potential for missing data and/or unusable data due to any other exclusion criteria in your study (i.e., attention checks, speeding, getting the answer right, etc.). In this study, we likely expect all participants to see all items, and therefore, we could expect to use the minimum sample size as our final sample size, the point at which all items reach our SE criterion, or the maximum sample size. Note that maximum sample sizes can also be defined by time, money, or other means.</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osf.io/frxpd/" TargetMode="External" /><Relationship Type="http://schemas.openxmlformats.org/officeDocument/2006/relationships/hyperlink" Id="rId22" Target="https://osf.io/q4fjy/" TargetMode="External" /></Relationships>
</file>

<file path=word/_rels/footnotes.xml.rels><?xml version="1.0" encoding="UTF-8"?><Relationships xmlns="http://schemas.openxmlformats.org/package/2006/relationships"><Relationship Type="http://schemas.openxmlformats.org/officeDocument/2006/relationships/hyperlink" Id="rId25" Target="https://osf.io/frxpd/" TargetMode="External" /><Relationship Type="http://schemas.openxmlformats.org/officeDocument/2006/relationships/hyperlink" Id="rId22" Target="https://osf.io/q4fj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Raw Reaction Time Example</dc:title>
  <dc:creator>Christopher L. Aberson</dc:creator>
  <cp:keywords/>
  <dcterms:created xsi:type="dcterms:W3CDTF">2023-09-18T20:39:49Z</dcterms:created>
  <dcterms:modified xsi:type="dcterms:W3CDTF">2023-09-18T20:39:49Z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2023-09-18</vt:lpwstr>
  </property>
  <property fmtid="{D5CDD505-2E9C-101B-9397-08002B2CF9AE}" pid="3" name="editor_options">
    <vt:lpwstr/>
  </property>
  <property fmtid="{D5CDD505-2E9C-101B-9397-08002B2CF9AE}" pid="4" name="output">
    <vt:lpwstr>word_document</vt:lpwstr>
  </property>
</Properties>
</file>