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0080"/>
        </w:rPr>
        <w:t>Medicatiebeoordeling - Afdeling Argusvlinder</w:t>
      </w:r>
    </w:p>
    <w:p>
      <w:pPr>
        <w:pStyle w:val="Heading2"/>
      </w:pPr>
      <w:r>
        <w:rPr>
          <w:color w:val="000080"/>
        </w:rPr>
        <w:t>Mevr. M Curie (07-11-1942)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3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0-4-0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obstipatie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0-0-x gram, dagelijks, Continu</w:t>
            </w:r>
          </w:p>
        </w:tc>
        <w:tc>
          <w:tcPr>
            <w:tcW w:type="dxa" w:w="2340"/>
          </w:tcPr>
          <w:p>
            <w:r>
              <w:t>Op verzoek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Einstein (24-08-1940)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6,25mg, Mirtazapine tablet 15mg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5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Mirtazapine tablet 15mg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Berodual cfkvr aerosol spuitbus 200do + inhalator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Berodual cfkvr aerosol spuitbus 200do + inhalator</w:t>
            </w:r>
          </w:p>
        </w:tc>
        <w:tc>
          <w:tcPr>
            <w:tcW w:type="dxa" w:w="2340"/>
          </w:tcPr>
          <w:p>
            <w:r>
              <w:t>SYMPATHICOMIM. + PARASYMPATHICOLYT. INCL. COMBI CORTICO'S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zn bij benauwdheid en pols &lt;100, max 4dd 1-2 puffs via voorzetkamer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0-0-4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Mirtazapine tablet 15mg</w:t>
            </w:r>
          </w:p>
        </w:tc>
        <w:tc>
          <w:tcPr>
            <w:tcW w:type="dxa" w:w="2340"/>
          </w:tcPr>
          <w:p>
            <w:r>
              <w:t>OVERIGE ANTIDEPRESSIVA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1dd2 stuks (4u minstens tussen andere giften laten zitten) bij 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A Lovelace (23-08-1931)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F5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Orale ijzersuppletie &gt; 2 x per week 200 mg ferrofumaraat (of andere equivalente dosering elementair ijzer</w:t>
            </w:r>
          </w:p>
        </w:tc>
        <w:tc>
          <w:tcPr>
            <w:tcW w:type="dxa" w:w="1872"/>
          </w:tcPr>
          <w:p>
            <w:r>
              <w:t>Geen bewijs voor meer opname van ijzer boven deze dosis, wel meer bijwerkingen</w:t>
            </w:r>
          </w:p>
        </w:tc>
        <w:tc>
          <w:tcPr>
            <w:tcW w:type="dxa" w:w="1872"/>
          </w:tcPr>
          <w:p>
            <w:r>
              <w:t>Ferrofumaraat tablet 200mg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 tablet 10mg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Ferrofumaraat tablet 200mg</w:t>
            </w:r>
          </w:p>
        </w:tc>
        <w:tc>
          <w:tcPr>
            <w:tcW w:type="dxa" w:w="2340"/>
          </w:tcPr>
          <w:p>
            <w:r>
              <w:t>ORALE FERROPREPARATEN</w:t>
            </w:r>
          </w:p>
        </w:tc>
        <w:tc>
          <w:tcPr>
            <w:tcW w:type="dxa" w:w="2340"/>
          </w:tcPr>
          <w:p>
            <w:r>
              <w:t>1-0-0 stuks, 2x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Op advies tandarts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Dorzolamide oogdruppels 20mg/ml fl 5ml+benzalkoniu</w:t>
            </w:r>
          </w:p>
        </w:tc>
        <w:tc>
          <w:tcPr>
            <w:tcW w:type="dxa" w:w="2340"/>
          </w:tcPr>
          <w:p>
            <w:r>
              <w:t>KOOLZUURANHYDRASEREMMERS</w:t>
            </w:r>
          </w:p>
        </w:tc>
        <w:tc>
          <w:tcPr>
            <w:tcW w:type="dxa" w:w="2340"/>
          </w:tcPr>
          <w:p>
            <w:r>
              <w:t>1-0-0 druppels, dagelijks, Continu</w:t>
            </w:r>
          </w:p>
        </w:tc>
        <w:tc>
          <w:tcPr>
            <w:tcW w:type="dxa" w:w="2340"/>
          </w:tcPr>
          <w:p>
            <w:r>
              <w:t>linker oog</w:t>
            </w:r>
          </w:p>
        </w:tc>
      </w:tr>
      <w:tr>
        <w:tc>
          <w:tcPr>
            <w:tcW w:type="dxa" w:w="2340"/>
          </w:tcPr>
          <w:p>
            <w:r>
              <w:t>Vidisic carbogel edo ooggel 2mg/g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1-1-1 druppels, dagelijks, Continu</w:t>
            </w:r>
          </w:p>
        </w:tc>
        <w:tc>
          <w:tcPr>
            <w:tcW w:type="dxa" w:w="2340"/>
          </w:tcPr>
          <w:p>
            <w:r>
              <w:t>rechter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bij pijn: zn 1x2 tabletten, max 3 dd 2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500mg/400ie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I Newton (31-07-1936)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bij recent hartinfarct (&lt; 6 maanden), terughoudendheid bij dementie, urineretentie, lever- en nierfunctiestoornis, glaucoom, epilepsie, ernstig hartfalen in verband met anticholinerg effect. N.B. Anticholinerg effect is het sterkst bij amitriptyline en het minst bij nortriptyline</w:t>
            </w:r>
          </w:p>
        </w:tc>
        <w:tc>
          <w:tcPr>
            <w:tcW w:type="dxa" w:w="1872"/>
          </w:tcPr>
          <w:p>
            <w:r>
              <w:t>Risico op verergering van deze aandoeningen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D2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Tricyclisch antidepressivum als eerste keus bij depressie</w:t>
            </w:r>
          </w:p>
        </w:tc>
        <w:tc>
          <w:tcPr>
            <w:tcW w:type="dxa" w:w="1872"/>
          </w:tcPr>
          <w:p>
            <w:r>
              <w:t>Hoog risico op bijwerkingen</w:t>
            </w:r>
          </w:p>
        </w:tc>
        <w:tc>
          <w:tcPr>
            <w:tcW w:type="dxa" w:w="1872"/>
          </w:tcPr>
          <w:p>
            <w:r>
              <w:t>Nortriptyline tablet 50mg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Haldol drank 2mg/ml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Haldol drank 2mg/ml, Quetiapine tablet fo 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F2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Protonpompremmer in maximale therapeutische dosis &gt; 8 weken bij peptische ulcera of oesofagitis, uitzonderd barrettoesofagus of syndroom van Zollinger-Ellison</w:t>
            </w:r>
          </w:p>
        </w:tc>
        <w:tc>
          <w:tcPr>
            <w:tcW w:type="dxa" w:w="1872"/>
          </w:tcPr>
          <w:p>
            <w:r/>
          </w:p>
        </w:tc>
        <w:tc>
          <w:tcPr>
            <w:tcW w:type="dxa" w:w="1872"/>
          </w:tcPr>
          <w:p>
            <w:r>
              <w:t>Omeprazol capsule msr 20mg, Pantoprazol tablet msr 40mg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Haldol drank 2mg/ml, Morfine injvlst 10mg/ml amp 1ml,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Haldol drank 2mg/ml, Nortriptyline tablet 50mg, Quetiapine tablet fo 25mg</w:t>
            </w:r>
          </w:p>
        </w:tc>
      </w:tr>
      <w:tr>
        <w:tc>
          <w:tcPr>
            <w:tcW w:type="dxa" w:w="1872"/>
          </w:tcPr>
          <w:p>
            <w:r>
              <w:t>STOP K5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Opioïd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sufheid en slaperigheid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  <w:tr>
        <w:tc>
          <w:tcPr>
            <w:tcW w:type="dxa" w:w="1872"/>
          </w:tcPr>
          <w:p>
            <w:r>
              <w:t>STOP L1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Sterkwerkend oraal of transdermaal opioïd (bijvoorbeeld morfine, oxycodon, fentanyl, buprenorfine) bij lichte of matig ernstige niet-maligne (chronische) pijn</w:t>
            </w:r>
          </w:p>
        </w:tc>
        <w:tc>
          <w:tcPr>
            <w:tcW w:type="dxa" w:w="1872"/>
          </w:tcPr>
          <w:p>
            <w:r>
              <w:t>Risico op bijwerkingen en afhankelijkheid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  <w:tr>
        <w:tc>
          <w:tcPr>
            <w:tcW w:type="dxa" w:w="1872"/>
          </w:tcPr>
          <w:p>
            <w:r>
              <w:t>STOP L3</w:t>
            </w:r>
          </w:p>
        </w:tc>
        <w:tc>
          <w:tcPr>
            <w:tcW w:type="dxa" w:w="1872"/>
          </w:tcPr>
          <w:p>
            <w:r>
              <w:t>PIJN</w:t>
            </w:r>
          </w:p>
        </w:tc>
        <w:tc>
          <w:tcPr>
            <w:tcW w:type="dxa" w:w="1872"/>
          </w:tcPr>
          <w:p>
            <w:r>
              <w:t>Langdurig gebruik van kortwerkend opioïd</w:t>
            </w:r>
          </w:p>
        </w:tc>
        <w:tc>
          <w:tcPr>
            <w:tcW w:type="dxa" w:w="1872"/>
          </w:tcPr>
          <w:p>
            <w:r>
              <w:t>Kortwerkende opioïden hebben alleen een plaats in de behandeling van maligne pijn bij doorbraakpijn</w:t>
            </w:r>
          </w:p>
        </w:tc>
        <w:tc>
          <w:tcPr>
            <w:tcW w:type="dxa" w:w="1872"/>
          </w:tcPr>
          <w:p>
            <w:r>
              <w:t>Morfine injvlst 10mg/ml amp 1ml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A02BC - PROTONPOMPREMMERS</w:t>
            </w:r>
          </w:p>
        </w:tc>
        <w:tc>
          <w:tcPr>
            <w:tcW w:type="dxa" w:w="4680"/>
          </w:tcPr>
          <w:p>
            <w:r>
              <w:t>Omeprazol capsule msr 20mg, Pantoprazol tablet msr 40mg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8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Haldol drank 2mg/ml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Nortriptyline tablet 50mg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Quetiapine tablet fo 25mg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Morfine injvlst 10mg/ml amp 1ml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Beclometason/formoterol aerosol 200/6ug/do 180do i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1-1-0 doses, dagelijks, Continu</w:t>
            </w:r>
          </w:p>
        </w:tc>
        <w:tc>
          <w:tcPr>
            <w:tcW w:type="dxa" w:w="2340"/>
          </w:tcPr>
          <w:p>
            <w:r>
              <w:t>=foster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Haldol drank 2mg/ml</w:t>
            </w:r>
          </w:p>
        </w:tc>
        <w:tc>
          <w:tcPr>
            <w:tcW w:type="dxa" w:w="2340"/>
          </w:tcPr>
          <w:p>
            <w:r>
              <w:t>BUTYROFENONDERIVATEN</w:t>
            </w:r>
          </w:p>
        </w:tc>
        <w:tc>
          <w:tcPr>
            <w:tcW w:type="dxa" w:w="2340"/>
          </w:tcPr>
          <w:p>
            <w:r>
              <w:t>0-0-5 druppels,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Nortriptyline tablet 50mg</w:t>
            </w:r>
          </w:p>
        </w:tc>
        <w:tc>
          <w:tcPr>
            <w:tcW w:type="dxa" w:w="2340"/>
          </w:tcPr>
          <w:p>
            <w:r>
              <w:t>NIET-SELECTIEVE MONOAMINE-HEROPNAMEREMMERS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Quetiapine tablet fo 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Jicht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Allopurinol tablet 100mg</w:t>
            </w:r>
          </w:p>
        </w:tc>
        <w:tc>
          <w:tcPr>
            <w:tcW w:type="dxa" w:w="2340"/>
          </w:tcPr>
          <w:p>
            <w:r>
              <w:t>MIDDELEN MET REMMENDE WERKING OP DE URINEZUURPRODUCTIE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Omeprazol capsule msr 20mg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Pantoprazol tablet msr 40mg</w:t>
            </w:r>
          </w:p>
        </w:tc>
        <w:tc>
          <w:tcPr>
            <w:tcW w:type="dxa" w:w="2340"/>
          </w:tcPr>
          <w:p>
            <w:r>
              <w:t>PROTONPOMPREMMERS</w:t>
            </w:r>
          </w:p>
        </w:tc>
        <w:tc>
          <w:tcPr>
            <w:tcW w:type="dxa" w:w="2340"/>
          </w:tcPr>
          <w:p>
            <w:r>
              <w:t>1-0-0 stuks, dagelijks, Continu (Stop: 24-01-2025 18:59)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x-0-0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Morfine injvlst 10mg/ml amp 1ml</w:t>
            </w:r>
          </w:p>
        </w:tc>
        <w:tc>
          <w:tcPr>
            <w:tcW w:type="dxa" w:w="2340"/>
          </w:tcPr>
          <w:p>
            <w:r>
              <w:t>NATUURLIJKE OPIUMALKALOIDEN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zn 4x daags 2,5 mg (=0,25 ml) bij pijn en/of benauwdheid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C Darwin (07-01-1950)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Bètablokker bij bradycardie (&lt; 50/min), tweede-graads blok of compleet AV-blok. N.B. Dosis verlagen of stoppen</w:t>
            </w:r>
          </w:p>
        </w:tc>
        <w:tc>
          <w:tcPr>
            <w:tcW w:type="dxa" w:w="1872"/>
          </w:tcPr>
          <w:p>
            <w:r>
              <w:t>Risico op compleet hartblok, asystolie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15mg</w:t>
            </w:r>
          </w:p>
        </w:tc>
      </w:tr>
      <w:tr>
        <w:tc>
          <w:tcPr>
            <w:tcW w:type="dxa" w:w="1872"/>
          </w:tcPr>
          <w:p>
            <w:r>
              <w:t>STOP J3</w:t>
            </w:r>
          </w:p>
        </w:tc>
        <w:tc>
          <w:tcPr>
            <w:tcW w:type="dxa" w:w="1872"/>
          </w:tcPr>
          <w:p>
            <w:r>
              <w:t>ENDOCRIEN</w:t>
            </w:r>
          </w:p>
        </w:tc>
        <w:tc>
          <w:tcPr>
            <w:tcW w:type="dxa" w:w="1872"/>
          </w:tcPr>
          <w:p>
            <w:r>
              <w:t>Bètablokker bij diabetes mellitus met frequente hypoglykemieën</w:t>
            </w:r>
          </w:p>
        </w:tc>
        <w:tc>
          <w:tcPr>
            <w:tcW w:type="dxa" w:w="1872"/>
          </w:tcPr>
          <w:p>
            <w:r>
              <w:t>Kan hypoglykemie maskeren</w:t>
            </w:r>
          </w:p>
        </w:tc>
        <w:tc>
          <w:tcPr>
            <w:tcW w:type="dxa" w:w="1872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Losartan tablet fo 50mg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C07AB - SELECTIEVE BETA-BLOKKERS</w:t>
            </w:r>
          </w:p>
        </w:tc>
        <w:tc>
          <w:tcPr>
            <w:tcW w:type="dxa" w:w="4680"/>
          </w:tcPr>
          <w:p>
            <w:r>
              <w:t>Metoprolol tablet 50mg, Metoprolol tablet mga 25mg (succinaat)</w:t>
            </w:r>
          </w:p>
        </w:tc>
      </w:tr>
      <w:tr>
        <w:tc>
          <w:tcPr>
            <w:tcW w:type="dxa" w:w="4680"/>
          </w:tcPr>
          <w:p>
            <w:r>
              <w:t>H03AA - SCHILDKLIERHORMONEN</w:t>
            </w:r>
          </w:p>
        </w:tc>
        <w:tc>
          <w:tcPr>
            <w:tcW w:type="dxa" w:w="4680"/>
          </w:tcPr>
          <w:p>
            <w:r>
              <w:t>Levothyroxine tablet 100ug (natrium), Levothyroxine tablet 25ug (natrium)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1 (Lichte anticholinerge belasting (score = 1).)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Metoprolol tablet mga 25mg (succinaat)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Losartan tablet fo 50mg</w:t>
            </w:r>
          </w:p>
        </w:tc>
        <w:tc>
          <w:tcPr>
            <w:tcW w:type="dxa" w:w="2340"/>
          </w:tcPr>
          <w:p>
            <w:r>
              <w:t>ANGIOTENSINE-II-ANTAGONISTEN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mga 25mg (succinaat)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Xarelto tablet filmomhuld 15mg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Metoprolol tablet 50mg</w:t>
            </w:r>
          </w:p>
        </w:tc>
        <w:tc>
          <w:tcPr>
            <w:tcW w:type="dxa" w:w="2340"/>
          </w:tcPr>
          <w:p>
            <w:r>
              <w:t>SELECTIEVE BETA-BLOKKERS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1dd een halve tablet bij hartkloppingen. Max 2dd een halve tablet.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edo oogdruppels 3,2mg/ml tube 0,6ml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08:00u 1-12:00u 1-17:00u 1-21:00u 1 druppels, dagelijks, Continu (Stop: 26-03-2025 11:21)</w:t>
            </w:r>
          </w:p>
        </w:tc>
        <w:tc>
          <w:tcPr>
            <w:tcW w:type="dxa" w:w="2340"/>
          </w:tcPr>
          <w:p>
            <w:r>
              <w:t>4dd 1 druppel in het linkeroog (en bij klachten van irritatie ook in rechteroog) = vidisic</w:t>
            </w:r>
          </w:p>
        </w:tc>
      </w:tr>
      <w:tr>
        <w:tc>
          <w:tcPr>
            <w:tcW w:type="dxa" w:w="2340"/>
          </w:tcPr>
          <w:p>
            <w:r>
              <w:t>Timolol/brinzolamide oogdr 5/10mg/ml fl 5ml benz</w:t>
            </w:r>
          </w:p>
        </w:tc>
        <w:tc>
          <w:tcPr>
            <w:tcW w:type="dxa" w:w="2340"/>
          </w:tcPr>
          <w:p>
            <w:r>
              <w:t>BETA-BLOKKERS</w:t>
            </w:r>
          </w:p>
        </w:tc>
        <w:tc>
          <w:tcPr>
            <w:tcW w:type="dxa" w:w="2340"/>
          </w:tcPr>
          <w:p>
            <w:r>
              <w:t>1-0-1 druppels, dagelijks, Continu (Stop: 26-03-2025 11:20)</w:t>
            </w:r>
          </w:p>
        </w:tc>
        <w:tc>
          <w:tcPr>
            <w:tcW w:type="dxa" w:w="2340"/>
          </w:tcPr>
          <w:p>
            <w:r>
              <w:t>2dd 1 druppel in het rechteroog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3dd 2 tbt.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Levothyroxine tablet 100ug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Levothyroxine tablet 25ug (natrium)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>
              <w:t>2024: Weigert</w:t>
            </w:r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N Bohr (01-01-1955)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B8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ACE-remmer, angiotensine II-antagonist en/of aldosteronantagonist (spironolacton, eplerenon) bij patiënten met klinisch relevante hyperkaliëmie (&gt; 5,5 mmol/l)</w:t>
            </w:r>
          </w:p>
        </w:tc>
        <w:tc>
          <w:tcPr>
            <w:tcW w:type="dxa" w:w="1872"/>
          </w:tcPr>
          <w:p>
            <w:r>
              <w:t>Verergering van hyperkaliëmie</w:t>
            </w:r>
          </w:p>
        </w:tc>
        <w:tc>
          <w:tcPr>
            <w:tcW w:type="dxa" w:w="1872"/>
          </w:tcPr>
          <w:p>
            <w:r>
              <w:t>Fosinopril tablet 10mg</w:t>
            </w:r>
          </w:p>
        </w:tc>
      </w:tr>
      <w:tr>
        <w:tc>
          <w:tcPr>
            <w:tcW w:type="dxa" w:w="1872"/>
          </w:tcPr>
          <w:p>
            <w:r>
              <w:t>STOP B12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 kwetsbaarheid zonder hart- en vaatziekten</w:t>
            </w:r>
          </w:p>
        </w:tc>
        <w:tc>
          <w:tcPr>
            <w:tcW w:type="dxa" w:w="1872"/>
          </w:tcPr>
          <w:p>
            <w:r>
              <w:t>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B13</w:t>
            </w:r>
          </w:p>
        </w:tc>
        <w:tc>
          <w:tcPr>
            <w:tcW w:type="dxa" w:w="1872"/>
          </w:tcPr>
          <w:p>
            <w:r>
              <w:t>CARDIOVASCULAIR</w:t>
            </w:r>
          </w:p>
        </w:tc>
        <w:tc>
          <w:tcPr>
            <w:tcW w:type="dxa" w:w="1872"/>
          </w:tcPr>
          <w:p>
            <w:r>
              <w:t>Lipidenverlagende medicatie bij: - kwetsbaarheid met hart-vaatziekten en spierpijn of - gering geschatte levensverwachting (&lt; 1 jaar)</w:t>
            </w:r>
          </w:p>
        </w:tc>
        <w:tc>
          <w:tcPr>
            <w:tcW w:type="dxa" w:w="1872"/>
          </w:tcPr>
          <w:p>
            <w:r>
              <w:t>Weinig tot geen cardiovasculair voordeel</w:t>
            </w:r>
          </w:p>
        </w:tc>
        <w:tc>
          <w:tcPr>
            <w:tcW w:type="dxa" w:w="1872"/>
          </w:tcPr>
          <w:p>
            <w:r>
              <w:t>Atorvastatine tablet 40mg</w:t>
            </w:r>
          </w:p>
        </w:tc>
      </w:tr>
      <w:tr>
        <w:tc>
          <w:tcPr>
            <w:tcW w:type="dxa" w:w="1872"/>
          </w:tcPr>
          <w:p>
            <w:r>
              <w:t>STOP C1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Salicylaat als trombocytenaggregatieremmer: - acetylsalicylzuur &gt; 80 mg/dag. - carbasalaatcalcium &gt; 100 mg/dag met uitzondering van oplaaddosis</w:t>
            </w:r>
          </w:p>
        </w:tc>
        <w:tc>
          <w:tcPr>
            <w:tcW w:type="dxa" w:w="1872"/>
          </w:tcPr>
          <w:p>
            <w:r>
              <w:t>Verhoogd risico op bloeding. Niet bewezen effectief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Acetylsalicylzuur tablet 80mg</w:t>
            </w:r>
          </w:p>
        </w:tc>
      </w:tr>
      <w:tr>
        <w:tc>
          <w:tcPr>
            <w:tcW w:type="dxa" w:w="1872"/>
          </w:tcPr>
          <w:p>
            <w:r>
              <w:t>STOP K3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Vasodilatator (alfa-1-blokker, langwerkend nitraat, calciumantagonist, ACE-remmer, angiotensine II-antagonist) bij orthostatische hypotensie</w:t>
            </w:r>
          </w:p>
        </w:tc>
        <w:tc>
          <w:tcPr>
            <w:tcW w:type="dxa" w:w="1872"/>
          </w:tcPr>
          <w:p>
            <w:r>
              <w:t>Verhoogd risico op syncope en vallen</w:t>
            </w:r>
          </w:p>
        </w:tc>
        <w:tc>
          <w:tcPr>
            <w:tcW w:type="dxa" w:w="1872"/>
          </w:tcPr>
          <w:p>
            <w:r>
              <w:t>Amlodipine tablet 10mg, Fosinopril tablet 10mg, 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4680"/>
          </w:tcPr>
          <w:p>
            <w:r>
              <w:rPr>
                <w:b/>
              </w:rPr>
              <w:t>Geneesmiddelen</w:t>
            </w:r>
          </w:p>
        </w:tc>
      </w:tr>
      <w:tr>
        <w:tc>
          <w:tcPr>
            <w:tcW w:type="dxa" w:w="4680"/>
          </w:tcPr>
          <w:p>
            <w:r>
              <w:t>C01DA - NITRATEN</w:t>
            </w:r>
          </w:p>
        </w:tc>
        <w:tc>
          <w:tcPr>
            <w:tcW w:type="dxa" w:w="4680"/>
          </w:tcPr>
          <w:p>
            <w:r>
              <w:t>Isosorbidemononitraat tablet mga 30mg, Nitrolingual oromucosale spray 0,4mg/do flac 250do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Isosorbidemononitraat tablet mga 30mg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Acetylsalicylzuur tablet 80mg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boven de 80 jaar ook omeprazol erbij</w:t>
            </w:r>
          </w:p>
        </w:tc>
      </w:tr>
      <w:tr>
        <w:tc>
          <w:tcPr>
            <w:tcW w:type="dxa" w:w="2340"/>
          </w:tcPr>
          <w:p>
            <w:r>
              <w:t>Amlodipine tablet 10mg</w:t>
            </w:r>
          </w:p>
        </w:tc>
        <w:tc>
          <w:tcPr>
            <w:tcW w:type="dxa" w:w="2340"/>
          </w:tcPr>
          <w:p>
            <w:r>
              <w:t>DIHYDROPYRIDINEDERIVATEN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Atorvastatine tablet 40mg</w:t>
            </w:r>
          </w:p>
        </w:tc>
        <w:tc>
          <w:tcPr>
            <w:tcW w:type="dxa" w:w="2340"/>
          </w:tcPr>
          <w:p>
            <w:r>
              <w:t>CHOLESTEROLSYNTHESEREMMERS</w:t>
            </w:r>
          </w:p>
        </w:tc>
        <w:tc>
          <w:tcPr>
            <w:tcW w:type="dxa" w:w="2340"/>
          </w:tcPr>
          <w:p>
            <w:r>
              <w:t>0-0-1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Fosinopril tablet 10mg</w:t>
            </w:r>
          </w:p>
        </w:tc>
        <w:tc>
          <w:tcPr>
            <w:tcW w:type="dxa" w:w="2340"/>
          </w:tcPr>
          <w:p>
            <w:r>
              <w:t>ACE-REMMERS</w:t>
            </w:r>
          </w:p>
        </w:tc>
        <w:tc>
          <w:tcPr>
            <w:tcW w:type="dxa" w:w="2340"/>
          </w:tcPr>
          <w:p>
            <w:r>
              <w:t>2-0-0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Isosorbidemononitraat tablet mga 30mg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= PROMOCARD</w:t>
            </w:r>
          </w:p>
        </w:tc>
      </w:tr>
      <w:tr>
        <w:tc>
          <w:tcPr>
            <w:tcW w:type="dxa" w:w="2340"/>
          </w:tcPr>
          <w:p>
            <w:r>
              <w:t>Nitrolingual oromucosale spray 0,4mg/do flac 250do</w:t>
            </w:r>
          </w:p>
        </w:tc>
        <w:tc>
          <w:tcPr>
            <w:tcW w:type="dxa" w:w="2340"/>
          </w:tcPr>
          <w:p>
            <w:r>
              <w:t>NITRATEN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bij pijn op de borst 1 spray onder de tong, evt na 5 min herhalen, indien niet effectief contact arts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08:00u 2-12:00u 2-17:00u 2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1-2x per dag creme aanbrengen op plekjes in gelaat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1x per dag 2 zakjes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Artelac oogdruppels 3,2mg/ml flacon 10ml</w:t>
            </w:r>
          </w:p>
        </w:tc>
        <w:tc>
          <w:tcPr>
            <w:tcW w:type="dxa" w:w="2340"/>
          </w:tcPr>
          <w:p>
            <w:r>
              <w:t>OVERIGE MIDDELEN VOOR OOGHEELKUNDIG GEBRUIK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3x daags 1 druppel per oog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0-2-2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Dhr. A Fleming (29-04-1943)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D4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SSRI bij niet-iatrogene hyponatriëmie &lt; 2 maanden (serumconcentratie natrium &lt; 130 mmol/l)</w:t>
            </w:r>
          </w:p>
        </w:tc>
        <w:tc>
          <w:tcPr>
            <w:tcW w:type="dxa" w:w="1872"/>
          </w:tcPr>
          <w:p>
            <w:r>
              <w:t>Risico op verergering of recidief hyponatriëmie</w:t>
            </w:r>
          </w:p>
        </w:tc>
        <w:tc>
          <w:tcPr>
            <w:tcW w:type="dxa" w:w="1872"/>
          </w:tcPr>
          <w:p>
            <w:r>
              <w:t>Citalopram tablet omhuld 10mg</w:t>
            </w:r>
          </w:p>
        </w:tc>
      </w:tr>
      <w:tr>
        <w:tc>
          <w:tcPr>
            <w:tcW w:type="dxa" w:w="1872"/>
          </w:tcPr>
          <w:p>
            <w:r>
              <w:t>STOP D6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(met uitzondering van clozapine en quetiapine) bij patiënten met parkinsonisme</w:t>
            </w:r>
          </w:p>
        </w:tc>
        <w:tc>
          <w:tcPr>
            <w:tcW w:type="dxa" w:w="1872"/>
          </w:tcPr>
          <w:p>
            <w:r>
              <w:t>Risico op ernstige extrapiramidale bijwerkingen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Risperidon tablet omhuld 0,5mg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Citalopram tablet omhuld 10mg, Risperidon tablet omhuld 0,5mg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Citalopram tablet omhuld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Risperidon tablet omhuld 0,5mg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Citalopram tablet omhuld 10mg</w:t>
            </w:r>
          </w:p>
        </w:tc>
        <w:tc>
          <w:tcPr>
            <w:tcW w:type="dxa" w:w="2340"/>
          </w:tcPr>
          <w:p>
            <w:r>
              <w:t>SELECTIEVE SEROTONINE-HEROPNAMEREMMERS</w:t>
            </w:r>
          </w:p>
        </w:tc>
        <w:tc>
          <w:tcPr>
            <w:tcW w:type="dxa" w:w="2340"/>
          </w:tcPr>
          <w:p>
            <w:r>
              <w:t>0-0-2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12:00u 0.5-17:00u 0.5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Risperidon tablet omhuld 0,5mg</w:t>
            </w:r>
          </w:p>
        </w:tc>
        <w:tc>
          <w:tcPr>
            <w:tcW w:type="dxa" w:w="2340"/>
          </w:tcPr>
          <w:p>
            <w:r>
              <w:t>OVERIGE ANTIPSYCHOTICA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1x daags 1 tablet bij agitatie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bij moeizame/harde ontlasting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>
              <w:t>2dd tandenpoetsen.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3dd2 stuks bij pijn en/of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 op maandag,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R Franklin (22-02-1934)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p>
      <w:r>
        <w:t>Geen STOPP-criteria getriggerd.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0 (Geen anticholinerge belasting (score = 0).)</w:t>
      </w:r>
    </w:p>
    <w:p>
      <w:r>
        <w:t>Geen bijdragende middelen.</w:t>
      </w:r>
    </w:p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Anemie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Cyanocobalamine tablet 1000ug</w:t>
            </w:r>
          </w:p>
        </w:tc>
        <w:tc>
          <w:tcPr>
            <w:tcW w:type="dxa" w:w="2340"/>
          </w:tcPr>
          <w:p>
            <w:r>
              <w:t>VITAMINE B12 (CYANOCOBALAMINE EN ANALOGEN)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>
              <w:t>(=vitamine B12)</w:t>
            </w:r>
          </w:p>
        </w:tc>
      </w:tr>
      <w:tr>
        <w:tc>
          <w:tcPr>
            <w:tcW w:type="dxa" w:w="2340"/>
          </w:tcPr>
          <w:p>
            <w:r>
              <w:t>Foliumzuur tablet 0,5mg</w:t>
            </w:r>
          </w:p>
        </w:tc>
        <w:tc>
          <w:tcPr>
            <w:tcW w:type="dxa" w:w="2340"/>
          </w:tcPr>
          <w:p>
            <w:r>
              <w:t>FOLIUMZUUR EN DERIVATEN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tot 3x daags 2tabl bij koorts (indien niet kunnen slikken dan 1 paracetamol zetpil van 1 gram geven)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Schildklierhormonen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Euthyrox tablet 50mcg</w:t>
            </w:r>
          </w:p>
        </w:tc>
        <w:tc>
          <w:tcPr>
            <w:tcW w:type="dxa" w:w="2340"/>
          </w:tcPr>
          <w:p>
            <w:r>
              <w:t>SCHILDKLIERHORMONEN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Vitamine d3 tablet 2800ie ceb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0-2-0 stuks, 1x per week,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L Meitner (05-03-1936)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Clopidogrel tablet 75mg</w:t>
            </w:r>
          </w:p>
        </w:tc>
      </w:tr>
      <w:tr>
        <w:tc>
          <w:tcPr>
            <w:tcW w:type="dxa" w:w="1872"/>
          </w:tcPr>
          <w:p>
            <w:r>
              <w:t>STOP D5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Benzodiazepine ≥ 4 weken. N.B. geleidelijk afbouwen bij gebruik &gt; 4 weken vanwege risico op ontwenningssymptomen en dosisescalatie</w:t>
            </w:r>
          </w:p>
        </w:tc>
        <w:tc>
          <w:tcPr>
            <w:tcW w:type="dxa" w:w="1872"/>
          </w:tcPr>
          <w:p>
            <w:r>
              <w:t>Geen indicatie voor langere behandeling. Risico op verlengde sedatie, verwardheid, slechtere balans, vallen, verkeersongevallen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  <w:tr>
        <w:tc>
          <w:tcPr>
            <w:tcW w:type="dxa" w:w="1872"/>
          </w:tcPr>
          <w:p>
            <w:r>
              <w:t>STOP D11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Acetylcholinesteraseremmer bij bradycardie (&lt; 60 slagen/min), hartblok of recidiverende, onverklaarde syncope</w:t>
            </w:r>
          </w:p>
        </w:tc>
        <w:tc>
          <w:tcPr>
            <w:tcW w:type="dxa" w:w="1872"/>
          </w:tcPr>
          <w:p>
            <w:r>
              <w:t>Risico op manifeste hartgeleidingsstoornissen, syncope en verwonding</w:t>
            </w:r>
          </w:p>
        </w:tc>
        <w:tc>
          <w:tcPr>
            <w:tcW w:type="dxa" w:w="1872"/>
          </w:tcPr>
          <w:p>
            <w:r>
              <w:t>Rivastigmine capsule 6mg</w:t>
            </w:r>
          </w:p>
        </w:tc>
      </w:tr>
      <w:tr>
        <w:tc>
          <w:tcPr>
            <w:tcW w:type="dxa" w:w="1872"/>
          </w:tcPr>
          <w:p>
            <w:r>
              <w:t>STOP K1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Benzodiazepineagonist (inclusief zolpidem en zopiclon) bij voorgeschiedenis van vallen of valneiging</w:t>
            </w:r>
          </w:p>
        </w:tc>
        <w:tc>
          <w:tcPr>
            <w:tcW w:type="dxa" w:w="1872"/>
          </w:tcPr>
          <w:p>
            <w:r>
              <w:t>Verhoogd risico op sedatie, ataxie, bewustzijnsvermindering en verslechtering balans</w:t>
            </w:r>
          </w:p>
        </w:tc>
        <w:tc>
          <w:tcPr>
            <w:tcW w:type="dxa" w:w="1872"/>
          </w:tcPr>
          <w:p>
            <w:r>
              <w:t>Oxazepam tablet 10mg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2 (Matige anticholinerge belasting (score = 2).)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Loratadine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Oxazepam tablet 10mg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Allergie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Loratadine tablet 10mg</w:t>
            </w:r>
          </w:p>
        </w:tc>
        <w:tc>
          <w:tcPr>
            <w:tcW w:type="dxa" w:w="2340"/>
          </w:tcPr>
          <w:p>
            <w:r>
              <w:t>OVERIGE ANTIHISTAMINICA VOOR SYSTEMISCH GEBRUIK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Astma/Copd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Relvar ellipta inhpdr 92/22mcg 30do</w:t>
            </w:r>
          </w:p>
        </w:tc>
        <w:tc>
          <w:tcPr>
            <w:tcW w:type="dxa" w:w="2340"/>
          </w:tcPr>
          <w:p>
            <w:r>
              <w:t>SYMPATHICOMIMETICA + CORTICO'S/OVERIGE GNM, EXCL ANTICHOL</w:t>
            </w:r>
          </w:p>
        </w:tc>
        <w:tc>
          <w:tcPr>
            <w:tcW w:type="dxa" w:w="2340"/>
          </w:tcPr>
          <w:p>
            <w:r>
              <w:t>1-0-0 doses,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Salbutamol aerosol 100ug/do 200do inhalator</w:t>
            </w:r>
          </w:p>
        </w:tc>
        <w:tc>
          <w:tcPr>
            <w:tcW w:type="dxa" w:w="2340"/>
          </w:tcPr>
          <w:p>
            <w:r>
              <w:t>SELECTIEVE BETA-2-SYMPATHICOMIMETICA</w:t>
            </w:r>
          </w:p>
        </w:tc>
        <w:tc>
          <w:tcPr>
            <w:tcW w:type="dxa" w:w="2340"/>
          </w:tcPr>
          <w:p>
            <w:r>
              <w:t>0-0-0 doses, dagelijks, Zo nodig</w:t>
            </w:r>
          </w:p>
        </w:tc>
        <w:tc>
          <w:tcPr>
            <w:tcW w:type="dxa" w:w="2340"/>
          </w:tcPr>
          <w:p>
            <w:r>
              <w:t>zo nodig tot 3 keer per dag 2 inhalaties bij benauwdheid =wordt tijdelijk als ventolin geleverd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Clopidogrel tablet 75mg</w:t>
            </w:r>
          </w:p>
        </w:tc>
        <w:tc>
          <w:tcPr>
            <w:tcW w:type="dxa" w:w="2340"/>
          </w:tcPr>
          <w:p>
            <w:r>
              <w:t>TROMBOCYTENAGGREGATIEREMMERS EXCL HEPARINE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Rivastigmine capsule 6mg</w:t>
            </w:r>
          </w:p>
        </w:tc>
        <w:tc>
          <w:tcPr>
            <w:tcW w:type="dxa" w:w="2340"/>
          </w:tcPr>
          <w:p>
            <w:r>
              <w:t>CHOLINESTERASEREMMERS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Oxazepam tablet 10mg</w:t>
            </w:r>
          </w:p>
        </w:tc>
        <w:tc>
          <w:tcPr>
            <w:tcW w:type="dxa" w:w="2340"/>
          </w:tcPr>
          <w:p>
            <w:r>
              <w:t>BENZODIAZEPINEDERIVATEN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 tablet uur voor tandarts bezoek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beide onderarmen</w:t>
            </w:r>
          </w:p>
        </w:tc>
      </w:tr>
      <w:tr>
        <w:tc>
          <w:tcPr>
            <w:tcW w:type="dxa" w:w="2340"/>
          </w:tcPr>
          <w:p>
            <w:r>
              <w:t>Triamcinolonacetonide creme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1-2x daags insmeren op jeuk/krabplekken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om de dag,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zn 1-2 stuks extra bij ostipatie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Ogen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Saflutan oogdruppels 15mcg/ml flacon 0,3ml</w:t>
            </w:r>
          </w:p>
        </w:tc>
        <w:tc>
          <w:tcPr>
            <w:tcW w:type="dxa" w:w="2340"/>
          </w:tcPr>
          <w:p>
            <w:r>
              <w:t>PROSTAGLANDINE-ANALOGA</w:t>
            </w:r>
          </w:p>
        </w:tc>
        <w:tc>
          <w:tcPr>
            <w:tcW w:type="dxa" w:w="2340"/>
          </w:tcPr>
          <w:p>
            <w:r>
              <w:t>0-0-1 druppels, dagelijks, Continu</w:t>
            </w:r>
          </w:p>
        </w:tc>
        <w:tc>
          <w:tcPr>
            <w:tcW w:type="dxa" w:w="2340"/>
          </w:tcPr>
          <w:p>
            <w:r>
              <w:t>beide ogen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Diclofenac gel 23,2mg/g</w:t>
            </w:r>
          </w:p>
        </w:tc>
        <w:tc>
          <w:tcPr>
            <w:tcW w:type="dxa" w:w="2340"/>
          </w:tcPr>
          <w:p>
            <w:r>
              <w:t>NIET-STEROIDE ANTI-INFLAMMATOIRE MIDDELEN, LOKALE</w:t>
            </w:r>
          </w:p>
        </w:tc>
        <w:tc>
          <w:tcPr>
            <w:tcW w:type="dxa" w:w="2340"/>
          </w:tcPr>
          <w:p>
            <w:r>
              <w:t>x-x-x gram, dagelijks, Continu</w:t>
            </w:r>
          </w:p>
        </w:tc>
        <w:tc>
          <w:tcPr>
            <w:tcW w:type="dxa" w:w="2340"/>
          </w:tcPr>
          <w:p>
            <w:r>
              <w:t>Op nek en schouders aanbrengen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2-2-2 stuks, dagelijks, Continu</w:t>
            </w:r>
          </w:p>
        </w:tc>
        <w:tc>
          <w:tcPr>
            <w:tcW w:type="dxa" w:w="2340"/>
          </w:tcPr>
          <w:p>
            <w:r>
              <w:t>Ivm nekpijn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Calci chew d3 kauwtablet 500mg/800ie</w:t>
            </w:r>
          </w:p>
        </w:tc>
        <w:tc>
          <w:tcPr>
            <w:tcW w:type="dxa" w:w="2340"/>
          </w:tcPr>
          <w:p>
            <w:r>
              <w:t>CALCIUM MET VITAMINE D EN/OF ANDERE MIDDELEN</w:t>
            </w:r>
          </w:p>
        </w:tc>
        <w:tc>
          <w:tcPr>
            <w:tcW w:type="dxa" w:w="2340"/>
          </w:tcPr>
          <w:p>
            <w:r>
              <w:t>0-1-0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2"/>
      </w:pPr>
      <w:r>
        <w:rPr>
          <w:color w:val="000080"/>
        </w:rPr>
        <w:t>Mevr. C Huygens (09-03-1951)</w:t>
      </w:r>
    </w:p>
    <w:p>
      <w:r>
        <w:rPr>
          <w:b/>
        </w:rPr>
        <w:t xml:space="preserve">Arts: </w:t>
      </w:r>
      <w:r>
        <w:br/>
      </w:r>
      <w:r>
        <w:rPr>
          <w:b/>
        </w:rPr>
        <w:t xml:space="preserve">Apotheker: </w:t>
      </w:r>
      <w:r>
        <w:br/>
      </w:r>
      <w:r>
        <w:rPr>
          <w:b/>
        </w:rPr>
        <w:t xml:space="preserve">Datum: </w:t>
      </w:r>
      <w:r>
        <w:t>07-10-2025</w:t>
        <w:br/>
      </w:r>
      <w:r>
        <w:rPr>
          <w:b/>
        </w:rPr>
        <w:t xml:space="preserve">eGFR: </w:t>
      </w:r>
      <w:r>
        <w:br/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Mogelijke STOPP-criteria: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Criteriumcode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Categorie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Beschrijving</w:t>
            </w:r>
          </w:p>
        </w:tc>
        <w:tc>
          <w:tcPr>
            <w:tcW w:type="dxa" w:w="1872"/>
          </w:tcPr>
          <w:p>
            <w:r>
              <w:rPr>
                <w:b/>
              </w:rPr>
              <w:t>Argument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Getriggerd door</w:t>
            </w:r>
          </w:p>
        </w:tc>
      </w:tr>
      <w:tr>
        <w:tc>
          <w:tcPr>
            <w:tcW w:type="dxa" w:w="1872"/>
          </w:tcPr>
          <w:p>
            <w:r>
              <w:t>STOP C2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Trombocytenaggregatieremmer (salicylaat, clopidogrel of andere P2Y12-remmer, dipyridamol), cumarine en/of direct werkend oraal anticoagulans (DOAC) bij verhoogd risico op bloedingen (bijvoorbeeld ongecontroleerde hypertensie), versterkte bloedingsneiging ofrecente relevante spontane bloeding</w:t>
            </w:r>
          </w:p>
        </w:tc>
        <w:tc>
          <w:tcPr>
            <w:tcW w:type="dxa" w:w="1872"/>
          </w:tcPr>
          <w:p>
            <w:r>
              <w:t>Verhoogd risico op bloeding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C5</w:t>
            </w:r>
          </w:p>
        </w:tc>
        <w:tc>
          <w:tcPr>
            <w:tcW w:type="dxa" w:w="1872"/>
          </w:tcPr>
          <w:p>
            <w:r>
              <w:t>TROMBOCYTENAGGREGATIEREMMERS/ ANTISTOLLING</w:t>
            </w:r>
          </w:p>
        </w:tc>
        <w:tc>
          <w:tcPr>
            <w:tcW w:type="dxa" w:w="1872"/>
          </w:tcPr>
          <w:p>
            <w:r>
              <w:t>Cumarine of DOAC: - ≥ 3 maanden bij een eerste episode secundaire VTE. - ≥ 3 maanden: a: bij eerste episode idiopatische VTE of recidief VTE én b: verhoogd bloedingsrisico (in overleg met internist)</w:t>
            </w:r>
          </w:p>
        </w:tc>
        <w:tc>
          <w:tcPr>
            <w:tcW w:type="dxa" w:w="1872"/>
          </w:tcPr>
          <w:p>
            <w:r>
              <w:t>Geen bewijs voor aanvullende effectiviteit</w:t>
            </w:r>
          </w:p>
        </w:tc>
        <w:tc>
          <w:tcPr>
            <w:tcW w:type="dxa" w:w="1872"/>
          </w:tcPr>
          <w:p>
            <w:r>
              <w:t>Xarelto tablet filmomhuld 10mg</w:t>
            </w:r>
          </w:p>
        </w:tc>
      </w:tr>
      <w:tr>
        <w:tc>
          <w:tcPr>
            <w:tcW w:type="dxa" w:w="1872"/>
          </w:tcPr>
          <w:p>
            <w:r>
              <w:t>STOP D8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Middelen met anticholinerge bijwerkingen bij patiënten met delier of dementie</w:t>
            </w:r>
          </w:p>
        </w:tc>
        <w:tc>
          <w:tcPr>
            <w:tcW w:type="dxa" w:w="1872"/>
          </w:tcPr>
          <w:p>
            <w:r>
              <w:t>Verhoogd risico op verergering van cognitieve stoornissen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D9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bij patiënten met probleemgedrag bij dementie, tenzij symptomen zeer ernstig of in de acute fase zijn en niet-medicamenteuze maatregelen geen effect hebben</w:t>
            </w:r>
          </w:p>
        </w:tc>
        <w:tc>
          <w:tcPr>
            <w:tcW w:type="dxa" w:w="1872"/>
          </w:tcPr>
          <w:p>
            <w:r>
              <w:t>Beperkte effectiviteit, verhoogd risico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D10</w:t>
            </w:r>
          </w:p>
        </w:tc>
        <w:tc>
          <w:tcPr>
            <w:tcW w:type="dxa" w:w="1872"/>
          </w:tcPr>
          <w:p>
            <w:r>
              <w:t>CENTRAAL ZENUWSTELSEL EN PSYCHOFARMACA</w:t>
            </w:r>
          </w:p>
        </w:tc>
        <w:tc>
          <w:tcPr>
            <w:tcW w:type="dxa" w:w="1872"/>
          </w:tcPr>
          <w:p>
            <w:r>
              <w:t>Antipsychoticum of antidepressivum als slaapmiddel</w:t>
            </w:r>
          </w:p>
        </w:tc>
        <w:tc>
          <w:tcPr>
            <w:tcW w:type="dxa" w:w="1872"/>
          </w:tcPr>
          <w:p>
            <w:r>
              <w:t>Risico op verwardheid, hypotensie, extrapiramidale bijwerkingen, vallen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F3</w:t>
            </w:r>
          </w:p>
        </w:tc>
        <w:tc>
          <w:tcPr>
            <w:tcW w:type="dxa" w:w="1872"/>
          </w:tcPr>
          <w:p>
            <w:r>
              <w:t>GASTRO-INTESTINAAL</w:t>
            </w:r>
          </w:p>
        </w:tc>
        <w:tc>
          <w:tcPr>
            <w:tcW w:type="dxa" w:w="1872"/>
          </w:tcPr>
          <w:p>
            <w:r>
              <w:t>Geneesmiddelen die obstipatie kunnen veroorzaken of verergeren (bijvoorbeeld anticholinerge medicatie, opioïden, verapamil,aluminiumhoudende antacida) bij patiënten met chronische obstipatie</w:t>
            </w:r>
          </w:p>
        </w:tc>
        <w:tc>
          <w:tcPr>
            <w:tcW w:type="dxa" w:w="1872"/>
          </w:tcPr>
          <w:p>
            <w:r>
              <w:t>Risico op verergering van obstipatie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  <w:tr>
        <w:tc>
          <w:tcPr>
            <w:tcW w:type="dxa" w:w="1872"/>
          </w:tcPr>
          <w:p>
            <w:r>
              <w:t>STOP K2</w:t>
            </w:r>
          </w:p>
        </w:tc>
        <w:tc>
          <w:tcPr>
            <w:tcW w:type="dxa" w:w="1872"/>
          </w:tcPr>
          <w:p>
            <w:r>
              <w:t>VERHOOGD VALRISICO</w:t>
            </w:r>
          </w:p>
        </w:tc>
        <w:tc>
          <w:tcPr>
            <w:tcW w:type="dxa" w:w="1872"/>
          </w:tcPr>
          <w:p>
            <w:r>
              <w:t>Antipsychoticum of antidepressivum bij voorgeschiedenis van vallen of valneiging</w:t>
            </w:r>
          </w:p>
        </w:tc>
        <w:tc>
          <w:tcPr>
            <w:tcW w:type="dxa" w:w="1872"/>
          </w:tcPr>
          <w:p>
            <w:r>
              <w:t>Risico op parkinsonisme, duizeligheid en orthostatische hypotensie</w:t>
            </w:r>
          </w:p>
        </w:tc>
        <w:tc>
          <w:tcPr>
            <w:tcW w:type="dxa" w:w="1872"/>
          </w:tcPr>
          <w:p>
            <w:r>
              <w:t>Clozapine tablet 6,25mg</w:t>
            </w:r>
          </w:p>
        </w:tc>
      </w:tr>
    </w:tbl>
    <w:p>
      <w:pPr>
        <w:pStyle w:val="Heading3"/>
        <w15:collapsed xmlns:w15="http://schemas.microsoft.com/office/word/2012/wordml"/>
      </w:pPr>
      <w:r>
        <w:rPr>
          <w:color w:val="000080"/>
        </w:rPr>
        <w:t>Mogelijke dubbelmedicatie:</w:t>
      </w:r>
    </w:p>
    <w:p>
      <w:r>
        <w:t>Geen dubbelmedicatie gevonden.</w:t>
      </w:r>
    </w:p>
    <w:p>
      <w:pPr>
        <w:pStyle w:val="Heading3"/>
        <w15:collapsed xmlns:w15="http://schemas.microsoft.com/office/word/2012/wordml"/>
      </w:pPr>
      <w:r>
        <w:rPr>
          <w:color w:val="000080"/>
        </w:rPr>
        <w:t>Anticholinerge belastingscore (ACB-score):</w:t>
      </w:r>
    </w:p>
    <w:p>
      <w:r>
        <w:rPr>
          <w:b/>
        </w:rPr>
        <w:t xml:space="preserve">Totale score: </w:t>
      </w:r>
      <w:r>
        <w:t>4 (Hoge anticholinerge belasting (score ≥ 3).)</w:t>
      </w:r>
    </w:p>
    <w:p>
      <w:r>
        <w:rPr>
          <w:b/>
        </w:rPr>
        <w:t>Bijdragende geneesmiddelen: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4680"/>
          </w:tcPr>
          <w:p>
            <w:r>
              <w:rPr>
                <w:b/>
              </w:rPr>
              <w:t>ACB-Score</w:t>
            </w:r>
          </w:p>
        </w:tc>
      </w:tr>
      <w:tr>
        <w:tc>
          <w:tcPr>
            <w:tcW w:type="dxa" w:w="4680"/>
          </w:tcPr>
          <w:p>
            <w:r>
              <w:t>Clozapine tablet 6,25mg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  <w:tr>
        <w:tc>
          <w:tcPr>
            <w:tcW w:type="dxa" w:w="4680"/>
          </w:tcPr>
          <w:p>
            <w:r>
              <w:t>Metformine tablet 500mg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</w:tbl>
    <w:p>
      <w:pPr>
        <w:pStyle w:val="Heading3"/>
      </w:pPr>
      <w:r>
        <w:rPr>
          <w:color w:val="000080"/>
        </w:rPr>
        <w:t>Vallen?</w:t>
      </w:r>
    </w:p>
    <w:p>
      <w:pPr>
        <w:pStyle w:val="Heading3"/>
      </w:pPr>
      <w:r>
        <w:rPr>
          <w:color w:val="000080"/>
        </w:rPr>
        <w:t>Medicatieoverzicht:</w:t>
      </w:r>
    </w:p>
    <w:p>
      <w:pPr>
        <w:pStyle w:val="Heading4"/>
      </w:pPr>
      <w:r>
        <w:rPr>
          <w:color w:val="000080"/>
        </w:rPr>
        <w:t>CVRM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Xarelto tablet filmomhuld 10mg</w:t>
            </w:r>
          </w:p>
        </w:tc>
        <w:tc>
          <w:tcPr>
            <w:tcW w:type="dxa" w:w="2340"/>
          </w:tcPr>
          <w:p>
            <w:r>
              <w:t>DIRECTE REMMERS VAN FACTOR XA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Diabetes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Metformine tablet 500mg</w:t>
            </w:r>
          </w:p>
        </w:tc>
        <w:tc>
          <w:tcPr>
            <w:tcW w:type="dxa" w:w="2340"/>
          </w:tcPr>
          <w:p>
            <w:r>
              <w:t>BIGUANIDEN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Gedragsbeïnvloedende geneesmiddelen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Clozapine tablet 6,25mg</w:t>
            </w:r>
          </w:p>
        </w:tc>
        <w:tc>
          <w:tcPr>
            <w:tcW w:type="dxa" w:w="2340"/>
          </w:tcPr>
          <w:p>
            <w:r>
              <w:t>DIAZEPINEN, OXAZEPINEN,THIAZEPINEN EN OXEPINEN</w:t>
            </w:r>
          </w:p>
        </w:tc>
        <w:tc>
          <w:tcPr>
            <w:tcW w:type="dxa" w:w="2340"/>
          </w:tcPr>
          <w:p>
            <w:r>
              <w:t>1-2-0 stuks,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Huid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x-0-0 smeren, om de dag, Continu</w:t>
            </w:r>
          </w:p>
        </w:tc>
        <w:tc>
          <w:tcPr>
            <w:tcW w:type="dxa" w:w="2340"/>
          </w:tcPr>
          <w:p>
            <w:r>
              <w:t>Op labia smeren</w:t>
            </w:r>
          </w:p>
        </w:tc>
      </w:tr>
      <w:tr>
        <w:tc>
          <w:tcPr>
            <w:tcW w:type="dxa" w:w="2340"/>
          </w:tcPr>
          <w:p>
            <w:r>
              <w:t>Triamcinolonacetonide zalf 1mg/g</w:t>
            </w:r>
          </w:p>
        </w:tc>
        <w:tc>
          <w:tcPr>
            <w:tcW w:type="dxa" w:w="2340"/>
          </w:tcPr>
          <w:p>
            <w:r>
              <w:t>MATIG STERK WERKZAME CORTICOSTEROIDEN (GROEP II)</w:t>
            </w:r>
          </w:p>
        </w:tc>
        <w:tc>
          <w:tcPr>
            <w:tcW w:type="dxa" w:w="2340"/>
          </w:tcPr>
          <w:p>
            <w:r>
              <w:t>0-0-0 smeren, dagelijks, Zo nodig</w:t>
            </w:r>
          </w:p>
        </w:tc>
        <w:tc>
          <w:tcPr>
            <w:tcW w:type="dxa" w:w="2340"/>
          </w:tcPr>
          <w:p>
            <w:r>
              <w:t>zn 1x daags op scheenbeen rechts als eczeem/plek open is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Maag/darm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1-0-0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Mebeverine capsule mga 200mg</w:t>
            </w:r>
          </w:p>
        </w:tc>
        <w:tc>
          <w:tcPr>
            <w:tcW w:type="dxa" w:w="2340"/>
          </w:tcPr>
          <w:p>
            <w:r>
              <w:t>SYNTH. PARASYMPATHICOLYTICA, ESTERS MET TERT. AMINOGROEP</w:t>
            </w:r>
          </w:p>
        </w:tc>
        <w:tc>
          <w:tcPr>
            <w:tcW w:type="dxa" w:w="2340"/>
          </w:tcPr>
          <w:p>
            <w:r>
              <w:t>1-1-0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Macrogol/zouten pdr v drank (movic/molax/gen citr)</w:t>
            </w:r>
          </w:p>
        </w:tc>
        <w:tc>
          <w:tcPr>
            <w:tcW w:type="dxa" w:w="2340"/>
          </w:tcPr>
          <w:p>
            <w:r>
              <w:t>OSMOTISCH WERKENDE LAXANTIA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1st extra bij neiging obstipatie</w:t>
            </w:r>
          </w:p>
        </w:tc>
      </w:tr>
      <w:tr>
        <w:tc>
          <w:tcPr>
            <w:tcW w:type="dxa" w:w="2340"/>
          </w:tcPr>
          <w:p>
            <w:r>
              <w:t>Microlax klysma flacon 5ml</w:t>
            </w:r>
          </w:p>
        </w:tc>
        <w:tc>
          <w:tcPr>
            <w:tcW w:type="dxa" w:w="2340"/>
          </w:tcPr>
          <w:p>
            <w:r>
              <w:t>KLYSMA'S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Mond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Duraphat tandpasta 5000ppm</w:t>
            </w:r>
          </w:p>
        </w:tc>
        <w:tc>
          <w:tcPr>
            <w:tcW w:type="dxa" w:w="2340"/>
          </w:tcPr>
          <w:p>
            <w:r>
              <w:t>MIDDELEN VOOR CARIESPROFYLAXE</w:t>
            </w:r>
          </w:p>
        </w:tc>
        <w:tc>
          <w:tcPr>
            <w:tcW w:type="dxa" w:w="2340"/>
          </w:tcPr>
          <w:p>
            <w:r>
              <w:t>x-0-x gram, dagelijks, Continu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Pijn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2-2-1 stuks, dagelijks, Continu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Paracetamol tablet 500mg</w:t>
            </w:r>
          </w:p>
        </w:tc>
        <w:tc>
          <w:tcPr>
            <w:tcW w:type="dxa" w:w="2340"/>
          </w:tcPr>
          <w:p>
            <w:r>
              <w:t>ACEETANILIDEDERIVATEN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>
              <w:t>zo nodig 2st extra bij pijn of koorts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Vaccins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Covid-19 vaccin niet gespecificeerd injvlst</w:t>
            </w:r>
          </w:p>
        </w:tc>
        <w:tc>
          <w:tcPr>
            <w:tcW w:type="dxa" w:w="2340"/>
          </w:tcPr>
          <w:p>
            <w:r>
              <w:t>COVID-19 VACCINS</w:t>
            </w:r>
          </w:p>
        </w:tc>
        <w:tc>
          <w:tcPr>
            <w:tcW w:type="dxa" w:w="2340"/>
          </w:tcPr>
          <w:p>
            <w:r>
              <w:t>0-0-0 stuks, dagelijks, Zo nodig</w:t>
            </w:r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>
              <w:t>Vaxigrip tetra injsusp 2024/2025 wwsp 0,5ml</w:t>
            </w:r>
          </w:p>
        </w:tc>
        <w:tc>
          <w:tcPr>
            <w:tcW w:type="dxa" w:w="2340"/>
          </w:tcPr>
          <w:p>
            <w:r>
              <w:t>INFLUENZAVACCINS</w:t>
            </w:r>
          </w:p>
        </w:tc>
        <w:tc>
          <w:tcPr>
            <w:tcW w:type="dxa" w:w="2340"/>
          </w:tcPr>
          <w:p>
            <w:r>
              <w:t>0-0-0 milliliter, dagelijks, Zo nodig</w:t>
            </w:r>
          </w:p>
        </w:tc>
        <w:tc>
          <w:tcPr>
            <w:tcW w:type="dxa" w:w="2340"/>
          </w:tcPr>
          <w:p>
            <w:r/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Valpreventie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Colecalciferol tablet 2800ie</w:t>
            </w:r>
          </w:p>
        </w:tc>
        <w:tc>
          <w:tcPr>
            <w:tcW w:type="dxa" w:w="2340"/>
          </w:tcPr>
          <w:p>
            <w:r>
              <w:t>VITAMINE D EN ANALOGE VERBINDINGEN</w:t>
            </w:r>
          </w:p>
        </w:tc>
        <w:tc>
          <w:tcPr>
            <w:tcW w:type="dxa" w:w="2340"/>
          </w:tcPr>
          <w:p>
            <w:r>
              <w:t>2-0-0 stuks, 1x per week, Continu</w:t>
            </w:r>
          </w:p>
        </w:tc>
        <w:tc>
          <w:tcPr>
            <w:tcW w:type="dxa" w:w="2340"/>
          </w:tcPr>
          <w:p>
            <w:r>
              <w:t>=Vitamine D, mag gemalen worden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p>
      <w:pPr>
        <w:pStyle w:val="Heading4"/>
      </w:pPr>
      <w:r>
        <w:rPr>
          <w:color w:val="000080"/>
        </w:rPr>
        <w:t>Overig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Geneesmiddel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Geneesmiddelgroep (ATC)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Gebruik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Opmerking in Medimo</w:t>
            </w:r>
          </w:p>
        </w:tc>
      </w:tr>
      <w:tr>
        <w:tc>
          <w:tcPr>
            <w:tcW w:type="dxa" w:w="2340"/>
          </w:tcPr>
          <w:p>
            <w:r>
              <w:t>Perio aid intensive care gel 0,12%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x-0-x milliliter, dagelijks, Continu</w:t>
            </w:r>
          </w:p>
        </w:tc>
        <w:tc>
          <w:tcPr>
            <w:tcW w:type="dxa" w:w="2340"/>
          </w:tcPr>
          <w:p>
            <w:r>
              <w:t>aanbrengen op slijmvliezen na het poetsen</w:t>
            </w:r>
          </w:p>
        </w:tc>
      </w:tr>
      <w:tr>
        <w:tc>
          <w:tcPr>
            <w:tcW w:type="dxa" w:w="2340"/>
          </w:tcPr>
          <w:p>
            <w:r>
              <w:t>Steriskin handalcohol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0-0-x milliliter, dagelijks, Continu</w:t>
            </w:r>
          </w:p>
        </w:tc>
        <w:tc>
          <w:tcPr>
            <w:tcW w:type="dxa" w:w="2340"/>
          </w:tcPr>
          <w:p>
            <w:r>
              <w:t>Op vingers/nagels 1x per dag</w:t>
            </w:r>
          </w:p>
        </w:tc>
      </w:tr>
    </w:tbl>
    <w:p>
      <w:r>
        <w:rPr>
          <w:b/>
        </w:rPr>
        <w:t>Eerder besproken:</w:t>
      </w:r>
    </w:p>
    <w:p>
      <w:r>
        <w:rPr>
          <w:b/>
        </w:rPr>
        <w:t>Opmerking apotheker:</w:t>
      </w:r>
    </w:p>
    <w:p>
      <w:r>
        <w:rPr>
          <w:b/>
        </w:rPr>
        <w:t>Opmerking arts:</w:t>
        <w:br/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440000" cy="32749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apotheek_rgb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2749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