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 Review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antipsychotica__atypische</w:t>
      </w:r>
    </w:p>
    <w:p>
      <w:r>
        <w:t>Middelen: clozapine, clozapine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formoterol/beclometason (ACB-score: 1), haloperidol (ACB-score: 1), morfine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corticosteroiden_met_beta2_sympathicomimeticum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Bètablokker bij bradycardie (&lt; 50/min), tweede-graads blok of compleet AV-blok. N.B. Dosis verlagen of stoppen</w:t>
            </w:r>
          </w:p>
        </w:tc>
        <w:tc>
          <w:tcPr>
            <w:tcW w:type="dxa" w:w="1872"/>
          </w:tcPr>
          <w:p>
            <w:r>
              <w:t>Risico op compleet hartblok, asystolie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J3</w:t>
            </w:r>
          </w:p>
        </w:tc>
        <w:tc>
          <w:tcPr>
            <w:tcW w:type="dxa" w:w="1872"/>
          </w:tcPr>
          <w:p>
            <w:r>
              <w:t>ENDOCRIEN</w:t>
            </w:r>
          </w:p>
        </w:tc>
        <w:tc>
          <w:tcPr>
            <w:tcW w:type="dxa" w:w="1872"/>
          </w:tcPr>
          <w:p>
            <w:r>
              <w:t>Bètablokker bij diabetes mellitus met frequente hypoglykemieën</w:t>
            </w:r>
          </w:p>
        </w:tc>
        <w:tc>
          <w:tcPr>
            <w:tcW w:type="dxa" w:w="1872"/>
          </w:tcPr>
          <w:p>
            <w:r>
              <w:t>Kan hypoglykemie maskeren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losartan, metoprolol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thyreomimetica</w:t>
      </w:r>
    </w:p>
    <w:p>
      <w:r>
        <w:t>Middelen: levothyroxine, levothyroxine</w:t>
      </w:r>
    </w:p>
    <w:p>
      <w:pPr>
        <w:pStyle w:val="ListBullet"/>
      </w:pPr>
      <w:r>
        <w:t>Groep: betablokkers__systemisch</w:t>
      </w:r>
    </w:p>
    <w:p>
      <w:r>
        <w:t>Middelen: metoprolol, metoprolol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metoprolol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koolzuuranhydrase_ii__remmers_met_betablokker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isosorbidemononitraat (ACB-score: 1),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p>
      <w:r>
        <w:t>Geen STOPP-criteria getriggerd.</w:t>
      </w:r>
    </w:p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clopidogrel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corticosteroiden__systemisch</w:t>
      </w:r>
    </w:p>
    <w:p>
      <w:r>
        <w:t>Middelen: prednison, prednison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p2y12_remmers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16-08-2025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t>Opmerking apotheker: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