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color w:val="000080"/>
        </w:rPr>
        <w:t>Medicatie Review - Afdeling Argusvlinder</w:t>
      </w:r>
    </w:p>
    <w:p>
      <w:pPr>
        <w:pStyle w:val="Heading2"/>
      </w:pPr>
      <w:r>
        <w:rPr>
          <w:color w:val="000080"/>
        </w:rPr>
        <w:t>Mevr. M Curie (07-11-1942)</w:t>
      </w:r>
    </w:p>
    <w:p>
      <w:r>
        <w:rPr>
          <w:b/>
        </w:rPr>
        <w:t xml:space="preserve">Arts: </w:t>
      </w:r>
      <w:r>
        <w:br/>
      </w:r>
      <w:r>
        <w:rPr>
          <w:b/>
        </w:rPr>
        <w:t xml:space="preserve">Apotheker: </w:t>
      </w:r>
      <w:r>
        <w:br/>
      </w:r>
      <w:r>
        <w:rPr>
          <w:b/>
        </w:rPr>
        <w:t xml:space="preserve">Datum: </w:t>
      </w:r>
      <w:r>
        <w:t>07-08-2025</w:t>
        <w:br/>
      </w:r>
    </w:p>
    <w:p>
      <w:pPr>
        <w:pStyle w:val="Heading3"/>
      </w:pPr>
      <w:r>
        <w:rPr>
          <w:color w:val="000080"/>
        </w:rPr>
        <w:t>STOPP-criteria: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r>
              <w:rPr>
                <w:b/>
              </w:rPr>
              <w:t>Criteriumcode</w:t>
            </w:r>
          </w:p>
        </w:tc>
        <w:tc>
          <w:tcPr>
            <w:tcW w:type="dxa" w:w="1872"/>
          </w:tcPr>
          <w:p>
            <w:r>
              <w:rPr>
                <w:b/>
              </w:rPr>
              <w:t>Categorie</w:t>
            </w:r>
          </w:p>
        </w:tc>
        <w:tc>
          <w:tcPr>
            <w:tcW w:type="dxa" w:w="1872"/>
          </w:tcPr>
          <w:p>
            <w:r>
              <w:rPr>
                <w:b/>
              </w:rPr>
              <w:t>Beschrijving</w:t>
            </w:r>
          </w:p>
        </w:tc>
        <w:tc>
          <w:tcPr>
            <w:tcW w:type="dxa" w:w="1872"/>
          </w:tcPr>
          <w:p>
            <w:r>
              <w:rPr>
                <w:b/>
              </w:rPr>
              <w:t>Argument</w:t>
            </w:r>
          </w:p>
        </w:tc>
        <w:tc>
          <w:tcPr>
            <w:tcW w:type="dxa" w:w="1872"/>
          </w:tcPr>
          <w:p>
            <w:r>
              <w:rPr>
                <w:b/>
              </w:rPr>
              <w:t>Getriggerd door</w:t>
            </w:r>
          </w:p>
        </w:tc>
      </w:tr>
      <w:tr>
        <w:tc>
          <w:tcPr>
            <w:tcW w:type="dxa" w:w="1872"/>
          </w:tcPr>
          <w:p>
            <w:r>
              <w:t>STOP D8</w:t>
            </w:r>
          </w:p>
        </w:tc>
        <w:tc>
          <w:tcPr>
            <w:tcW w:type="dxa" w:w="1872"/>
          </w:tcPr>
          <w:p>
            <w:r>
              <w:t>CENTRAAL ZENUWSTELSEL EN PSYCHOFARMACA</w:t>
            </w:r>
          </w:p>
        </w:tc>
        <w:tc>
          <w:tcPr>
            <w:tcW w:type="dxa" w:w="1872"/>
          </w:tcPr>
          <w:p>
            <w:r>
              <w:t>Middelen met anticholinerge bijwerkingen bij patiënten met delier of dementie</w:t>
            </w:r>
          </w:p>
        </w:tc>
        <w:tc>
          <w:tcPr>
            <w:tcW w:type="dxa" w:w="1872"/>
          </w:tcPr>
          <w:p>
            <w:r>
              <w:t>Verhoogd risico op verergering van cognitieve stoornissen</w:t>
            </w:r>
          </w:p>
        </w:tc>
        <w:tc>
          <w:tcPr>
            <w:tcW w:type="dxa" w:w="1872"/>
          </w:tcPr>
          <w:p>
            <w:r>
              <w:t>clozapine</w:t>
            </w:r>
          </w:p>
        </w:tc>
      </w:tr>
      <w:tr>
        <w:tc>
          <w:tcPr>
            <w:tcW w:type="dxa" w:w="1872"/>
          </w:tcPr>
          <w:p>
            <w:r>
              <w:t>STOP D9</w:t>
            </w:r>
          </w:p>
        </w:tc>
        <w:tc>
          <w:tcPr>
            <w:tcW w:type="dxa" w:w="1872"/>
          </w:tcPr>
          <w:p>
            <w:r>
              <w:t>CENTRAAL ZENUWSTELSEL EN PSYCHOFARMACA</w:t>
            </w:r>
          </w:p>
        </w:tc>
        <w:tc>
          <w:tcPr>
            <w:tcW w:type="dxa" w:w="1872"/>
          </w:tcPr>
          <w:p>
            <w:r>
              <w:t>Antipsychoticum bij patiënten met probleemgedrag bij dementie, tenzij symptomen zeer ernstig of in de acute fase zijn en niet-medicamenteuze maatregelen geen effect hebben</w:t>
            </w:r>
          </w:p>
        </w:tc>
        <w:tc>
          <w:tcPr>
            <w:tcW w:type="dxa" w:w="1872"/>
          </w:tcPr>
          <w:p>
            <w:r>
              <w:t>Beperkte effectiviteit, verhoogd risico</w:t>
            </w:r>
          </w:p>
        </w:tc>
        <w:tc>
          <w:tcPr>
            <w:tcW w:type="dxa" w:w="1872"/>
          </w:tcPr>
          <w:p>
            <w:r>
              <w:t>clozapine</w:t>
            </w:r>
          </w:p>
        </w:tc>
      </w:tr>
      <w:tr>
        <w:tc>
          <w:tcPr>
            <w:tcW w:type="dxa" w:w="1872"/>
          </w:tcPr>
          <w:p>
            <w:r>
              <w:t>STOP D10</w:t>
            </w:r>
          </w:p>
        </w:tc>
        <w:tc>
          <w:tcPr>
            <w:tcW w:type="dxa" w:w="1872"/>
          </w:tcPr>
          <w:p>
            <w:r>
              <w:t>CENTRAAL ZENUWSTELSEL EN PSYCHOFARMACA</w:t>
            </w:r>
          </w:p>
        </w:tc>
        <w:tc>
          <w:tcPr>
            <w:tcW w:type="dxa" w:w="1872"/>
          </w:tcPr>
          <w:p>
            <w:r>
              <w:t>Antipsychoticum of antidepressivum als slaapmiddel</w:t>
            </w:r>
          </w:p>
        </w:tc>
        <w:tc>
          <w:tcPr>
            <w:tcW w:type="dxa" w:w="1872"/>
          </w:tcPr>
          <w:p>
            <w:r>
              <w:t>Risico op verwardheid, hypotensie, extrapiramidale bijwerkingen, vallen</w:t>
            </w:r>
          </w:p>
        </w:tc>
        <w:tc>
          <w:tcPr>
            <w:tcW w:type="dxa" w:w="1872"/>
          </w:tcPr>
          <w:p>
            <w:r>
              <w:t>clozapine</w:t>
            </w:r>
          </w:p>
        </w:tc>
      </w:tr>
      <w:tr>
        <w:tc>
          <w:tcPr>
            <w:tcW w:type="dxa" w:w="1872"/>
          </w:tcPr>
          <w:p>
            <w:r>
              <w:t>STOP K2</w:t>
            </w:r>
          </w:p>
        </w:tc>
        <w:tc>
          <w:tcPr>
            <w:tcW w:type="dxa" w:w="1872"/>
          </w:tcPr>
          <w:p>
            <w:r>
              <w:t>VERHOOGD VALRISICO</w:t>
            </w:r>
          </w:p>
        </w:tc>
        <w:tc>
          <w:tcPr>
            <w:tcW w:type="dxa" w:w="1872"/>
          </w:tcPr>
          <w:p>
            <w:r>
              <w:t>Antipsychoticum of antidepressivum bij voorgeschiedenis van vallen of valneiging</w:t>
            </w:r>
          </w:p>
        </w:tc>
        <w:tc>
          <w:tcPr>
            <w:tcW w:type="dxa" w:w="1872"/>
          </w:tcPr>
          <w:p>
            <w:r>
              <w:t>Risico op parkinsonisme, duizeligheid en orthostatische hypotensie</w:t>
            </w:r>
          </w:p>
        </w:tc>
        <w:tc>
          <w:tcPr>
            <w:tcW w:type="dxa" w:w="1872"/>
          </w:tcPr>
          <w:p>
            <w:r>
              <w:t>clozapine</w:t>
            </w:r>
          </w:p>
        </w:tc>
      </w:tr>
    </w:tbl>
    <w:p>
      <w:pPr>
        <w:pStyle w:val="Heading3"/>
      </w:pPr>
      <w:r>
        <w:rPr>
          <w:color w:val="000080"/>
        </w:rPr>
        <w:t>Dubbelmedicatie:</w:t>
      </w:r>
    </w:p>
    <w:p>
      <w:pPr>
        <w:pStyle w:val="ListBullet"/>
      </w:pPr>
      <w:r>
        <w:t>Groep: antipsychotica__atypische</w:t>
      </w:r>
    </w:p>
    <w:p>
      <w:r>
        <w:t>Middelen: clozapine, clozapine</w:t>
      </w:r>
    </w:p>
    <w:p>
      <w:pPr>
        <w:pStyle w:val="Heading3"/>
      </w:pPr>
      <w:r>
        <w:rPr>
          <w:color w:val="000080"/>
        </w:rPr>
        <w:t>Anticholinerge belastingscore (ACB-score):</w:t>
      </w:r>
    </w:p>
    <w:p>
      <w:r>
        <w:t>Totale score: 3 (Hoge anticholinerge belasting (score ≥ 3).)</w:t>
      </w:r>
    </w:p>
    <w:p>
      <w:r>
        <w:t>Bijdragende middelen: clozapine (ACB-score: 3)</w:t>
      </w:r>
    </w:p>
    <w:p>
      <w:pPr>
        <w:pStyle w:val="Heading3"/>
      </w:pPr>
      <w:r>
        <w:rPr>
          <w:color w:val="000080"/>
        </w:rPr>
        <w:t>Medicatieoverzicht:</w:t>
      </w:r>
    </w:p>
    <w:p>
      <w:pPr>
        <w:pStyle w:val="Heading4"/>
      </w:pPr>
      <w:r>
        <w:rPr>
          <w:color w:val="000080"/>
        </w:rPr>
        <w:t>Gedragsbeïnvloedende geneesmiddelen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Clozapine tablet 6,25mg</w:t>
            </w:r>
          </w:p>
        </w:tc>
        <w:tc>
          <w:tcPr>
            <w:tcW w:type="dxa" w:w="2340"/>
          </w:tcPr>
          <w:p>
            <w:r>
              <w:t>antipsychotica__atypische</w:t>
            </w:r>
          </w:p>
        </w:tc>
        <w:tc>
          <w:tcPr>
            <w:tcW w:type="dxa" w:w="2340"/>
          </w:tcPr>
          <w:p>
            <w:r>
              <w:t>1-0-0 stuks, dagelijks, Continu</w:t>
            </w:r>
          </w:p>
        </w:tc>
        <w:tc>
          <w:tcPr>
            <w:tcW w:type="dxa" w:w="2340"/>
          </w:tcPr>
          <w:p>
            <w:r/>
          </w:p>
        </w:tc>
      </w:tr>
      <w:tr>
        <w:tc>
          <w:tcPr>
            <w:tcW w:type="dxa" w:w="2340"/>
          </w:tcPr>
          <w:p>
            <w:r>
              <w:t>Clozapine tablet 6,25mg</w:t>
            </w:r>
          </w:p>
        </w:tc>
        <w:tc>
          <w:tcPr>
            <w:tcW w:type="dxa" w:w="2340"/>
          </w:tcPr>
          <w:p>
            <w:r>
              <w:t>antipsychotica__atypische</w:t>
            </w:r>
          </w:p>
        </w:tc>
        <w:tc>
          <w:tcPr>
            <w:tcW w:type="dxa" w:w="2340"/>
          </w:tcPr>
          <w:p>
            <w:r>
              <w:t>0-4-0 stuks, dagelijks, Continu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Mond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Duraphat tandpasta 5000ppm</w:t>
            </w:r>
          </w:p>
        </w:tc>
        <w:tc>
          <w:tcPr>
            <w:tcW w:type="dxa" w:w="2340"/>
          </w:tcPr>
          <w:p>
            <w:r>
              <w:t>fluoriden</w:t>
            </w:r>
          </w:p>
        </w:tc>
        <w:tc>
          <w:tcPr>
            <w:tcW w:type="dxa" w:w="2340"/>
          </w:tcPr>
          <w:p>
            <w:r>
              <w:t>0-0-x gram, dagelijks, Continu</w:t>
            </w:r>
          </w:p>
        </w:tc>
        <w:tc>
          <w:tcPr>
            <w:tcW w:type="dxa" w:w="2340"/>
          </w:tcPr>
          <w:p>
            <w:r>
              <w:t>Op verzoek tandarts</w:t>
            </w:r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Pijn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Paracetamol tablet 500mg</w:t>
            </w:r>
          </w:p>
        </w:tc>
        <w:tc>
          <w:tcPr>
            <w:tcW w:type="dxa" w:w="2340"/>
          </w:tcPr>
          <w:p>
            <w:r>
              <w:t>aceetanilidederivaten</w:t>
            </w:r>
          </w:p>
        </w:tc>
        <w:tc>
          <w:tcPr>
            <w:tcW w:type="dxa" w:w="2340"/>
          </w:tcPr>
          <w:p>
            <w:r>
              <w:t>0-0-0 stuks, dagelijks, Continu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Vaccins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Vaxigrip tetra injsusp 2024/2025 wwsp 0,5ml</w:t>
            </w:r>
          </w:p>
        </w:tc>
        <w:tc>
          <w:tcPr>
            <w:tcW w:type="dxa" w:w="2340"/>
          </w:tcPr>
          <w:p>
            <w:r>
              <w:t>vaccins</w:t>
            </w:r>
          </w:p>
        </w:tc>
        <w:tc>
          <w:tcPr>
            <w:tcW w:type="dxa" w:w="2340"/>
          </w:tcPr>
          <w:p>
            <w:r>
              <w:t>0-0-0 milliliter, dagelijks, Zo nodig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Valpreventie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Colecalciferol tablet 2800ie</w:t>
            </w:r>
          </w:p>
        </w:tc>
        <w:tc>
          <w:tcPr>
            <w:tcW w:type="dxa" w:w="2340"/>
          </w:tcPr>
          <w:p>
            <w:r>
              <w:t>vitamine_d_en_analoga</w:t>
            </w:r>
          </w:p>
        </w:tc>
        <w:tc>
          <w:tcPr>
            <w:tcW w:type="dxa" w:w="2340"/>
          </w:tcPr>
          <w:p>
            <w:r>
              <w:t>2-0-0 stuks, 1x per week, Continu</w:t>
            </w:r>
          </w:p>
        </w:tc>
        <w:tc>
          <w:tcPr>
            <w:tcW w:type="dxa" w:w="2340"/>
          </w:tcPr>
          <w:p>
            <w:r>
              <w:t>=Vitamine D, mag gemalen worden</w:t>
            </w:r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Overig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Macrogol/zouten pdr v drank (movic/molax/gen citr)</w:t>
            </w:r>
          </w:p>
        </w:tc>
        <w:tc>
          <w:tcPr>
            <w:tcW w:type="dxa" w:w="2340"/>
          </w:tcPr>
          <w:p>
            <w:r>
              <w:t>-</w:t>
            </w:r>
          </w:p>
        </w:tc>
        <w:tc>
          <w:tcPr>
            <w:tcW w:type="dxa" w:w="2340"/>
          </w:tcPr>
          <w:p>
            <w:r>
              <w:t>1-0-0 stuks, dagelijks, Continu</w:t>
            </w:r>
          </w:p>
        </w:tc>
        <w:tc>
          <w:tcPr>
            <w:tcW w:type="dxa" w:w="2340"/>
          </w:tcPr>
          <w:p>
            <w:r/>
          </w:p>
        </w:tc>
      </w:tr>
      <w:tr>
        <w:tc>
          <w:tcPr>
            <w:tcW w:type="dxa" w:w="2340"/>
          </w:tcPr>
          <w:p>
            <w:r>
              <w:t>Covid-19 vaccin niet gespecificeerd injvlst</w:t>
            </w:r>
          </w:p>
        </w:tc>
        <w:tc>
          <w:tcPr>
            <w:tcW w:type="dxa" w:w="2340"/>
          </w:tcPr>
          <w:p>
            <w:r>
              <w:t>-</w:t>
            </w:r>
          </w:p>
        </w:tc>
        <w:tc>
          <w:tcPr>
            <w:tcW w:type="dxa" w:w="2340"/>
          </w:tcPr>
          <w:p>
            <w:r>
              <w:t>0-0-0 milliliter, dagelijks, Zo nodig</w:t>
            </w:r>
          </w:p>
        </w:tc>
        <w:tc>
          <w:tcPr>
            <w:tcW w:type="dxa" w:w="2340"/>
          </w:tcPr>
          <w:p>
            <w:r/>
          </w:p>
        </w:tc>
      </w:tr>
      <w:tr>
        <w:tc>
          <w:tcPr>
            <w:tcW w:type="dxa" w:w="2340"/>
          </w:tcPr>
          <w:p>
            <w:r>
              <w:t>Macrogol/zouten pdr v drank (movic/molax/gen citr)</w:t>
            </w:r>
          </w:p>
        </w:tc>
        <w:tc>
          <w:tcPr>
            <w:tcW w:type="dxa" w:w="2340"/>
          </w:tcPr>
          <w:p>
            <w:r>
              <w:t>-</w:t>
            </w:r>
          </w:p>
        </w:tc>
        <w:tc>
          <w:tcPr>
            <w:tcW w:type="dxa" w:w="2340"/>
          </w:tcPr>
          <w:p>
            <w:r>
              <w:t>0-0-0 stuks, dagelijks, Zo nodig</w:t>
            </w:r>
          </w:p>
        </w:tc>
        <w:tc>
          <w:tcPr>
            <w:tcW w:type="dxa" w:w="2340"/>
          </w:tcPr>
          <w:p>
            <w:r>
              <w:t>bij obstipatie</w:t>
            </w:r>
          </w:p>
        </w:tc>
      </w:tr>
    </w:tbl>
    <w:p>
      <w:r>
        <w:t>Opmerking apotheker:</w:t>
        <w:br/>
      </w:r>
    </w:p>
    <w:p>
      <w:pPr>
        <w:pStyle w:val="Heading2"/>
      </w:pPr>
      <w:r>
        <w:rPr>
          <w:color w:val="000080"/>
        </w:rPr>
        <w:t>Dhr. A Einstein (24-08-1940)</w:t>
      </w:r>
    </w:p>
    <w:p>
      <w:r>
        <w:rPr>
          <w:b/>
        </w:rPr>
        <w:t xml:space="preserve">Arts: </w:t>
      </w:r>
      <w:r>
        <w:br/>
      </w:r>
      <w:r>
        <w:rPr>
          <w:b/>
        </w:rPr>
        <w:t xml:space="preserve">Apotheker: </w:t>
      </w:r>
      <w:r>
        <w:br/>
      </w:r>
      <w:r>
        <w:rPr>
          <w:b/>
        </w:rPr>
        <w:t xml:space="preserve">Datum: </w:t>
      </w:r>
      <w:r>
        <w:t>07-08-2025</w:t>
        <w:br/>
      </w:r>
    </w:p>
    <w:p>
      <w:pPr>
        <w:pStyle w:val="Heading3"/>
      </w:pPr>
      <w:r>
        <w:rPr>
          <w:color w:val="000080"/>
        </w:rPr>
        <w:t>STOPP-criteria: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r>
              <w:rPr>
                <w:b/>
              </w:rPr>
              <w:t>Criteriumcode</w:t>
            </w:r>
          </w:p>
        </w:tc>
        <w:tc>
          <w:tcPr>
            <w:tcW w:type="dxa" w:w="1872"/>
          </w:tcPr>
          <w:p>
            <w:r>
              <w:rPr>
                <w:b/>
              </w:rPr>
              <w:t>Categorie</w:t>
            </w:r>
          </w:p>
        </w:tc>
        <w:tc>
          <w:tcPr>
            <w:tcW w:type="dxa" w:w="1872"/>
          </w:tcPr>
          <w:p>
            <w:r>
              <w:rPr>
                <w:b/>
              </w:rPr>
              <w:t>Beschrijving</w:t>
            </w:r>
          </w:p>
        </w:tc>
        <w:tc>
          <w:tcPr>
            <w:tcW w:type="dxa" w:w="1872"/>
          </w:tcPr>
          <w:p>
            <w:r>
              <w:rPr>
                <w:b/>
              </w:rPr>
              <w:t>Argument</w:t>
            </w:r>
          </w:p>
        </w:tc>
        <w:tc>
          <w:tcPr>
            <w:tcW w:type="dxa" w:w="1872"/>
          </w:tcPr>
          <w:p>
            <w:r>
              <w:rPr>
                <w:b/>
              </w:rPr>
              <w:t>Getriggerd door</w:t>
            </w:r>
          </w:p>
        </w:tc>
      </w:tr>
      <w:tr>
        <w:tc>
          <w:tcPr>
            <w:tcW w:type="dxa" w:w="1872"/>
          </w:tcPr>
          <w:p>
            <w:r>
              <w:t>STOP D8</w:t>
            </w:r>
          </w:p>
        </w:tc>
        <w:tc>
          <w:tcPr>
            <w:tcW w:type="dxa" w:w="1872"/>
          </w:tcPr>
          <w:p>
            <w:r>
              <w:t>CENTRAAL ZENUWSTELSEL EN PSYCHOFARMACA</w:t>
            </w:r>
          </w:p>
        </w:tc>
        <w:tc>
          <w:tcPr>
            <w:tcW w:type="dxa" w:w="1872"/>
          </w:tcPr>
          <w:p>
            <w:r>
              <w:t>Middelen met anticholinerge bijwerkingen bij patiënten met delier of dementie</w:t>
            </w:r>
          </w:p>
        </w:tc>
        <w:tc>
          <w:tcPr>
            <w:tcW w:type="dxa" w:w="1872"/>
          </w:tcPr>
          <w:p>
            <w:r>
              <w:t>Verhoogd risico op verergering van cognitieve stoornissen</w:t>
            </w:r>
          </w:p>
        </w:tc>
        <w:tc>
          <w:tcPr>
            <w:tcW w:type="dxa" w:w="1872"/>
          </w:tcPr>
          <w:p>
            <w:r>
              <w:t>clozapine</w:t>
            </w:r>
          </w:p>
        </w:tc>
      </w:tr>
      <w:tr>
        <w:tc>
          <w:tcPr>
            <w:tcW w:type="dxa" w:w="1872"/>
          </w:tcPr>
          <w:p>
            <w:r>
              <w:t>STOP D9</w:t>
            </w:r>
          </w:p>
        </w:tc>
        <w:tc>
          <w:tcPr>
            <w:tcW w:type="dxa" w:w="1872"/>
          </w:tcPr>
          <w:p>
            <w:r>
              <w:t>CENTRAAL ZENUWSTELSEL EN PSYCHOFARMACA</w:t>
            </w:r>
          </w:p>
        </w:tc>
        <w:tc>
          <w:tcPr>
            <w:tcW w:type="dxa" w:w="1872"/>
          </w:tcPr>
          <w:p>
            <w:r>
              <w:t>Antipsychoticum bij patiënten met probleemgedrag bij dementie, tenzij symptomen zeer ernstig of in de acute fase zijn en niet-medicamenteuze maatregelen geen effect hebben</w:t>
            </w:r>
          </w:p>
        </w:tc>
        <w:tc>
          <w:tcPr>
            <w:tcW w:type="dxa" w:w="1872"/>
          </w:tcPr>
          <w:p>
            <w:r>
              <w:t>Beperkte effectiviteit, verhoogd risico</w:t>
            </w:r>
          </w:p>
        </w:tc>
        <w:tc>
          <w:tcPr>
            <w:tcW w:type="dxa" w:w="1872"/>
          </w:tcPr>
          <w:p>
            <w:r>
              <w:t>clozapine</w:t>
            </w:r>
          </w:p>
        </w:tc>
      </w:tr>
      <w:tr>
        <w:tc>
          <w:tcPr>
            <w:tcW w:type="dxa" w:w="1872"/>
          </w:tcPr>
          <w:p>
            <w:r>
              <w:t>STOP D10</w:t>
            </w:r>
          </w:p>
        </w:tc>
        <w:tc>
          <w:tcPr>
            <w:tcW w:type="dxa" w:w="1872"/>
          </w:tcPr>
          <w:p>
            <w:r>
              <w:t>CENTRAAL ZENUWSTELSEL EN PSYCHOFARMACA</w:t>
            </w:r>
          </w:p>
        </w:tc>
        <w:tc>
          <w:tcPr>
            <w:tcW w:type="dxa" w:w="1872"/>
          </w:tcPr>
          <w:p>
            <w:r>
              <w:t>Antipsychoticum of antidepressivum als slaapmiddel</w:t>
            </w:r>
          </w:p>
        </w:tc>
        <w:tc>
          <w:tcPr>
            <w:tcW w:type="dxa" w:w="1872"/>
          </w:tcPr>
          <w:p>
            <w:r>
              <w:t>Risico op verwardheid, hypotensie, extrapiramidale bijwerkingen, vallen</w:t>
            </w:r>
          </w:p>
        </w:tc>
        <w:tc>
          <w:tcPr>
            <w:tcW w:type="dxa" w:w="1872"/>
          </w:tcPr>
          <w:p>
            <w:r>
              <w:t>clozapine, mirtazapine</w:t>
            </w:r>
          </w:p>
        </w:tc>
      </w:tr>
      <w:tr>
        <w:tc>
          <w:tcPr>
            <w:tcW w:type="dxa" w:w="1872"/>
          </w:tcPr>
          <w:p>
            <w:r>
              <w:t>STOP K2</w:t>
            </w:r>
          </w:p>
        </w:tc>
        <w:tc>
          <w:tcPr>
            <w:tcW w:type="dxa" w:w="1872"/>
          </w:tcPr>
          <w:p>
            <w:r>
              <w:t>VERHOOGD VALRISICO</w:t>
            </w:r>
          </w:p>
        </w:tc>
        <w:tc>
          <w:tcPr>
            <w:tcW w:type="dxa" w:w="1872"/>
          </w:tcPr>
          <w:p>
            <w:r>
              <w:t>Antipsychoticum of antidepressivum bij voorgeschiedenis van vallen of valneiging</w:t>
            </w:r>
          </w:p>
        </w:tc>
        <w:tc>
          <w:tcPr>
            <w:tcW w:type="dxa" w:w="1872"/>
          </w:tcPr>
          <w:p>
            <w:r>
              <w:t>Risico op parkinsonisme, duizeligheid en orthostatische hypotensie</w:t>
            </w:r>
          </w:p>
        </w:tc>
        <w:tc>
          <w:tcPr>
            <w:tcW w:type="dxa" w:w="1872"/>
          </w:tcPr>
          <w:p>
            <w:r>
              <w:t>clozapine, mirtazapine</w:t>
            </w:r>
          </w:p>
        </w:tc>
      </w:tr>
    </w:tbl>
    <w:p>
      <w:pPr>
        <w:pStyle w:val="Heading3"/>
      </w:pPr>
      <w:r>
        <w:rPr>
          <w:color w:val="000080"/>
        </w:rPr>
        <w:t>Dubbelmedicatie:</w:t>
      </w:r>
    </w:p>
    <w:p>
      <w:pPr>
        <w:pStyle w:val="ListBullet"/>
      </w:pPr>
      <w:r>
        <w:t>Groep: aceetanilidederivaten</w:t>
      </w:r>
    </w:p>
    <w:p>
      <w:r>
        <w:t>Middelen: paracetamol, paracetamol</w:t>
      </w:r>
    </w:p>
    <w:p>
      <w:pPr>
        <w:pStyle w:val="Heading3"/>
      </w:pPr>
      <w:r>
        <w:rPr>
          <w:color w:val="000080"/>
        </w:rPr>
        <w:t>Anticholinerge belastingscore (ACB-score):</w:t>
      </w:r>
    </w:p>
    <w:p>
      <w:r>
        <w:t>Totale score: 3 (Hoge anticholinerge belasting (score ≥ 3).)</w:t>
      </w:r>
    </w:p>
    <w:p>
      <w:r>
        <w:t>Bijdragende middelen: clozapine (ACB-score: 3)</w:t>
      </w:r>
    </w:p>
    <w:p>
      <w:pPr>
        <w:pStyle w:val="Heading3"/>
      </w:pPr>
      <w:r>
        <w:rPr>
          <w:color w:val="000080"/>
        </w:rPr>
        <w:t>Medicatieoverzicht:</w:t>
      </w:r>
    </w:p>
    <w:p>
      <w:pPr>
        <w:pStyle w:val="Heading4"/>
      </w:pPr>
      <w:r>
        <w:rPr>
          <w:color w:val="000080"/>
        </w:rPr>
        <w:t>Astma/Copd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Berodual cfkvr aerosol spuitbus 200do + inhalator</w:t>
            </w:r>
          </w:p>
        </w:tc>
        <w:tc>
          <w:tcPr>
            <w:tcW w:type="dxa" w:w="2340"/>
          </w:tcPr>
          <w:p>
            <w:r>
              <w:t>parasympathicolytica_met_beta2_sympathicomimeticum</w:t>
            </w:r>
          </w:p>
        </w:tc>
        <w:tc>
          <w:tcPr>
            <w:tcW w:type="dxa" w:w="2340"/>
          </w:tcPr>
          <w:p>
            <w:r>
              <w:t>0-0-0 doses, dagelijks, Zo nodig</w:t>
            </w:r>
          </w:p>
        </w:tc>
        <w:tc>
          <w:tcPr>
            <w:tcW w:type="dxa" w:w="2340"/>
          </w:tcPr>
          <w:p>
            <w:r>
              <w:t>zn bij benauwdheid en pols &lt;100, max 4dd 1-2 puffs via voorzetkamer</w:t>
            </w:r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Gedragsbeïnvloedende geneesmiddelen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Clozapine tablet 6,25mg</w:t>
            </w:r>
          </w:p>
        </w:tc>
        <w:tc>
          <w:tcPr>
            <w:tcW w:type="dxa" w:w="2340"/>
          </w:tcPr>
          <w:p>
            <w:r>
              <w:t>antipsychotica__atypische</w:t>
            </w:r>
          </w:p>
        </w:tc>
        <w:tc>
          <w:tcPr>
            <w:tcW w:type="dxa" w:w="2340"/>
          </w:tcPr>
          <w:p>
            <w:r>
              <w:t>0-0-4 stuks, dagelijks, Continu</w:t>
            </w:r>
          </w:p>
        </w:tc>
        <w:tc>
          <w:tcPr>
            <w:tcW w:type="dxa" w:w="2340"/>
          </w:tcPr>
          <w:p>
            <w:r/>
          </w:p>
        </w:tc>
      </w:tr>
      <w:tr>
        <w:tc>
          <w:tcPr>
            <w:tcW w:type="dxa" w:w="2340"/>
          </w:tcPr>
          <w:p>
            <w:r>
              <w:t>Mirtazapine tablet 15mg</w:t>
            </w:r>
          </w:p>
        </w:tc>
        <w:tc>
          <w:tcPr>
            <w:tcW w:type="dxa" w:w="2340"/>
          </w:tcPr>
          <w:p>
            <w:r>
              <w:t>tetracyclische_antidepressiva</w:t>
            </w:r>
          </w:p>
        </w:tc>
        <w:tc>
          <w:tcPr>
            <w:tcW w:type="dxa" w:w="2340"/>
          </w:tcPr>
          <w:p>
            <w:r>
              <w:t>0-0-1 stuks, dagelijks, Continu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Pijn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Paracetamol tablet 500mg</w:t>
            </w:r>
          </w:p>
        </w:tc>
        <w:tc>
          <w:tcPr>
            <w:tcW w:type="dxa" w:w="2340"/>
          </w:tcPr>
          <w:p>
            <w:r>
              <w:t>aceetanilidederivaten</w:t>
            </w:r>
          </w:p>
        </w:tc>
        <w:tc>
          <w:tcPr>
            <w:tcW w:type="dxa" w:w="2340"/>
          </w:tcPr>
          <w:p>
            <w:r>
              <w:t>2-0-2 stuks, dagelijks, Continu</w:t>
            </w:r>
          </w:p>
        </w:tc>
        <w:tc>
          <w:tcPr>
            <w:tcW w:type="dxa" w:w="2340"/>
          </w:tcPr>
          <w:p>
            <w:r/>
          </w:p>
        </w:tc>
      </w:tr>
      <w:tr>
        <w:tc>
          <w:tcPr>
            <w:tcW w:type="dxa" w:w="2340"/>
          </w:tcPr>
          <w:p>
            <w:r>
              <w:t>Paracetamol tablet 500mg</w:t>
            </w:r>
          </w:p>
        </w:tc>
        <w:tc>
          <w:tcPr>
            <w:tcW w:type="dxa" w:w="2340"/>
          </w:tcPr>
          <w:p>
            <w:r>
              <w:t>aceetanilidederivaten</w:t>
            </w:r>
          </w:p>
        </w:tc>
        <w:tc>
          <w:tcPr>
            <w:tcW w:type="dxa" w:w="2340"/>
          </w:tcPr>
          <w:p>
            <w:r>
              <w:t>0-0-0 stuks, dagelijks, Zo nodig</w:t>
            </w:r>
          </w:p>
        </w:tc>
        <w:tc>
          <w:tcPr>
            <w:tcW w:type="dxa" w:w="2340"/>
          </w:tcPr>
          <w:p>
            <w:r>
              <w:t>zo nodig 1dd2 stuks (4u minstens tussen andere giften laten zitten) bij pijn</w:t>
            </w:r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Vaccins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Vaxigrip tetra injsusp 2024/2025 wwsp 0,5ml</w:t>
            </w:r>
          </w:p>
        </w:tc>
        <w:tc>
          <w:tcPr>
            <w:tcW w:type="dxa" w:w="2340"/>
          </w:tcPr>
          <w:p>
            <w:r>
              <w:t>vaccins</w:t>
            </w:r>
          </w:p>
        </w:tc>
        <w:tc>
          <w:tcPr>
            <w:tcW w:type="dxa" w:w="2340"/>
          </w:tcPr>
          <w:p>
            <w:r>
              <w:t>0-0-0 milliliter, dagelijks, Zo nodig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Valpreventie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Colecalciferol tablet 2800ie</w:t>
            </w:r>
          </w:p>
        </w:tc>
        <w:tc>
          <w:tcPr>
            <w:tcW w:type="dxa" w:w="2340"/>
          </w:tcPr>
          <w:p>
            <w:r>
              <w:t>vitamine_d_en_analoga</w:t>
            </w:r>
          </w:p>
        </w:tc>
        <w:tc>
          <w:tcPr>
            <w:tcW w:type="dxa" w:w="2340"/>
          </w:tcPr>
          <w:p>
            <w:r>
              <w:t>2-0-0 stuks, 1x per week, Continu</w:t>
            </w:r>
          </w:p>
        </w:tc>
        <w:tc>
          <w:tcPr>
            <w:tcW w:type="dxa" w:w="2340"/>
          </w:tcPr>
          <w:p>
            <w:r>
              <w:t>=Vitamine D, mag gemalen worden</w:t>
            </w:r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Overig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Macrogol/zouten pdr v drank (movic/molax/gen citr)</w:t>
            </w:r>
          </w:p>
        </w:tc>
        <w:tc>
          <w:tcPr>
            <w:tcW w:type="dxa" w:w="2340"/>
          </w:tcPr>
          <w:p>
            <w:r>
              <w:t>-</w:t>
            </w:r>
          </w:p>
        </w:tc>
        <w:tc>
          <w:tcPr>
            <w:tcW w:type="dxa" w:w="2340"/>
          </w:tcPr>
          <w:p>
            <w:r>
              <w:t>1-0-0 stuks, dagelijks, Continu</w:t>
            </w:r>
          </w:p>
        </w:tc>
        <w:tc>
          <w:tcPr>
            <w:tcW w:type="dxa" w:w="2340"/>
          </w:tcPr>
          <w:p>
            <w:r/>
          </w:p>
        </w:tc>
      </w:tr>
      <w:tr>
        <w:tc>
          <w:tcPr>
            <w:tcW w:type="dxa" w:w="2340"/>
          </w:tcPr>
          <w:p>
            <w:r>
              <w:t>Covid-19 vaccin niet gespecificeerd injvlst</w:t>
            </w:r>
          </w:p>
        </w:tc>
        <w:tc>
          <w:tcPr>
            <w:tcW w:type="dxa" w:w="2340"/>
          </w:tcPr>
          <w:p>
            <w:r>
              <w:t>-</w:t>
            </w:r>
          </w:p>
        </w:tc>
        <w:tc>
          <w:tcPr>
            <w:tcW w:type="dxa" w:w="2340"/>
          </w:tcPr>
          <w:p>
            <w:r>
              <w:t>0-0-0 milliliter, dagelijks, Zo nodig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t>Opmerking apotheker:</w:t>
        <w:br/>
      </w:r>
    </w:p>
    <w:p>
      <w:pPr>
        <w:pStyle w:val="Heading2"/>
      </w:pPr>
      <w:r>
        <w:rPr>
          <w:color w:val="000080"/>
        </w:rPr>
        <w:t>Mevr. A Lovelace (23-08-1931)</w:t>
      </w:r>
    </w:p>
    <w:p>
      <w:r>
        <w:rPr>
          <w:b/>
        </w:rPr>
        <w:t xml:space="preserve">Arts: </w:t>
      </w:r>
      <w:r>
        <w:br/>
      </w:r>
      <w:r>
        <w:rPr>
          <w:b/>
        </w:rPr>
        <w:t xml:space="preserve">Apotheker: </w:t>
      </w:r>
      <w:r>
        <w:br/>
      </w:r>
      <w:r>
        <w:rPr>
          <w:b/>
        </w:rPr>
        <w:t xml:space="preserve">Datum: </w:t>
      </w:r>
      <w:r>
        <w:t>07-08-2025</w:t>
        <w:br/>
      </w:r>
    </w:p>
    <w:p>
      <w:pPr>
        <w:pStyle w:val="Heading3"/>
      </w:pPr>
      <w:r>
        <w:rPr>
          <w:color w:val="000080"/>
        </w:rPr>
        <w:t>STOPP-criteria: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r>
              <w:rPr>
                <w:b/>
              </w:rPr>
              <w:t>Criteriumcode</w:t>
            </w:r>
          </w:p>
        </w:tc>
        <w:tc>
          <w:tcPr>
            <w:tcW w:type="dxa" w:w="1872"/>
          </w:tcPr>
          <w:p>
            <w:r>
              <w:rPr>
                <w:b/>
              </w:rPr>
              <w:t>Categorie</w:t>
            </w:r>
          </w:p>
        </w:tc>
        <w:tc>
          <w:tcPr>
            <w:tcW w:type="dxa" w:w="1872"/>
          </w:tcPr>
          <w:p>
            <w:r>
              <w:rPr>
                <w:b/>
              </w:rPr>
              <w:t>Beschrijving</w:t>
            </w:r>
          </w:p>
        </w:tc>
        <w:tc>
          <w:tcPr>
            <w:tcW w:type="dxa" w:w="1872"/>
          </w:tcPr>
          <w:p>
            <w:r>
              <w:rPr>
                <w:b/>
              </w:rPr>
              <w:t>Argument</w:t>
            </w:r>
          </w:p>
        </w:tc>
        <w:tc>
          <w:tcPr>
            <w:tcW w:type="dxa" w:w="1872"/>
          </w:tcPr>
          <w:p>
            <w:r>
              <w:rPr>
                <w:b/>
              </w:rPr>
              <w:t>Getriggerd door</w:t>
            </w:r>
          </w:p>
        </w:tc>
      </w:tr>
      <w:tr>
        <w:tc>
          <w:tcPr>
            <w:tcW w:type="dxa" w:w="1872"/>
          </w:tcPr>
          <w:p>
            <w:r>
              <w:t>STOP F5</w:t>
            </w:r>
          </w:p>
        </w:tc>
        <w:tc>
          <w:tcPr>
            <w:tcW w:type="dxa" w:w="1872"/>
          </w:tcPr>
          <w:p>
            <w:r>
              <w:t>GASTRO-INTESTINAAL</w:t>
            </w:r>
          </w:p>
        </w:tc>
        <w:tc>
          <w:tcPr>
            <w:tcW w:type="dxa" w:w="1872"/>
          </w:tcPr>
          <w:p>
            <w:r>
              <w:t>Orale ijzersuppletie &gt; 2 x per week 200 mg ferrofumaraat (of andere equivalente dosering elementair ijzer</w:t>
            </w:r>
          </w:p>
        </w:tc>
        <w:tc>
          <w:tcPr>
            <w:tcW w:type="dxa" w:w="1872"/>
          </w:tcPr>
          <w:p>
            <w:r>
              <w:t>Geen bewijs voor meer opname van ijzer boven deze dosis, wel meer bijwerkingen</w:t>
            </w:r>
          </w:p>
        </w:tc>
        <w:tc>
          <w:tcPr>
            <w:tcW w:type="dxa" w:w="1872"/>
          </w:tcPr>
          <w:p>
            <w:r>
              <w:t>ferrofumaraat</w:t>
            </w:r>
          </w:p>
        </w:tc>
      </w:tr>
      <w:tr>
        <w:tc>
          <w:tcPr>
            <w:tcW w:type="dxa" w:w="1872"/>
          </w:tcPr>
          <w:p>
            <w:r>
              <w:t>STOP K3</w:t>
            </w:r>
          </w:p>
        </w:tc>
        <w:tc>
          <w:tcPr>
            <w:tcW w:type="dxa" w:w="1872"/>
          </w:tcPr>
          <w:p>
            <w:r>
              <w:t>VERHOOGD VALRISICO</w:t>
            </w:r>
          </w:p>
        </w:tc>
        <w:tc>
          <w:tcPr>
            <w:tcW w:type="dxa" w:w="1872"/>
          </w:tcPr>
          <w:p>
            <w:r>
              <w:t>Vasodilatator (alfa-1-blokker, langwerkend nitraat, calciumantagonist, ACE-remmer, angiotensine II-antagonist) bij orthostatische hypotensie</w:t>
            </w:r>
          </w:p>
        </w:tc>
        <w:tc>
          <w:tcPr>
            <w:tcW w:type="dxa" w:w="1872"/>
          </w:tcPr>
          <w:p>
            <w:r>
              <w:t>Verhoogd risico op syncope en vallen</w:t>
            </w:r>
          </w:p>
        </w:tc>
        <w:tc>
          <w:tcPr>
            <w:tcW w:type="dxa" w:w="1872"/>
          </w:tcPr>
          <w:p>
            <w:r>
              <w:t>amlodipine</w:t>
            </w:r>
          </w:p>
        </w:tc>
      </w:tr>
      <w:tr>
        <w:tc>
          <w:tcPr>
            <w:tcW w:type="dxa" w:w="1872"/>
          </w:tcPr>
          <w:p>
            <w:r>
              <w:t>STOP K4</w:t>
            </w:r>
          </w:p>
        </w:tc>
        <w:tc>
          <w:tcPr>
            <w:tcW w:type="dxa" w:w="1872"/>
          </w:tcPr>
          <w:p>
            <w:r>
              <w:t>VERHOOGD VALRISICO</w:t>
            </w:r>
          </w:p>
        </w:tc>
        <w:tc>
          <w:tcPr>
            <w:tcW w:type="dxa" w:w="1872"/>
          </w:tcPr>
          <w:p>
            <w:r>
              <w:t>Antihypertensivum bij diastolische bloeddruk &lt;70 mmHg (afbouwen of gefaseerd stoppen)</w:t>
            </w:r>
          </w:p>
        </w:tc>
        <w:tc>
          <w:tcPr>
            <w:tcW w:type="dxa" w:w="1872"/>
          </w:tcPr>
          <w:p>
            <w:r>
              <w:t>Verhoogd risico op orthostatische hypotensie en syncope</w:t>
            </w:r>
          </w:p>
        </w:tc>
        <w:tc>
          <w:tcPr>
            <w:tcW w:type="dxa" w:w="1872"/>
          </w:tcPr>
          <w:p>
            <w:r>
              <w:t>amlodipine</w:t>
            </w:r>
          </w:p>
        </w:tc>
      </w:tr>
    </w:tbl>
    <w:p>
      <w:pPr>
        <w:pStyle w:val="Heading3"/>
      </w:pPr>
      <w:r>
        <w:rPr>
          <w:color w:val="000080"/>
        </w:rPr>
        <w:t>Dubbelmedicatie:</w:t>
      </w:r>
    </w:p>
    <w:p>
      <w:r>
        <w:t>Geen dubbelmedicatie gevonden.</w:t>
      </w:r>
    </w:p>
    <w:p>
      <w:pPr>
        <w:pStyle w:val="Heading3"/>
      </w:pPr>
      <w:r>
        <w:rPr>
          <w:color w:val="000080"/>
        </w:rPr>
        <w:t>Anticholinerge belastingscore (ACB-score):</w:t>
      </w:r>
    </w:p>
    <w:p>
      <w:r>
        <w:t>Totale score: 0 (Geen anticholinerge belasting (score = 0).)</w:t>
      </w:r>
    </w:p>
    <w:p>
      <w:pPr>
        <w:pStyle w:val="Heading3"/>
      </w:pPr>
      <w:r>
        <w:rPr>
          <w:color w:val="000080"/>
        </w:rPr>
        <w:t>Medicatieoverzicht:</w:t>
      </w:r>
    </w:p>
    <w:p>
      <w:pPr>
        <w:pStyle w:val="Heading4"/>
      </w:pPr>
      <w:r>
        <w:rPr>
          <w:color w:val="000080"/>
        </w:rPr>
        <w:t>Anemie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Ferrofumaraat tablet 200mg</w:t>
            </w:r>
          </w:p>
        </w:tc>
        <w:tc>
          <w:tcPr>
            <w:tcW w:type="dxa" w:w="2340"/>
          </w:tcPr>
          <w:p>
            <w:r>
              <w:t>ijzerpreparaten__oraal</w:t>
            </w:r>
          </w:p>
        </w:tc>
        <w:tc>
          <w:tcPr>
            <w:tcW w:type="dxa" w:w="2340"/>
          </w:tcPr>
          <w:p>
            <w:r>
              <w:t>1-0-0 stuks, 2x per week, Continu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CVRM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Amlodipine tablet 10mg</w:t>
            </w:r>
          </w:p>
        </w:tc>
        <w:tc>
          <w:tcPr>
            <w:tcW w:type="dxa" w:w="2340"/>
          </w:tcPr>
          <w:p>
            <w:r>
              <w:t>dihydropyridinen</w:t>
            </w:r>
          </w:p>
        </w:tc>
        <w:tc>
          <w:tcPr>
            <w:tcW w:type="dxa" w:w="2340"/>
          </w:tcPr>
          <w:p>
            <w:r>
              <w:t>1-0-0 stuks, dagelijks, Continu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Mond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Duraphat tandpasta 5000ppm</w:t>
            </w:r>
          </w:p>
        </w:tc>
        <w:tc>
          <w:tcPr>
            <w:tcW w:type="dxa" w:w="2340"/>
          </w:tcPr>
          <w:p>
            <w:r>
              <w:t>fluoriden</w:t>
            </w:r>
          </w:p>
        </w:tc>
        <w:tc>
          <w:tcPr>
            <w:tcW w:type="dxa" w:w="2340"/>
          </w:tcPr>
          <w:p>
            <w:r>
              <w:t>x-0-x gram, dagelijks, Continu</w:t>
            </w:r>
          </w:p>
        </w:tc>
        <w:tc>
          <w:tcPr>
            <w:tcW w:type="dxa" w:w="2340"/>
          </w:tcPr>
          <w:p>
            <w:r>
              <w:t>Op advies tandarts</w:t>
            </w:r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Ogen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Dorzolamide oogdruppels 20mg/ml fl 5ml+benzalkoniu</w:t>
            </w:r>
          </w:p>
        </w:tc>
        <w:tc>
          <w:tcPr>
            <w:tcW w:type="dxa" w:w="2340"/>
          </w:tcPr>
          <w:p>
            <w:r>
              <w:t>koolzuuranhydrase_ii__remmers</w:t>
            </w:r>
          </w:p>
        </w:tc>
        <w:tc>
          <w:tcPr>
            <w:tcW w:type="dxa" w:w="2340"/>
          </w:tcPr>
          <w:p>
            <w:r>
              <w:t>1-0-0 druppels, dagelijks, Continu</w:t>
            </w:r>
          </w:p>
        </w:tc>
        <w:tc>
          <w:tcPr>
            <w:tcW w:type="dxa" w:w="2340"/>
          </w:tcPr>
          <w:p>
            <w:r>
              <w:t>linker oog</w:t>
            </w:r>
          </w:p>
        </w:tc>
      </w:tr>
      <w:tr>
        <w:tc>
          <w:tcPr>
            <w:tcW w:type="dxa" w:w="2340"/>
          </w:tcPr>
          <w:p>
            <w:r>
              <w:t>Vidisic carbogel edo ooggel 2mg/g 0,6ml</w:t>
            </w:r>
          </w:p>
        </w:tc>
        <w:tc>
          <w:tcPr>
            <w:tcW w:type="dxa" w:w="2340"/>
          </w:tcPr>
          <w:p>
            <w:r>
              <w:t>kunsttranen</w:t>
            </w:r>
          </w:p>
        </w:tc>
        <w:tc>
          <w:tcPr>
            <w:tcW w:type="dxa" w:w="2340"/>
          </w:tcPr>
          <w:p>
            <w:r>
              <w:t>1-1-1 druppels, dagelijks, Continu</w:t>
            </w:r>
          </w:p>
        </w:tc>
        <w:tc>
          <w:tcPr>
            <w:tcW w:type="dxa" w:w="2340"/>
          </w:tcPr>
          <w:p>
            <w:r>
              <w:t>rechter oog</w:t>
            </w:r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Pijn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Paracetamol tablet 500mg</w:t>
            </w:r>
          </w:p>
        </w:tc>
        <w:tc>
          <w:tcPr>
            <w:tcW w:type="dxa" w:w="2340"/>
          </w:tcPr>
          <w:p>
            <w:r>
              <w:t>aceetanilidederivaten</w:t>
            </w:r>
          </w:p>
        </w:tc>
        <w:tc>
          <w:tcPr>
            <w:tcW w:type="dxa" w:w="2340"/>
          </w:tcPr>
          <w:p>
            <w:r>
              <w:t>0-0-0 stuks, dagelijks, Zo nodig</w:t>
            </w:r>
          </w:p>
        </w:tc>
        <w:tc>
          <w:tcPr>
            <w:tcW w:type="dxa" w:w="2340"/>
          </w:tcPr>
          <w:p>
            <w:r>
              <w:t>bij pijn: zn 1x2 tabletten, max 3 dd 2</w:t>
            </w:r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Overig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Calci chew d3 kauwtablet 500mg/400ie</w:t>
            </w:r>
          </w:p>
        </w:tc>
        <w:tc>
          <w:tcPr>
            <w:tcW w:type="dxa" w:w="2340"/>
          </w:tcPr>
          <w:p>
            <w:r>
              <w:t>-</w:t>
            </w:r>
          </w:p>
        </w:tc>
        <w:tc>
          <w:tcPr>
            <w:tcW w:type="dxa" w:w="2340"/>
          </w:tcPr>
          <w:p>
            <w:r>
              <w:t>0-0-1 stuks, dagelijks, Continu</w:t>
            </w:r>
          </w:p>
        </w:tc>
        <w:tc>
          <w:tcPr>
            <w:tcW w:type="dxa" w:w="2340"/>
          </w:tcPr>
          <w:p>
            <w:r/>
          </w:p>
        </w:tc>
      </w:tr>
      <w:tr>
        <w:tc>
          <w:tcPr>
            <w:tcW w:type="dxa" w:w="2340"/>
          </w:tcPr>
          <w:p>
            <w:r>
              <w:t>Macrogol/zouten pdr v drank (movic/molax/gen citr)</w:t>
            </w:r>
          </w:p>
        </w:tc>
        <w:tc>
          <w:tcPr>
            <w:tcW w:type="dxa" w:w="2340"/>
          </w:tcPr>
          <w:p>
            <w:r>
              <w:t>-</w:t>
            </w:r>
          </w:p>
        </w:tc>
        <w:tc>
          <w:tcPr>
            <w:tcW w:type="dxa" w:w="2340"/>
          </w:tcPr>
          <w:p>
            <w:r>
              <w:t>1-0-0 stuks, dagelijks, Continu</w:t>
            </w:r>
          </w:p>
        </w:tc>
        <w:tc>
          <w:tcPr>
            <w:tcW w:type="dxa" w:w="2340"/>
          </w:tcPr>
          <w:p>
            <w:r/>
          </w:p>
        </w:tc>
      </w:tr>
      <w:tr>
        <w:tc>
          <w:tcPr>
            <w:tcW w:type="dxa" w:w="2340"/>
          </w:tcPr>
          <w:p>
            <w:r>
              <w:t>Macrogol/zouten pdr v drank (movic/molax/gen citr)</w:t>
            </w:r>
          </w:p>
        </w:tc>
        <w:tc>
          <w:tcPr>
            <w:tcW w:type="dxa" w:w="2340"/>
          </w:tcPr>
          <w:p>
            <w:r>
              <w:t>-</w:t>
            </w:r>
          </w:p>
        </w:tc>
        <w:tc>
          <w:tcPr>
            <w:tcW w:type="dxa" w:w="2340"/>
          </w:tcPr>
          <w:p>
            <w:r>
              <w:t>0-0-0 stuks, dagelijks, Zo nodig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t>Opmerking apotheker:</w:t>
        <w:br/>
      </w:r>
    </w:p>
    <w:p>
      <w:pPr>
        <w:pStyle w:val="Heading2"/>
      </w:pPr>
      <w:r>
        <w:rPr>
          <w:color w:val="000080"/>
        </w:rPr>
        <w:t>Dhr. I Newton (31-07-1936)</w:t>
      </w:r>
    </w:p>
    <w:p>
      <w:r>
        <w:rPr>
          <w:b/>
        </w:rPr>
        <w:t xml:space="preserve">Arts: </w:t>
      </w:r>
      <w:r>
        <w:br/>
      </w:r>
      <w:r>
        <w:rPr>
          <w:b/>
        </w:rPr>
        <w:t xml:space="preserve">Apotheker: </w:t>
      </w:r>
      <w:r>
        <w:br/>
      </w:r>
      <w:r>
        <w:rPr>
          <w:b/>
        </w:rPr>
        <w:t xml:space="preserve">Datum: </w:t>
      </w:r>
      <w:r>
        <w:t>07-08-2025</w:t>
        <w:br/>
      </w:r>
    </w:p>
    <w:p>
      <w:pPr>
        <w:pStyle w:val="Heading3"/>
      </w:pPr>
      <w:r>
        <w:rPr>
          <w:color w:val="000080"/>
        </w:rPr>
        <w:t>STOPP-criteria: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r>
              <w:rPr>
                <w:b/>
              </w:rPr>
              <w:t>Criteriumcode</w:t>
            </w:r>
          </w:p>
        </w:tc>
        <w:tc>
          <w:tcPr>
            <w:tcW w:type="dxa" w:w="1872"/>
          </w:tcPr>
          <w:p>
            <w:r>
              <w:rPr>
                <w:b/>
              </w:rPr>
              <w:t>Categorie</w:t>
            </w:r>
          </w:p>
        </w:tc>
        <w:tc>
          <w:tcPr>
            <w:tcW w:type="dxa" w:w="1872"/>
          </w:tcPr>
          <w:p>
            <w:r>
              <w:rPr>
                <w:b/>
              </w:rPr>
              <w:t>Beschrijving</w:t>
            </w:r>
          </w:p>
        </w:tc>
        <w:tc>
          <w:tcPr>
            <w:tcW w:type="dxa" w:w="1872"/>
          </w:tcPr>
          <w:p>
            <w:r>
              <w:rPr>
                <w:b/>
              </w:rPr>
              <w:t>Argument</w:t>
            </w:r>
          </w:p>
        </w:tc>
        <w:tc>
          <w:tcPr>
            <w:tcW w:type="dxa" w:w="1872"/>
          </w:tcPr>
          <w:p>
            <w:r>
              <w:rPr>
                <w:b/>
              </w:rPr>
              <w:t>Getriggerd door</w:t>
            </w:r>
          </w:p>
        </w:tc>
      </w:tr>
      <w:tr>
        <w:tc>
          <w:tcPr>
            <w:tcW w:type="dxa" w:w="1872"/>
          </w:tcPr>
          <w:p>
            <w:r>
              <w:t>STOP D6</w:t>
            </w:r>
          </w:p>
        </w:tc>
        <w:tc>
          <w:tcPr>
            <w:tcW w:type="dxa" w:w="1872"/>
          </w:tcPr>
          <w:p>
            <w:r>
              <w:t>CENTRAAL ZENUWSTELSEL EN PSYCHOFARMACA</w:t>
            </w:r>
          </w:p>
        </w:tc>
        <w:tc>
          <w:tcPr>
            <w:tcW w:type="dxa" w:w="1872"/>
          </w:tcPr>
          <w:p>
            <w:r>
              <w:t>Antipsychoticum (met uitzondering van clozapine en quetiapine) bij patiënten met parkinsonisme</w:t>
            </w:r>
          </w:p>
        </w:tc>
        <w:tc>
          <w:tcPr>
            <w:tcW w:type="dxa" w:w="1872"/>
          </w:tcPr>
          <w:p>
            <w:r>
              <w:t>Risico op ernstige extrapiramidale bijwerkingen</w:t>
            </w:r>
          </w:p>
        </w:tc>
        <w:tc>
          <w:tcPr>
            <w:tcW w:type="dxa" w:w="1872"/>
          </w:tcPr>
          <w:p>
            <w:r>
              <w:t>haloperidol</w:t>
            </w:r>
          </w:p>
        </w:tc>
      </w:tr>
      <w:tr>
        <w:tc>
          <w:tcPr>
            <w:tcW w:type="dxa" w:w="1872"/>
          </w:tcPr>
          <w:p>
            <w:r>
              <w:t>STOP D8</w:t>
            </w:r>
          </w:p>
        </w:tc>
        <w:tc>
          <w:tcPr>
            <w:tcW w:type="dxa" w:w="1872"/>
          </w:tcPr>
          <w:p>
            <w:r>
              <w:t>CENTRAAL ZENUWSTELSEL EN PSYCHOFARMACA</w:t>
            </w:r>
          </w:p>
        </w:tc>
        <w:tc>
          <w:tcPr>
            <w:tcW w:type="dxa" w:w="1872"/>
          </w:tcPr>
          <w:p>
            <w:r>
              <w:t>Middelen met anticholinerge bijwerkingen bij patiënten met delier of dementie</w:t>
            </w:r>
          </w:p>
        </w:tc>
        <w:tc>
          <w:tcPr>
            <w:tcW w:type="dxa" w:w="1872"/>
          </w:tcPr>
          <w:p>
            <w:r>
              <w:t>Verhoogd risico op verergering van cognitieve stoornissen</w:t>
            </w:r>
          </w:p>
        </w:tc>
        <w:tc>
          <w:tcPr>
            <w:tcW w:type="dxa" w:w="1872"/>
          </w:tcPr>
          <w:p>
            <w:r>
              <w:t>haloperidol, quetiapine</w:t>
            </w:r>
          </w:p>
        </w:tc>
      </w:tr>
      <w:tr>
        <w:tc>
          <w:tcPr>
            <w:tcW w:type="dxa" w:w="1872"/>
          </w:tcPr>
          <w:p>
            <w:r>
              <w:t>STOP D9</w:t>
            </w:r>
          </w:p>
        </w:tc>
        <w:tc>
          <w:tcPr>
            <w:tcW w:type="dxa" w:w="1872"/>
          </w:tcPr>
          <w:p>
            <w:r>
              <w:t>CENTRAAL ZENUWSTELSEL EN PSYCHOFARMACA</w:t>
            </w:r>
          </w:p>
        </w:tc>
        <w:tc>
          <w:tcPr>
            <w:tcW w:type="dxa" w:w="1872"/>
          </w:tcPr>
          <w:p>
            <w:r>
              <w:t>Antipsychoticum bij patiënten met probleemgedrag bij dementie, tenzij symptomen zeer ernstig of in de acute fase zijn en niet-medicamenteuze maatregelen geen effect hebben</w:t>
            </w:r>
          </w:p>
        </w:tc>
        <w:tc>
          <w:tcPr>
            <w:tcW w:type="dxa" w:w="1872"/>
          </w:tcPr>
          <w:p>
            <w:r>
              <w:t>Beperkte effectiviteit, verhoogd risico</w:t>
            </w:r>
          </w:p>
        </w:tc>
        <w:tc>
          <w:tcPr>
            <w:tcW w:type="dxa" w:w="1872"/>
          </w:tcPr>
          <w:p>
            <w:r>
              <w:t>haloperidol, quetiapine</w:t>
            </w:r>
          </w:p>
        </w:tc>
      </w:tr>
      <w:tr>
        <w:tc>
          <w:tcPr>
            <w:tcW w:type="dxa" w:w="1872"/>
          </w:tcPr>
          <w:p>
            <w:r>
              <w:t>STOP D10</w:t>
            </w:r>
          </w:p>
        </w:tc>
        <w:tc>
          <w:tcPr>
            <w:tcW w:type="dxa" w:w="1872"/>
          </w:tcPr>
          <w:p>
            <w:r>
              <w:t>CENTRAAL ZENUWSTELSEL EN PSYCHOFARMACA</w:t>
            </w:r>
          </w:p>
        </w:tc>
        <w:tc>
          <w:tcPr>
            <w:tcW w:type="dxa" w:w="1872"/>
          </w:tcPr>
          <w:p>
            <w:r>
              <w:t>Antipsychoticum of antidepressivum als slaapmiddel</w:t>
            </w:r>
          </w:p>
        </w:tc>
        <w:tc>
          <w:tcPr>
            <w:tcW w:type="dxa" w:w="1872"/>
          </w:tcPr>
          <w:p>
            <w:r>
              <w:t>Risico op verwardheid, hypotensie, extrapiramidale bijwerkingen, vallen</w:t>
            </w:r>
          </w:p>
        </w:tc>
        <w:tc>
          <w:tcPr>
            <w:tcW w:type="dxa" w:w="1872"/>
          </w:tcPr>
          <w:p>
            <w:r>
              <w:t>haloperidol, quetiapine</w:t>
            </w:r>
          </w:p>
        </w:tc>
      </w:tr>
      <w:tr>
        <w:tc>
          <w:tcPr>
            <w:tcW w:type="dxa" w:w="1872"/>
          </w:tcPr>
          <w:p>
            <w:r>
              <w:t>STOP F2</w:t>
            </w:r>
          </w:p>
        </w:tc>
        <w:tc>
          <w:tcPr>
            <w:tcW w:type="dxa" w:w="1872"/>
          </w:tcPr>
          <w:p>
            <w:r>
              <w:t>GASTRO-INTESTINAAL</w:t>
            </w:r>
          </w:p>
        </w:tc>
        <w:tc>
          <w:tcPr>
            <w:tcW w:type="dxa" w:w="1872"/>
          </w:tcPr>
          <w:p>
            <w:r>
              <w:t>Protonpompremmer in maximale therapeutische dosis &gt; 8 weken bij peptische ulcera of oesofagitis, uitzonderd barrettoesofagus of syndroom van Zollinger-Ellison</w:t>
            </w:r>
          </w:p>
        </w:tc>
        <w:tc>
          <w:tcPr>
            <w:tcW w:type="dxa" w:w="1872"/>
          </w:tcPr>
          <w:p>
            <w:r/>
          </w:p>
        </w:tc>
        <w:tc>
          <w:tcPr>
            <w:tcW w:type="dxa" w:w="1872"/>
          </w:tcPr>
          <w:p>
            <w:r>
              <w:t>omeprazol</w:t>
            </w:r>
          </w:p>
        </w:tc>
      </w:tr>
      <w:tr>
        <w:tc>
          <w:tcPr>
            <w:tcW w:type="dxa" w:w="1872"/>
          </w:tcPr>
          <w:p>
            <w:r>
              <w:t>STOP F3</w:t>
            </w:r>
          </w:p>
        </w:tc>
        <w:tc>
          <w:tcPr>
            <w:tcW w:type="dxa" w:w="1872"/>
          </w:tcPr>
          <w:p>
            <w:r>
              <w:t>GASTRO-INTESTINAAL</w:t>
            </w:r>
          </w:p>
        </w:tc>
        <w:tc>
          <w:tcPr>
            <w:tcW w:type="dxa" w:w="1872"/>
          </w:tcPr>
          <w:p>
            <w:r>
              <w:t>Geneesmiddelen die obstipatie kunnen veroorzaken of verergeren (bijvoorbeeld anticholinerge medicatie, opioïden, verapamil,aluminiumhoudende antacida) bij patiënten met chronische obstipatie</w:t>
            </w:r>
          </w:p>
        </w:tc>
        <w:tc>
          <w:tcPr>
            <w:tcW w:type="dxa" w:w="1872"/>
          </w:tcPr>
          <w:p>
            <w:r>
              <w:t>Risico op verergering van obstipatie</w:t>
            </w:r>
          </w:p>
        </w:tc>
        <w:tc>
          <w:tcPr>
            <w:tcW w:type="dxa" w:w="1872"/>
          </w:tcPr>
          <w:p>
            <w:r>
              <w:t>morfine</w:t>
            </w:r>
          </w:p>
        </w:tc>
      </w:tr>
      <w:tr>
        <w:tc>
          <w:tcPr>
            <w:tcW w:type="dxa" w:w="1872"/>
          </w:tcPr>
          <w:p>
            <w:r>
              <w:t>STOP K2</w:t>
            </w:r>
          </w:p>
        </w:tc>
        <w:tc>
          <w:tcPr>
            <w:tcW w:type="dxa" w:w="1872"/>
          </w:tcPr>
          <w:p>
            <w:r>
              <w:t>VERHOOGD VALRISICO</w:t>
            </w:r>
          </w:p>
        </w:tc>
        <w:tc>
          <w:tcPr>
            <w:tcW w:type="dxa" w:w="1872"/>
          </w:tcPr>
          <w:p>
            <w:r>
              <w:t>Antipsychoticum of antidepressivum bij voorgeschiedenis van vallen of valneiging</w:t>
            </w:r>
          </w:p>
        </w:tc>
        <w:tc>
          <w:tcPr>
            <w:tcW w:type="dxa" w:w="1872"/>
          </w:tcPr>
          <w:p>
            <w:r>
              <w:t>Risico op parkinsonisme, duizeligheid en orthostatische hypotensie</w:t>
            </w:r>
          </w:p>
        </w:tc>
        <w:tc>
          <w:tcPr>
            <w:tcW w:type="dxa" w:w="1872"/>
          </w:tcPr>
          <w:p>
            <w:r>
              <w:t>haloperidol, quetiapine</w:t>
            </w:r>
          </w:p>
        </w:tc>
      </w:tr>
      <w:tr>
        <w:tc>
          <w:tcPr>
            <w:tcW w:type="dxa" w:w="1872"/>
          </w:tcPr>
          <w:p>
            <w:r>
              <w:t>STOP K5</w:t>
            </w:r>
          </w:p>
        </w:tc>
        <w:tc>
          <w:tcPr>
            <w:tcW w:type="dxa" w:w="1872"/>
          </w:tcPr>
          <w:p>
            <w:r>
              <w:t>VERHOOGD VALRISICO</w:t>
            </w:r>
          </w:p>
        </w:tc>
        <w:tc>
          <w:tcPr>
            <w:tcW w:type="dxa" w:w="1872"/>
          </w:tcPr>
          <w:p>
            <w:r>
              <w:t>Opioïd bij voorgeschiedenis van vallen of valneiging</w:t>
            </w:r>
          </w:p>
        </w:tc>
        <w:tc>
          <w:tcPr>
            <w:tcW w:type="dxa" w:w="1872"/>
          </w:tcPr>
          <w:p>
            <w:r>
              <w:t>Verhoogd risico op sedatie, sufheid en slaperigheid</w:t>
            </w:r>
          </w:p>
        </w:tc>
        <w:tc>
          <w:tcPr>
            <w:tcW w:type="dxa" w:w="1872"/>
          </w:tcPr>
          <w:p>
            <w:r>
              <w:t>morfine</w:t>
            </w:r>
          </w:p>
        </w:tc>
      </w:tr>
      <w:tr>
        <w:tc>
          <w:tcPr>
            <w:tcW w:type="dxa" w:w="1872"/>
          </w:tcPr>
          <w:p>
            <w:r>
              <w:t>STOP L1</w:t>
            </w:r>
          </w:p>
        </w:tc>
        <w:tc>
          <w:tcPr>
            <w:tcW w:type="dxa" w:w="1872"/>
          </w:tcPr>
          <w:p>
            <w:r>
              <w:t>PIJN</w:t>
            </w:r>
          </w:p>
        </w:tc>
        <w:tc>
          <w:tcPr>
            <w:tcW w:type="dxa" w:w="1872"/>
          </w:tcPr>
          <w:p>
            <w:r>
              <w:t>Sterkwerkend oraal of transdermaal opioïd (bijvoorbeeld morfine, oxycodon, fentanyl, buprenorfine) bij lichte of matig ernstige niet-maligne (chronische) pijn</w:t>
            </w:r>
          </w:p>
        </w:tc>
        <w:tc>
          <w:tcPr>
            <w:tcW w:type="dxa" w:w="1872"/>
          </w:tcPr>
          <w:p>
            <w:r>
              <w:t>Risico op bijwerkingen en afhankelijkheid</w:t>
            </w:r>
          </w:p>
        </w:tc>
        <w:tc>
          <w:tcPr>
            <w:tcW w:type="dxa" w:w="1872"/>
          </w:tcPr>
          <w:p>
            <w:r>
              <w:t>morfine</w:t>
            </w:r>
          </w:p>
        </w:tc>
      </w:tr>
      <w:tr>
        <w:tc>
          <w:tcPr>
            <w:tcW w:type="dxa" w:w="1872"/>
          </w:tcPr>
          <w:p>
            <w:r>
              <w:t>STOP L3</w:t>
            </w:r>
          </w:p>
        </w:tc>
        <w:tc>
          <w:tcPr>
            <w:tcW w:type="dxa" w:w="1872"/>
          </w:tcPr>
          <w:p>
            <w:r>
              <w:t>PIJN</w:t>
            </w:r>
          </w:p>
        </w:tc>
        <w:tc>
          <w:tcPr>
            <w:tcW w:type="dxa" w:w="1872"/>
          </w:tcPr>
          <w:p>
            <w:r>
              <w:t>Langdurig gebruik van kortwerkend opioïd</w:t>
            </w:r>
          </w:p>
        </w:tc>
        <w:tc>
          <w:tcPr>
            <w:tcW w:type="dxa" w:w="1872"/>
          </w:tcPr>
          <w:p>
            <w:r>
              <w:t>Kortwerkende opioïden hebben alleen een plaats in de behandeling van maligne pijn bij doorbraakpijn</w:t>
            </w:r>
          </w:p>
        </w:tc>
        <w:tc>
          <w:tcPr>
            <w:tcW w:type="dxa" w:w="1872"/>
          </w:tcPr>
          <w:p>
            <w:r>
              <w:t>morfine</w:t>
            </w:r>
          </w:p>
        </w:tc>
      </w:tr>
    </w:tbl>
    <w:p>
      <w:pPr>
        <w:pStyle w:val="Heading3"/>
      </w:pPr>
      <w:r>
        <w:rPr>
          <w:color w:val="000080"/>
        </w:rPr>
        <w:t>Dubbelmedicatie:</w:t>
      </w:r>
    </w:p>
    <w:p>
      <w:r>
        <w:t>Geen dubbelmedicatie gevonden.</w:t>
      </w:r>
    </w:p>
    <w:p>
      <w:pPr>
        <w:pStyle w:val="Heading3"/>
      </w:pPr>
      <w:r>
        <w:rPr>
          <w:color w:val="000080"/>
        </w:rPr>
        <w:t>Anticholinerge belastingscore (ACB-score):</w:t>
      </w:r>
    </w:p>
    <w:p>
      <w:r>
        <w:t>Totale score: 2 (Matige anticholinerge belasting (score = 2).)</w:t>
      </w:r>
    </w:p>
    <w:p>
      <w:r>
        <w:t>Bijdragende middelen: haloperidol (ACB-score: 1), morfine (ACB-score: 1)</w:t>
      </w:r>
    </w:p>
    <w:p>
      <w:pPr>
        <w:pStyle w:val="Heading3"/>
      </w:pPr>
      <w:r>
        <w:rPr>
          <w:color w:val="000080"/>
        </w:rPr>
        <w:t>Medicatieoverzicht:</w:t>
      </w:r>
    </w:p>
    <w:p>
      <w:pPr>
        <w:pStyle w:val="Heading4"/>
      </w:pPr>
      <w:r>
        <w:rPr>
          <w:color w:val="000080"/>
        </w:rPr>
        <w:t>Gedragsbeïnvloedende geneesmiddelen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Haldol drank 2mg/ml</w:t>
            </w:r>
          </w:p>
        </w:tc>
        <w:tc>
          <w:tcPr>
            <w:tcW w:type="dxa" w:w="2340"/>
          </w:tcPr>
          <w:p>
            <w:r>
              <w:t>antipsychotica__klassieke</w:t>
            </w:r>
          </w:p>
        </w:tc>
        <w:tc>
          <w:tcPr>
            <w:tcW w:type="dxa" w:w="2340"/>
          </w:tcPr>
          <w:p>
            <w:r>
              <w:t>0-0-5 druppels, dagelijks, Continu</w:t>
            </w:r>
          </w:p>
        </w:tc>
        <w:tc>
          <w:tcPr>
            <w:tcW w:type="dxa" w:w="2340"/>
          </w:tcPr>
          <w:p>
            <w:r/>
          </w:p>
        </w:tc>
      </w:tr>
      <w:tr>
        <w:tc>
          <w:tcPr>
            <w:tcW w:type="dxa" w:w="2340"/>
          </w:tcPr>
          <w:p>
            <w:r>
              <w:t>Quetiapine tablet fo 25mg</w:t>
            </w:r>
          </w:p>
        </w:tc>
        <w:tc>
          <w:tcPr>
            <w:tcW w:type="dxa" w:w="2340"/>
          </w:tcPr>
          <w:p>
            <w:r>
              <w:t>antipsychotica__atypische</w:t>
            </w:r>
          </w:p>
        </w:tc>
        <w:tc>
          <w:tcPr>
            <w:tcW w:type="dxa" w:w="2340"/>
          </w:tcPr>
          <w:p>
            <w:r>
              <w:t>0-0-2 stuks, dagelijks, Continu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Jicht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Allopurinol tablet 100mg</w:t>
            </w:r>
          </w:p>
        </w:tc>
        <w:tc>
          <w:tcPr>
            <w:tcW w:type="dxa" w:w="2340"/>
          </w:tcPr>
          <w:p>
            <w:r>
              <w:t>xanthine_oxidaseremmers</w:t>
            </w:r>
          </w:p>
        </w:tc>
        <w:tc>
          <w:tcPr>
            <w:tcW w:type="dxa" w:w="2340"/>
          </w:tcPr>
          <w:p>
            <w:r>
              <w:t>1-0-0 stuks, dagelijks, Continu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Maag/darm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Omeprazol capsule msr 20mg</w:t>
            </w:r>
          </w:p>
        </w:tc>
        <w:tc>
          <w:tcPr>
            <w:tcW w:type="dxa" w:w="2340"/>
          </w:tcPr>
          <w:p>
            <w:r>
              <w:t>protonpompremmers</w:t>
            </w:r>
          </w:p>
        </w:tc>
        <w:tc>
          <w:tcPr>
            <w:tcW w:type="dxa" w:w="2340"/>
          </w:tcPr>
          <w:p>
            <w:r>
              <w:t>2-0-0 stuks, dagelijks, Continu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Mond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Duraphat tandpasta 5000ppm</w:t>
            </w:r>
          </w:p>
        </w:tc>
        <w:tc>
          <w:tcPr>
            <w:tcW w:type="dxa" w:w="2340"/>
          </w:tcPr>
          <w:p>
            <w:r>
              <w:t>fluoriden</w:t>
            </w:r>
          </w:p>
        </w:tc>
        <w:tc>
          <w:tcPr>
            <w:tcW w:type="dxa" w:w="2340"/>
          </w:tcPr>
          <w:p>
            <w:r>
              <w:t>x-0-0 gram, dagelijks, Continu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Pijn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Morfine injvlst 10mg/ml amp 1ml</w:t>
            </w:r>
          </w:p>
        </w:tc>
        <w:tc>
          <w:tcPr>
            <w:tcW w:type="dxa" w:w="2340"/>
          </w:tcPr>
          <w:p>
            <w:r>
              <w:t>opioiden</w:t>
            </w:r>
          </w:p>
        </w:tc>
        <w:tc>
          <w:tcPr>
            <w:tcW w:type="dxa" w:w="2340"/>
          </w:tcPr>
          <w:p>
            <w:r>
              <w:t>0-0-0 milliliter, dagelijks, Zo nodig</w:t>
            </w:r>
          </w:p>
        </w:tc>
        <w:tc>
          <w:tcPr>
            <w:tcW w:type="dxa" w:w="2340"/>
          </w:tcPr>
          <w:p>
            <w:r>
              <w:t>zn 4x daags 2,5 mg (=0,25 ml) bij pijn en/of benauwdheid</w:t>
            </w:r>
          </w:p>
        </w:tc>
      </w:tr>
      <w:tr>
        <w:tc>
          <w:tcPr>
            <w:tcW w:type="dxa" w:w="2340"/>
          </w:tcPr>
          <w:p>
            <w:r>
              <w:t>Paracetamol tablet 500mg</w:t>
            </w:r>
          </w:p>
        </w:tc>
        <w:tc>
          <w:tcPr>
            <w:tcW w:type="dxa" w:w="2340"/>
          </w:tcPr>
          <w:p>
            <w:r>
              <w:t>aceetanilidederivaten</w:t>
            </w:r>
          </w:p>
        </w:tc>
        <w:tc>
          <w:tcPr>
            <w:tcW w:type="dxa" w:w="2340"/>
          </w:tcPr>
          <w:p>
            <w:r>
              <w:t>0-0-0 stuks, dagelijks, Zo nodig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Vaccins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Vaxigrip tetra injsusp 2024/2025 wwsp 0,5ml</w:t>
            </w:r>
          </w:p>
        </w:tc>
        <w:tc>
          <w:tcPr>
            <w:tcW w:type="dxa" w:w="2340"/>
          </w:tcPr>
          <w:p>
            <w:r>
              <w:t>vaccins</w:t>
            </w:r>
          </w:p>
        </w:tc>
        <w:tc>
          <w:tcPr>
            <w:tcW w:type="dxa" w:w="2340"/>
          </w:tcPr>
          <w:p>
            <w:r>
              <w:t>0-0-0 stuks, dagelijks, Zo nodig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Valpreventie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Colecalciferol tablet 2800ie</w:t>
            </w:r>
          </w:p>
        </w:tc>
        <w:tc>
          <w:tcPr>
            <w:tcW w:type="dxa" w:w="2340"/>
          </w:tcPr>
          <w:p>
            <w:r>
              <w:t>vitamine_d_en_analoga</w:t>
            </w:r>
          </w:p>
        </w:tc>
        <w:tc>
          <w:tcPr>
            <w:tcW w:type="dxa" w:w="2340"/>
          </w:tcPr>
          <w:p>
            <w:r>
              <w:t>2-0-0 stuks, 1x per week, Continu</w:t>
            </w:r>
          </w:p>
        </w:tc>
        <w:tc>
          <w:tcPr>
            <w:tcW w:type="dxa" w:w="2340"/>
          </w:tcPr>
          <w:p>
            <w:r>
              <w:t>=Vitamine D, mag gemalen worden</w:t>
            </w:r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Overig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Beclometason/formoterol aerosol 200/6ug/do 180do i</w:t>
            </w:r>
          </w:p>
        </w:tc>
        <w:tc>
          <w:tcPr>
            <w:tcW w:type="dxa" w:w="2340"/>
          </w:tcPr>
          <w:p>
            <w:r>
              <w:t>-</w:t>
            </w:r>
          </w:p>
        </w:tc>
        <w:tc>
          <w:tcPr>
            <w:tcW w:type="dxa" w:w="2340"/>
          </w:tcPr>
          <w:p>
            <w:r>
              <w:t>1-1-0 doses, dagelijks, Continu</w:t>
            </w:r>
          </w:p>
        </w:tc>
        <w:tc>
          <w:tcPr>
            <w:tcW w:type="dxa" w:w="2340"/>
          </w:tcPr>
          <w:p>
            <w:r>
              <w:t>=foster</w:t>
            </w:r>
          </w:p>
        </w:tc>
      </w:tr>
      <w:tr>
        <w:tc>
          <w:tcPr>
            <w:tcW w:type="dxa" w:w="2340"/>
          </w:tcPr>
          <w:p>
            <w:r>
              <w:t>Macrogol/zouten pdr v drank (movic/molax/gen citr)</w:t>
            </w:r>
          </w:p>
        </w:tc>
        <w:tc>
          <w:tcPr>
            <w:tcW w:type="dxa" w:w="2340"/>
          </w:tcPr>
          <w:p>
            <w:r>
              <w:t>-</w:t>
            </w:r>
          </w:p>
        </w:tc>
        <w:tc>
          <w:tcPr>
            <w:tcW w:type="dxa" w:w="2340"/>
          </w:tcPr>
          <w:p>
            <w:r>
              <w:t>1-0-0 stuks, dagelijks, Continu</w:t>
            </w:r>
          </w:p>
        </w:tc>
        <w:tc>
          <w:tcPr>
            <w:tcW w:type="dxa" w:w="2340"/>
          </w:tcPr>
          <w:p>
            <w:r/>
          </w:p>
        </w:tc>
      </w:tr>
      <w:tr>
        <w:tc>
          <w:tcPr>
            <w:tcW w:type="dxa" w:w="2340"/>
          </w:tcPr>
          <w:p>
            <w:r>
              <w:t>Nortriptyline tablet 50mg</w:t>
            </w:r>
          </w:p>
        </w:tc>
        <w:tc>
          <w:tcPr>
            <w:tcW w:type="dxa" w:w="2340"/>
          </w:tcPr>
          <w:p>
            <w:r>
              <w:t>-</w:t>
            </w:r>
          </w:p>
        </w:tc>
        <w:tc>
          <w:tcPr>
            <w:tcW w:type="dxa" w:w="2340"/>
          </w:tcPr>
          <w:p>
            <w:r>
              <w:t>1-0-0 stuks, dagelijks, Continu</w:t>
            </w:r>
          </w:p>
        </w:tc>
        <w:tc>
          <w:tcPr>
            <w:tcW w:type="dxa" w:w="2340"/>
          </w:tcPr>
          <w:p>
            <w:r/>
          </w:p>
        </w:tc>
      </w:tr>
      <w:tr>
        <w:tc>
          <w:tcPr>
            <w:tcW w:type="dxa" w:w="2340"/>
          </w:tcPr>
          <w:p>
            <w:r>
              <w:t>Pantoprazol tablet msr 40mg</w:t>
            </w:r>
          </w:p>
        </w:tc>
        <w:tc>
          <w:tcPr>
            <w:tcW w:type="dxa" w:w="2340"/>
          </w:tcPr>
          <w:p>
            <w:r>
              <w:t>-</w:t>
            </w:r>
          </w:p>
        </w:tc>
        <w:tc>
          <w:tcPr>
            <w:tcW w:type="dxa" w:w="2340"/>
          </w:tcPr>
          <w:p>
            <w:r>
              <w:t>1-0-0 stuks, dagelijks, Continu (Stop: 24-01-2025 18:59)</w:t>
            </w:r>
          </w:p>
        </w:tc>
        <w:tc>
          <w:tcPr>
            <w:tcW w:type="dxa" w:w="2340"/>
          </w:tcPr>
          <w:p>
            <w:r/>
          </w:p>
        </w:tc>
      </w:tr>
      <w:tr>
        <w:tc>
          <w:tcPr>
            <w:tcW w:type="dxa" w:w="2340"/>
          </w:tcPr>
          <w:p>
            <w:r>
              <w:t>Covid-19 vaccin niet gespecificeerd injvlst</w:t>
            </w:r>
          </w:p>
        </w:tc>
        <w:tc>
          <w:tcPr>
            <w:tcW w:type="dxa" w:w="2340"/>
          </w:tcPr>
          <w:p>
            <w:r>
              <w:t>-</w:t>
            </w:r>
          </w:p>
        </w:tc>
        <w:tc>
          <w:tcPr>
            <w:tcW w:type="dxa" w:w="2340"/>
          </w:tcPr>
          <w:p>
            <w:r>
              <w:t>0-0-0 stuks, dagelijks, Zo nodig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t>Opmerking apotheker:</w:t>
        <w:br/>
      </w:r>
    </w:p>
    <w:p>
      <w:pPr>
        <w:pStyle w:val="Heading2"/>
      </w:pPr>
      <w:r>
        <w:rPr>
          <w:color w:val="000080"/>
        </w:rPr>
        <w:t>Dhr. C Darwin (07-01-1950)</w:t>
      </w:r>
    </w:p>
    <w:p>
      <w:r>
        <w:rPr>
          <w:b/>
        </w:rPr>
        <w:t xml:space="preserve">Arts: </w:t>
      </w:r>
      <w:r>
        <w:br/>
      </w:r>
      <w:r>
        <w:rPr>
          <w:b/>
        </w:rPr>
        <w:t xml:space="preserve">Apotheker: </w:t>
      </w:r>
      <w:r>
        <w:br/>
      </w:r>
      <w:r>
        <w:rPr>
          <w:b/>
        </w:rPr>
        <w:t xml:space="preserve">Datum: </w:t>
      </w:r>
      <w:r>
        <w:t>07-08-2025</w:t>
        <w:br/>
      </w:r>
    </w:p>
    <w:p>
      <w:pPr>
        <w:pStyle w:val="Heading3"/>
      </w:pPr>
      <w:r>
        <w:rPr>
          <w:color w:val="000080"/>
        </w:rPr>
        <w:t>STOPP-criteria: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r>
              <w:rPr>
                <w:b/>
              </w:rPr>
              <w:t>Criteriumcode</w:t>
            </w:r>
          </w:p>
        </w:tc>
        <w:tc>
          <w:tcPr>
            <w:tcW w:type="dxa" w:w="1872"/>
          </w:tcPr>
          <w:p>
            <w:r>
              <w:rPr>
                <w:b/>
              </w:rPr>
              <w:t>Categorie</w:t>
            </w:r>
          </w:p>
        </w:tc>
        <w:tc>
          <w:tcPr>
            <w:tcW w:type="dxa" w:w="1872"/>
          </w:tcPr>
          <w:p>
            <w:r>
              <w:rPr>
                <w:b/>
              </w:rPr>
              <w:t>Beschrijving</w:t>
            </w:r>
          </w:p>
        </w:tc>
        <w:tc>
          <w:tcPr>
            <w:tcW w:type="dxa" w:w="1872"/>
          </w:tcPr>
          <w:p>
            <w:r>
              <w:rPr>
                <w:b/>
              </w:rPr>
              <w:t>Argument</w:t>
            </w:r>
          </w:p>
        </w:tc>
        <w:tc>
          <w:tcPr>
            <w:tcW w:type="dxa" w:w="1872"/>
          </w:tcPr>
          <w:p>
            <w:r>
              <w:rPr>
                <w:b/>
              </w:rPr>
              <w:t>Getriggerd door</w:t>
            </w:r>
          </w:p>
        </w:tc>
      </w:tr>
      <w:tr>
        <w:tc>
          <w:tcPr>
            <w:tcW w:type="dxa" w:w="1872"/>
          </w:tcPr>
          <w:p>
            <w:r>
              <w:t>STOP B3</w:t>
            </w:r>
          </w:p>
        </w:tc>
        <w:tc>
          <w:tcPr>
            <w:tcW w:type="dxa" w:w="1872"/>
          </w:tcPr>
          <w:p>
            <w:r>
              <w:t>CARDIOVASCULAIR</w:t>
            </w:r>
          </w:p>
        </w:tc>
        <w:tc>
          <w:tcPr>
            <w:tcW w:type="dxa" w:w="1872"/>
          </w:tcPr>
          <w:p>
            <w:r>
              <w:t>Bètablokker bij bradycardie (&lt; 50/min), tweede-graads blok of compleet AV-blok. N.B. Dosis verlagen of stoppen</w:t>
            </w:r>
          </w:p>
        </w:tc>
        <w:tc>
          <w:tcPr>
            <w:tcW w:type="dxa" w:w="1872"/>
          </w:tcPr>
          <w:p>
            <w:r>
              <w:t>Risico op compleet hartblok, asystolie</w:t>
            </w:r>
          </w:p>
        </w:tc>
        <w:tc>
          <w:tcPr>
            <w:tcW w:type="dxa" w:w="1872"/>
          </w:tcPr>
          <w:p>
            <w:r>
              <w:t>metoprolol</w:t>
            </w:r>
          </w:p>
        </w:tc>
      </w:tr>
      <w:tr>
        <w:tc>
          <w:tcPr>
            <w:tcW w:type="dxa" w:w="1872"/>
          </w:tcPr>
          <w:p>
            <w:r>
              <w:t>STOP B8</w:t>
            </w:r>
          </w:p>
        </w:tc>
        <w:tc>
          <w:tcPr>
            <w:tcW w:type="dxa" w:w="1872"/>
          </w:tcPr>
          <w:p>
            <w:r>
              <w:t>CARDIOVASCULAIR</w:t>
            </w:r>
          </w:p>
        </w:tc>
        <w:tc>
          <w:tcPr>
            <w:tcW w:type="dxa" w:w="1872"/>
          </w:tcPr>
          <w:p>
            <w:r>
              <w:t>ACE-remmer, angiotensine II-antagonist en/of aldosteronantagonist (spironolacton, eplerenon) bij patiënten met klinisch relevante hyperkaliëmie (&gt; 5,5 mmol/l)</w:t>
            </w:r>
          </w:p>
        </w:tc>
        <w:tc>
          <w:tcPr>
            <w:tcW w:type="dxa" w:w="1872"/>
          </w:tcPr>
          <w:p>
            <w:r>
              <w:t>Verergering van hyperkaliëmie</w:t>
            </w:r>
          </w:p>
        </w:tc>
        <w:tc>
          <w:tcPr>
            <w:tcW w:type="dxa" w:w="1872"/>
          </w:tcPr>
          <w:p>
            <w:r>
              <w:t>losartan</w:t>
            </w:r>
          </w:p>
        </w:tc>
      </w:tr>
      <w:tr>
        <w:tc>
          <w:tcPr>
            <w:tcW w:type="dxa" w:w="1872"/>
          </w:tcPr>
          <w:p>
            <w:r>
              <w:t>STOP C2</w:t>
            </w:r>
          </w:p>
        </w:tc>
        <w:tc>
          <w:tcPr>
            <w:tcW w:type="dxa" w:w="1872"/>
          </w:tcPr>
          <w:p>
            <w:r>
              <w:t>TROMBOCYTENAGGREGATIEREMMERS/ ANTISTOLLING</w:t>
            </w:r>
          </w:p>
        </w:tc>
        <w:tc>
          <w:tcPr>
            <w:tcW w:type="dxa" w:w="1872"/>
          </w:tcPr>
          <w:p>
            <w:r>
              <w:t>Trombocytenaggregatieremmer (salicylaat, clopidogrel of andere P2Y12-remmer, dipyridamol), cumarine en/of direct werkend oraal anticoagulans (DOAC) bij verhoogd risico op bloedingen (bijvoorbeeld ongecontroleerde hypertensie), versterkte bloedingsneiging ofrecente relevante spontane bloeding</w:t>
            </w:r>
          </w:p>
        </w:tc>
        <w:tc>
          <w:tcPr>
            <w:tcW w:type="dxa" w:w="1872"/>
          </w:tcPr>
          <w:p>
            <w:r>
              <w:t>Verhoogd risico op bloeding</w:t>
            </w:r>
          </w:p>
        </w:tc>
        <w:tc>
          <w:tcPr>
            <w:tcW w:type="dxa" w:w="1872"/>
          </w:tcPr>
          <w:p>
            <w:r>
              <w:t>rivaroxaban</w:t>
            </w:r>
          </w:p>
        </w:tc>
      </w:tr>
      <w:tr>
        <w:tc>
          <w:tcPr>
            <w:tcW w:type="dxa" w:w="1872"/>
          </w:tcPr>
          <w:p>
            <w:r>
              <w:t>STOP C5</w:t>
            </w:r>
          </w:p>
        </w:tc>
        <w:tc>
          <w:tcPr>
            <w:tcW w:type="dxa" w:w="1872"/>
          </w:tcPr>
          <w:p>
            <w:r>
              <w:t>TROMBOCYTENAGGREGATIEREMMERS/ ANTISTOLLING</w:t>
            </w:r>
          </w:p>
        </w:tc>
        <w:tc>
          <w:tcPr>
            <w:tcW w:type="dxa" w:w="1872"/>
          </w:tcPr>
          <w:p>
            <w:r>
              <w:t>Cumarine of DOAC: - ≥ 3 maanden bij een eerste episode secundaire VTE. - ≥ 3 maanden: a: bij eerste episode idiopatische VTE of recidief VTE én b: verhoogd bloedingsrisico (in overleg met internist)</w:t>
            </w:r>
          </w:p>
        </w:tc>
        <w:tc>
          <w:tcPr>
            <w:tcW w:type="dxa" w:w="1872"/>
          </w:tcPr>
          <w:p>
            <w:r>
              <w:t>Geen bewijs voor aanvullende effectiviteit</w:t>
            </w:r>
          </w:p>
        </w:tc>
        <w:tc>
          <w:tcPr>
            <w:tcW w:type="dxa" w:w="1872"/>
          </w:tcPr>
          <w:p>
            <w:r>
              <w:t>rivaroxaban</w:t>
            </w:r>
          </w:p>
        </w:tc>
      </w:tr>
      <w:tr>
        <w:tc>
          <w:tcPr>
            <w:tcW w:type="dxa" w:w="1872"/>
          </w:tcPr>
          <w:p>
            <w:r>
              <w:t>STOP J3</w:t>
            </w:r>
          </w:p>
        </w:tc>
        <w:tc>
          <w:tcPr>
            <w:tcW w:type="dxa" w:w="1872"/>
          </w:tcPr>
          <w:p>
            <w:r>
              <w:t>ENDOCRIEN</w:t>
            </w:r>
          </w:p>
        </w:tc>
        <w:tc>
          <w:tcPr>
            <w:tcW w:type="dxa" w:w="1872"/>
          </w:tcPr>
          <w:p>
            <w:r>
              <w:t>Bètablokker bij diabetes mellitus met frequente hypoglykemieën</w:t>
            </w:r>
          </w:p>
        </w:tc>
        <w:tc>
          <w:tcPr>
            <w:tcW w:type="dxa" w:w="1872"/>
          </w:tcPr>
          <w:p>
            <w:r>
              <w:t>Kan hypoglykemie maskeren</w:t>
            </w:r>
          </w:p>
        </w:tc>
        <w:tc>
          <w:tcPr>
            <w:tcW w:type="dxa" w:w="1872"/>
          </w:tcPr>
          <w:p>
            <w:r>
              <w:t>metoprolol</w:t>
            </w:r>
          </w:p>
        </w:tc>
      </w:tr>
      <w:tr>
        <w:tc>
          <w:tcPr>
            <w:tcW w:type="dxa" w:w="1872"/>
          </w:tcPr>
          <w:p>
            <w:r>
              <w:t>STOP K3</w:t>
            </w:r>
          </w:p>
        </w:tc>
        <w:tc>
          <w:tcPr>
            <w:tcW w:type="dxa" w:w="1872"/>
          </w:tcPr>
          <w:p>
            <w:r>
              <w:t>VERHOOGD VALRISICO</w:t>
            </w:r>
          </w:p>
        </w:tc>
        <w:tc>
          <w:tcPr>
            <w:tcW w:type="dxa" w:w="1872"/>
          </w:tcPr>
          <w:p>
            <w:r>
              <w:t>Vasodilatator (alfa-1-blokker, langwerkend nitraat, calciumantagonist, ACE-remmer, angiotensine II-antagonist) bij orthostatische hypotensie</w:t>
            </w:r>
          </w:p>
        </w:tc>
        <w:tc>
          <w:tcPr>
            <w:tcW w:type="dxa" w:w="1872"/>
          </w:tcPr>
          <w:p>
            <w:r>
              <w:t>Verhoogd risico op syncope en vallen</w:t>
            </w:r>
          </w:p>
        </w:tc>
        <w:tc>
          <w:tcPr>
            <w:tcW w:type="dxa" w:w="1872"/>
          </w:tcPr>
          <w:p>
            <w:r>
              <w:t>losartan</w:t>
            </w:r>
          </w:p>
        </w:tc>
      </w:tr>
      <w:tr>
        <w:tc>
          <w:tcPr>
            <w:tcW w:type="dxa" w:w="1872"/>
          </w:tcPr>
          <w:p>
            <w:r>
              <w:t>STOP K4</w:t>
            </w:r>
          </w:p>
        </w:tc>
        <w:tc>
          <w:tcPr>
            <w:tcW w:type="dxa" w:w="1872"/>
          </w:tcPr>
          <w:p>
            <w:r>
              <w:t>VERHOOGD VALRISICO</w:t>
            </w:r>
          </w:p>
        </w:tc>
        <w:tc>
          <w:tcPr>
            <w:tcW w:type="dxa" w:w="1872"/>
          </w:tcPr>
          <w:p>
            <w:r>
              <w:t>Antihypertensivum bij diastolische bloeddruk &lt;70 mmHg (afbouwen of gefaseerd stoppen)</w:t>
            </w:r>
          </w:p>
        </w:tc>
        <w:tc>
          <w:tcPr>
            <w:tcW w:type="dxa" w:w="1872"/>
          </w:tcPr>
          <w:p>
            <w:r>
              <w:t>Verhoogd risico op orthostatische hypotensie en syncope</w:t>
            </w:r>
          </w:p>
        </w:tc>
        <w:tc>
          <w:tcPr>
            <w:tcW w:type="dxa" w:w="1872"/>
          </w:tcPr>
          <w:p>
            <w:r>
              <w:t>losartan, metoprolol</w:t>
            </w:r>
          </w:p>
        </w:tc>
      </w:tr>
    </w:tbl>
    <w:p>
      <w:pPr>
        <w:pStyle w:val="Heading3"/>
      </w:pPr>
      <w:r>
        <w:rPr>
          <w:color w:val="000080"/>
        </w:rPr>
        <w:t>Dubbelmedicatie:</w:t>
      </w:r>
    </w:p>
    <w:p>
      <w:pPr>
        <w:pStyle w:val="ListBullet"/>
      </w:pPr>
      <w:r>
        <w:t>Groep: thyreomimetica</w:t>
      </w:r>
    </w:p>
    <w:p>
      <w:r>
        <w:t>Middelen: levothyroxine, levothyroxine</w:t>
      </w:r>
    </w:p>
    <w:p>
      <w:pPr>
        <w:pStyle w:val="ListBullet"/>
      </w:pPr>
      <w:r>
        <w:t>Groep: betablokkers__systemisch</w:t>
      </w:r>
    </w:p>
    <w:p>
      <w:r>
        <w:t>Middelen: metoprolol, metoprolol</w:t>
      </w:r>
    </w:p>
    <w:p>
      <w:pPr>
        <w:pStyle w:val="Heading3"/>
      </w:pPr>
      <w:r>
        <w:rPr>
          <w:color w:val="000080"/>
        </w:rPr>
        <w:t>Anticholinerge belastingscore (ACB-score):</w:t>
      </w:r>
    </w:p>
    <w:p>
      <w:r>
        <w:t>Totale score: 1 (Lichte anticholinerge belasting (score = 1).)</w:t>
      </w:r>
    </w:p>
    <w:p>
      <w:r>
        <w:t>Bijdragende middelen: metoprolol (ACB-score: 1)</w:t>
      </w:r>
    </w:p>
    <w:p>
      <w:pPr>
        <w:pStyle w:val="Heading3"/>
      </w:pPr>
      <w:r>
        <w:rPr>
          <w:color w:val="000080"/>
        </w:rPr>
        <w:t>Medicatieoverzicht:</w:t>
      </w:r>
    </w:p>
    <w:p>
      <w:pPr>
        <w:pStyle w:val="Heading4"/>
      </w:pPr>
      <w:r>
        <w:rPr>
          <w:color w:val="000080"/>
        </w:rPr>
        <w:t>CVRM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Losartan tablet fo 50mg</w:t>
            </w:r>
          </w:p>
        </w:tc>
        <w:tc>
          <w:tcPr>
            <w:tcW w:type="dxa" w:w="2340"/>
          </w:tcPr>
          <w:p>
            <w:r>
              <w:t>arb_s</w:t>
            </w:r>
          </w:p>
        </w:tc>
        <w:tc>
          <w:tcPr>
            <w:tcW w:type="dxa" w:w="2340"/>
          </w:tcPr>
          <w:p>
            <w:r>
              <w:t>1-0-0 stuks, dagelijks, Continu</w:t>
            </w:r>
          </w:p>
        </w:tc>
        <w:tc>
          <w:tcPr>
            <w:tcW w:type="dxa" w:w="2340"/>
          </w:tcPr>
          <w:p>
            <w:r/>
          </w:p>
        </w:tc>
      </w:tr>
      <w:tr>
        <w:tc>
          <w:tcPr>
            <w:tcW w:type="dxa" w:w="2340"/>
          </w:tcPr>
          <w:p>
            <w:r>
              <w:t>Metoprolol tablet mga 25mg (succinaat)</w:t>
            </w:r>
          </w:p>
        </w:tc>
        <w:tc>
          <w:tcPr>
            <w:tcW w:type="dxa" w:w="2340"/>
          </w:tcPr>
          <w:p>
            <w:r>
              <w:t>betablokkers__systemisch</w:t>
            </w:r>
          </w:p>
        </w:tc>
        <w:tc>
          <w:tcPr>
            <w:tcW w:type="dxa" w:w="2340"/>
          </w:tcPr>
          <w:p>
            <w:r>
              <w:t>1-0-0 stuks, dagelijks, Continu</w:t>
            </w:r>
          </w:p>
        </w:tc>
        <w:tc>
          <w:tcPr>
            <w:tcW w:type="dxa" w:w="2340"/>
          </w:tcPr>
          <w:p>
            <w:r/>
          </w:p>
        </w:tc>
      </w:tr>
      <w:tr>
        <w:tc>
          <w:tcPr>
            <w:tcW w:type="dxa" w:w="2340"/>
          </w:tcPr>
          <w:p>
            <w:r>
              <w:t>Timolol/brinzolamide oogdr 5/10mg/ml fl 5ml benz</w:t>
            </w:r>
          </w:p>
        </w:tc>
        <w:tc>
          <w:tcPr>
            <w:tcW w:type="dxa" w:w="2340"/>
          </w:tcPr>
          <w:p>
            <w:r>
              <w:t>antihypertensiva_bij_pulmonale_hypertensie</w:t>
            </w:r>
          </w:p>
        </w:tc>
        <w:tc>
          <w:tcPr>
            <w:tcW w:type="dxa" w:w="2340"/>
          </w:tcPr>
          <w:p>
            <w:r>
              <w:t>1-0-1 druppels, dagelijks, Continu (Stop: 26-03-2025 11:20)</w:t>
            </w:r>
          </w:p>
        </w:tc>
        <w:tc>
          <w:tcPr>
            <w:tcW w:type="dxa" w:w="2340"/>
          </w:tcPr>
          <w:p>
            <w:r>
              <w:t>2dd 1 druppel in het rechteroog</w:t>
            </w:r>
          </w:p>
        </w:tc>
      </w:tr>
      <w:tr>
        <w:tc>
          <w:tcPr>
            <w:tcW w:type="dxa" w:w="2340"/>
          </w:tcPr>
          <w:p>
            <w:r>
              <w:t>Xarelto tablet filmomhuld 15mg</w:t>
            </w:r>
          </w:p>
        </w:tc>
        <w:tc>
          <w:tcPr>
            <w:tcW w:type="dxa" w:w="2340"/>
          </w:tcPr>
          <w:p>
            <w:r>
              <w:t>directwerkende_orale_anticoagulantia</w:t>
            </w:r>
          </w:p>
        </w:tc>
        <w:tc>
          <w:tcPr>
            <w:tcW w:type="dxa" w:w="2340"/>
          </w:tcPr>
          <w:p>
            <w:r>
              <w:t>1-0-0 stuks, dagelijks, Continu</w:t>
            </w:r>
          </w:p>
        </w:tc>
        <w:tc>
          <w:tcPr>
            <w:tcW w:type="dxa" w:w="2340"/>
          </w:tcPr>
          <w:p>
            <w:r/>
          </w:p>
        </w:tc>
      </w:tr>
      <w:tr>
        <w:tc>
          <w:tcPr>
            <w:tcW w:type="dxa" w:w="2340"/>
          </w:tcPr>
          <w:p>
            <w:r>
              <w:t>Metoprolol tablet 50mg</w:t>
            </w:r>
          </w:p>
        </w:tc>
        <w:tc>
          <w:tcPr>
            <w:tcW w:type="dxa" w:w="2340"/>
          </w:tcPr>
          <w:p>
            <w:r>
              <w:t>betablokkers__systemisch</w:t>
            </w:r>
          </w:p>
        </w:tc>
        <w:tc>
          <w:tcPr>
            <w:tcW w:type="dxa" w:w="2340"/>
          </w:tcPr>
          <w:p>
            <w:r>
              <w:t>0-0-0 stuks, dagelijks, Zo nodig</w:t>
            </w:r>
          </w:p>
        </w:tc>
        <w:tc>
          <w:tcPr>
            <w:tcW w:type="dxa" w:w="2340"/>
          </w:tcPr>
          <w:p>
            <w:r>
              <w:t>zn 1dd een halve tablet bij hartkloppingen. Max 2dd een halve tablet.</w:t>
            </w:r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Ogen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Artelac edo oogdruppels 3,2mg/ml tube 0,6ml</w:t>
            </w:r>
          </w:p>
        </w:tc>
        <w:tc>
          <w:tcPr>
            <w:tcW w:type="dxa" w:w="2340"/>
          </w:tcPr>
          <w:p>
            <w:r>
              <w:t>kunsttranen</w:t>
            </w:r>
          </w:p>
        </w:tc>
        <w:tc>
          <w:tcPr>
            <w:tcW w:type="dxa" w:w="2340"/>
          </w:tcPr>
          <w:p>
            <w:r>
              <w:t>08:00u 1-12:00u 1-17:00u 1-21:00u 1 druppels, dagelijks, Continu (Stop: 26-03-2025 11:21)</w:t>
            </w:r>
          </w:p>
        </w:tc>
        <w:tc>
          <w:tcPr>
            <w:tcW w:type="dxa" w:w="2340"/>
          </w:tcPr>
          <w:p>
            <w:r>
              <w:t>4dd 1 druppel in het linkeroog (en bij klachten van irritatie ook in rechteroog) = vidisic</w:t>
            </w:r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Pijn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Paracetamol tablet 500mg</w:t>
            </w:r>
          </w:p>
        </w:tc>
        <w:tc>
          <w:tcPr>
            <w:tcW w:type="dxa" w:w="2340"/>
          </w:tcPr>
          <w:p>
            <w:r>
              <w:t>aceetanilidederivaten</w:t>
            </w:r>
          </w:p>
        </w:tc>
        <w:tc>
          <w:tcPr>
            <w:tcW w:type="dxa" w:w="2340"/>
          </w:tcPr>
          <w:p>
            <w:r>
              <w:t>0-0-0 stuks, dagelijks, Zo nodig</w:t>
            </w:r>
          </w:p>
        </w:tc>
        <w:tc>
          <w:tcPr>
            <w:tcW w:type="dxa" w:w="2340"/>
          </w:tcPr>
          <w:p>
            <w:r>
              <w:t>zn tot 3dd 2 tbt.</w:t>
            </w:r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Schildklierhormonen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Levothyroxine tablet 100ug (natrium)</w:t>
            </w:r>
          </w:p>
        </w:tc>
        <w:tc>
          <w:tcPr>
            <w:tcW w:type="dxa" w:w="2340"/>
          </w:tcPr>
          <w:p>
            <w:r>
              <w:t>thyreomimetica</w:t>
            </w:r>
          </w:p>
        </w:tc>
        <w:tc>
          <w:tcPr>
            <w:tcW w:type="dxa" w:w="2340"/>
          </w:tcPr>
          <w:p>
            <w:r>
              <w:t>1-0-0 stuks, dagelijks, Continu</w:t>
            </w:r>
          </w:p>
        </w:tc>
        <w:tc>
          <w:tcPr>
            <w:tcW w:type="dxa" w:w="2340"/>
          </w:tcPr>
          <w:p>
            <w:r/>
          </w:p>
        </w:tc>
      </w:tr>
      <w:tr>
        <w:tc>
          <w:tcPr>
            <w:tcW w:type="dxa" w:w="2340"/>
          </w:tcPr>
          <w:p>
            <w:r>
              <w:t>Levothyroxine tablet 25ug (natrium)</w:t>
            </w:r>
          </w:p>
        </w:tc>
        <w:tc>
          <w:tcPr>
            <w:tcW w:type="dxa" w:w="2340"/>
          </w:tcPr>
          <w:p>
            <w:r>
              <w:t>thyreomimetica</w:t>
            </w:r>
          </w:p>
        </w:tc>
        <w:tc>
          <w:tcPr>
            <w:tcW w:type="dxa" w:w="2340"/>
          </w:tcPr>
          <w:p>
            <w:r>
              <w:t>2-0-0 stuks, dagelijks, Continu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Vaccins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Vaxigrip tetra injsusp 2024/2025 wwsp 0,5ml</w:t>
            </w:r>
          </w:p>
        </w:tc>
        <w:tc>
          <w:tcPr>
            <w:tcW w:type="dxa" w:w="2340"/>
          </w:tcPr>
          <w:p>
            <w:r>
              <w:t>vaccins</w:t>
            </w:r>
          </w:p>
        </w:tc>
        <w:tc>
          <w:tcPr>
            <w:tcW w:type="dxa" w:w="2340"/>
          </w:tcPr>
          <w:p>
            <w:r>
              <w:t>0-0-0 milliliter, dagelijks, Zo nodig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Valpreventie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Vitamine d3 tablet 2800ie ceb</w:t>
            </w:r>
          </w:p>
        </w:tc>
        <w:tc>
          <w:tcPr>
            <w:tcW w:type="dxa" w:w="2340"/>
          </w:tcPr>
          <w:p>
            <w:r>
              <w:t>vitamine_d_en_analoga</w:t>
            </w:r>
          </w:p>
        </w:tc>
        <w:tc>
          <w:tcPr>
            <w:tcW w:type="dxa" w:w="2340"/>
          </w:tcPr>
          <w:p>
            <w:r>
              <w:t>2-0-0 stuks, 1x per week, Continu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Overig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Covid-19 vaccin niet gespecificeerd injvlst</w:t>
            </w:r>
          </w:p>
        </w:tc>
        <w:tc>
          <w:tcPr>
            <w:tcW w:type="dxa" w:w="2340"/>
          </w:tcPr>
          <w:p>
            <w:r>
              <w:t>-</w:t>
            </w:r>
          </w:p>
        </w:tc>
        <w:tc>
          <w:tcPr>
            <w:tcW w:type="dxa" w:w="2340"/>
          </w:tcPr>
          <w:p>
            <w:r>
              <w:t>0-0-0 milliliter, dagelijks, Zo nodig</w:t>
            </w:r>
          </w:p>
        </w:tc>
        <w:tc>
          <w:tcPr>
            <w:tcW w:type="dxa" w:w="2340"/>
          </w:tcPr>
          <w:p>
            <w:r>
              <w:t>2024: Weigert</w:t>
            </w:r>
          </w:p>
        </w:tc>
      </w:tr>
    </w:tbl>
    <w:p>
      <w:r>
        <w:t>Opmerking apotheker:</w:t>
        <w:br/>
      </w:r>
    </w:p>
    <w:p>
      <w:pPr>
        <w:pStyle w:val="Heading2"/>
      </w:pPr>
      <w:r>
        <w:rPr>
          <w:color w:val="000080"/>
        </w:rPr>
        <w:t>Dhr. N Bohr (01-01-1955)</w:t>
      </w:r>
    </w:p>
    <w:p>
      <w:r>
        <w:rPr>
          <w:b/>
        </w:rPr>
        <w:t xml:space="preserve">Arts: </w:t>
      </w:r>
      <w:r>
        <w:br/>
      </w:r>
      <w:r>
        <w:rPr>
          <w:b/>
        </w:rPr>
        <w:t xml:space="preserve">Apotheker: </w:t>
      </w:r>
      <w:r>
        <w:br/>
      </w:r>
      <w:r>
        <w:rPr>
          <w:b/>
        </w:rPr>
        <w:t xml:space="preserve">Datum: </w:t>
      </w:r>
      <w:r>
        <w:t>07-08-2025</w:t>
        <w:br/>
      </w:r>
    </w:p>
    <w:p>
      <w:pPr>
        <w:pStyle w:val="Heading3"/>
      </w:pPr>
      <w:r>
        <w:rPr>
          <w:color w:val="000080"/>
        </w:rPr>
        <w:t>STOPP-criteria: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r>
              <w:rPr>
                <w:b/>
              </w:rPr>
              <w:t>Criteriumcode</w:t>
            </w:r>
          </w:p>
        </w:tc>
        <w:tc>
          <w:tcPr>
            <w:tcW w:type="dxa" w:w="1872"/>
          </w:tcPr>
          <w:p>
            <w:r>
              <w:rPr>
                <w:b/>
              </w:rPr>
              <w:t>Categorie</w:t>
            </w:r>
          </w:p>
        </w:tc>
        <w:tc>
          <w:tcPr>
            <w:tcW w:type="dxa" w:w="1872"/>
          </w:tcPr>
          <w:p>
            <w:r>
              <w:rPr>
                <w:b/>
              </w:rPr>
              <w:t>Beschrijving</w:t>
            </w:r>
          </w:p>
        </w:tc>
        <w:tc>
          <w:tcPr>
            <w:tcW w:type="dxa" w:w="1872"/>
          </w:tcPr>
          <w:p>
            <w:r>
              <w:rPr>
                <w:b/>
              </w:rPr>
              <w:t>Argument</w:t>
            </w:r>
          </w:p>
        </w:tc>
        <w:tc>
          <w:tcPr>
            <w:tcW w:type="dxa" w:w="1872"/>
          </w:tcPr>
          <w:p>
            <w:r>
              <w:rPr>
                <w:b/>
              </w:rPr>
              <w:t>Getriggerd door</w:t>
            </w:r>
          </w:p>
        </w:tc>
      </w:tr>
      <w:tr>
        <w:tc>
          <w:tcPr>
            <w:tcW w:type="dxa" w:w="1872"/>
          </w:tcPr>
          <w:p>
            <w:r>
              <w:t>STOP B12</w:t>
            </w:r>
          </w:p>
        </w:tc>
        <w:tc>
          <w:tcPr>
            <w:tcW w:type="dxa" w:w="1872"/>
          </w:tcPr>
          <w:p>
            <w:r>
              <w:t>CARDIOVASCULAIR</w:t>
            </w:r>
          </w:p>
        </w:tc>
        <w:tc>
          <w:tcPr>
            <w:tcW w:type="dxa" w:w="1872"/>
          </w:tcPr>
          <w:p>
            <w:r>
              <w:t>Lipidenverlagende medicatie bij kwetsbaarheid zonder hart- en vaatziekten</w:t>
            </w:r>
          </w:p>
        </w:tc>
        <w:tc>
          <w:tcPr>
            <w:tcW w:type="dxa" w:w="1872"/>
          </w:tcPr>
          <w:p>
            <w:r>
              <w:t>Geen cardiovasculair voordeel</w:t>
            </w:r>
          </w:p>
        </w:tc>
        <w:tc>
          <w:tcPr>
            <w:tcW w:type="dxa" w:w="1872"/>
          </w:tcPr>
          <w:p>
            <w:r>
              <w:t>atorvastatine</w:t>
            </w:r>
          </w:p>
        </w:tc>
      </w:tr>
      <w:tr>
        <w:tc>
          <w:tcPr>
            <w:tcW w:type="dxa" w:w="1872"/>
          </w:tcPr>
          <w:p>
            <w:r>
              <w:t>STOP B13</w:t>
            </w:r>
          </w:p>
        </w:tc>
        <w:tc>
          <w:tcPr>
            <w:tcW w:type="dxa" w:w="1872"/>
          </w:tcPr>
          <w:p>
            <w:r>
              <w:t>CARDIOVASCULAIR</w:t>
            </w:r>
          </w:p>
        </w:tc>
        <w:tc>
          <w:tcPr>
            <w:tcW w:type="dxa" w:w="1872"/>
          </w:tcPr>
          <w:p>
            <w:r>
              <w:t>Lipidenverlagende medicatie bij: - kwetsbaarheid met hart-vaatziekten en spierpijn of - gering geschatte levensverwachting (&lt; 1 jaar)</w:t>
            </w:r>
          </w:p>
        </w:tc>
        <w:tc>
          <w:tcPr>
            <w:tcW w:type="dxa" w:w="1872"/>
          </w:tcPr>
          <w:p>
            <w:r>
              <w:t>Weinig tot geen cardiovasculair voordeel</w:t>
            </w:r>
          </w:p>
        </w:tc>
        <w:tc>
          <w:tcPr>
            <w:tcW w:type="dxa" w:w="1872"/>
          </w:tcPr>
          <w:p>
            <w:r>
              <w:t>atorvastatine</w:t>
            </w:r>
          </w:p>
        </w:tc>
      </w:tr>
      <w:tr>
        <w:tc>
          <w:tcPr>
            <w:tcW w:type="dxa" w:w="1872"/>
          </w:tcPr>
          <w:p>
            <w:r>
              <w:t>STOP G1</w:t>
            </w:r>
          </w:p>
        </w:tc>
        <w:tc>
          <w:tcPr>
            <w:tcW w:type="dxa" w:w="1872"/>
          </w:tcPr>
          <w:p>
            <w:r>
              <w:t>RESPIRATOIR</w:t>
            </w:r>
          </w:p>
        </w:tc>
        <w:tc>
          <w:tcPr>
            <w:tcW w:type="dxa" w:w="1872"/>
          </w:tcPr>
          <w:p>
            <w:r>
              <w:t>Systemisch glucocorticosteroïd in plaats van inhalatiecorticosteroïd als onderhoudsbehandeling bij matige tot ernstige COPD of astma.</w:t>
            </w:r>
          </w:p>
        </w:tc>
        <w:tc>
          <w:tcPr>
            <w:tcW w:type="dxa" w:w="1872"/>
          </w:tcPr>
          <w:p>
            <w:r>
              <w:t>Onnodige blootstelling aan lange termijn bijwerkingen van systemische glucocorticosteroïden</w:t>
            </w:r>
          </w:p>
        </w:tc>
        <w:tc>
          <w:tcPr>
            <w:tcW w:type="dxa" w:w="1872"/>
          </w:tcPr>
          <w:p>
            <w:r>
              <w:t>prednison</w:t>
            </w:r>
          </w:p>
        </w:tc>
      </w:tr>
      <w:tr>
        <w:tc>
          <w:tcPr>
            <w:tcW w:type="dxa" w:w="1872"/>
          </w:tcPr>
          <w:p>
            <w:r>
              <w:t>STOP H3</w:t>
            </w:r>
          </w:p>
        </w:tc>
        <w:tc>
          <w:tcPr>
            <w:tcW w:type="dxa" w:w="1872"/>
          </w:tcPr>
          <w:p>
            <w:r>
              <w:t>BEWEGINGSAPPARAAT</w:t>
            </w:r>
          </w:p>
        </w:tc>
        <w:tc>
          <w:tcPr>
            <w:tcW w:type="dxa" w:w="1872"/>
          </w:tcPr>
          <w:p>
            <w:r>
              <w:t>Langdurig glucocorticosteroïd (&gt; 3 maanden) als monotherapie bij reumatoïde artritis</w:t>
            </w:r>
          </w:p>
        </w:tc>
        <w:tc>
          <w:tcPr>
            <w:tcW w:type="dxa" w:w="1872"/>
          </w:tcPr>
          <w:p>
            <w:r>
              <w:t>Verhoogd risico op systemische bijwerkingen van glucocorticosteroïden</w:t>
            </w:r>
          </w:p>
        </w:tc>
        <w:tc>
          <w:tcPr>
            <w:tcW w:type="dxa" w:w="1872"/>
          </w:tcPr>
          <w:p>
            <w:r>
              <w:t>prednison</w:t>
            </w:r>
          </w:p>
        </w:tc>
      </w:tr>
      <w:tr>
        <w:tc>
          <w:tcPr>
            <w:tcW w:type="dxa" w:w="1872"/>
          </w:tcPr>
          <w:p>
            <w:r>
              <w:t>STOP H4</w:t>
            </w:r>
          </w:p>
        </w:tc>
        <w:tc>
          <w:tcPr>
            <w:tcW w:type="dxa" w:w="1872"/>
          </w:tcPr>
          <w:p>
            <w:r>
              <w:t>BEWEGINGSAPPARAAT</w:t>
            </w:r>
          </w:p>
        </w:tc>
        <w:tc>
          <w:tcPr>
            <w:tcW w:type="dxa" w:w="1872"/>
          </w:tcPr>
          <w:p>
            <w:r>
              <w:t>Glucocorticosteroïd bij artrose, uitgezonderd periodieke intra-articulaire injecties voor mono-articulaire pijn</w:t>
            </w:r>
          </w:p>
        </w:tc>
        <w:tc>
          <w:tcPr>
            <w:tcW w:type="dxa" w:w="1872"/>
          </w:tcPr>
          <w:p>
            <w:r>
              <w:t>Risico op systemische bijwerkingen van glucocorticosteroïden</w:t>
            </w:r>
          </w:p>
        </w:tc>
        <w:tc>
          <w:tcPr>
            <w:tcW w:type="dxa" w:w="1872"/>
          </w:tcPr>
          <w:p>
            <w:r>
              <w:t>prednison</w:t>
            </w:r>
          </w:p>
        </w:tc>
      </w:tr>
      <w:tr>
        <w:tc>
          <w:tcPr>
            <w:tcW w:type="dxa" w:w="1872"/>
          </w:tcPr>
          <w:p>
            <w:r>
              <w:t>STOP K3</w:t>
            </w:r>
          </w:p>
        </w:tc>
        <w:tc>
          <w:tcPr>
            <w:tcW w:type="dxa" w:w="1872"/>
          </w:tcPr>
          <w:p>
            <w:r>
              <w:t>VERHOOGD VALRISICO</w:t>
            </w:r>
          </w:p>
        </w:tc>
        <w:tc>
          <w:tcPr>
            <w:tcW w:type="dxa" w:w="1872"/>
          </w:tcPr>
          <w:p>
            <w:r>
              <w:t>Vasodilatator (alfa-1-blokker, langwerkend nitraat, calciumantagonist, ACE-remmer, angiotensine II-antagonist) bij orthostatische hypotensie</w:t>
            </w:r>
          </w:p>
        </w:tc>
        <w:tc>
          <w:tcPr>
            <w:tcW w:type="dxa" w:w="1872"/>
          </w:tcPr>
          <w:p>
            <w:r>
              <w:t>Verhoogd risico op syncope en vallen</w:t>
            </w:r>
          </w:p>
        </w:tc>
        <w:tc>
          <w:tcPr>
            <w:tcW w:type="dxa" w:w="1872"/>
          </w:tcPr>
          <w:p>
            <w:r>
              <w:t>amlodipine, isosorbidemononitraat</w:t>
            </w:r>
          </w:p>
        </w:tc>
      </w:tr>
      <w:tr>
        <w:tc>
          <w:tcPr>
            <w:tcW w:type="dxa" w:w="1872"/>
          </w:tcPr>
          <w:p>
            <w:r>
              <w:t>STOP K4</w:t>
            </w:r>
          </w:p>
        </w:tc>
        <w:tc>
          <w:tcPr>
            <w:tcW w:type="dxa" w:w="1872"/>
          </w:tcPr>
          <w:p>
            <w:r>
              <w:t>VERHOOGD VALRISICO</w:t>
            </w:r>
          </w:p>
        </w:tc>
        <w:tc>
          <w:tcPr>
            <w:tcW w:type="dxa" w:w="1872"/>
          </w:tcPr>
          <w:p>
            <w:r>
              <w:t>Antihypertensivum bij diastolische bloeddruk &lt;70 mmHg (afbouwen of gefaseerd stoppen)</w:t>
            </w:r>
          </w:p>
        </w:tc>
        <w:tc>
          <w:tcPr>
            <w:tcW w:type="dxa" w:w="1872"/>
          </w:tcPr>
          <w:p>
            <w:r>
              <w:t>Verhoogd risico op orthostatische hypotensie en syncope</w:t>
            </w:r>
          </w:p>
        </w:tc>
        <w:tc>
          <w:tcPr>
            <w:tcW w:type="dxa" w:w="1872"/>
          </w:tcPr>
          <w:p>
            <w:r>
              <w:t>amlodipine</w:t>
            </w:r>
          </w:p>
        </w:tc>
      </w:tr>
    </w:tbl>
    <w:p>
      <w:pPr>
        <w:pStyle w:val="Heading3"/>
      </w:pPr>
      <w:r>
        <w:rPr>
          <w:color w:val="000080"/>
        </w:rPr>
        <w:t>Dubbelmedicatie:</w:t>
      </w:r>
    </w:p>
    <w:p>
      <w:pPr>
        <w:pStyle w:val="ListBullet"/>
      </w:pPr>
      <w:r>
        <w:t>Groep: vitamine_b_groep</w:t>
      </w:r>
    </w:p>
    <w:p>
      <w:r>
        <w:t>Middelen: cyanocobalamine, foliumzuur</w:t>
      </w:r>
    </w:p>
    <w:p>
      <w:pPr>
        <w:pStyle w:val="ListBullet"/>
      </w:pPr>
      <w:r>
        <w:t>Groep: aceetanilidederivaten</w:t>
      </w:r>
    </w:p>
    <w:p>
      <w:r>
        <w:t>Middelen: paracetamol, paracetamol</w:t>
      </w:r>
    </w:p>
    <w:p>
      <w:pPr>
        <w:pStyle w:val="Heading3"/>
      </w:pPr>
      <w:r>
        <w:rPr>
          <w:color w:val="000080"/>
        </w:rPr>
        <w:t>Anticholinerge belastingscore (ACB-score):</w:t>
      </w:r>
    </w:p>
    <w:p>
      <w:r>
        <w:t>Totale score: 2 (Matige anticholinerge belasting (score = 2).)</w:t>
      </w:r>
    </w:p>
    <w:p>
      <w:r>
        <w:t>Bijdragende middelen: isosorbidemononitraat (ACB-score: 1), prednison (ACB-score: 1)</w:t>
      </w:r>
    </w:p>
    <w:p>
      <w:pPr>
        <w:pStyle w:val="Heading3"/>
      </w:pPr>
      <w:r>
        <w:rPr>
          <w:color w:val="000080"/>
        </w:rPr>
        <w:t>Medicatieoverzicht:</w:t>
      </w:r>
    </w:p>
    <w:p>
      <w:pPr>
        <w:pStyle w:val="Heading4"/>
      </w:pPr>
      <w:r>
        <w:rPr>
          <w:color w:val="000080"/>
        </w:rPr>
        <w:t>Anemie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Cyanocobalamine tablet 1000ug</w:t>
            </w:r>
          </w:p>
        </w:tc>
        <w:tc>
          <w:tcPr>
            <w:tcW w:type="dxa" w:w="2340"/>
          </w:tcPr>
          <w:p>
            <w:r>
              <w:t>vitamine_b_groep</w:t>
            </w:r>
          </w:p>
        </w:tc>
        <w:tc>
          <w:tcPr>
            <w:tcW w:type="dxa" w:w="2340"/>
          </w:tcPr>
          <w:p>
            <w:r>
              <w:t>1-0-0 stuks, dagelijks, Continu</w:t>
            </w:r>
          </w:p>
        </w:tc>
        <w:tc>
          <w:tcPr>
            <w:tcW w:type="dxa" w:w="2340"/>
          </w:tcPr>
          <w:p>
            <w:r>
              <w:t>(=vitamine B12)</w:t>
            </w:r>
          </w:p>
        </w:tc>
      </w:tr>
      <w:tr>
        <w:tc>
          <w:tcPr>
            <w:tcW w:type="dxa" w:w="2340"/>
          </w:tcPr>
          <w:p>
            <w:r>
              <w:t>Foliumzuur tablet 0,5mg</w:t>
            </w:r>
          </w:p>
        </w:tc>
        <w:tc>
          <w:tcPr>
            <w:tcW w:type="dxa" w:w="2340"/>
          </w:tcPr>
          <w:p>
            <w:r>
              <w:t>vitamine_b_groep</w:t>
            </w:r>
          </w:p>
        </w:tc>
        <w:tc>
          <w:tcPr>
            <w:tcW w:type="dxa" w:w="2340"/>
          </w:tcPr>
          <w:p>
            <w:r>
              <w:t>1-0-0 stuks, dagelijks, Continu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Corticosteroiden systemisch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Triamcinolonacetonide creme 1mg/g</w:t>
            </w:r>
          </w:p>
        </w:tc>
        <w:tc>
          <w:tcPr>
            <w:tcW w:type="dxa" w:w="2340"/>
          </w:tcPr>
          <w:p>
            <w:r>
              <w:t>corticosteroiden__systemisch</w:t>
            </w:r>
          </w:p>
        </w:tc>
        <w:tc>
          <w:tcPr>
            <w:tcW w:type="dxa" w:w="2340"/>
          </w:tcPr>
          <w:p>
            <w:r>
              <w:t>0-0-0 smeren, dagelijks, Zo nodig</w:t>
            </w:r>
          </w:p>
        </w:tc>
        <w:tc>
          <w:tcPr>
            <w:tcW w:type="dxa" w:w="2340"/>
          </w:tcPr>
          <w:p>
            <w:r>
              <w:t>1-2x per dag creme aanbrengen op plekjes in gelaat</w:t>
            </w:r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CVRM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Acetylsalicylzuur tablet 80mg</w:t>
            </w:r>
          </w:p>
        </w:tc>
        <w:tc>
          <w:tcPr>
            <w:tcW w:type="dxa" w:w="2340"/>
          </w:tcPr>
          <w:p>
            <w:r>
              <w:t>salicylaten_als_analgeticum</w:t>
            </w:r>
          </w:p>
        </w:tc>
        <w:tc>
          <w:tcPr>
            <w:tcW w:type="dxa" w:w="2340"/>
          </w:tcPr>
          <w:p>
            <w:r>
              <w:t>1-0-0 stuks, dagelijks, Continu</w:t>
            </w:r>
          </w:p>
        </w:tc>
        <w:tc>
          <w:tcPr>
            <w:tcW w:type="dxa" w:w="2340"/>
          </w:tcPr>
          <w:p>
            <w:r>
              <w:t>boven de 80 jaar ook omeprazol erbij</w:t>
            </w:r>
          </w:p>
        </w:tc>
      </w:tr>
      <w:tr>
        <w:tc>
          <w:tcPr>
            <w:tcW w:type="dxa" w:w="2340"/>
          </w:tcPr>
          <w:p>
            <w:r>
              <w:t>Amlodipine tablet 10mg</w:t>
            </w:r>
          </w:p>
        </w:tc>
        <w:tc>
          <w:tcPr>
            <w:tcW w:type="dxa" w:w="2340"/>
          </w:tcPr>
          <w:p>
            <w:r>
              <w:t>dihydropyridinen</w:t>
            </w:r>
          </w:p>
        </w:tc>
        <w:tc>
          <w:tcPr>
            <w:tcW w:type="dxa" w:w="2340"/>
          </w:tcPr>
          <w:p>
            <w:r>
              <w:t>1-0-0 stuks, dagelijks, Continu</w:t>
            </w:r>
          </w:p>
        </w:tc>
        <w:tc>
          <w:tcPr>
            <w:tcW w:type="dxa" w:w="2340"/>
          </w:tcPr>
          <w:p>
            <w:r/>
          </w:p>
        </w:tc>
      </w:tr>
      <w:tr>
        <w:tc>
          <w:tcPr>
            <w:tcW w:type="dxa" w:w="2340"/>
          </w:tcPr>
          <w:p>
            <w:r>
              <w:t>Atorvastatine tablet 40mg</w:t>
            </w:r>
          </w:p>
        </w:tc>
        <w:tc>
          <w:tcPr>
            <w:tcW w:type="dxa" w:w="2340"/>
          </w:tcPr>
          <w:p>
            <w:r>
              <w:t>statinen</w:t>
            </w:r>
          </w:p>
        </w:tc>
        <w:tc>
          <w:tcPr>
            <w:tcW w:type="dxa" w:w="2340"/>
          </w:tcPr>
          <w:p>
            <w:r>
              <w:t>0-0-1 stuks, dagelijks, Continu</w:t>
            </w:r>
          </w:p>
        </w:tc>
        <w:tc>
          <w:tcPr>
            <w:tcW w:type="dxa" w:w="2340"/>
          </w:tcPr>
          <w:p>
            <w:r/>
          </w:p>
        </w:tc>
      </w:tr>
      <w:tr>
        <w:tc>
          <w:tcPr>
            <w:tcW w:type="dxa" w:w="2340"/>
          </w:tcPr>
          <w:p>
            <w:r>
              <w:t>Isosorbidemononitraat tablet mga 30mg</w:t>
            </w:r>
          </w:p>
        </w:tc>
        <w:tc>
          <w:tcPr>
            <w:tcW w:type="dxa" w:w="2340"/>
          </w:tcPr>
          <w:p>
            <w:r>
              <w:t>nitraten</w:t>
            </w:r>
          </w:p>
        </w:tc>
        <w:tc>
          <w:tcPr>
            <w:tcW w:type="dxa" w:w="2340"/>
          </w:tcPr>
          <w:p>
            <w:r>
              <w:t>1-0-0 stuks, dagelijks, Continu</w:t>
            </w:r>
          </w:p>
        </w:tc>
        <w:tc>
          <w:tcPr>
            <w:tcW w:type="dxa" w:w="2340"/>
          </w:tcPr>
          <w:p>
            <w:r>
              <w:t>= PROMOCARD</w:t>
            </w:r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Diabetes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Metformine tablet 500mg</w:t>
            </w:r>
          </w:p>
        </w:tc>
        <w:tc>
          <w:tcPr>
            <w:tcW w:type="dxa" w:w="2340"/>
          </w:tcPr>
          <w:p>
            <w:r>
              <w:t>biguaniden</w:t>
            </w:r>
          </w:p>
        </w:tc>
        <w:tc>
          <w:tcPr>
            <w:tcW w:type="dxa" w:w="2340"/>
          </w:tcPr>
          <w:p>
            <w:r>
              <w:t>08:00u 2-12:00u 2-17:00u 2 stuks, dagelijks, Continu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Ogen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Artelac oogdruppels 3,2mg/ml flacon 10ml</w:t>
            </w:r>
          </w:p>
        </w:tc>
        <w:tc>
          <w:tcPr>
            <w:tcW w:type="dxa" w:w="2340"/>
          </w:tcPr>
          <w:p>
            <w:r>
              <w:t>kunsttranen</w:t>
            </w:r>
          </w:p>
        </w:tc>
        <w:tc>
          <w:tcPr>
            <w:tcW w:type="dxa" w:w="2340"/>
          </w:tcPr>
          <w:p>
            <w:r>
              <w:t>0-0-0 stuks, dagelijks, Zo nodig</w:t>
            </w:r>
          </w:p>
        </w:tc>
        <w:tc>
          <w:tcPr>
            <w:tcW w:type="dxa" w:w="2340"/>
          </w:tcPr>
          <w:p>
            <w:r>
              <w:t>zn 3x daags 1 druppel per oog</w:t>
            </w:r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Pijn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Paracetamol tablet 500mg</w:t>
            </w:r>
          </w:p>
        </w:tc>
        <w:tc>
          <w:tcPr>
            <w:tcW w:type="dxa" w:w="2340"/>
          </w:tcPr>
          <w:p>
            <w:r>
              <w:t>aceetanilidederivaten</w:t>
            </w:r>
          </w:p>
        </w:tc>
        <w:tc>
          <w:tcPr>
            <w:tcW w:type="dxa" w:w="2340"/>
          </w:tcPr>
          <w:p>
            <w:r>
              <w:t>0-2-2 stuks, dagelijks, Continu</w:t>
            </w:r>
          </w:p>
        </w:tc>
        <w:tc>
          <w:tcPr>
            <w:tcW w:type="dxa" w:w="2340"/>
          </w:tcPr>
          <w:p>
            <w:r/>
          </w:p>
        </w:tc>
      </w:tr>
      <w:tr>
        <w:tc>
          <w:tcPr>
            <w:tcW w:type="dxa" w:w="2340"/>
          </w:tcPr>
          <w:p>
            <w:r>
              <w:t>Paracetamol tablet 500mg</w:t>
            </w:r>
          </w:p>
        </w:tc>
        <w:tc>
          <w:tcPr>
            <w:tcW w:type="dxa" w:w="2340"/>
          </w:tcPr>
          <w:p>
            <w:r>
              <w:t>aceetanilidederivaten</w:t>
            </w:r>
          </w:p>
        </w:tc>
        <w:tc>
          <w:tcPr>
            <w:tcW w:type="dxa" w:w="2340"/>
          </w:tcPr>
          <w:p>
            <w:r>
              <w:t>0-0-0 stuks, dagelijks, Zo nodig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Valpreventie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Colecalciferol tablet 2800ie</w:t>
            </w:r>
          </w:p>
        </w:tc>
        <w:tc>
          <w:tcPr>
            <w:tcW w:type="dxa" w:w="2340"/>
          </w:tcPr>
          <w:p>
            <w:r>
              <w:t>vitamine_d_en_analoga</w:t>
            </w:r>
          </w:p>
        </w:tc>
        <w:tc>
          <w:tcPr>
            <w:tcW w:type="dxa" w:w="2340"/>
          </w:tcPr>
          <w:p>
            <w:r>
              <w:t>2-0-0 stuks, 1x per week, Continu</w:t>
            </w:r>
          </w:p>
        </w:tc>
        <w:tc>
          <w:tcPr>
            <w:tcW w:type="dxa" w:w="2340"/>
          </w:tcPr>
          <w:p>
            <w:r>
              <w:t>=Vitamine D, mag gemalen worden</w:t>
            </w:r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Overig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Fosinopril tablet 10mg</w:t>
            </w:r>
          </w:p>
        </w:tc>
        <w:tc>
          <w:tcPr>
            <w:tcW w:type="dxa" w:w="2340"/>
          </w:tcPr>
          <w:p>
            <w:r>
              <w:t>-</w:t>
            </w:r>
          </w:p>
        </w:tc>
        <w:tc>
          <w:tcPr>
            <w:tcW w:type="dxa" w:w="2340"/>
          </w:tcPr>
          <w:p>
            <w:r>
              <w:t>2-0-0 stuks, dagelijks, Continu</w:t>
            </w:r>
          </w:p>
        </w:tc>
        <w:tc>
          <w:tcPr>
            <w:tcW w:type="dxa" w:w="2340"/>
          </w:tcPr>
          <w:p>
            <w:r/>
          </w:p>
        </w:tc>
      </w:tr>
      <w:tr>
        <w:tc>
          <w:tcPr>
            <w:tcW w:type="dxa" w:w="2340"/>
          </w:tcPr>
          <w:p>
            <w:r>
              <w:t>Macrogol/zouten pdr v drank (movic/molax/gen citr)</w:t>
            </w:r>
          </w:p>
        </w:tc>
        <w:tc>
          <w:tcPr>
            <w:tcW w:type="dxa" w:w="2340"/>
          </w:tcPr>
          <w:p>
            <w:r>
              <w:t>-</w:t>
            </w:r>
          </w:p>
        </w:tc>
        <w:tc>
          <w:tcPr>
            <w:tcW w:type="dxa" w:w="2340"/>
          </w:tcPr>
          <w:p>
            <w:r>
              <w:t>1-0-0 stuks, dagelijks, Continu</w:t>
            </w:r>
          </w:p>
        </w:tc>
        <w:tc>
          <w:tcPr>
            <w:tcW w:type="dxa" w:w="2340"/>
          </w:tcPr>
          <w:p>
            <w:r>
              <w:t>1x per dag 2 zakjes</w:t>
            </w:r>
          </w:p>
        </w:tc>
      </w:tr>
      <w:tr>
        <w:tc>
          <w:tcPr>
            <w:tcW w:type="dxa" w:w="2340"/>
          </w:tcPr>
          <w:p>
            <w:r>
              <w:t>Macrogol/zouten pdr v drank (movic/molax/gen citr)</w:t>
            </w:r>
          </w:p>
        </w:tc>
        <w:tc>
          <w:tcPr>
            <w:tcW w:type="dxa" w:w="2340"/>
          </w:tcPr>
          <w:p>
            <w:r>
              <w:t>-</w:t>
            </w:r>
          </w:p>
        </w:tc>
        <w:tc>
          <w:tcPr>
            <w:tcW w:type="dxa" w:w="2340"/>
          </w:tcPr>
          <w:p>
            <w:r>
              <w:t>0-0-0 stuks, dagelijks, Zo nodig</w:t>
            </w:r>
          </w:p>
        </w:tc>
        <w:tc>
          <w:tcPr>
            <w:tcW w:type="dxa" w:w="2340"/>
          </w:tcPr>
          <w:p>
            <w:r/>
          </w:p>
        </w:tc>
      </w:tr>
      <w:tr>
        <w:tc>
          <w:tcPr>
            <w:tcW w:type="dxa" w:w="2340"/>
          </w:tcPr>
          <w:p>
            <w:r>
              <w:t>Microlax klysma flacon 5ml</w:t>
            </w:r>
          </w:p>
        </w:tc>
        <w:tc>
          <w:tcPr>
            <w:tcW w:type="dxa" w:w="2340"/>
          </w:tcPr>
          <w:p>
            <w:r>
              <w:t>-</w:t>
            </w:r>
          </w:p>
        </w:tc>
        <w:tc>
          <w:tcPr>
            <w:tcW w:type="dxa" w:w="2340"/>
          </w:tcPr>
          <w:p>
            <w:r>
              <w:t>0-0-0 milliliter, dagelijks, Zo nodig</w:t>
            </w:r>
          </w:p>
        </w:tc>
        <w:tc>
          <w:tcPr>
            <w:tcW w:type="dxa" w:w="2340"/>
          </w:tcPr>
          <w:p>
            <w:r/>
          </w:p>
        </w:tc>
      </w:tr>
      <w:tr>
        <w:tc>
          <w:tcPr>
            <w:tcW w:type="dxa" w:w="2340"/>
          </w:tcPr>
          <w:p>
            <w:r>
              <w:t>Nitrolingual oromucosale spray 0,4mg/do flac 250do</w:t>
            </w:r>
          </w:p>
        </w:tc>
        <w:tc>
          <w:tcPr>
            <w:tcW w:type="dxa" w:w="2340"/>
          </w:tcPr>
          <w:p>
            <w:r>
              <w:t>-</w:t>
            </w:r>
          </w:p>
        </w:tc>
        <w:tc>
          <w:tcPr>
            <w:tcW w:type="dxa" w:w="2340"/>
          </w:tcPr>
          <w:p>
            <w:r>
              <w:t>0-0-0 doses, dagelijks, Zo nodig</w:t>
            </w:r>
          </w:p>
        </w:tc>
        <w:tc>
          <w:tcPr>
            <w:tcW w:type="dxa" w:w="2340"/>
          </w:tcPr>
          <w:p>
            <w:r>
              <w:t>bij pijn op de borst 1 spray onder de tong, evt na 5 min herhalen, indien niet effectief contact arts</w:t>
            </w:r>
          </w:p>
        </w:tc>
      </w:tr>
    </w:tbl>
    <w:p>
      <w:r>
        <w:t>Opmerking apotheker:</w:t>
        <w:br/>
      </w:r>
    </w:p>
    <w:p>
      <w:pPr>
        <w:pStyle w:val="Heading2"/>
      </w:pPr>
      <w:r>
        <w:rPr>
          <w:color w:val="000080"/>
        </w:rPr>
        <w:t>Dhr. A Fleming (29-04-1943)</w:t>
      </w:r>
    </w:p>
    <w:p>
      <w:r>
        <w:rPr>
          <w:b/>
        </w:rPr>
        <w:t xml:space="preserve">Arts: </w:t>
      </w:r>
      <w:r>
        <w:br/>
      </w:r>
      <w:r>
        <w:rPr>
          <w:b/>
        </w:rPr>
        <w:t xml:space="preserve">Apotheker: </w:t>
      </w:r>
      <w:r>
        <w:br/>
      </w:r>
      <w:r>
        <w:rPr>
          <w:b/>
        </w:rPr>
        <w:t xml:space="preserve">Datum: </w:t>
      </w:r>
      <w:r>
        <w:t>07-08-2025</w:t>
        <w:br/>
      </w:r>
    </w:p>
    <w:p>
      <w:pPr>
        <w:pStyle w:val="Heading3"/>
      </w:pPr>
      <w:r>
        <w:rPr>
          <w:color w:val="000080"/>
        </w:rPr>
        <w:t>STOPP-criteria: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r>
              <w:rPr>
                <w:b/>
              </w:rPr>
              <w:t>Criteriumcode</w:t>
            </w:r>
          </w:p>
        </w:tc>
        <w:tc>
          <w:tcPr>
            <w:tcW w:type="dxa" w:w="1872"/>
          </w:tcPr>
          <w:p>
            <w:r>
              <w:rPr>
                <w:b/>
              </w:rPr>
              <w:t>Categorie</w:t>
            </w:r>
          </w:p>
        </w:tc>
        <w:tc>
          <w:tcPr>
            <w:tcW w:type="dxa" w:w="1872"/>
          </w:tcPr>
          <w:p>
            <w:r>
              <w:rPr>
                <w:b/>
              </w:rPr>
              <w:t>Beschrijving</w:t>
            </w:r>
          </w:p>
        </w:tc>
        <w:tc>
          <w:tcPr>
            <w:tcW w:type="dxa" w:w="1872"/>
          </w:tcPr>
          <w:p>
            <w:r>
              <w:rPr>
                <w:b/>
              </w:rPr>
              <w:t>Argument</w:t>
            </w:r>
          </w:p>
        </w:tc>
        <w:tc>
          <w:tcPr>
            <w:tcW w:type="dxa" w:w="1872"/>
          </w:tcPr>
          <w:p>
            <w:r>
              <w:rPr>
                <w:b/>
              </w:rPr>
              <w:t>Getriggerd door</w:t>
            </w:r>
          </w:p>
        </w:tc>
      </w:tr>
      <w:tr>
        <w:tc>
          <w:tcPr>
            <w:tcW w:type="dxa" w:w="1872"/>
          </w:tcPr>
          <w:p>
            <w:r>
              <w:t>STOP D4</w:t>
            </w:r>
          </w:p>
        </w:tc>
        <w:tc>
          <w:tcPr>
            <w:tcW w:type="dxa" w:w="1872"/>
          </w:tcPr>
          <w:p>
            <w:r>
              <w:t>CENTRAAL ZENUWSTELSEL EN PSYCHOFARMACA</w:t>
            </w:r>
          </w:p>
        </w:tc>
        <w:tc>
          <w:tcPr>
            <w:tcW w:type="dxa" w:w="1872"/>
          </w:tcPr>
          <w:p>
            <w:r>
              <w:t>SSRI bij niet-iatrogene hyponatriëmie &lt; 2 maanden (serumconcentratie natrium &lt; 130 mmol/l)</w:t>
            </w:r>
          </w:p>
        </w:tc>
        <w:tc>
          <w:tcPr>
            <w:tcW w:type="dxa" w:w="1872"/>
          </w:tcPr>
          <w:p>
            <w:r>
              <w:t>Risico op verergering of recidief hyponatriëmie</w:t>
            </w:r>
          </w:p>
        </w:tc>
        <w:tc>
          <w:tcPr>
            <w:tcW w:type="dxa" w:w="1872"/>
          </w:tcPr>
          <w:p>
            <w:r>
              <w:t>citalopram</w:t>
            </w:r>
          </w:p>
        </w:tc>
      </w:tr>
      <w:tr>
        <w:tc>
          <w:tcPr>
            <w:tcW w:type="dxa" w:w="1872"/>
          </w:tcPr>
          <w:p>
            <w:r>
              <w:t>STOP D8</w:t>
            </w:r>
          </w:p>
        </w:tc>
        <w:tc>
          <w:tcPr>
            <w:tcW w:type="dxa" w:w="1872"/>
          </w:tcPr>
          <w:p>
            <w:r>
              <w:t>CENTRAAL ZENUWSTELSEL EN PSYCHOFARMACA</w:t>
            </w:r>
          </w:p>
        </w:tc>
        <w:tc>
          <w:tcPr>
            <w:tcW w:type="dxa" w:w="1872"/>
          </w:tcPr>
          <w:p>
            <w:r>
              <w:t>Middelen met anticholinerge bijwerkingen bij patiënten met delier of dementie</w:t>
            </w:r>
          </w:p>
        </w:tc>
        <w:tc>
          <w:tcPr>
            <w:tcW w:type="dxa" w:w="1872"/>
          </w:tcPr>
          <w:p>
            <w:r>
              <w:t>Verhoogd risico op verergering van cognitieve stoornissen</w:t>
            </w:r>
          </w:p>
        </w:tc>
        <w:tc>
          <w:tcPr>
            <w:tcW w:type="dxa" w:w="1872"/>
          </w:tcPr>
          <w:p>
            <w:r>
              <w:t>citalopram</w:t>
            </w:r>
          </w:p>
        </w:tc>
      </w:tr>
      <w:tr>
        <w:tc>
          <w:tcPr>
            <w:tcW w:type="dxa" w:w="1872"/>
          </w:tcPr>
          <w:p>
            <w:r>
              <w:t>STOP D10</w:t>
            </w:r>
          </w:p>
        </w:tc>
        <w:tc>
          <w:tcPr>
            <w:tcW w:type="dxa" w:w="1872"/>
          </w:tcPr>
          <w:p>
            <w:r>
              <w:t>CENTRAAL ZENUWSTELSEL EN PSYCHOFARMACA</w:t>
            </w:r>
          </w:p>
        </w:tc>
        <w:tc>
          <w:tcPr>
            <w:tcW w:type="dxa" w:w="1872"/>
          </w:tcPr>
          <w:p>
            <w:r>
              <w:t>Antipsychoticum of antidepressivum als slaapmiddel</w:t>
            </w:r>
          </w:p>
        </w:tc>
        <w:tc>
          <w:tcPr>
            <w:tcW w:type="dxa" w:w="1872"/>
          </w:tcPr>
          <w:p>
            <w:r>
              <w:t>Risico op verwardheid, hypotensie, extrapiramidale bijwerkingen, vallen</w:t>
            </w:r>
          </w:p>
        </w:tc>
        <w:tc>
          <w:tcPr>
            <w:tcW w:type="dxa" w:w="1872"/>
          </w:tcPr>
          <w:p>
            <w:r>
              <w:t>citalopram</w:t>
            </w:r>
          </w:p>
        </w:tc>
      </w:tr>
      <w:tr>
        <w:tc>
          <w:tcPr>
            <w:tcW w:type="dxa" w:w="1872"/>
          </w:tcPr>
          <w:p>
            <w:r>
              <w:t>STOP K2</w:t>
            </w:r>
          </w:p>
        </w:tc>
        <w:tc>
          <w:tcPr>
            <w:tcW w:type="dxa" w:w="1872"/>
          </w:tcPr>
          <w:p>
            <w:r>
              <w:t>VERHOOGD VALRISICO</w:t>
            </w:r>
          </w:p>
        </w:tc>
        <w:tc>
          <w:tcPr>
            <w:tcW w:type="dxa" w:w="1872"/>
          </w:tcPr>
          <w:p>
            <w:r>
              <w:t>Antipsychoticum of antidepressivum bij voorgeschiedenis van vallen of valneiging</w:t>
            </w:r>
          </w:p>
        </w:tc>
        <w:tc>
          <w:tcPr>
            <w:tcW w:type="dxa" w:w="1872"/>
          </w:tcPr>
          <w:p>
            <w:r>
              <w:t>Risico op parkinsonisme, duizeligheid en orthostatische hypotensie</w:t>
            </w:r>
          </w:p>
        </w:tc>
        <w:tc>
          <w:tcPr>
            <w:tcW w:type="dxa" w:w="1872"/>
          </w:tcPr>
          <w:p>
            <w:r>
              <w:t>citalopram</w:t>
            </w:r>
          </w:p>
        </w:tc>
      </w:tr>
    </w:tbl>
    <w:p>
      <w:pPr>
        <w:pStyle w:val="Heading3"/>
      </w:pPr>
      <w:r>
        <w:rPr>
          <w:color w:val="000080"/>
        </w:rPr>
        <w:t>Dubbelmedicatie:</w:t>
      </w:r>
    </w:p>
    <w:p>
      <w:r>
        <w:t>Geen dubbelmedicatie gevonden.</w:t>
      </w:r>
    </w:p>
    <w:p>
      <w:pPr>
        <w:pStyle w:val="Heading3"/>
      </w:pPr>
      <w:r>
        <w:rPr>
          <w:color w:val="000080"/>
        </w:rPr>
        <w:t>Anticholinerge belastingscore (ACB-score):</w:t>
      </w:r>
    </w:p>
    <w:p>
      <w:r>
        <w:t>Totale score: 0 (Geen anticholinerge belasting (score = 0).)</w:t>
      </w:r>
    </w:p>
    <w:p>
      <w:pPr>
        <w:pStyle w:val="Heading3"/>
      </w:pPr>
      <w:r>
        <w:rPr>
          <w:color w:val="000080"/>
        </w:rPr>
        <w:t>Medicatieoverzicht:</w:t>
      </w:r>
    </w:p>
    <w:p>
      <w:pPr>
        <w:pStyle w:val="Heading4"/>
      </w:pPr>
      <w:r>
        <w:rPr>
          <w:color w:val="000080"/>
        </w:rPr>
        <w:t>Gedragsbeïnvloedende geneesmiddelen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Citalopram tablet omhuld 10mg</w:t>
            </w:r>
          </w:p>
        </w:tc>
        <w:tc>
          <w:tcPr>
            <w:tcW w:type="dxa" w:w="2340"/>
          </w:tcPr>
          <w:p>
            <w:r>
              <w:t>serotonineheropnameremmers__selectief</w:t>
            </w:r>
          </w:p>
        </w:tc>
        <w:tc>
          <w:tcPr>
            <w:tcW w:type="dxa" w:w="2340"/>
          </w:tcPr>
          <w:p>
            <w:r>
              <w:t>0-0-2 stuks, dagelijks, Continu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Mond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Duraphat tandpasta 5000ppm</w:t>
            </w:r>
          </w:p>
        </w:tc>
        <w:tc>
          <w:tcPr>
            <w:tcW w:type="dxa" w:w="2340"/>
          </w:tcPr>
          <w:p>
            <w:r>
              <w:t>fluoriden</w:t>
            </w:r>
          </w:p>
        </w:tc>
        <w:tc>
          <w:tcPr>
            <w:tcW w:type="dxa" w:w="2340"/>
          </w:tcPr>
          <w:p>
            <w:r>
              <w:t>x-0-x gram, dagelijks, Continu</w:t>
            </w:r>
          </w:p>
        </w:tc>
        <w:tc>
          <w:tcPr>
            <w:tcW w:type="dxa" w:w="2340"/>
          </w:tcPr>
          <w:p>
            <w:r>
              <w:t>2dd tandenpoetsen.</w:t>
            </w:r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Pijn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Paracetamol tablet 500mg</w:t>
            </w:r>
          </w:p>
        </w:tc>
        <w:tc>
          <w:tcPr>
            <w:tcW w:type="dxa" w:w="2340"/>
          </w:tcPr>
          <w:p>
            <w:r>
              <w:t>aceetanilidederivaten</w:t>
            </w:r>
          </w:p>
        </w:tc>
        <w:tc>
          <w:tcPr>
            <w:tcW w:type="dxa" w:w="2340"/>
          </w:tcPr>
          <w:p>
            <w:r>
              <w:t>0-0-0 stuks, dagelijks, Zo nodig</w:t>
            </w:r>
          </w:p>
        </w:tc>
        <w:tc>
          <w:tcPr>
            <w:tcW w:type="dxa" w:w="2340"/>
          </w:tcPr>
          <w:p>
            <w:r>
              <w:t>zn 3dd2 stuks bij pijn en/of koorts</w:t>
            </w:r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Vaccins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Vaxigrip tetra injsusp 2024/2025 wwsp 0,5ml</w:t>
            </w:r>
          </w:p>
        </w:tc>
        <w:tc>
          <w:tcPr>
            <w:tcW w:type="dxa" w:w="2340"/>
          </w:tcPr>
          <w:p>
            <w:r>
              <w:t>vaccins</w:t>
            </w:r>
          </w:p>
        </w:tc>
        <w:tc>
          <w:tcPr>
            <w:tcW w:type="dxa" w:w="2340"/>
          </w:tcPr>
          <w:p>
            <w:r>
              <w:t>0-0-0 stuks, dagelijks, Zo nodig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Valpreventie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Vitamine d3 tablet 2800ie ceb</w:t>
            </w:r>
          </w:p>
        </w:tc>
        <w:tc>
          <w:tcPr>
            <w:tcW w:type="dxa" w:w="2340"/>
          </w:tcPr>
          <w:p>
            <w:r>
              <w:t>vitamine_d_en_analoga</w:t>
            </w:r>
          </w:p>
        </w:tc>
        <w:tc>
          <w:tcPr>
            <w:tcW w:type="dxa" w:w="2340"/>
          </w:tcPr>
          <w:p>
            <w:r>
              <w:t>2-0-0 stuks, 1x per week op maandag, Continu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Overig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Macrogol/zouten pdr v drank (movic/molax/gen citr)</w:t>
            </w:r>
          </w:p>
        </w:tc>
        <w:tc>
          <w:tcPr>
            <w:tcW w:type="dxa" w:w="2340"/>
          </w:tcPr>
          <w:p>
            <w:r>
              <w:t>-</w:t>
            </w:r>
          </w:p>
        </w:tc>
        <w:tc>
          <w:tcPr>
            <w:tcW w:type="dxa" w:w="2340"/>
          </w:tcPr>
          <w:p>
            <w:r>
              <w:t>1-0-0 stuks, dagelijks, Continu</w:t>
            </w:r>
          </w:p>
        </w:tc>
        <w:tc>
          <w:tcPr>
            <w:tcW w:type="dxa" w:w="2340"/>
          </w:tcPr>
          <w:p>
            <w:r/>
          </w:p>
        </w:tc>
      </w:tr>
      <w:tr>
        <w:tc>
          <w:tcPr>
            <w:tcW w:type="dxa" w:w="2340"/>
          </w:tcPr>
          <w:p>
            <w:r>
              <w:t>Risperidon tablet omhuld 0,5mg</w:t>
            </w:r>
          </w:p>
        </w:tc>
        <w:tc>
          <w:tcPr>
            <w:tcW w:type="dxa" w:w="2340"/>
          </w:tcPr>
          <w:p>
            <w:r>
              <w:t>-</w:t>
            </w:r>
          </w:p>
        </w:tc>
        <w:tc>
          <w:tcPr>
            <w:tcW w:type="dxa" w:w="2340"/>
          </w:tcPr>
          <w:p>
            <w:r>
              <w:t>12:00u 0.5-17:00u 0.5 stuks, dagelijks, Continu</w:t>
            </w:r>
          </w:p>
        </w:tc>
        <w:tc>
          <w:tcPr>
            <w:tcW w:type="dxa" w:w="2340"/>
          </w:tcPr>
          <w:p>
            <w:r/>
          </w:p>
        </w:tc>
      </w:tr>
      <w:tr>
        <w:tc>
          <w:tcPr>
            <w:tcW w:type="dxa" w:w="2340"/>
          </w:tcPr>
          <w:p>
            <w:r>
              <w:t>Covid-19 vaccin niet gespecificeerd injvlst</w:t>
            </w:r>
          </w:p>
        </w:tc>
        <w:tc>
          <w:tcPr>
            <w:tcW w:type="dxa" w:w="2340"/>
          </w:tcPr>
          <w:p>
            <w:r>
              <w:t>-</w:t>
            </w:r>
          </w:p>
        </w:tc>
        <w:tc>
          <w:tcPr>
            <w:tcW w:type="dxa" w:w="2340"/>
          </w:tcPr>
          <w:p>
            <w:r>
              <w:t>0-0-0 stuks, dagelijks, Zo nodig</w:t>
            </w:r>
          </w:p>
        </w:tc>
        <w:tc>
          <w:tcPr>
            <w:tcW w:type="dxa" w:w="2340"/>
          </w:tcPr>
          <w:p>
            <w:r/>
          </w:p>
        </w:tc>
      </w:tr>
      <w:tr>
        <w:tc>
          <w:tcPr>
            <w:tcW w:type="dxa" w:w="2340"/>
          </w:tcPr>
          <w:p>
            <w:r>
              <w:t>Macrogol/zouten pdr v drank (movic/molax/gen citr)</w:t>
            </w:r>
          </w:p>
        </w:tc>
        <w:tc>
          <w:tcPr>
            <w:tcW w:type="dxa" w:w="2340"/>
          </w:tcPr>
          <w:p>
            <w:r>
              <w:t>-</w:t>
            </w:r>
          </w:p>
        </w:tc>
        <w:tc>
          <w:tcPr>
            <w:tcW w:type="dxa" w:w="2340"/>
          </w:tcPr>
          <w:p>
            <w:r>
              <w:t>0-0-0 stuks, dagelijks, Zo nodig</w:t>
            </w:r>
          </w:p>
        </w:tc>
        <w:tc>
          <w:tcPr>
            <w:tcW w:type="dxa" w:w="2340"/>
          </w:tcPr>
          <w:p>
            <w:r>
              <w:t>zo nodig bij moeizame/harde ontlasting</w:t>
            </w:r>
          </w:p>
        </w:tc>
      </w:tr>
      <w:tr>
        <w:tc>
          <w:tcPr>
            <w:tcW w:type="dxa" w:w="2340"/>
          </w:tcPr>
          <w:p>
            <w:r>
              <w:t>Risperidon tablet omhuld 0,5mg</w:t>
            </w:r>
          </w:p>
        </w:tc>
        <w:tc>
          <w:tcPr>
            <w:tcW w:type="dxa" w:w="2340"/>
          </w:tcPr>
          <w:p>
            <w:r>
              <w:t>-</w:t>
            </w:r>
          </w:p>
        </w:tc>
        <w:tc>
          <w:tcPr>
            <w:tcW w:type="dxa" w:w="2340"/>
          </w:tcPr>
          <w:p>
            <w:r>
              <w:t>0-0-0 stuks, dagelijks, Zo nodig</w:t>
            </w:r>
          </w:p>
        </w:tc>
        <w:tc>
          <w:tcPr>
            <w:tcW w:type="dxa" w:w="2340"/>
          </w:tcPr>
          <w:p>
            <w:r>
              <w:t>zn 1x daags 1 tablet bij agitatie</w:t>
            </w:r>
          </w:p>
        </w:tc>
      </w:tr>
    </w:tbl>
    <w:p>
      <w:r>
        <w:t>Opmerking apotheker:</w:t>
        <w:br/>
      </w:r>
    </w:p>
    <w:p>
      <w:pPr>
        <w:pStyle w:val="Heading2"/>
      </w:pPr>
      <w:r>
        <w:rPr>
          <w:color w:val="000080"/>
        </w:rPr>
        <w:t>Mevr. R Franklin (22-02-1934)</w:t>
      </w:r>
    </w:p>
    <w:p>
      <w:r>
        <w:rPr>
          <w:b/>
        </w:rPr>
        <w:t xml:space="preserve">Arts: </w:t>
      </w:r>
      <w:r>
        <w:br/>
      </w:r>
      <w:r>
        <w:rPr>
          <w:b/>
        </w:rPr>
        <w:t xml:space="preserve">Apotheker: </w:t>
      </w:r>
      <w:r>
        <w:br/>
      </w:r>
      <w:r>
        <w:rPr>
          <w:b/>
        </w:rPr>
        <w:t xml:space="preserve">Datum: </w:t>
      </w:r>
      <w:r>
        <w:t>07-08-2025</w:t>
        <w:br/>
      </w:r>
    </w:p>
    <w:p>
      <w:pPr>
        <w:pStyle w:val="Heading3"/>
      </w:pPr>
      <w:r>
        <w:rPr>
          <w:color w:val="000080"/>
        </w:rPr>
        <w:t>STOPP-criteria:</w:t>
      </w:r>
    </w:p>
    <w:p>
      <w:r>
        <w:t>Geen STOPP-criteria getriggerd.</w:t>
      </w:r>
    </w:p>
    <w:p>
      <w:pPr>
        <w:pStyle w:val="Heading3"/>
      </w:pPr>
      <w:r>
        <w:rPr>
          <w:color w:val="000080"/>
        </w:rPr>
        <w:t>Dubbelmedicatie:</w:t>
      </w:r>
    </w:p>
    <w:p>
      <w:pPr>
        <w:pStyle w:val="ListBullet"/>
      </w:pPr>
      <w:r>
        <w:t>Groep: vitamine_b_groep</w:t>
      </w:r>
    </w:p>
    <w:p>
      <w:r>
        <w:t>Middelen: cyanocobalamine, foliumzuur</w:t>
      </w:r>
    </w:p>
    <w:p>
      <w:pPr>
        <w:pStyle w:val="Heading3"/>
      </w:pPr>
      <w:r>
        <w:rPr>
          <w:color w:val="000080"/>
        </w:rPr>
        <w:t>Anticholinerge belastingscore (ACB-score):</w:t>
      </w:r>
    </w:p>
    <w:p>
      <w:r>
        <w:t>Totale score: 0 (Geen anticholinerge belasting (score = 0).)</w:t>
      </w:r>
    </w:p>
    <w:p>
      <w:pPr>
        <w:pStyle w:val="Heading3"/>
      </w:pPr>
      <w:r>
        <w:rPr>
          <w:color w:val="000080"/>
        </w:rPr>
        <w:t>Medicatieoverzicht:</w:t>
      </w:r>
    </w:p>
    <w:p>
      <w:pPr>
        <w:pStyle w:val="Heading4"/>
      </w:pPr>
      <w:r>
        <w:rPr>
          <w:color w:val="000080"/>
        </w:rPr>
        <w:t>Anemie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Cyanocobalamine tablet 1000ug</w:t>
            </w:r>
          </w:p>
        </w:tc>
        <w:tc>
          <w:tcPr>
            <w:tcW w:type="dxa" w:w="2340"/>
          </w:tcPr>
          <w:p>
            <w:r>
              <w:t>vitamine_b_groep</w:t>
            </w:r>
          </w:p>
        </w:tc>
        <w:tc>
          <w:tcPr>
            <w:tcW w:type="dxa" w:w="2340"/>
          </w:tcPr>
          <w:p>
            <w:r>
              <w:t>1-0-0 stuks, dagelijks, Continu</w:t>
            </w:r>
          </w:p>
        </w:tc>
        <w:tc>
          <w:tcPr>
            <w:tcW w:type="dxa" w:w="2340"/>
          </w:tcPr>
          <w:p>
            <w:r>
              <w:t>(=vitamine B12)</w:t>
            </w:r>
          </w:p>
        </w:tc>
      </w:tr>
      <w:tr>
        <w:tc>
          <w:tcPr>
            <w:tcW w:type="dxa" w:w="2340"/>
          </w:tcPr>
          <w:p>
            <w:r>
              <w:t>Foliumzuur tablet 0,5mg</w:t>
            </w:r>
          </w:p>
        </w:tc>
        <w:tc>
          <w:tcPr>
            <w:tcW w:type="dxa" w:w="2340"/>
          </w:tcPr>
          <w:p>
            <w:r>
              <w:t>vitamine_b_groep</w:t>
            </w:r>
          </w:p>
        </w:tc>
        <w:tc>
          <w:tcPr>
            <w:tcW w:type="dxa" w:w="2340"/>
          </w:tcPr>
          <w:p>
            <w:r>
              <w:t>1-0-0 stuks, dagelijks, Continu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Pijn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Paracetamol tablet 500mg</w:t>
            </w:r>
          </w:p>
        </w:tc>
        <w:tc>
          <w:tcPr>
            <w:tcW w:type="dxa" w:w="2340"/>
          </w:tcPr>
          <w:p>
            <w:r>
              <w:t>aceetanilidederivaten</w:t>
            </w:r>
          </w:p>
        </w:tc>
        <w:tc>
          <w:tcPr>
            <w:tcW w:type="dxa" w:w="2340"/>
          </w:tcPr>
          <w:p>
            <w:r>
              <w:t>0-0-0 stuks, dagelijks, Zo nodig</w:t>
            </w:r>
          </w:p>
        </w:tc>
        <w:tc>
          <w:tcPr>
            <w:tcW w:type="dxa" w:w="2340"/>
          </w:tcPr>
          <w:p>
            <w:r>
              <w:t>zn tot 3x daags 2tabl bij koorts (indien niet kunnen slikken dan 1 paracetamol zetpil van 1 gram geven)</w:t>
            </w:r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Vaccins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Vaxigrip tetra injsusp 2024/2025 wwsp 0,5ml</w:t>
            </w:r>
          </w:p>
        </w:tc>
        <w:tc>
          <w:tcPr>
            <w:tcW w:type="dxa" w:w="2340"/>
          </w:tcPr>
          <w:p>
            <w:r>
              <w:t>vaccins</w:t>
            </w:r>
          </w:p>
        </w:tc>
        <w:tc>
          <w:tcPr>
            <w:tcW w:type="dxa" w:w="2340"/>
          </w:tcPr>
          <w:p>
            <w:r>
              <w:t>0-0-0 milliliter, dagelijks, Zo nodig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Valpreventie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Vitamine d3 tablet 2800ie ceb</w:t>
            </w:r>
          </w:p>
        </w:tc>
        <w:tc>
          <w:tcPr>
            <w:tcW w:type="dxa" w:w="2340"/>
          </w:tcPr>
          <w:p>
            <w:r>
              <w:t>vitamine_d_en_analoga</w:t>
            </w:r>
          </w:p>
        </w:tc>
        <w:tc>
          <w:tcPr>
            <w:tcW w:type="dxa" w:w="2340"/>
          </w:tcPr>
          <w:p>
            <w:r>
              <w:t>0-2-0 stuks, 1x per week, Continu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Overig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Euthyrox tablet 50mcg</w:t>
            </w:r>
          </w:p>
        </w:tc>
        <w:tc>
          <w:tcPr>
            <w:tcW w:type="dxa" w:w="2340"/>
          </w:tcPr>
          <w:p>
            <w:r>
              <w:t>-</w:t>
            </w:r>
          </w:p>
        </w:tc>
        <w:tc>
          <w:tcPr>
            <w:tcW w:type="dxa" w:w="2340"/>
          </w:tcPr>
          <w:p>
            <w:r>
              <w:t>1-0-0 stuks, dagelijks, Continu</w:t>
            </w:r>
          </w:p>
        </w:tc>
        <w:tc>
          <w:tcPr>
            <w:tcW w:type="dxa" w:w="2340"/>
          </w:tcPr>
          <w:p>
            <w:r/>
          </w:p>
        </w:tc>
      </w:tr>
      <w:tr>
        <w:tc>
          <w:tcPr>
            <w:tcW w:type="dxa" w:w="2340"/>
          </w:tcPr>
          <w:p>
            <w:r>
              <w:t>Covid-19 vaccin niet gespecificeerd injvlst</w:t>
            </w:r>
          </w:p>
        </w:tc>
        <w:tc>
          <w:tcPr>
            <w:tcW w:type="dxa" w:w="2340"/>
          </w:tcPr>
          <w:p>
            <w:r>
              <w:t>-</w:t>
            </w:r>
          </w:p>
        </w:tc>
        <w:tc>
          <w:tcPr>
            <w:tcW w:type="dxa" w:w="2340"/>
          </w:tcPr>
          <w:p>
            <w:r>
              <w:t>0-0-0 stuks, dagelijks, Zo nodig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t>Opmerking apotheker:</w:t>
        <w:br/>
      </w:r>
    </w:p>
    <w:p>
      <w:pPr>
        <w:pStyle w:val="Heading2"/>
      </w:pPr>
      <w:r>
        <w:rPr>
          <w:color w:val="000080"/>
        </w:rPr>
        <w:t>Mevr. L Meitner (05-03-1936)</w:t>
      </w:r>
    </w:p>
    <w:p>
      <w:r>
        <w:rPr>
          <w:b/>
        </w:rPr>
        <w:t xml:space="preserve">Arts: </w:t>
      </w:r>
      <w:r>
        <w:br/>
      </w:r>
      <w:r>
        <w:rPr>
          <w:b/>
        </w:rPr>
        <w:t xml:space="preserve">Apotheker: </w:t>
      </w:r>
      <w:r>
        <w:br/>
      </w:r>
      <w:r>
        <w:rPr>
          <w:b/>
        </w:rPr>
        <w:t xml:space="preserve">Datum: </w:t>
      </w:r>
      <w:r>
        <w:t>07-08-2025</w:t>
        <w:br/>
      </w:r>
    </w:p>
    <w:p>
      <w:pPr>
        <w:pStyle w:val="Heading3"/>
      </w:pPr>
      <w:r>
        <w:rPr>
          <w:color w:val="000080"/>
        </w:rPr>
        <w:t>STOPP-criteria: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r>
              <w:rPr>
                <w:b/>
              </w:rPr>
              <w:t>Criteriumcode</w:t>
            </w:r>
          </w:p>
        </w:tc>
        <w:tc>
          <w:tcPr>
            <w:tcW w:type="dxa" w:w="1872"/>
          </w:tcPr>
          <w:p>
            <w:r>
              <w:rPr>
                <w:b/>
              </w:rPr>
              <w:t>Categorie</w:t>
            </w:r>
          </w:p>
        </w:tc>
        <w:tc>
          <w:tcPr>
            <w:tcW w:type="dxa" w:w="1872"/>
          </w:tcPr>
          <w:p>
            <w:r>
              <w:rPr>
                <w:b/>
              </w:rPr>
              <w:t>Beschrijving</w:t>
            </w:r>
          </w:p>
        </w:tc>
        <w:tc>
          <w:tcPr>
            <w:tcW w:type="dxa" w:w="1872"/>
          </w:tcPr>
          <w:p>
            <w:r>
              <w:rPr>
                <w:b/>
              </w:rPr>
              <w:t>Argument</w:t>
            </w:r>
          </w:p>
        </w:tc>
        <w:tc>
          <w:tcPr>
            <w:tcW w:type="dxa" w:w="1872"/>
          </w:tcPr>
          <w:p>
            <w:r>
              <w:rPr>
                <w:b/>
              </w:rPr>
              <w:t>Getriggerd door</w:t>
            </w:r>
          </w:p>
        </w:tc>
      </w:tr>
      <w:tr>
        <w:tc>
          <w:tcPr>
            <w:tcW w:type="dxa" w:w="1872"/>
          </w:tcPr>
          <w:p>
            <w:r>
              <w:t>STOP C2</w:t>
            </w:r>
          </w:p>
        </w:tc>
        <w:tc>
          <w:tcPr>
            <w:tcW w:type="dxa" w:w="1872"/>
          </w:tcPr>
          <w:p>
            <w:r>
              <w:t>TROMBOCYTENAGGREGATIEREMMERS/ ANTISTOLLING</w:t>
            </w:r>
          </w:p>
        </w:tc>
        <w:tc>
          <w:tcPr>
            <w:tcW w:type="dxa" w:w="1872"/>
          </w:tcPr>
          <w:p>
            <w:r>
              <w:t>Trombocytenaggregatieremmer (salicylaat, clopidogrel of andere P2Y12-remmer, dipyridamol), cumarine en/of direct werkend oraal anticoagulans (DOAC) bij verhoogd risico op bloedingen (bijvoorbeeld ongecontroleerde hypertensie), versterkte bloedingsneiging ofrecente relevante spontane bloeding</w:t>
            </w:r>
          </w:p>
        </w:tc>
        <w:tc>
          <w:tcPr>
            <w:tcW w:type="dxa" w:w="1872"/>
          </w:tcPr>
          <w:p>
            <w:r>
              <w:t>Verhoogd risico op bloeding</w:t>
            </w:r>
          </w:p>
        </w:tc>
        <w:tc>
          <w:tcPr>
            <w:tcW w:type="dxa" w:w="1872"/>
          </w:tcPr>
          <w:p>
            <w:r>
              <w:t>clopidogrel</w:t>
            </w:r>
          </w:p>
        </w:tc>
      </w:tr>
      <w:tr>
        <w:tc>
          <w:tcPr>
            <w:tcW w:type="dxa" w:w="1872"/>
          </w:tcPr>
          <w:p>
            <w:r>
              <w:t>STOP D5</w:t>
            </w:r>
          </w:p>
        </w:tc>
        <w:tc>
          <w:tcPr>
            <w:tcW w:type="dxa" w:w="1872"/>
          </w:tcPr>
          <w:p>
            <w:r>
              <w:t>CENTRAAL ZENUWSTELSEL EN PSYCHOFARMACA</w:t>
            </w:r>
          </w:p>
        </w:tc>
        <w:tc>
          <w:tcPr>
            <w:tcW w:type="dxa" w:w="1872"/>
          </w:tcPr>
          <w:p>
            <w:r>
              <w:t>Benzodiazepine ≥ 4 weken. N.B. geleidelijk afbouwen bij gebruik &gt; 4 weken vanwege risico op ontwenningssymptomen en dosisescalatie</w:t>
            </w:r>
          </w:p>
        </w:tc>
        <w:tc>
          <w:tcPr>
            <w:tcW w:type="dxa" w:w="1872"/>
          </w:tcPr>
          <w:p>
            <w:r>
              <w:t>Geen indicatie voor langere behandeling. Risico op verlengde sedatie, verwardheid, slechtere balans, vallen, verkeersongevallen</w:t>
            </w:r>
          </w:p>
        </w:tc>
        <w:tc>
          <w:tcPr>
            <w:tcW w:type="dxa" w:w="1872"/>
          </w:tcPr>
          <w:p>
            <w:r>
              <w:t>oxazepam</w:t>
            </w:r>
          </w:p>
        </w:tc>
      </w:tr>
      <w:tr>
        <w:tc>
          <w:tcPr>
            <w:tcW w:type="dxa" w:w="1872"/>
          </w:tcPr>
          <w:p>
            <w:r>
              <w:t>STOP G1</w:t>
            </w:r>
          </w:p>
        </w:tc>
        <w:tc>
          <w:tcPr>
            <w:tcW w:type="dxa" w:w="1872"/>
          </w:tcPr>
          <w:p>
            <w:r>
              <w:t>RESPIRATOIR</w:t>
            </w:r>
          </w:p>
        </w:tc>
        <w:tc>
          <w:tcPr>
            <w:tcW w:type="dxa" w:w="1872"/>
          </w:tcPr>
          <w:p>
            <w:r>
              <w:t>Systemisch glucocorticosteroïd in plaats van inhalatiecorticosteroïd als onderhoudsbehandeling bij matige tot ernstige COPD of astma.</w:t>
            </w:r>
          </w:p>
        </w:tc>
        <w:tc>
          <w:tcPr>
            <w:tcW w:type="dxa" w:w="1872"/>
          </w:tcPr>
          <w:p>
            <w:r>
              <w:t>Onnodige blootstelling aan lange termijn bijwerkingen van systemische glucocorticosteroïden</w:t>
            </w:r>
          </w:p>
        </w:tc>
        <w:tc>
          <w:tcPr>
            <w:tcW w:type="dxa" w:w="1872"/>
          </w:tcPr>
          <w:p>
            <w:r>
              <w:t>prednison</w:t>
            </w:r>
          </w:p>
        </w:tc>
      </w:tr>
      <w:tr>
        <w:tc>
          <w:tcPr>
            <w:tcW w:type="dxa" w:w="1872"/>
          </w:tcPr>
          <w:p>
            <w:r>
              <w:t>STOP H3</w:t>
            </w:r>
          </w:p>
        </w:tc>
        <w:tc>
          <w:tcPr>
            <w:tcW w:type="dxa" w:w="1872"/>
          </w:tcPr>
          <w:p>
            <w:r>
              <w:t>BEWEGINGSAPPARAAT</w:t>
            </w:r>
          </w:p>
        </w:tc>
        <w:tc>
          <w:tcPr>
            <w:tcW w:type="dxa" w:w="1872"/>
          </w:tcPr>
          <w:p>
            <w:r>
              <w:t>Langdurig glucocorticosteroïd (&gt; 3 maanden) als monotherapie bij reumatoïde artritis</w:t>
            </w:r>
          </w:p>
        </w:tc>
        <w:tc>
          <w:tcPr>
            <w:tcW w:type="dxa" w:w="1872"/>
          </w:tcPr>
          <w:p>
            <w:r>
              <w:t>Verhoogd risico op systemische bijwerkingen van glucocorticosteroïden</w:t>
            </w:r>
          </w:p>
        </w:tc>
        <w:tc>
          <w:tcPr>
            <w:tcW w:type="dxa" w:w="1872"/>
          </w:tcPr>
          <w:p>
            <w:r>
              <w:t>prednison</w:t>
            </w:r>
          </w:p>
        </w:tc>
      </w:tr>
      <w:tr>
        <w:tc>
          <w:tcPr>
            <w:tcW w:type="dxa" w:w="1872"/>
          </w:tcPr>
          <w:p>
            <w:r>
              <w:t>STOP H4</w:t>
            </w:r>
          </w:p>
        </w:tc>
        <w:tc>
          <w:tcPr>
            <w:tcW w:type="dxa" w:w="1872"/>
          </w:tcPr>
          <w:p>
            <w:r>
              <w:t>BEWEGINGSAPPARAAT</w:t>
            </w:r>
          </w:p>
        </w:tc>
        <w:tc>
          <w:tcPr>
            <w:tcW w:type="dxa" w:w="1872"/>
          </w:tcPr>
          <w:p>
            <w:r>
              <w:t>Glucocorticosteroïd bij artrose, uitgezonderd periodieke intra-articulaire injecties voor mono-articulaire pijn</w:t>
            </w:r>
          </w:p>
        </w:tc>
        <w:tc>
          <w:tcPr>
            <w:tcW w:type="dxa" w:w="1872"/>
          </w:tcPr>
          <w:p>
            <w:r>
              <w:t>Risico op systemische bijwerkingen van glucocorticosteroïden</w:t>
            </w:r>
          </w:p>
        </w:tc>
        <w:tc>
          <w:tcPr>
            <w:tcW w:type="dxa" w:w="1872"/>
          </w:tcPr>
          <w:p>
            <w:r>
              <w:t>prednison</w:t>
            </w:r>
          </w:p>
        </w:tc>
      </w:tr>
      <w:tr>
        <w:tc>
          <w:tcPr>
            <w:tcW w:type="dxa" w:w="1872"/>
          </w:tcPr>
          <w:p>
            <w:r>
              <w:t>STOP K1</w:t>
            </w:r>
          </w:p>
        </w:tc>
        <w:tc>
          <w:tcPr>
            <w:tcW w:type="dxa" w:w="1872"/>
          </w:tcPr>
          <w:p>
            <w:r>
              <w:t>VERHOOGD VALRISICO</w:t>
            </w:r>
          </w:p>
        </w:tc>
        <w:tc>
          <w:tcPr>
            <w:tcW w:type="dxa" w:w="1872"/>
          </w:tcPr>
          <w:p>
            <w:r>
              <w:t>Benzodiazepineagonist (inclusief zolpidem en zopiclon) bij voorgeschiedenis van vallen of valneiging</w:t>
            </w:r>
          </w:p>
        </w:tc>
        <w:tc>
          <w:tcPr>
            <w:tcW w:type="dxa" w:w="1872"/>
          </w:tcPr>
          <w:p>
            <w:r>
              <w:t>Verhoogd risico op sedatie, ataxie, bewustzijnsvermindering en verslechtering balans</w:t>
            </w:r>
          </w:p>
        </w:tc>
        <w:tc>
          <w:tcPr>
            <w:tcW w:type="dxa" w:w="1872"/>
          </w:tcPr>
          <w:p>
            <w:r>
              <w:t>oxazepam</w:t>
            </w:r>
          </w:p>
        </w:tc>
      </w:tr>
    </w:tbl>
    <w:p>
      <w:pPr>
        <w:pStyle w:val="Heading3"/>
      </w:pPr>
      <w:r>
        <w:rPr>
          <w:color w:val="000080"/>
        </w:rPr>
        <w:t>Dubbelmedicatie:</w:t>
      </w:r>
    </w:p>
    <w:p>
      <w:pPr>
        <w:pStyle w:val="ListBullet"/>
      </w:pPr>
      <w:r>
        <w:t>Groep: corticosteroiden__systemisch</w:t>
      </w:r>
    </w:p>
    <w:p>
      <w:r>
        <w:t>Middelen: prednison, prednison</w:t>
      </w:r>
    </w:p>
    <w:p>
      <w:pPr>
        <w:pStyle w:val="Heading3"/>
      </w:pPr>
      <w:r>
        <w:rPr>
          <w:color w:val="000080"/>
        </w:rPr>
        <w:t>Anticholinerge belastingscore (ACB-score):</w:t>
      </w:r>
    </w:p>
    <w:p>
      <w:r>
        <w:t>Totale score: 1 (Lichte anticholinerge belasting (score = 1).)</w:t>
      </w:r>
    </w:p>
    <w:p>
      <w:r>
        <w:t>Bijdragende middelen: prednison (ACB-score: 1)</w:t>
      </w:r>
    </w:p>
    <w:p>
      <w:pPr>
        <w:pStyle w:val="Heading3"/>
      </w:pPr>
      <w:r>
        <w:rPr>
          <w:color w:val="000080"/>
        </w:rPr>
        <w:t>Medicatieoverzicht:</w:t>
      </w:r>
    </w:p>
    <w:p>
      <w:pPr>
        <w:pStyle w:val="Heading4"/>
      </w:pPr>
      <w:r>
        <w:rPr>
          <w:color w:val="000080"/>
        </w:rPr>
        <w:t>Allergie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Loratadine tablet 10mg</w:t>
            </w:r>
          </w:p>
        </w:tc>
        <w:tc>
          <w:tcPr>
            <w:tcW w:type="dxa" w:w="2340"/>
          </w:tcPr>
          <w:p>
            <w:r>
              <w:t>antihistaminica__systemisch</w:t>
            </w:r>
          </w:p>
        </w:tc>
        <w:tc>
          <w:tcPr>
            <w:tcW w:type="dxa" w:w="2340"/>
          </w:tcPr>
          <w:p>
            <w:r>
              <w:t>0-1-0 stuks, dagelijks, Continu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Corticosteroiden systemisch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Triamcinolonacetonide creme 1mg/g</w:t>
            </w:r>
          </w:p>
        </w:tc>
        <w:tc>
          <w:tcPr>
            <w:tcW w:type="dxa" w:w="2340"/>
          </w:tcPr>
          <w:p>
            <w:r>
              <w:t>corticosteroiden__systemisch</w:t>
            </w:r>
          </w:p>
        </w:tc>
        <w:tc>
          <w:tcPr>
            <w:tcW w:type="dxa" w:w="2340"/>
          </w:tcPr>
          <w:p>
            <w:r>
              <w:t>x-0-0 smeren, om de dag, Continu</w:t>
            </w:r>
          </w:p>
        </w:tc>
        <w:tc>
          <w:tcPr>
            <w:tcW w:type="dxa" w:w="2340"/>
          </w:tcPr>
          <w:p>
            <w:r>
              <w:t>Op beide onderarmen</w:t>
            </w:r>
          </w:p>
        </w:tc>
      </w:tr>
      <w:tr>
        <w:tc>
          <w:tcPr>
            <w:tcW w:type="dxa" w:w="2340"/>
          </w:tcPr>
          <w:p>
            <w:r>
              <w:t>Triamcinolonacetonide creme 1mg/g</w:t>
            </w:r>
          </w:p>
        </w:tc>
        <w:tc>
          <w:tcPr>
            <w:tcW w:type="dxa" w:w="2340"/>
          </w:tcPr>
          <w:p>
            <w:r>
              <w:t>corticosteroiden__systemisch</w:t>
            </w:r>
          </w:p>
        </w:tc>
        <w:tc>
          <w:tcPr>
            <w:tcW w:type="dxa" w:w="2340"/>
          </w:tcPr>
          <w:p>
            <w:r>
              <w:t>0-0-0 smeren, dagelijks, Zo nodig</w:t>
            </w:r>
          </w:p>
        </w:tc>
        <w:tc>
          <w:tcPr>
            <w:tcW w:type="dxa" w:w="2340"/>
          </w:tcPr>
          <w:p>
            <w:r>
              <w:t>zn 1-2x daags insmeren op jeuk/krabplekken</w:t>
            </w:r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CVRM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Clopidogrel tablet 75mg</w:t>
            </w:r>
          </w:p>
        </w:tc>
        <w:tc>
          <w:tcPr>
            <w:tcW w:type="dxa" w:w="2340"/>
          </w:tcPr>
          <w:p>
            <w:r>
              <w:t>p2y12_remmers</w:t>
            </w:r>
          </w:p>
        </w:tc>
        <w:tc>
          <w:tcPr>
            <w:tcW w:type="dxa" w:w="2340"/>
          </w:tcPr>
          <w:p>
            <w:r>
              <w:t>1-0-0 stuks, dagelijks, Continu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Gedragsbeïnvloedende geneesmiddelen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Oxazepam tablet 10mg</w:t>
            </w:r>
          </w:p>
        </w:tc>
        <w:tc>
          <w:tcPr>
            <w:tcW w:type="dxa" w:w="2340"/>
          </w:tcPr>
          <w:p>
            <w:r>
              <w:t>benzodiazepine_agonisten</w:t>
            </w:r>
          </w:p>
        </w:tc>
        <w:tc>
          <w:tcPr>
            <w:tcW w:type="dxa" w:w="2340"/>
          </w:tcPr>
          <w:p>
            <w:r>
              <w:t>0-0-0 stuks, dagelijks, Zo nodig</w:t>
            </w:r>
          </w:p>
        </w:tc>
        <w:tc>
          <w:tcPr>
            <w:tcW w:type="dxa" w:w="2340"/>
          </w:tcPr>
          <w:p>
            <w:r>
              <w:t>zn 1 tablet uur voor tandarts bezoek</w:t>
            </w:r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Mond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Duraphat tandpasta 5000ppm</w:t>
            </w:r>
          </w:p>
        </w:tc>
        <w:tc>
          <w:tcPr>
            <w:tcW w:type="dxa" w:w="2340"/>
          </w:tcPr>
          <w:p>
            <w:r>
              <w:t>fluoriden</w:t>
            </w:r>
          </w:p>
        </w:tc>
        <w:tc>
          <w:tcPr>
            <w:tcW w:type="dxa" w:w="2340"/>
          </w:tcPr>
          <w:p>
            <w:r>
              <w:t>x-0-x gram, dagelijks, Continu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Ogen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Saflutan oogdruppels 15mcg/ml flacon 0,3ml</w:t>
            </w:r>
          </w:p>
        </w:tc>
        <w:tc>
          <w:tcPr>
            <w:tcW w:type="dxa" w:w="2340"/>
          </w:tcPr>
          <w:p>
            <w:r>
              <w:t>prostaglandine_f_analoga</w:t>
            </w:r>
          </w:p>
        </w:tc>
        <w:tc>
          <w:tcPr>
            <w:tcW w:type="dxa" w:w="2340"/>
          </w:tcPr>
          <w:p>
            <w:r>
              <w:t>0-0-1 druppels, dagelijks, Continu</w:t>
            </w:r>
          </w:p>
        </w:tc>
        <w:tc>
          <w:tcPr>
            <w:tcW w:type="dxa" w:w="2340"/>
          </w:tcPr>
          <w:p>
            <w:r>
              <w:t>beide ogen</w:t>
            </w:r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Pijn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Paracetamol tablet 500mg</w:t>
            </w:r>
          </w:p>
        </w:tc>
        <w:tc>
          <w:tcPr>
            <w:tcW w:type="dxa" w:w="2340"/>
          </w:tcPr>
          <w:p>
            <w:r>
              <w:t>aceetanilidederivaten</w:t>
            </w:r>
          </w:p>
        </w:tc>
        <w:tc>
          <w:tcPr>
            <w:tcW w:type="dxa" w:w="2340"/>
          </w:tcPr>
          <w:p>
            <w:r>
              <w:t>2-2-2 stuks, dagelijks, Continu</w:t>
            </w:r>
          </w:p>
        </w:tc>
        <w:tc>
          <w:tcPr>
            <w:tcW w:type="dxa" w:w="2340"/>
          </w:tcPr>
          <w:p>
            <w:r>
              <w:t>Ivm nekpijn</w:t>
            </w:r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Urogenitaal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Salbutamol aerosol 100ug/do 200do inhalator</w:t>
            </w:r>
          </w:p>
        </w:tc>
        <w:tc>
          <w:tcPr>
            <w:tcW w:type="dxa" w:w="2340"/>
          </w:tcPr>
          <w:p>
            <w:r>
              <w:t>anticonceptiva__combinatiepreparaten</w:t>
            </w:r>
          </w:p>
        </w:tc>
        <w:tc>
          <w:tcPr>
            <w:tcW w:type="dxa" w:w="2340"/>
          </w:tcPr>
          <w:p>
            <w:r>
              <w:t>0-0-0 doses, dagelijks, Zo nodig</w:t>
            </w:r>
          </w:p>
        </w:tc>
        <w:tc>
          <w:tcPr>
            <w:tcW w:type="dxa" w:w="2340"/>
          </w:tcPr>
          <w:p>
            <w:r>
              <w:t>zo nodig tot 3 keer per dag 2 inhalaties bij benauwdheid =wordt tijdelijk als ventolin geleverd</w:t>
            </w:r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Vaccins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Vaxigrip tetra injsusp 2024/2025 wwsp 0,5ml</w:t>
            </w:r>
          </w:p>
        </w:tc>
        <w:tc>
          <w:tcPr>
            <w:tcW w:type="dxa" w:w="2340"/>
          </w:tcPr>
          <w:p>
            <w:r>
              <w:t>vaccins</w:t>
            </w:r>
          </w:p>
        </w:tc>
        <w:tc>
          <w:tcPr>
            <w:tcW w:type="dxa" w:w="2340"/>
          </w:tcPr>
          <w:p>
            <w:r>
              <w:t>0-0-0 stuks, dagelijks, Zo nodig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Overig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Calci chew d3 kauwtablet 500mg/800ie</w:t>
            </w:r>
          </w:p>
        </w:tc>
        <w:tc>
          <w:tcPr>
            <w:tcW w:type="dxa" w:w="2340"/>
          </w:tcPr>
          <w:p>
            <w:r>
              <w:t>-</w:t>
            </w:r>
          </w:p>
        </w:tc>
        <w:tc>
          <w:tcPr>
            <w:tcW w:type="dxa" w:w="2340"/>
          </w:tcPr>
          <w:p>
            <w:r>
              <w:t>0-1-0 stuks, dagelijks, Continu</w:t>
            </w:r>
          </w:p>
        </w:tc>
        <w:tc>
          <w:tcPr>
            <w:tcW w:type="dxa" w:w="2340"/>
          </w:tcPr>
          <w:p>
            <w:r/>
          </w:p>
        </w:tc>
      </w:tr>
      <w:tr>
        <w:tc>
          <w:tcPr>
            <w:tcW w:type="dxa" w:w="2340"/>
          </w:tcPr>
          <w:p>
            <w:r>
              <w:t>Diclofenac gel 23,2mg/g</w:t>
            </w:r>
          </w:p>
        </w:tc>
        <w:tc>
          <w:tcPr>
            <w:tcW w:type="dxa" w:w="2340"/>
          </w:tcPr>
          <w:p>
            <w:r>
              <w:t>-</w:t>
            </w:r>
          </w:p>
        </w:tc>
        <w:tc>
          <w:tcPr>
            <w:tcW w:type="dxa" w:w="2340"/>
          </w:tcPr>
          <w:p>
            <w:r>
              <w:t>x-x-x gram, dagelijks, Continu</w:t>
            </w:r>
          </w:p>
        </w:tc>
        <w:tc>
          <w:tcPr>
            <w:tcW w:type="dxa" w:w="2340"/>
          </w:tcPr>
          <w:p>
            <w:r>
              <w:t>Op nek en schouders aanbrengen</w:t>
            </w:r>
          </w:p>
        </w:tc>
      </w:tr>
      <w:tr>
        <w:tc>
          <w:tcPr>
            <w:tcW w:type="dxa" w:w="2340"/>
          </w:tcPr>
          <w:p>
            <w:r>
              <w:t>Macrogol/zouten pdr v drank (movic/molax/gen citr)</w:t>
            </w:r>
          </w:p>
        </w:tc>
        <w:tc>
          <w:tcPr>
            <w:tcW w:type="dxa" w:w="2340"/>
          </w:tcPr>
          <w:p>
            <w:r>
              <w:t>-</w:t>
            </w:r>
          </w:p>
        </w:tc>
        <w:tc>
          <w:tcPr>
            <w:tcW w:type="dxa" w:w="2340"/>
          </w:tcPr>
          <w:p>
            <w:r>
              <w:t>1-0-0 stuks, om de dag, Continu</w:t>
            </w:r>
          </w:p>
        </w:tc>
        <w:tc>
          <w:tcPr>
            <w:tcW w:type="dxa" w:w="2340"/>
          </w:tcPr>
          <w:p>
            <w:r/>
          </w:p>
        </w:tc>
      </w:tr>
      <w:tr>
        <w:tc>
          <w:tcPr>
            <w:tcW w:type="dxa" w:w="2340"/>
          </w:tcPr>
          <w:p>
            <w:r>
              <w:t>Relvar ellipta inhpdr 92/22mcg 30do</w:t>
            </w:r>
          </w:p>
        </w:tc>
        <w:tc>
          <w:tcPr>
            <w:tcW w:type="dxa" w:w="2340"/>
          </w:tcPr>
          <w:p>
            <w:r>
              <w:t>-</w:t>
            </w:r>
          </w:p>
        </w:tc>
        <w:tc>
          <w:tcPr>
            <w:tcW w:type="dxa" w:w="2340"/>
          </w:tcPr>
          <w:p>
            <w:r>
              <w:t>1-0-0 doses, dagelijks, Continu</w:t>
            </w:r>
          </w:p>
        </w:tc>
        <w:tc>
          <w:tcPr>
            <w:tcW w:type="dxa" w:w="2340"/>
          </w:tcPr>
          <w:p>
            <w:r/>
          </w:p>
        </w:tc>
      </w:tr>
      <w:tr>
        <w:tc>
          <w:tcPr>
            <w:tcW w:type="dxa" w:w="2340"/>
          </w:tcPr>
          <w:p>
            <w:r>
              <w:t>Rivastigmine capsule 6mg</w:t>
            </w:r>
          </w:p>
        </w:tc>
        <w:tc>
          <w:tcPr>
            <w:tcW w:type="dxa" w:w="2340"/>
          </w:tcPr>
          <w:p>
            <w:r>
              <w:t>-</w:t>
            </w:r>
          </w:p>
        </w:tc>
        <w:tc>
          <w:tcPr>
            <w:tcW w:type="dxa" w:w="2340"/>
          </w:tcPr>
          <w:p>
            <w:r>
              <w:t>0-1-0 stuks, dagelijks, Continu</w:t>
            </w:r>
          </w:p>
        </w:tc>
        <w:tc>
          <w:tcPr>
            <w:tcW w:type="dxa" w:w="2340"/>
          </w:tcPr>
          <w:p>
            <w:r/>
          </w:p>
        </w:tc>
      </w:tr>
      <w:tr>
        <w:tc>
          <w:tcPr>
            <w:tcW w:type="dxa" w:w="2340"/>
          </w:tcPr>
          <w:p>
            <w:r>
              <w:t>Covid-19 vaccin niet gespecificeerd injvlst</w:t>
            </w:r>
          </w:p>
        </w:tc>
        <w:tc>
          <w:tcPr>
            <w:tcW w:type="dxa" w:w="2340"/>
          </w:tcPr>
          <w:p>
            <w:r>
              <w:t>-</w:t>
            </w:r>
          </w:p>
        </w:tc>
        <w:tc>
          <w:tcPr>
            <w:tcW w:type="dxa" w:w="2340"/>
          </w:tcPr>
          <w:p>
            <w:r>
              <w:t>0-0-0 stuks, dagelijks, Zo nodig</w:t>
            </w:r>
          </w:p>
        </w:tc>
        <w:tc>
          <w:tcPr>
            <w:tcW w:type="dxa" w:w="2340"/>
          </w:tcPr>
          <w:p>
            <w:r/>
          </w:p>
        </w:tc>
      </w:tr>
      <w:tr>
        <w:tc>
          <w:tcPr>
            <w:tcW w:type="dxa" w:w="2340"/>
          </w:tcPr>
          <w:p>
            <w:r>
              <w:t>Macrogol/zouten pdr v drank (movic/molax/gen citr)</w:t>
            </w:r>
          </w:p>
        </w:tc>
        <w:tc>
          <w:tcPr>
            <w:tcW w:type="dxa" w:w="2340"/>
          </w:tcPr>
          <w:p>
            <w:r>
              <w:t>-</w:t>
            </w:r>
          </w:p>
        </w:tc>
        <w:tc>
          <w:tcPr>
            <w:tcW w:type="dxa" w:w="2340"/>
          </w:tcPr>
          <w:p>
            <w:r>
              <w:t>0-0-0 stuks, dagelijks, Zo nodig</w:t>
            </w:r>
          </w:p>
        </w:tc>
        <w:tc>
          <w:tcPr>
            <w:tcW w:type="dxa" w:w="2340"/>
          </w:tcPr>
          <w:p>
            <w:r>
              <w:t>zn 1-2 stuks extra bij ostipatie</w:t>
            </w:r>
          </w:p>
        </w:tc>
      </w:tr>
    </w:tbl>
    <w:p>
      <w:r>
        <w:t>Opmerking apotheker:</w:t>
        <w:br/>
      </w:r>
    </w:p>
    <w:p>
      <w:pPr>
        <w:pStyle w:val="Heading2"/>
      </w:pPr>
      <w:r>
        <w:rPr>
          <w:color w:val="000080"/>
        </w:rPr>
        <w:t>Mevr. C Huygens (09-03-1951)</w:t>
      </w:r>
    </w:p>
    <w:p>
      <w:r>
        <w:rPr>
          <w:b/>
        </w:rPr>
        <w:t xml:space="preserve">Arts: </w:t>
      </w:r>
      <w:r>
        <w:br/>
      </w:r>
      <w:r>
        <w:rPr>
          <w:b/>
        </w:rPr>
        <w:t xml:space="preserve">Apotheker: </w:t>
      </w:r>
      <w:r>
        <w:br/>
      </w:r>
      <w:r>
        <w:rPr>
          <w:b/>
        </w:rPr>
        <w:t xml:space="preserve">Datum: </w:t>
      </w:r>
      <w:r>
        <w:t>07-08-2025</w:t>
        <w:br/>
      </w:r>
    </w:p>
    <w:p>
      <w:pPr>
        <w:pStyle w:val="Heading3"/>
      </w:pPr>
      <w:r>
        <w:rPr>
          <w:color w:val="000080"/>
        </w:rPr>
        <w:t>STOPP-criteria: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r>
              <w:rPr>
                <w:b/>
              </w:rPr>
              <w:t>Criteriumcode</w:t>
            </w:r>
          </w:p>
        </w:tc>
        <w:tc>
          <w:tcPr>
            <w:tcW w:type="dxa" w:w="1872"/>
          </w:tcPr>
          <w:p>
            <w:r>
              <w:rPr>
                <w:b/>
              </w:rPr>
              <w:t>Categorie</w:t>
            </w:r>
          </w:p>
        </w:tc>
        <w:tc>
          <w:tcPr>
            <w:tcW w:type="dxa" w:w="1872"/>
          </w:tcPr>
          <w:p>
            <w:r>
              <w:rPr>
                <w:b/>
              </w:rPr>
              <w:t>Beschrijving</w:t>
            </w:r>
          </w:p>
        </w:tc>
        <w:tc>
          <w:tcPr>
            <w:tcW w:type="dxa" w:w="1872"/>
          </w:tcPr>
          <w:p>
            <w:r>
              <w:rPr>
                <w:b/>
              </w:rPr>
              <w:t>Argument</w:t>
            </w:r>
          </w:p>
        </w:tc>
        <w:tc>
          <w:tcPr>
            <w:tcW w:type="dxa" w:w="1872"/>
          </w:tcPr>
          <w:p>
            <w:r>
              <w:rPr>
                <w:b/>
              </w:rPr>
              <w:t>Getriggerd door</w:t>
            </w:r>
          </w:p>
        </w:tc>
      </w:tr>
      <w:tr>
        <w:tc>
          <w:tcPr>
            <w:tcW w:type="dxa" w:w="1872"/>
          </w:tcPr>
          <w:p>
            <w:r>
              <w:t>STOP C2</w:t>
            </w:r>
          </w:p>
        </w:tc>
        <w:tc>
          <w:tcPr>
            <w:tcW w:type="dxa" w:w="1872"/>
          </w:tcPr>
          <w:p>
            <w:r>
              <w:t>TROMBOCYTENAGGREGATIEREMMERS/ ANTISTOLLING</w:t>
            </w:r>
          </w:p>
        </w:tc>
        <w:tc>
          <w:tcPr>
            <w:tcW w:type="dxa" w:w="1872"/>
          </w:tcPr>
          <w:p>
            <w:r>
              <w:t>Trombocytenaggregatieremmer (salicylaat, clopidogrel of andere P2Y12-remmer, dipyridamol), cumarine en/of direct werkend oraal anticoagulans (DOAC) bij verhoogd risico op bloedingen (bijvoorbeeld ongecontroleerde hypertensie), versterkte bloedingsneiging ofrecente relevante spontane bloeding</w:t>
            </w:r>
          </w:p>
        </w:tc>
        <w:tc>
          <w:tcPr>
            <w:tcW w:type="dxa" w:w="1872"/>
          </w:tcPr>
          <w:p>
            <w:r>
              <w:t>Verhoogd risico op bloeding</w:t>
            </w:r>
          </w:p>
        </w:tc>
        <w:tc>
          <w:tcPr>
            <w:tcW w:type="dxa" w:w="1872"/>
          </w:tcPr>
          <w:p>
            <w:r>
              <w:t>rivaroxaban</w:t>
            </w:r>
          </w:p>
        </w:tc>
      </w:tr>
      <w:tr>
        <w:tc>
          <w:tcPr>
            <w:tcW w:type="dxa" w:w="1872"/>
          </w:tcPr>
          <w:p>
            <w:r>
              <w:t>STOP C5</w:t>
            </w:r>
          </w:p>
        </w:tc>
        <w:tc>
          <w:tcPr>
            <w:tcW w:type="dxa" w:w="1872"/>
          </w:tcPr>
          <w:p>
            <w:r>
              <w:t>TROMBOCYTENAGGREGATIEREMMERS/ ANTISTOLLING</w:t>
            </w:r>
          </w:p>
        </w:tc>
        <w:tc>
          <w:tcPr>
            <w:tcW w:type="dxa" w:w="1872"/>
          </w:tcPr>
          <w:p>
            <w:r>
              <w:t>Cumarine of DOAC: - ≥ 3 maanden bij een eerste episode secundaire VTE. - ≥ 3 maanden: a: bij eerste episode idiopatische VTE of recidief VTE én b: verhoogd bloedingsrisico (in overleg met internist)</w:t>
            </w:r>
          </w:p>
        </w:tc>
        <w:tc>
          <w:tcPr>
            <w:tcW w:type="dxa" w:w="1872"/>
          </w:tcPr>
          <w:p>
            <w:r>
              <w:t>Geen bewijs voor aanvullende effectiviteit</w:t>
            </w:r>
          </w:p>
        </w:tc>
        <w:tc>
          <w:tcPr>
            <w:tcW w:type="dxa" w:w="1872"/>
          </w:tcPr>
          <w:p>
            <w:r>
              <w:t>rivaroxaban</w:t>
            </w:r>
          </w:p>
        </w:tc>
      </w:tr>
      <w:tr>
        <w:tc>
          <w:tcPr>
            <w:tcW w:type="dxa" w:w="1872"/>
          </w:tcPr>
          <w:p>
            <w:r>
              <w:t>STOP D8</w:t>
            </w:r>
          </w:p>
        </w:tc>
        <w:tc>
          <w:tcPr>
            <w:tcW w:type="dxa" w:w="1872"/>
          </w:tcPr>
          <w:p>
            <w:r>
              <w:t>CENTRAAL ZENUWSTELSEL EN PSYCHOFARMACA</w:t>
            </w:r>
          </w:p>
        </w:tc>
        <w:tc>
          <w:tcPr>
            <w:tcW w:type="dxa" w:w="1872"/>
          </w:tcPr>
          <w:p>
            <w:r>
              <w:t>Middelen met anticholinerge bijwerkingen bij patiënten met delier of dementie</w:t>
            </w:r>
          </w:p>
        </w:tc>
        <w:tc>
          <w:tcPr>
            <w:tcW w:type="dxa" w:w="1872"/>
          </w:tcPr>
          <w:p>
            <w:r>
              <w:t>Verhoogd risico op verergering van cognitieve stoornissen</w:t>
            </w:r>
          </w:p>
        </w:tc>
        <w:tc>
          <w:tcPr>
            <w:tcW w:type="dxa" w:w="1872"/>
          </w:tcPr>
          <w:p>
            <w:r>
              <w:t>clozapine</w:t>
            </w:r>
          </w:p>
        </w:tc>
      </w:tr>
      <w:tr>
        <w:tc>
          <w:tcPr>
            <w:tcW w:type="dxa" w:w="1872"/>
          </w:tcPr>
          <w:p>
            <w:r>
              <w:t>STOP D9</w:t>
            </w:r>
          </w:p>
        </w:tc>
        <w:tc>
          <w:tcPr>
            <w:tcW w:type="dxa" w:w="1872"/>
          </w:tcPr>
          <w:p>
            <w:r>
              <w:t>CENTRAAL ZENUWSTELSEL EN PSYCHOFARMACA</w:t>
            </w:r>
          </w:p>
        </w:tc>
        <w:tc>
          <w:tcPr>
            <w:tcW w:type="dxa" w:w="1872"/>
          </w:tcPr>
          <w:p>
            <w:r>
              <w:t>Antipsychoticum bij patiënten met probleemgedrag bij dementie, tenzij symptomen zeer ernstig of in de acute fase zijn en niet-medicamenteuze maatregelen geen effect hebben</w:t>
            </w:r>
          </w:p>
        </w:tc>
        <w:tc>
          <w:tcPr>
            <w:tcW w:type="dxa" w:w="1872"/>
          </w:tcPr>
          <w:p>
            <w:r>
              <w:t>Beperkte effectiviteit, verhoogd risico</w:t>
            </w:r>
          </w:p>
        </w:tc>
        <w:tc>
          <w:tcPr>
            <w:tcW w:type="dxa" w:w="1872"/>
          </w:tcPr>
          <w:p>
            <w:r>
              <w:t>clozapine</w:t>
            </w:r>
          </w:p>
        </w:tc>
      </w:tr>
      <w:tr>
        <w:tc>
          <w:tcPr>
            <w:tcW w:type="dxa" w:w="1872"/>
          </w:tcPr>
          <w:p>
            <w:r>
              <w:t>STOP D10</w:t>
            </w:r>
          </w:p>
        </w:tc>
        <w:tc>
          <w:tcPr>
            <w:tcW w:type="dxa" w:w="1872"/>
          </w:tcPr>
          <w:p>
            <w:r>
              <w:t>CENTRAAL ZENUWSTELSEL EN PSYCHOFARMACA</w:t>
            </w:r>
          </w:p>
        </w:tc>
        <w:tc>
          <w:tcPr>
            <w:tcW w:type="dxa" w:w="1872"/>
          </w:tcPr>
          <w:p>
            <w:r>
              <w:t>Antipsychoticum of antidepressivum als slaapmiddel</w:t>
            </w:r>
          </w:p>
        </w:tc>
        <w:tc>
          <w:tcPr>
            <w:tcW w:type="dxa" w:w="1872"/>
          </w:tcPr>
          <w:p>
            <w:r>
              <w:t>Risico op verwardheid, hypotensie, extrapiramidale bijwerkingen, vallen</w:t>
            </w:r>
          </w:p>
        </w:tc>
        <w:tc>
          <w:tcPr>
            <w:tcW w:type="dxa" w:w="1872"/>
          </w:tcPr>
          <w:p>
            <w:r>
              <w:t>clozapine</w:t>
            </w:r>
          </w:p>
        </w:tc>
      </w:tr>
      <w:tr>
        <w:tc>
          <w:tcPr>
            <w:tcW w:type="dxa" w:w="1872"/>
          </w:tcPr>
          <w:p>
            <w:r>
              <w:t>STOP K2</w:t>
            </w:r>
          </w:p>
        </w:tc>
        <w:tc>
          <w:tcPr>
            <w:tcW w:type="dxa" w:w="1872"/>
          </w:tcPr>
          <w:p>
            <w:r>
              <w:t>VERHOOGD VALRISICO</w:t>
            </w:r>
          </w:p>
        </w:tc>
        <w:tc>
          <w:tcPr>
            <w:tcW w:type="dxa" w:w="1872"/>
          </w:tcPr>
          <w:p>
            <w:r>
              <w:t>Antipsychoticum of antidepressivum bij voorgeschiedenis van vallen of valneiging</w:t>
            </w:r>
          </w:p>
        </w:tc>
        <w:tc>
          <w:tcPr>
            <w:tcW w:type="dxa" w:w="1872"/>
          </w:tcPr>
          <w:p>
            <w:r>
              <w:t>Risico op parkinsonisme, duizeligheid en orthostatische hypotensie</w:t>
            </w:r>
          </w:p>
        </w:tc>
        <w:tc>
          <w:tcPr>
            <w:tcW w:type="dxa" w:w="1872"/>
          </w:tcPr>
          <w:p>
            <w:r>
              <w:t>clozapine</w:t>
            </w:r>
          </w:p>
        </w:tc>
      </w:tr>
    </w:tbl>
    <w:p>
      <w:pPr>
        <w:pStyle w:val="Heading3"/>
      </w:pPr>
      <w:r>
        <w:rPr>
          <w:color w:val="000080"/>
        </w:rPr>
        <w:t>Dubbelmedicatie:</w:t>
      </w:r>
    </w:p>
    <w:p>
      <w:pPr>
        <w:pStyle w:val="ListBullet"/>
      </w:pPr>
      <w:r>
        <w:t>Groep: aceetanilidederivaten</w:t>
      </w:r>
    </w:p>
    <w:p>
      <w:r>
        <w:t>Middelen: paracetamol, paracetamol</w:t>
      </w:r>
    </w:p>
    <w:p>
      <w:pPr>
        <w:pStyle w:val="Heading3"/>
      </w:pPr>
      <w:r>
        <w:rPr>
          <w:color w:val="000080"/>
        </w:rPr>
        <w:t>Anticholinerge belastingscore (ACB-score):</w:t>
      </w:r>
    </w:p>
    <w:p>
      <w:r>
        <w:t>Totale score: 3 (Hoge anticholinerge belasting (score ≥ 3).)</w:t>
      </w:r>
    </w:p>
    <w:p>
      <w:r>
        <w:t>Bijdragende middelen: clozapine (ACB-score: 3)</w:t>
      </w:r>
    </w:p>
    <w:p>
      <w:pPr>
        <w:pStyle w:val="Heading3"/>
      </w:pPr>
      <w:r>
        <w:rPr>
          <w:color w:val="000080"/>
        </w:rPr>
        <w:t>Medicatieoverzicht:</w:t>
      </w:r>
    </w:p>
    <w:p>
      <w:pPr>
        <w:pStyle w:val="Heading4"/>
      </w:pPr>
      <w:r>
        <w:rPr>
          <w:color w:val="000080"/>
        </w:rPr>
        <w:t>CVRM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Xarelto tablet filmomhuld 10mg</w:t>
            </w:r>
          </w:p>
        </w:tc>
        <w:tc>
          <w:tcPr>
            <w:tcW w:type="dxa" w:w="2340"/>
          </w:tcPr>
          <w:p>
            <w:r>
              <w:t>directwerkende_orale_anticoagulantia</w:t>
            </w:r>
          </w:p>
        </w:tc>
        <w:tc>
          <w:tcPr>
            <w:tcW w:type="dxa" w:w="2340"/>
          </w:tcPr>
          <w:p>
            <w:r>
              <w:t>1-0-0 stuks, dagelijks, Continu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Diabetes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Metformine tablet 500mg</w:t>
            </w:r>
          </w:p>
        </w:tc>
        <w:tc>
          <w:tcPr>
            <w:tcW w:type="dxa" w:w="2340"/>
          </w:tcPr>
          <w:p>
            <w:r>
              <w:t>biguaniden</w:t>
            </w:r>
          </w:p>
        </w:tc>
        <w:tc>
          <w:tcPr>
            <w:tcW w:type="dxa" w:w="2340"/>
          </w:tcPr>
          <w:p>
            <w:r>
              <w:t>1-0-0 stuks, dagelijks, Continu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Gedragsbeïnvloedende geneesmiddelen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Clozapine tablet 6,25mg</w:t>
            </w:r>
          </w:p>
        </w:tc>
        <w:tc>
          <w:tcPr>
            <w:tcW w:type="dxa" w:w="2340"/>
          </w:tcPr>
          <w:p>
            <w:r>
              <w:t>antipsychotica__atypische</w:t>
            </w:r>
          </w:p>
        </w:tc>
        <w:tc>
          <w:tcPr>
            <w:tcW w:type="dxa" w:w="2340"/>
          </w:tcPr>
          <w:p>
            <w:r>
              <w:t>1-2-0 stuks, dagelijks, Continu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Mond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Duraphat tandpasta 5000ppm</w:t>
            </w:r>
          </w:p>
        </w:tc>
        <w:tc>
          <w:tcPr>
            <w:tcW w:type="dxa" w:w="2340"/>
          </w:tcPr>
          <w:p>
            <w:r>
              <w:t>fluoriden</w:t>
            </w:r>
          </w:p>
        </w:tc>
        <w:tc>
          <w:tcPr>
            <w:tcW w:type="dxa" w:w="2340"/>
          </w:tcPr>
          <w:p>
            <w:r>
              <w:t>x-0-x gram, dagelijks, Continu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Pijn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Paracetamol tablet 500mg</w:t>
            </w:r>
          </w:p>
        </w:tc>
        <w:tc>
          <w:tcPr>
            <w:tcW w:type="dxa" w:w="2340"/>
          </w:tcPr>
          <w:p>
            <w:r>
              <w:t>aceetanilidederivaten</w:t>
            </w:r>
          </w:p>
        </w:tc>
        <w:tc>
          <w:tcPr>
            <w:tcW w:type="dxa" w:w="2340"/>
          </w:tcPr>
          <w:p>
            <w:r>
              <w:t>2-2-1 stuks, dagelijks, Continu</w:t>
            </w:r>
          </w:p>
        </w:tc>
        <w:tc>
          <w:tcPr>
            <w:tcW w:type="dxa" w:w="2340"/>
          </w:tcPr>
          <w:p>
            <w:r/>
          </w:p>
        </w:tc>
      </w:tr>
      <w:tr>
        <w:tc>
          <w:tcPr>
            <w:tcW w:type="dxa" w:w="2340"/>
          </w:tcPr>
          <w:p>
            <w:r>
              <w:t>Paracetamol tablet 500mg</w:t>
            </w:r>
          </w:p>
        </w:tc>
        <w:tc>
          <w:tcPr>
            <w:tcW w:type="dxa" w:w="2340"/>
          </w:tcPr>
          <w:p>
            <w:r>
              <w:t>aceetanilidederivaten</w:t>
            </w:r>
          </w:p>
        </w:tc>
        <w:tc>
          <w:tcPr>
            <w:tcW w:type="dxa" w:w="2340"/>
          </w:tcPr>
          <w:p>
            <w:r>
              <w:t>0-0-0 stuks, dagelijks, Zo nodig</w:t>
            </w:r>
          </w:p>
        </w:tc>
        <w:tc>
          <w:tcPr>
            <w:tcW w:type="dxa" w:w="2340"/>
          </w:tcPr>
          <w:p>
            <w:r>
              <w:t>zo nodig 2st extra bij pijn of koorts</w:t>
            </w:r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Vaccins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Vaxigrip tetra injsusp 2024/2025 wwsp 0,5ml</w:t>
            </w:r>
          </w:p>
        </w:tc>
        <w:tc>
          <w:tcPr>
            <w:tcW w:type="dxa" w:w="2340"/>
          </w:tcPr>
          <w:p>
            <w:r>
              <w:t>vaccins</w:t>
            </w:r>
          </w:p>
        </w:tc>
        <w:tc>
          <w:tcPr>
            <w:tcW w:type="dxa" w:w="2340"/>
          </w:tcPr>
          <w:p>
            <w:r>
              <w:t>0-0-0 milliliter, dagelijks, Zo nodig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Valpreventie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Colecalciferol tablet 2800ie</w:t>
            </w:r>
          </w:p>
        </w:tc>
        <w:tc>
          <w:tcPr>
            <w:tcW w:type="dxa" w:w="2340"/>
          </w:tcPr>
          <w:p>
            <w:r>
              <w:t>vitamine_d_en_analoga</w:t>
            </w:r>
          </w:p>
        </w:tc>
        <w:tc>
          <w:tcPr>
            <w:tcW w:type="dxa" w:w="2340"/>
          </w:tcPr>
          <w:p>
            <w:r>
              <w:t>2-0-0 stuks, 1x per week, Continu</w:t>
            </w:r>
          </w:p>
        </w:tc>
        <w:tc>
          <w:tcPr>
            <w:tcW w:type="dxa" w:w="2340"/>
          </w:tcPr>
          <w:p>
            <w:r>
              <w:t>=Vitamine D, mag gemalen worden</w:t>
            </w:r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Overig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Macrogol/zouten pdr v drank (movic/molax/gen citr)</w:t>
            </w:r>
          </w:p>
        </w:tc>
        <w:tc>
          <w:tcPr>
            <w:tcW w:type="dxa" w:w="2340"/>
          </w:tcPr>
          <w:p>
            <w:r>
              <w:t>-</w:t>
            </w:r>
          </w:p>
        </w:tc>
        <w:tc>
          <w:tcPr>
            <w:tcW w:type="dxa" w:w="2340"/>
          </w:tcPr>
          <w:p>
            <w:r>
              <w:t>1-0-0 stuks, dagelijks, Continu</w:t>
            </w:r>
          </w:p>
        </w:tc>
        <w:tc>
          <w:tcPr>
            <w:tcW w:type="dxa" w:w="2340"/>
          </w:tcPr>
          <w:p>
            <w:r/>
          </w:p>
        </w:tc>
      </w:tr>
      <w:tr>
        <w:tc>
          <w:tcPr>
            <w:tcW w:type="dxa" w:w="2340"/>
          </w:tcPr>
          <w:p>
            <w:r>
              <w:t>Mebeverine capsule mga 200mg</w:t>
            </w:r>
          </w:p>
        </w:tc>
        <w:tc>
          <w:tcPr>
            <w:tcW w:type="dxa" w:w="2340"/>
          </w:tcPr>
          <w:p>
            <w:r>
              <w:t>-</w:t>
            </w:r>
          </w:p>
        </w:tc>
        <w:tc>
          <w:tcPr>
            <w:tcW w:type="dxa" w:w="2340"/>
          </w:tcPr>
          <w:p>
            <w:r>
              <w:t>1-1-0 stuks, dagelijks, Continu</w:t>
            </w:r>
          </w:p>
        </w:tc>
        <w:tc>
          <w:tcPr>
            <w:tcW w:type="dxa" w:w="2340"/>
          </w:tcPr>
          <w:p>
            <w:r/>
          </w:p>
        </w:tc>
      </w:tr>
      <w:tr>
        <w:tc>
          <w:tcPr>
            <w:tcW w:type="dxa" w:w="2340"/>
          </w:tcPr>
          <w:p>
            <w:r>
              <w:t>Perio aid intensive care gel 0,12%</w:t>
            </w:r>
          </w:p>
        </w:tc>
        <w:tc>
          <w:tcPr>
            <w:tcW w:type="dxa" w:w="2340"/>
          </w:tcPr>
          <w:p>
            <w:r>
              <w:t>-</w:t>
            </w:r>
          </w:p>
        </w:tc>
        <w:tc>
          <w:tcPr>
            <w:tcW w:type="dxa" w:w="2340"/>
          </w:tcPr>
          <w:p>
            <w:r>
              <w:t>x-0-x milliliter, dagelijks, Continu</w:t>
            </w:r>
          </w:p>
        </w:tc>
        <w:tc>
          <w:tcPr>
            <w:tcW w:type="dxa" w:w="2340"/>
          </w:tcPr>
          <w:p>
            <w:r>
              <w:t>aanbrengen op slijmvliezen na het poetsen</w:t>
            </w:r>
          </w:p>
        </w:tc>
      </w:tr>
      <w:tr>
        <w:tc>
          <w:tcPr>
            <w:tcW w:type="dxa" w:w="2340"/>
          </w:tcPr>
          <w:p>
            <w:r>
              <w:t>Steriskin handalcohol</w:t>
            </w:r>
          </w:p>
        </w:tc>
        <w:tc>
          <w:tcPr>
            <w:tcW w:type="dxa" w:w="2340"/>
          </w:tcPr>
          <w:p>
            <w:r>
              <w:t>-</w:t>
            </w:r>
          </w:p>
        </w:tc>
        <w:tc>
          <w:tcPr>
            <w:tcW w:type="dxa" w:w="2340"/>
          </w:tcPr>
          <w:p>
            <w:r>
              <w:t>0-0-x milliliter, dagelijks, Continu</w:t>
            </w:r>
          </w:p>
        </w:tc>
        <w:tc>
          <w:tcPr>
            <w:tcW w:type="dxa" w:w="2340"/>
          </w:tcPr>
          <w:p>
            <w:r>
              <w:t>Op vingers/nagels 1x per dag</w:t>
            </w:r>
          </w:p>
        </w:tc>
      </w:tr>
      <w:tr>
        <w:tc>
          <w:tcPr>
            <w:tcW w:type="dxa" w:w="2340"/>
          </w:tcPr>
          <w:p>
            <w:r>
              <w:t>Triamcinolonacetonide zalf 1mg/g</w:t>
            </w:r>
          </w:p>
        </w:tc>
        <w:tc>
          <w:tcPr>
            <w:tcW w:type="dxa" w:w="2340"/>
          </w:tcPr>
          <w:p>
            <w:r>
              <w:t>-</w:t>
            </w:r>
          </w:p>
        </w:tc>
        <w:tc>
          <w:tcPr>
            <w:tcW w:type="dxa" w:w="2340"/>
          </w:tcPr>
          <w:p>
            <w:r>
              <w:t>x-0-0 smeren, om de dag, Continu</w:t>
            </w:r>
          </w:p>
        </w:tc>
        <w:tc>
          <w:tcPr>
            <w:tcW w:type="dxa" w:w="2340"/>
          </w:tcPr>
          <w:p>
            <w:r>
              <w:t>Op labia smeren</w:t>
            </w:r>
          </w:p>
        </w:tc>
      </w:tr>
      <w:tr>
        <w:tc>
          <w:tcPr>
            <w:tcW w:type="dxa" w:w="2340"/>
          </w:tcPr>
          <w:p>
            <w:r>
              <w:t>Covid-19 vaccin niet gespecificeerd injvlst</w:t>
            </w:r>
          </w:p>
        </w:tc>
        <w:tc>
          <w:tcPr>
            <w:tcW w:type="dxa" w:w="2340"/>
          </w:tcPr>
          <w:p>
            <w:r>
              <w:t>-</w:t>
            </w:r>
          </w:p>
        </w:tc>
        <w:tc>
          <w:tcPr>
            <w:tcW w:type="dxa" w:w="2340"/>
          </w:tcPr>
          <w:p>
            <w:r>
              <w:t>0-0-0 stuks, dagelijks, Zo nodig</w:t>
            </w:r>
          </w:p>
        </w:tc>
        <w:tc>
          <w:tcPr>
            <w:tcW w:type="dxa" w:w="2340"/>
          </w:tcPr>
          <w:p>
            <w:r/>
          </w:p>
        </w:tc>
      </w:tr>
      <w:tr>
        <w:tc>
          <w:tcPr>
            <w:tcW w:type="dxa" w:w="2340"/>
          </w:tcPr>
          <w:p>
            <w:r>
              <w:t>Macrogol/zouten pdr v drank (movic/molax/gen citr)</w:t>
            </w:r>
          </w:p>
        </w:tc>
        <w:tc>
          <w:tcPr>
            <w:tcW w:type="dxa" w:w="2340"/>
          </w:tcPr>
          <w:p>
            <w:r>
              <w:t>-</w:t>
            </w:r>
          </w:p>
        </w:tc>
        <w:tc>
          <w:tcPr>
            <w:tcW w:type="dxa" w:w="2340"/>
          </w:tcPr>
          <w:p>
            <w:r>
              <w:t>0-0-0 stuks, dagelijks, Zo nodig</w:t>
            </w:r>
          </w:p>
        </w:tc>
        <w:tc>
          <w:tcPr>
            <w:tcW w:type="dxa" w:w="2340"/>
          </w:tcPr>
          <w:p>
            <w:r>
              <w:t>zo nodig 1st extra bij neiging obstipatie</w:t>
            </w:r>
          </w:p>
        </w:tc>
      </w:tr>
      <w:tr>
        <w:tc>
          <w:tcPr>
            <w:tcW w:type="dxa" w:w="2340"/>
          </w:tcPr>
          <w:p>
            <w:r>
              <w:t>Microlax klysma flacon 5ml</w:t>
            </w:r>
          </w:p>
        </w:tc>
        <w:tc>
          <w:tcPr>
            <w:tcW w:type="dxa" w:w="2340"/>
          </w:tcPr>
          <w:p>
            <w:r>
              <w:t>-</w:t>
            </w:r>
          </w:p>
        </w:tc>
        <w:tc>
          <w:tcPr>
            <w:tcW w:type="dxa" w:w="2340"/>
          </w:tcPr>
          <w:p>
            <w:r>
              <w:t>0-0-0 milliliter, dagelijks, Zo nodig</w:t>
            </w:r>
          </w:p>
        </w:tc>
        <w:tc>
          <w:tcPr>
            <w:tcW w:type="dxa" w:w="2340"/>
          </w:tcPr>
          <w:p>
            <w:r/>
          </w:p>
        </w:tc>
      </w:tr>
      <w:tr>
        <w:tc>
          <w:tcPr>
            <w:tcW w:type="dxa" w:w="2340"/>
          </w:tcPr>
          <w:p>
            <w:r>
              <w:t>Triamcinolonacetonide zalf 1mg/g</w:t>
            </w:r>
          </w:p>
        </w:tc>
        <w:tc>
          <w:tcPr>
            <w:tcW w:type="dxa" w:w="2340"/>
          </w:tcPr>
          <w:p>
            <w:r>
              <w:t>-</w:t>
            </w:r>
          </w:p>
        </w:tc>
        <w:tc>
          <w:tcPr>
            <w:tcW w:type="dxa" w:w="2340"/>
          </w:tcPr>
          <w:p>
            <w:r>
              <w:t>0-0-0 smeren, dagelijks, Zo nodig</w:t>
            </w:r>
          </w:p>
        </w:tc>
        <w:tc>
          <w:tcPr>
            <w:tcW w:type="dxa" w:w="2340"/>
          </w:tcPr>
          <w:p>
            <w:r>
              <w:t>zn 1x daags op scheenbeen rechts als eczeem/plek open is</w:t>
            </w:r>
          </w:p>
        </w:tc>
      </w:tr>
    </w:tbl>
    <w:p>
      <w:r>
        <w:t>Opmerking apotheker:</w:t>
        <w:br/>
      </w:r>
    </w:p>
    <w:sectPr w:rsidR="00FC693F" w:rsidRPr="0006063C" w:rsidSect="00034616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1440000" cy="327494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_apotheek_rgb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40000" cy="327494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