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</w:rPr>
        <w:t>Medicatiebeoordeling - Afdeling Argusvlinder</w:t>
      </w:r>
    </w:p>
    <w:p>
      <w:pPr>
        <w:pStyle w:val="Heading2"/>
      </w:pPr>
      <w:r>
        <w:rPr>
          <w:color w:val="000080"/>
        </w:rPr>
        <w:t>Mevr. M Curie (07-11-1942)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antipsychotica__atypische</w:t>
            </w:r>
          </w:p>
        </w:tc>
        <w:tc>
          <w:tcPr>
            <w:tcW w:type="dxa" w:w="4680"/>
          </w:tcPr>
          <w:p>
            <w:r>
              <w:t>clozapine, clozapine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3 (Hoge anticholinerge belasting (score ≥ 3).)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clozapine</w:t>
            </w:r>
          </w:p>
        </w:tc>
        <w:tc>
          <w:tcPr>
            <w:tcW w:type="dxa" w:w="4680"/>
          </w:tcPr>
          <w:p>
            <w:r>
              <w:t>3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0-4-0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obstipatie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0-0-x gram, dagelijks, Continu</w:t>
            </w:r>
          </w:p>
        </w:tc>
        <w:tc>
          <w:tcPr>
            <w:tcW w:type="dxa" w:w="2340"/>
          </w:tcPr>
          <w:p>
            <w:r>
              <w:t>Op verzoek tandarts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A Einstein (24-08-1940)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aceetanilidederivaten</w:t>
            </w:r>
          </w:p>
        </w:tc>
        <w:tc>
          <w:tcPr>
            <w:tcW w:type="dxa" w:w="4680"/>
          </w:tcPr>
          <w:p>
            <w:r>
              <w:t>paracetamol, paracetamol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3 (Hoge anticholinerge belasting (score ≥ 3).)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clozapine</w:t>
            </w:r>
          </w:p>
        </w:tc>
        <w:tc>
          <w:tcPr>
            <w:tcW w:type="dxa" w:w="4680"/>
          </w:tcPr>
          <w:p>
            <w:r>
              <w:t>3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Berodual cfkvr aerosol spuitbus 200do + inhalator</w:t>
            </w:r>
          </w:p>
        </w:tc>
        <w:tc>
          <w:tcPr>
            <w:tcW w:type="dxa" w:w="2340"/>
          </w:tcPr>
          <w:p>
            <w:r>
              <w:t>parasympathicolytica_met_beta2_sympathicomimeticum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zn bij benauwdheid en pols &lt;100, max 4dd 1-2 puffs via voorzetkamer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0-0-4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Mirtazapine tablet 15mg</w:t>
            </w:r>
          </w:p>
        </w:tc>
        <w:tc>
          <w:tcPr>
            <w:tcW w:type="dxa" w:w="2340"/>
          </w:tcPr>
          <w:p>
            <w:r>
              <w:t>tetracyclische_antidepressiva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2-0-2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1dd2 stuks (4u minstens tussen andere giften laten zitten) bij pijn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Mevr. A Lovelace (23-08-1931)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F5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Orale ijzersuppletie &gt; 2 x per week 200 mg ferrofumaraat (of andere equivalente dosering elementair ijzer</w:t>
            </w:r>
          </w:p>
        </w:tc>
        <w:tc>
          <w:tcPr>
            <w:tcW w:type="dxa" w:w="1872"/>
          </w:tcPr>
          <w:p>
            <w:r>
              <w:t>Geen bewijs voor meer opname van ijzer boven deze dosis, wel meer bijwerkingen</w:t>
            </w:r>
          </w:p>
        </w:tc>
        <w:tc>
          <w:tcPr>
            <w:tcW w:type="dxa" w:w="1872"/>
          </w:tcPr>
          <w:p>
            <w:r>
              <w:t>ferrofumaraat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0 (Geen anticholinerge belasting (score = 0).)</w:t>
      </w:r>
    </w:p>
    <w:p>
      <w:r>
        <w:t>Geen bijdragende middelen.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Ferrofumaraat tablet 200mg</w:t>
            </w:r>
          </w:p>
        </w:tc>
        <w:tc>
          <w:tcPr>
            <w:tcW w:type="dxa" w:w="2340"/>
          </w:tcPr>
          <w:p>
            <w:r>
              <w:t>ijzerpreparaten__oraal</w:t>
            </w:r>
          </w:p>
        </w:tc>
        <w:tc>
          <w:tcPr>
            <w:tcW w:type="dxa" w:w="2340"/>
          </w:tcPr>
          <w:p>
            <w:r>
              <w:t>1-0-0 stuks, 2x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Op advies tandarts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Dorzolamide oogdruppels 20mg/ml fl 5ml+benzalkoniu</w:t>
            </w:r>
          </w:p>
        </w:tc>
        <w:tc>
          <w:tcPr>
            <w:tcW w:type="dxa" w:w="2340"/>
          </w:tcPr>
          <w:p>
            <w:r>
              <w:t>koolzuuranhydrase_ii__remmers</w:t>
            </w:r>
          </w:p>
        </w:tc>
        <w:tc>
          <w:tcPr>
            <w:tcW w:type="dxa" w:w="2340"/>
          </w:tcPr>
          <w:p>
            <w:r>
              <w:t>1-0-0 druppels, dagelijks, Continu</w:t>
            </w:r>
          </w:p>
        </w:tc>
        <w:tc>
          <w:tcPr>
            <w:tcW w:type="dxa" w:w="2340"/>
          </w:tcPr>
          <w:p>
            <w:r>
              <w:t>linker oog</w:t>
            </w:r>
          </w:p>
        </w:tc>
      </w:tr>
      <w:tr>
        <w:tc>
          <w:tcPr>
            <w:tcW w:type="dxa" w:w="2340"/>
          </w:tcPr>
          <w:p>
            <w:r>
              <w:t>Vidisic carbogel edo ooggel 2mg/g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1-1-1 druppels, dagelijks, Continu</w:t>
            </w:r>
          </w:p>
        </w:tc>
        <w:tc>
          <w:tcPr>
            <w:tcW w:type="dxa" w:w="2340"/>
          </w:tcPr>
          <w:p>
            <w:r>
              <w:t>rechter oog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pijn: zn 1x2 tabletten, max 3 dd 2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Calci chew d3 kauwtablet 500mg/400ie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I Newton (31-07-1936)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D6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(met uitzondering van clozapine en quetiapine) bij patiënten met parkinsonisme</w:t>
            </w:r>
          </w:p>
        </w:tc>
        <w:tc>
          <w:tcPr>
            <w:tcW w:type="dxa" w:w="1872"/>
          </w:tcPr>
          <w:p>
            <w:r>
              <w:t>Risico op ernstige extrapiramidale bijwerkingen</w:t>
            </w:r>
          </w:p>
        </w:tc>
        <w:tc>
          <w:tcPr>
            <w:tcW w:type="dxa" w:w="1872"/>
          </w:tcPr>
          <w:p>
            <w:r>
              <w:t>haloperidol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F2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Protonpompremmer in maximale therapeutische dosis &gt; 8 weken bij peptische ulcera of oesofagitis, uitzonderd barrettoesofagus of syndroom van Zollinger-Ellison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omeprazol</w:t>
            </w:r>
          </w:p>
        </w:tc>
      </w:tr>
      <w:tr>
        <w:tc>
          <w:tcPr>
            <w:tcW w:type="dxa" w:w="1872"/>
          </w:tcPr>
          <w:p>
            <w:r>
              <w:t>STOP F3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Geneesmiddelen die obstipatie kunnen veroorzaken of verergeren (bijvoorbeeld anticholinerge medicatie, opioïden, verapamil,aluminiumhoudende antacida) bij patiënten met chronische obstipatie</w:t>
            </w:r>
          </w:p>
        </w:tc>
        <w:tc>
          <w:tcPr>
            <w:tcW w:type="dxa" w:w="1872"/>
          </w:tcPr>
          <w:p>
            <w:r>
              <w:t>Risico op verergering van obstipatie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K5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Opioïd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sufheid en slaperigheid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L1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Sterkwerkend oraal of transdermaal opioïd (bijvoorbeeld morfine, oxycodon, fentanyl, buprenorfine) bij lichte of matig ernstige niet-maligne (chronische) pijn</w:t>
            </w:r>
          </w:p>
        </w:tc>
        <w:tc>
          <w:tcPr>
            <w:tcW w:type="dxa" w:w="1872"/>
          </w:tcPr>
          <w:p>
            <w:r>
              <w:t>Risico op bijwerkingen en afhankelijkheid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L3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Langdurig gebruik van kortwerkend opioïd</w:t>
            </w:r>
          </w:p>
        </w:tc>
        <w:tc>
          <w:tcPr>
            <w:tcW w:type="dxa" w:w="1872"/>
          </w:tcPr>
          <w:p>
            <w:r>
              <w:t>Kortwerkende opioïden hebben alleen een plaats in de behandeling van maligne pijn bij doorbraakpijn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p>
      <w:r>
        <w:t>Geen dubbelmedicatie gevonden.</w:t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3 (Hoge anticholinerge belasting (score ≥ 3).)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formoterol/beclometason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haloperidol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morfine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Beclometason/formoterol aerosol 200/6ug/do 180do i</w:t>
            </w:r>
          </w:p>
        </w:tc>
        <w:tc>
          <w:tcPr>
            <w:tcW w:type="dxa" w:w="2340"/>
          </w:tcPr>
          <w:p>
            <w:r>
              <w:t>corticosteroiden_met_beta2_sympathicomimeticum</w:t>
            </w:r>
          </w:p>
        </w:tc>
        <w:tc>
          <w:tcPr>
            <w:tcW w:type="dxa" w:w="2340"/>
          </w:tcPr>
          <w:p>
            <w:r>
              <w:t>1-1-0 doses, dagelijks, Continu</w:t>
            </w:r>
          </w:p>
        </w:tc>
        <w:tc>
          <w:tcPr>
            <w:tcW w:type="dxa" w:w="2340"/>
          </w:tcPr>
          <w:p>
            <w:r>
              <w:t>=foster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Haldol drank 2mg/ml</w:t>
            </w:r>
          </w:p>
        </w:tc>
        <w:tc>
          <w:tcPr>
            <w:tcW w:type="dxa" w:w="2340"/>
          </w:tcPr>
          <w:p>
            <w:r>
              <w:t>antipsychotica__klassieke</w:t>
            </w:r>
          </w:p>
        </w:tc>
        <w:tc>
          <w:tcPr>
            <w:tcW w:type="dxa" w:w="2340"/>
          </w:tcPr>
          <w:p>
            <w:r>
              <w:t>0-0-5 druppels,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Quetiapine tablet fo 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Jicht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Allopurinol tablet 100mg</w:t>
            </w:r>
          </w:p>
        </w:tc>
        <w:tc>
          <w:tcPr>
            <w:tcW w:type="dxa" w:w="2340"/>
          </w:tcPr>
          <w:p>
            <w:r>
              <w:t>xanthine_oxidaseremmers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Omeprazol capsule msr 20mg</w:t>
            </w:r>
          </w:p>
        </w:tc>
        <w:tc>
          <w:tcPr>
            <w:tcW w:type="dxa" w:w="2340"/>
          </w:tcPr>
          <w:p>
            <w:r>
              <w:t>protonpompremmers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x-0-0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Morfine injvlst 10mg/ml amp 1ml</w:t>
            </w:r>
          </w:p>
        </w:tc>
        <w:tc>
          <w:tcPr>
            <w:tcW w:type="dxa" w:w="2340"/>
          </w:tcPr>
          <w:p>
            <w:r>
              <w:t>opioiden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zn 4x daags 2,5 mg (=0,25 ml) bij pijn en/of benauwdheid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Nortriptyline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Pantoprazol tablet msr 40mg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 (Stop: 24-01-2025 18:59)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C Darwin (07-01-1950)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Bètablokker bij bradycardie (&lt; 50/min), tweede-graads blok of compleet AV-blok. N.B. Dosis verlagen of stoppen</w:t>
            </w:r>
          </w:p>
        </w:tc>
        <w:tc>
          <w:tcPr>
            <w:tcW w:type="dxa" w:w="1872"/>
          </w:tcPr>
          <w:p>
            <w:r>
              <w:t>Risico op compleet hartblok, asystolie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B8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ACE-remmer, angiotensine II-antagonist en/of aldosteronantagonist (spironolacton, eplerenon) bij patiënten met klinisch relevante hyperkaliëmie (&gt; 5,5 mmol/l)</w:t>
            </w:r>
          </w:p>
        </w:tc>
        <w:tc>
          <w:tcPr>
            <w:tcW w:type="dxa" w:w="1872"/>
          </w:tcPr>
          <w:p>
            <w:r>
              <w:t>Verergering van hyperkaliëmie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J3</w:t>
            </w:r>
          </w:p>
        </w:tc>
        <w:tc>
          <w:tcPr>
            <w:tcW w:type="dxa" w:w="1872"/>
          </w:tcPr>
          <w:p>
            <w:r>
              <w:t>ENDOCRIEN</w:t>
            </w:r>
          </w:p>
        </w:tc>
        <w:tc>
          <w:tcPr>
            <w:tcW w:type="dxa" w:w="1872"/>
          </w:tcPr>
          <w:p>
            <w:r>
              <w:t>Bètablokker bij diabetes mellitus met frequente hypoglykemieën</w:t>
            </w:r>
          </w:p>
        </w:tc>
        <w:tc>
          <w:tcPr>
            <w:tcW w:type="dxa" w:w="1872"/>
          </w:tcPr>
          <w:p>
            <w:r>
              <w:t>Kan hypoglykemie maskeren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losartan, metoprolol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thyreomimetica</w:t>
            </w:r>
          </w:p>
        </w:tc>
        <w:tc>
          <w:tcPr>
            <w:tcW w:type="dxa" w:w="4680"/>
          </w:tcPr>
          <w:p>
            <w:r>
              <w:t>levothyroxine, levothyroxine</w:t>
            </w:r>
          </w:p>
        </w:tc>
      </w:tr>
      <w:tr>
        <w:tc>
          <w:tcPr>
            <w:tcW w:type="dxa" w:w="4680"/>
          </w:tcPr>
          <w:p>
            <w:r>
              <w:t>betablokkers__systemisch</w:t>
            </w:r>
          </w:p>
        </w:tc>
        <w:tc>
          <w:tcPr>
            <w:tcW w:type="dxa" w:w="4680"/>
          </w:tcPr>
          <w:p>
            <w:r>
              <w:t>metoprolol, metoprolol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1 (Lichte anticholinerge belasting (score = 1).)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metoprolol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Losartan tablet fo 50mg</w:t>
            </w:r>
          </w:p>
        </w:tc>
        <w:tc>
          <w:tcPr>
            <w:tcW w:type="dxa" w:w="2340"/>
          </w:tcPr>
          <w:p>
            <w:r>
              <w:t>arb_s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mga 25mg (succinaat)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Xarelto tablet filmomhuld 15mg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50mg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1dd een halve tablet bij hartkloppingen. Max 2dd een halve tablet.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Artelac edo oogdruppels 3,2mg/ml tube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08:00u 1-12:00u 1-17:00u 1-21:00u 1 druppels, dagelijks, Continu (Stop: 26-03-2025 11:21)</w:t>
            </w:r>
          </w:p>
        </w:tc>
        <w:tc>
          <w:tcPr>
            <w:tcW w:type="dxa" w:w="2340"/>
          </w:tcPr>
          <w:p>
            <w:r>
              <w:t>4dd 1 druppel in het linkeroog (en bij klachten van irritatie ook in rechteroog) = vidisic</w:t>
            </w:r>
          </w:p>
        </w:tc>
      </w:tr>
      <w:tr>
        <w:tc>
          <w:tcPr>
            <w:tcW w:type="dxa" w:w="2340"/>
          </w:tcPr>
          <w:p>
            <w:r>
              <w:t>Timolol/brinzolamide oogdr 5/10mg/ml fl 5ml benz</w:t>
            </w:r>
          </w:p>
        </w:tc>
        <w:tc>
          <w:tcPr>
            <w:tcW w:type="dxa" w:w="2340"/>
          </w:tcPr>
          <w:p>
            <w:r>
              <w:t>koolzuuranhydrase_ii__remmers_met_betablokker</w:t>
            </w:r>
          </w:p>
        </w:tc>
        <w:tc>
          <w:tcPr>
            <w:tcW w:type="dxa" w:w="2340"/>
          </w:tcPr>
          <w:p>
            <w:r>
              <w:t>1-0-1 druppels, dagelijks, Continu (Stop: 26-03-2025 11:20)</w:t>
            </w:r>
          </w:p>
        </w:tc>
        <w:tc>
          <w:tcPr>
            <w:tcW w:type="dxa" w:w="2340"/>
          </w:tcPr>
          <w:p>
            <w:r>
              <w:t>2dd 1 druppel in het rechteroog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3dd 2 tbt.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Levothyroxine tablet 100ug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Levothyroxine tablet 25ug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2024: Weigert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N Bohr (01-01-1955)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B12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 kwetsbaarheid zonder hart- en vaatziekten</w:t>
            </w:r>
          </w:p>
        </w:tc>
        <w:tc>
          <w:tcPr>
            <w:tcW w:type="dxa" w:w="1872"/>
          </w:tcPr>
          <w:p>
            <w:r>
              <w:t>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B13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bij: - kwetsbaarheid met hart-vaatziekten en spierpijn of - gering geschatte levensverwachting (&lt; 1 jaar)</w:t>
            </w:r>
          </w:p>
        </w:tc>
        <w:tc>
          <w:tcPr>
            <w:tcW w:type="dxa" w:w="1872"/>
          </w:tcPr>
          <w:p>
            <w:r>
              <w:t>Weinig tot 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amlodipine, isosorbidemononitraat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vitamine_b_groep</w:t>
            </w:r>
          </w:p>
        </w:tc>
        <w:tc>
          <w:tcPr>
            <w:tcW w:type="dxa" w:w="4680"/>
          </w:tcPr>
          <w:p>
            <w:r>
              <w:t>cyanocobalamine, foliumzuur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  <w:tr>
        <w:tc>
          <w:tcPr>
            <w:tcW w:type="dxa" w:w="4680"/>
          </w:tcPr>
          <w:p>
            <w:r>
              <w:t>aceetanilidederivaten</w:t>
            </w:r>
          </w:p>
        </w:tc>
        <w:tc>
          <w:tcPr>
            <w:tcW w:type="dxa" w:w="4680"/>
          </w:tcPr>
          <w:p>
            <w:r>
              <w:t>paracetamol, paracetamol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2 (Matige anticholinerge belasting (score = 2).)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isosorbidemononitraat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prednison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1-2x per dag creme aanbrengen op plekjes in gelaat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Acetylsalicylzuur tablet 80mg</w:t>
            </w:r>
          </w:p>
        </w:tc>
        <w:tc>
          <w:tcPr>
            <w:tcW w:type="dxa" w:w="2340"/>
          </w:tcPr>
          <w:p>
            <w:r>
              <w:t>salicylaten_als_analgeticum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boven de 80 jaar ook omeprazol erbij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Atorvastatine tablet 40mg</w:t>
            </w:r>
          </w:p>
        </w:tc>
        <w:tc>
          <w:tcPr>
            <w:tcW w:type="dxa" w:w="2340"/>
          </w:tcPr>
          <w:p>
            <w:r>
              <w:t>statinen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Isosorbidemononitraat tablet mga 30mg</w:t>
            </w:r>
          </w:p>
        </w:tc>
        <w:tc>
          <w:tcPr>
            <w:tcW w:type="dxa" w:w="2340"/>
          </w:tcPr>
          <w:p>
            <w:r>
              <w:t>nitraten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= PROMOCARD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08:00u 2-12:00u 2-17:00u 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1x per dag 2 zakjes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Artelac oogdruppels 3,2mg/ml flacon 10ml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3x daags 1 druppel per oog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0-2-2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Fosinopril tablet 10mg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Nitrolingual oromucosale spray 0,4mg/do flac 250do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bij pijn op de borst 1 spray onder de tong, evt na 5 min herhalen, indien niet effectief contact arts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Dhr. A Fleming (29-04-1943)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D4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SSRI bij niet-iatrogene hyponatriëmie &lt; 2 maanden (serumconcentratie natrium &lt; 130 mmol/l)</w:t>
            </w:r>
          </w:p>
        </w:tc>
        <w:tc>
          <w:tcPr>
            <w:tcW w:type="dxa" w:w="1872"/>
          </w:tcPr>
          <w:p>
            <w:r>
              <w:t>Risico op verergering of recidief hyponatriëmie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0 (Geen anticholinerge belasting (score = 0).)</w:t>
      </w:r>
    </w:p>
    <w:p>
      <w:r>
        <w:t>Geen bijdragende middelen.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Citalopram tablet omhuld 10mg</w:t>
            </w:r>
          </w:p>
        </w:tc>
        <w:tc>
          <w:tcPr>
            <w:tcW w:type="dxa" w:w="2340"/>
          </w:tcPr>
          <w:p>
            <w:r>
              <w:t>serotonineheropnameremmers__selectief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bij moeizame/harde ontlasting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2dd tandenpoetsen.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3dd2 stuks bij pijn en/of koorts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 op maandag,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12:00u 0.5-17:00u 0.5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1x daags 1 tablet bij agitatie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Mevr. R Franklin (22-02-1934)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p>
      <w:r>
        <w:t>Geen STOPP-criteria getriggerd.</w:t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vitamine_b_groep</w:t>
            </w:r>
          </w:p>
        </w:tc>
        <w:tc>
          <w:tcPr>
            <w:tcW w:type="dxa" w:w="4680"/>
          </w:tcPr>
          <w:p>
            <w:r>
              <w:t>cyanocobalamine, foliumzuur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0 (Geen anticholinerge belasting (score = 0).)</w:t>
      </w:r>
    </w:p>
    <w:p>
      <w:r>
        <w:t>Geen bijdragende middelen.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3x daags 2tabl bij koorts (indien niet kunnen slikken dan 1 paracetamol zetpil van 1 gram geven)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0-2-0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Euthyrox tablet 50mcg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Mevr. L Meitner (05-03-1936)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clopidogrel</w:t>
            </w:r>
          </w:p>
        </w:tc>
      </w:tr>
      <w:tr>
        <w:tc>
          <w:tcPr>
            <w:tcW w:type="dxa" w:w="1872"/>
          </w:tcPr>
          <w:p>
            <w:r>
              <w:t>STOP D5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Benzodiazepine ≥ 4 weken. N.B. geleidelijk afbouwen bij gebruik &gt; 4 weken vanwege risico op ontwenningssymptomen en dosisescalatie</w:t>
            </w:r>
          </w:p>
        </w:tc>
        <w:tc>
          <w:tcPr>
            <w:tcW w:type="dxa" w:w="1872"/>
          </w:tcPr>
          <w:p>
            <w:r>
              <w:t>Geen indicatie voor langere behandeling. Risico op verlengde sedatie, verwardheid, slechtere balans, vallen, verkeersongevallen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K1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Benzodiazepineagonist (inclusief zolpidem en zopiclon)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ataxie, bewustzijnsvermindering en verslechtering balans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  <w:tr>
        <w:tc>
          <w:tcPr>
            <w:tcW w:type="dxa" w:w="4680"/>
          </w:tcPr>
          <w:p>
            <w:r>
              <w:t>corticosteroiden__systemisch</w:t>
            </w:r>
          </w:p>
        </w:tc>
        <w:tc>
          <w:tcPr>
            <w:tcW w:type="dxa" w:w="4680"/>
          </w:tcPr>
          <w:p>
            <w:r>
              <w:t>prednison, prednison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1 (Lichte anticholinerge belasting (score = 1).)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prednison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Allergie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Loratadine tablet 10mg</w:t>
            </w:r>
          </w:p>
        </w:tc>
        <w:tc>
          <w:tcPr>
            <w:tcW w:type="dxa" w:w="2340"/>
          </w:tcPr>
          <w:p>
            <w:r>
              <w:t>antihistaminica__systemisch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beide onderarmen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1-2x daags insmeren op jeuk/krabplekken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Clopidogrel tablet 75mg</w:t>
            </w:r>
          </w:p>
        </w:tc>
        <w:tc>
          <w:tcPr>
            <w:tcW w:type="dxa" w:w="2340"/>
          </w:tcPr>
          <w:p>
            <w:r>
              <w:t>p2y12_remmers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Oxazepam tablet 10mg</w:t>
            </w:r>
          </w:p>
        </w:tc>
        <w:tc>
          <w:tcPr>
            <w:tcW w:type="dxa" w:w="2340"/>
          </w:tcPr>
          <w:p>
            <w:r>
              <w:t>benzodiazepine_agonisten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 tablet uur voor tandarts bezoek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om de dag,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1-2 stuks extra bij ostipatie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Saflutan oogdruppels 15mcg/ml flacon 0,3ml</w:t>
            </w:r>
          </w:p>
        </w:tc>
        <w:tc>
          <w:tcPr>
            <w:tcW w:type="dxa" w:w="2340"/>
          </w:tcPr>
          <w:p>
            <w:r>
              <w:t>prostaglandine_f_analoga</w:t>
            </w:r>
          </w:p>
        </w:tc>
        <w:tc>
          <w:tcPr>
            <w:tcW w:type="dxa" w:w="2340"/>
          </w:tcPr>
          <w:p>
            <w:r>
              <w:t>0-0-1 druppels, dagelijks, Continu</w:t>
            </w:r>
          </w:p>
        </w:tc>
        <w:tc>
          <w:tcPr>
            <w:tcW w:type="dxa" w:w="2340"/>
          </w:tcPr>
          <w:p>
            <w:r>
              <w:t>beide ogen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2-2-2 stuks, dagelijks, Continu</w:t>
            </w:r>
          </w:p>
        </w:tc>
        <w:tc>
          <w:tcPr>
            <w:tcW w:type="dxa" w:w="2340"/>
          </w:tcPr>
          <w:p>
            <w:r>
              <w:t>Ivm nekpijn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Urogenitaal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Salbutamol aerosol 100ug/do 200do inhalator</w:t>
            </w:r>
          </w:p>
        </w:tc>
        <w:tc>
          <w:tcPr>
            <w:tcW w:type="dxa" w:w="2340"/>
          </w:tcPr>
          <w:p>
            <w:r>
              <w:t>anticonceptiva__combinatiepreparaten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zo nodig tot 3 keer per dag 2 inhalaties bij benauwdheid =wordt tijdelijk als ventolin geleverd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Calci chew d3 kauwtablet 500mg/800ie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Diclofenac gel 23,2mg/g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x-x-x gram, dagelijks, Continu</w:t>
            </w:r>
          </w:p>
        </w:tc>
        <w:tc>
          <w:tcPr>
            <w:tcW w:type="dxa" w:w="2340"/>
          </w:tcPr>
          <w:p>
            <w:r>
              <w:t>Op nek en schouders aanbrengen</w:t>
            </w:r>
          </w:p>
        </w:tc>
      </w:tr>
      <w:tr>
        <w:tc>
          <w:tcPr>
            <w:tcW w:type="dxa" w:w="2340"/>
          </w:tcPr>
          <w:p>
            <w:r>
              <w:t>Relvar ellipta inhpdr 92/22mcg 30do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doses,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Rivastigmine capsule 6mg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2"/>
      </w:pPr>
      <w:r>
        <w:rPr>
          <w:color w:val="000080"/>
        </w:rPr>
        <w:t>Mevr. C Huygens (09-03-1951)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18-08-2025</w:t>
        <w:br/>
      </w:r>
      <w:r>
        <w:rPr>
          <w:b/>
        </w:rPr>
        <w:t xml:space="preserve">eGFR: </w:t>
      </w:r>
      <w:r>
        <w:br/>
      </w:r>
    </w:p>
    <w:p>
      <w:pPr>
        <w:pStyle w:val="Heading3"/>
        <w15:collapsed xmlns:w15="http://schemas.microsoft.com/office/word/2012/wordml"/>
      </w:pPr>
      <w:r>
        <w:rPr>
          <w:color w:val="000080"/>
        </w:rPr>
        <w:t>Mogelijke 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Mogelijke dubbelmedicatie: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Groep</w:t>
            </w:r>
          </w:p>
        </w:tc>
        <w:tc>
          <w:tcPr>
            <w:tcW w:type="dxa" w:w="4680"/>
          </w:tcPr>
          <w:p>
            <w:r>
              <w:rPr>
                <w:b/>
              </w:rPr>
              <w:t>Geneesmiddelen</w:t>
            </w:r>
          </w:p>
        </w:tc>
      </w:tr>
      <w:tr>
        <w:tc>
          <w:tcPr>
            <w:tcW w:type="dxa" w:w="4680"/>
          </w:tcPr>
          <w:p>
            <w:r>
              <w:t>laxantia__osmotisch_werkende</w:t>
            </w:r>
          </w:p>
        </w:tc>
        <w:tc>
          <w:tcPr>
            <w:tcW w:type="dxa" w:w="4680"/>
          </w:tcPr>
          <w:p>
            <w:r>
              <w:t>macrogol/elektrolyten, macrogol/elektrolyten</w:t>
            </w:r>
          </w:p>
        </w:tc>
      </w:tr>
      <w:tr>
        <w:tc>
          <w:tcPr>
            <w:tcW w:type="dxa" w:w="4680"/>
          </w:tcPr>
          <w:p>
            <w:r>
              <w:t>aceetanilidederivaten</w:t>
            </w:r>
          </w:p>
        </w:tc>
        <w:tc>
          <w:tcPr>
            <w:tcW w:type="dxa" w:w="4680"/>
          </w:tcPr>
          <w:p>
            <w:r>
              <w:t>paracetamol, paracetamol</w:t>
            </w:r>
          </w:p>
        </w:tc>
      </w:tr>
    </w:tbl>
    <w:p>
      <w:pPr>
        <w:pStyle w:val="Heading3"/>
        <w15:collapsed xmlns:w15="http://schemas.microsoft.com/office/word/2012/wordml"/>
      </w:pPr>
      <w:r>
        <w:rPr>
          <w:color w:val="000080"/>
        </w:rPr>
        <w:t>Anticholinerge belastingscore (ACB-score):</w:t>
      </w:r>
    </w:p>
    <w:p>
      <w:r>
        <w:rPr>
          <w:b/>
        </w:rPr>
        <w:t xml:space="preserve">Totale score: </w:t>
      </w:r>
      <w:r>
        <w:t>3 (Hoge anticholinerge belasting (score ≥ 3).)</w:t>
      </w:r>
    </w:p>
    <w:p>
      <w:r>
        <w:rPr>
          <w:b/>
        </w:rPr>
        <w:t>Bijdragende geneesmiddelen: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ACB-Score</w:t>
            </w:r>
          </w:p>
        </w:tc>
      </w:tr>
      <w:tr>
        <w:tc>
          <w:tcPr>
            <w:tcW w:type="dxa" w:w="4680"/>
          </w:tcPr>
          <w:p>
            <w:r>
              <w:t>clozapine</w:t>
            </w:r>
          </w:p>
        </w:tc>
        <w:tc>
          <w:tcPr>
            <w:tcW w:type="dxa" w:w="4680"/>
          </w:tcPr>
          <w:p>
            <w:r>
              <w:t>3</w:t>
            </w:r>
          </w:p>
        </w:tc>
      </w:tr>
    </w:tbl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Xarelto tablet filmomhuld 10mg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1-2-0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1st extra bij neiging obstipatie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2st extra bij pijn of koorts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 Medimo</w:t>
            </w:r>
          </w:p>
        </w:tc>
      </w:tr>
      <w:tr>
        <w:tc>
          <w:tcPr>
            <w:tcW w:type="dxa" w:w="2340"/>
          </w:tcPr>
          <w:p>
            <w:r>
              <w:t>Mebeverine capsule mga 200mg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Perio aid intensive care gel 0,12%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x-0-x milliliter, dagelijks, Continu</w:t>
            </w:r>
          </w:p>
        </w:tc>
        <w:tc>
          <w:tcPr>
            <w:tcW w:type="dxa" w:w="2340"/>
          </w:tcPr>
          <w:p>
            <w:r>
              <w:t>aanbrengen op slijmvliezen na het poetsen</w:t>
            </w:r>
          </w:p>
        </w:tc>
      </w:tr>
      <w:tr>
        <w:tc>
          <w:tcPr>
            <w:tcW w:type="dxa" w:w="2340"/>
          </w:tcPr>
          <w:p>
            <w:r>
              <w:t>Steriskin handalcohol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0-0-x milliliter, dagelijks, Continu</w:t>
            </w:r>
          </w:p>
        </w:tc>
        <w:tc>
          <w:tcPr>
            <w:tcW w:type="dxa" w:w="2340"/>
          </w:tcPr>
          <w:p>
            <w:r>
              <w:t>Op vingers/nagels 1x per dag</w:t>
            </w:r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labia smeren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1x daags op scheenbeen rechts als eczeem/plek open is</w:t>
            </w:r>
          </w:p>
        </w:tc>
      </w:tr>
    </w:tbl>
    <w:p>
      <w:r>
        <w:rPr>
          <w:b/>
        </w:rPr>
        <w:t>Eerder besproken:</w:t>
      </w:r>
    </w:p>
    <w:p>
      <w:r>
        <w:rPr>
          <w:b/>
        </w:rPr>
        <w:t>Opmerking apotheker:</w:t>
      </w:r>
    </w:p>
    <w:p>
      <w:r>
        <w:rPr>
          <w:b/>
        </w:rPr>
        <w:t>Opmerking arts:</w:t>
        <w:br/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440000" cy="3274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potheek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000" cy="3274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