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FC42" w14:textId="6C16078B" w:rsidR="0069173B" w:rsidRPr="005A2129" w:rsidRDefault="006D674E" w:rsidP="005A2129">
      <w:pPr>
        <w:spacing w:before="240"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2129">
        <w:rPr>
          <w:rFonts w:ascii="Times New Roman" w:hAnsi="Times New Roman" w:cs="Times New Roman"/>
          <w:b/>
          <w:bCs/>
          <w:sz w:val="32"/>
          <w:szCs w:val="32"/>
        </w:rPr>
        <w:t>Руководство по стилю</w:t>
      </w:r>
    </w:p>
    <w:p w14:paraId="51C2916B" w14:textId="77777777" w:rsidR="006D674E" w:rsidRPr="004045AD" w:rsidRDefault="006D674E" w:rsidP="005A212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Использование логотипа</w:t>
      </w:r>
    </w:p>
    <w:p w14:paraId="3051867F" w14:textId="77777777" w:rsidR="006D674E" w:rsidRPr="004045AD" w:rsidRDefault="006D674E" w:rsidP="005A212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42A17AB2" w14:textId="77777777" w:rsidR="006D674E" w:rsidRPr="004045AD" w:rsidRDefault="006D674E" w:rsidP="005A212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Шрифт</w:t>
      </w:r>
    </w:p>
    <w:p w14:paraId="47ECE038" w14:textId="1C8D3910" w:rsidR="006D674E" w:rsidRPr="007115A9" w:rsidRDefault="006D674E" w:rsidP="005A212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Используйт</w:t>
      </w:r>
      <w:r>
        <w:rPr>
          <w:rFonts w:ascii="Times New Roman" w:eastAsia="Calibri" w:hAnsi="Times New Roman" w:cs="Times New Roman"/>
          <w:sz w:val="28"/>
        </w:rPr>
        <w:t>е</w:t>
      </w:r>
      <w:r w:rsidRPr="004045AD">
        <w:rPr>
          <w:rFonts w:ascii="Times New Roman" w:eastAsia="Calibri" w:hAnsi="Times New Roman" w:cs="Times New Roman"/>
          <w:sz w:val="28"/>
        </w:rPr>
        <w:t xml:space="preserve"> шрифт </w:t>
      </w:r>
      <w:r w:rsidR="007115A9" w:rsidRPr="007115A9">
        <w:rPr>
          <w:rFonts w:ascii="Times New Roman" w:eastAsia="Calibri" w:hAnsi="Times New Roman" w:cs="Times New Roman"/>
          <w:sz w:val="28"/>
          <w:lang w:val="en-US"/>
        </w:rPr>
        <w:t>Arial</w:t>
      </w:r>
      <w:r w:rsidR="007115A9" w:rsidRPr="005A2129">
        <w:rPr>
          <w:rFonts w:ascii="Times New Roman" w:eastAsia="Calibri" w:hAnsi="Times New Roman" w:cs="Times New Roman"/>
          <w:sz w:val="28"/>
        </w:rPr>
        <w:t>.</w:t>
      </w:r>
    </w:p>
    <w:p w14:paraId="6562B136" w14:textId="77777777" w:rsidR="006D674E" w:rsidRPr="004045AD" w:rsidRDefault="006D674E" w:rsidP="005A212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Цветовая схема</w:t>
      </w:r>
    </w:p>
    <w:p w14:paraId="163561E6" w14:textId="64215EE7" w:rsidR="006D674E" w:rsidRPr="004045AD" w:rsidRDefault="006D674E" w:rsidP="005A212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 w:rsidR="002D6297">
        <w:rPr>
          <w:rFonts w:ascii="Times New Roman" w:eastAsia="Calibri" w:hAnsi="Times New Roman" w:cs="Times New Roman"/>
          <w:sz w:val="28"/>
        </w:rPr>
        <w:t xml:space="preserve"> </w:t>
      </w:r>
      <w:r w:rsidR="005A2129" w:rsidRPr="005A2129">
        <w:rPr>
          <w:rFonts w:ascii="Times New Roman" w:eastAsia="Calibri" w:hAnsi="Times New Roman" w:cs="Times New Roman"/>
          <w:sz w:val="28"/>
        </w:rPr>
        <w:t>232, 218, 231 (RGB)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 w:rsidR="005A2129" w:rsidRPr="005A2129">
        <w:rPr>
          <w:rFonts w:ascii="Times New Roman" w:eastAsia="Calibri" w:hAnsi="Times New Roman" w:cs="Times New Roman"/>
          <w:sz w:val="28"/>
        </w:rPr>
        <w:t>191, 173, 232(RGB)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1"/>
        <w:tblpPr w:leftFromText="180" w:rightFromText="180" w:vertAnchor="page" w:horzAnchor="margin" w:tblpY="720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3683"/>
        <w:gridCol w:w="3398"/>
      </w:tblGrid>
      <w:tr w:rsidR="006D674E" w:rsidRPr="004045AD" w14:paraId="6E3B4CC0" w14:textId="77777777" w:rsidTr="00C8053B">
        <w:tc>
          <w:tcPr>
            <w:tcW w:w="2693" w:type="dxa"/>
            <w:vAlign w:val="center"/>
          </w:tcPr>
          <w:p w14:paraId="18F98302" w14:textId="77777777" w:rsidR="006D674E" w:rsidRPr="004045AD" w:rsidRDefault="006D674E" w:rsidP="006D674E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Основной фон</w:t>
            </w:r>
          </w:p>
        </w:tc>
        <w:tc>
          <w:tcPr>
            <w:tcW w:w="3683" w:type="dxa"/>
            <w:vAlign w:val="center"/>
          </w:tcPr>
          <w:p w14:paraId="37239E06" w14:textId="77777777" w:rsidR="006D674E" w:rsidRPr="004045AD" w:rsidRDefault="006D674E" w:rsidP="006D674E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6C720BCB" w14:textId="77777777" w:rsidR="006D674E" w:rsidRPr="004045AD" w:rsidRDefault="006D674E" w:rsidP="006D674E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Акцентирование внимания</w:t>
            </w:r>
          </w:p>
        </w:tc>
      </w:tr>
      <w:tr w:rsidR="006D674E" w:rsidRPr="004045AD" w14:paraId="69A9D2C4" w14:textId="77777777" w:rsidTr="006D674E">
        <w:tc>
          <w:tcPr>
            <w:tcW w:w="2693" w:type="dxa"/>
          </w:tcPr>
          <w:p w14:paraId="0277F2F8" w14:textId="0C50663C" w:rsidR="006D674E" w:rsidRDefault="00351498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2</w:t>
            </w:r>
            <w:r w:rsidR="007115A9">
              <w:rPr>
                <w:rFonts w:eastAsia="Calibri" w:cs="Times New Roman"/>
              </w:rPr>
              <w:t>32</w:t>
            </w:r>
            <w:r w:rsidR="006D674E" w:rsidRPr="006D674E"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</w:rPr>
              <w:t>2</w:t>
            </w:r>
            <w:r w:rsidR="007115A9">
              <w:rPr>
                <w:rFonts w:eastAsia="Calibri" w:cs="Times New Roman"/>
              </w:rPr>
              <w:t>18</w:t>
            </w:r>
            <w:r w:rsidR="006D674E" w:rsidRPr="006D674E">
              <w:rPr>
                <w:rFonts w:eastAsia="Calibri" w:cs="Times New Roman"/>
              </w:rPr>
              <w:t xml:space="preserve">, </w:t>
            </w:r>
            <w:r w:rsidR="007115A9">
              <w:rPr>
                <w:rFonts w:eastAsia="Calibri" w:cs="Times New Roman"/>
              </w:rPr>
              <w:t>231</w:t>
            </w:r>
            <w:r w:rsidR="006D674E" w:rsidRPr="004045AD">
              <w:rPr>
                <w:rFonts w:eastAsia="Calibri" w:cs="Times New Roman"/>
                <w:lang w:val="en-US"/>
              </w:rPr>
              <w:t xml:space="preserve"> (RGB)</w:t>
            </w:r>
          </w:p>
          <w:p w14:paraId="73FC5211" w14:textId="7E250501" w:rsidR="007115A9" w:rsidRPr="004045AD" w:rsidRDefault="005A2129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5A2129">
              <w:rPr>
                <w:rFonts w:eastAsia="Calibri" w:cs="Times New Roman"/>
                <w:lang w:val="en-US"/>
              </w:rPr>
              <w:t>#FFE8DAE7</w:t>
            </w:r>
          </w:p>
        </w:tc>
        <w:tc>
          <w:tcPr>
            <w:tcW w:w="3683" w:type="dxa"/>
            <w:shd w:val="clear" w:color="auto" w:fill="FFFFFF" w:themeFill="background1"/>
          </w:tcPr>
          <w:p w14:paraId="31E53ACE" w14:textId="3E98F70F" w:rsidR="006D674E" w:rsidRPr="004045AD" w:rsidRDefault="006D674E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6D674E">
              <w:rPr>
                <w:rFonts w:eastAsia="Calibri" w:cs="Times New Roman"/>
              </w:rPr>
              <w:t>19</w:t>
            </w:r>
            <w:r w:rsidR="007115A9">
              <w:rPr>
                <w:rFonts w:eastAsia="Calibri" w:cs="Times New Roman"/>
              </w:rPr>
              <w:t>1</w:t>
            </w:r>
            <w:r w:rsidRPr="006D674E">
              <w:rPr>
                <w:rFonts w:eastAsia="Calibri" w:cs="Times New Roman"/>
              </w:rPr>
              <w:t>, 1</w:t>
            </w:r>
            <w:r w:rsidR="007115A9">
              <w:rPr>
                <w:rFonts w:eastAsia="Calibri" w:cs="Times New Roman"/>
              </w:rPr>
              <w:t>73</w:t>
            </w:r>
            <w:r w:rsidRPr="006D674E">
              <w:rPr>
                <w:rFonts w:eastAsia="Calibri" w:cs="Times New Roman"/>
              </w:rPr>
              <w:t xml:space="preserve">, </w:t>
            </w:r>
            <w:r w:rsidR="007115A9">
              <w:rPr>
                <w:rFonts w:eastAsia="Calibri" w:cs="Times New Roman"/>
              </w:rPr>
              <w:t>23</w:t>
            </w:r>
            <w:r w:rsidRPr="006D674E">
              <w:rPr>
                <w:rFonts w:eastAsia="Calibri" w:cs="Times New Roman"/>
              </w:rPr>
              <w:t>2</w:t>
            </w:r>
            <w:r w:rsidRPr="004045AD">
              <w:rPr>
                <w:rFonts w:eastAsia="Calibri" w:cs="Times New Roman"/>
                <w:lang w:val="en-US"/>
              </w:rPr>
              <w:t>(RGB)</w:t>
            </w:r>
          </w:p>
          <w:p w14:paraId="420DC894" w14:textId="231BFE9C" w:rsidR="007115A9" w:rsidRPr="002D6297" w:rsidRDefault="007115A9" w:rsidP="002D6297">
            <w:pPr>
              <w:ind w:left="0"/>
              <w:rPr>
                <w:rFonts w:cs="Times New Roman"/>
                <w:szCs w:val="28"/>
              </w:rPr>
            </w:pPr>
            <w:r w:rsidRPr="007115A9">
              <w:rPr>
                <w:rFonts w:cs="Times New Roman"/>
                <w:szCs w:val="28"/>
              </w:rPr>
              <w:t>#FFBFADE8</w:t>
            </w:r>
          </w:p>
        </w:tc>
        <w:tc>
          <w:tcPr>
            <w:tcW w:w="3398" w:type="dxa"/>
          </w:tcPr>
          <w:p w14:paraId="144837C2" w14:textId="3D4B1078" w:rsidR="006D674E" w:rsidRDefault="006D674E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6D674E">
              <w:rPr>
                <w:rFonts w:eastAsia="Calibri" w:cs="Times New Roman"/>
                <w:lang w:val="en-US"/>
              </w:rPr>
              <w:t>13</w:t>
            </w:r>
            <w:r w:rsidR="007115A9">
              <w:rPr>
                <w:rFonts w:eastAsia="Calibri" w:cs="Times New Roman"/>
              </w:rPr>
              <w:t>1</w:t>
            </w:r>
            <w:r w:rsidRPr="006D674E">
              <w:rPr>
                <w:rFonts w:eastAsia="Calibri" w:cs="Times New Roman"/>
                <w:lang w:val="en-US"/>
              </w:rPr>
              <w:t xml:space="preserve">, </w:t>
            </w:r>
            <w:r w:rsidR="007115A9">
              <w:rPr>
                <w:rFonts w:eastAsia="Calibri" w:cs="Times New Roman"/>
              </w:rPr>
              <w:t>172</w:t>
            </w:r>
            <w:r w:rsidRPr="006D674E">
              <w:rPr>
                <w:rFonts w:eastAsia="Calibri" w:cs="Times New Roman"/>
                <w:lang w:val="en-US"/>
              </w:rPr>
              <w:t xml:space="preserve">, </w:t>
            </w:r>
            <w:r w:rsidR="007115A9">
              <w:rPr>
                <w:rFonts w:eastAsia="Calibri" w:cs="Times New Roman"/>
              </w:rPr>
              <w:t>239</w:t>
            </w:r>
            <w:r w:rsidRPr="004045AD">
              <w:rPr>
                <w:rFonts w:eastAsia="Calibri" w:cs="Times New Roman"/>
                <w:lang w:val="en-US"/>
              </w:rPr>
              <w:t>(RGB)</w:t>
            </w:r>
          </w:p>
          <w:p w14:paraId="25D4A424" w14:textId="72CD639A" w:rsidR="007115A9" w:rsidRPr="004045AD" w:rsidRDefault="007115A9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7115A9">
              <w:rPr>
                <w:rFonts w:eastAsia="Calibri" w:cs="Times New Roman"/>
                <w:lang w:val="en-US"/>
              </w:rPr>
              <w:t>#FF83ACEF</w:t>
            </w:r>
          </w:p>
        </w:tc>
      </w:tr>
      <w:tr w:rsidR="007115A9" w:rsidRPr="004045AD" w14:paraId="5C6646C0" w14:textId="77777777" w:rsidTr="007115A9">
        <w:tc>
          <w:tcPr>
            <w:tcW w:w="2693" w:type="dxa"/>
            <w:shd w:val="clear" w:color="auto" w:fill="E8DAE7"/>
          </w:tcPr>
          <w:p w14:paraId="3307934D" w14:textId="77777777" w:rsidR="007115A9" w:rsidRPr="004045AD" w:rsidRDefault="007115A9" w:rsidP="00C8053B">
            <w:pPr>
              <w:rPr>
                <w:rFonts w:eastAsia="Calibri" w:cs="Times New Roman"/>
              </w:rPr>
            </w:pPr>
          </w:p>
        </w:tc>
        <w:tc>
          <w:tcPr>
            <w:tcW w:w="3683" w:type="dxa"/>
            <w:shd w:val="clear" w:color="auto" w:fill="BFADE8"/>
          </w:tcPr>
          <w:p w14:paraId="685E51C8" w14:textId="77777777" w:rsidR="007115A9" w:rsidRPr="004045AD" w:rsidRDefault="007115A9" w:rsidP="00C8053B">
            <w:pPr>
              <w:rPr>
                <w:rFonts w:eastAsia="Calibri" w:cs="Times New Roman"/>
              </w:rPr>
            </w:pPr>
          </w:p>
        </w:tc>
        <w:tc>
          <w:tcPr>
            <w:tcW w:w="3398" w:type="dxa"/>
            <w:shd w:val="clear" w:color="auto" w:fill="83ACEF"/>
          </w:tcPr>
          <w:p w14:paraId="05745ED2" w14:textId="77777777" w:rsidR="007115A9" w:rsidRPr="004045AD" w:rsidRDefault="007115A9" w:rsidP="00C8053B">
            <w:pPr>
              <w:rPr>
                <w:rFonts w:eastAsia="Calibri" w:cs="Times New Roman"/>
              </w:rPr>
            </w:pPr>
          </w:p>
        </w:tc>
      </w:tr>
    </w:tbl>
    <w:p w14:paraId="5AB510E2" w14:textId="45E14B3B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 xml:space="preserve"> Для акцентирования внимания пользователя на целевое действие интерфейса используется </w:t>
      </w:r>
      <w:r w:rsidR="002D6297" w:rsidRPr="004045AD">
        <w:rPr>
          <w:rFonts w:ascii="Times New Roman" w:eastAsia="Calibri" w:hAnsi="Times New Roman" w:cs="Times New Roman"/>
          <w:sz w:val="28"/>
        </w:rPr>
        <w:t xml:space="preserve">цвет </w:t>
      </w:r>
      <w:r w:rsidR="005A2129" w:rsidRPr="005A2129">
        <w:rPr>
          <w:rFonts w:ascii="Times New Roman" w:eastAsia="Calibri" w:hAnsi="Times New Roman" w:cs="Times New Roman"/>
          <w:sz w:val="28"/>
        </w:rPr>
        <w:t>131, 172, 239(RGB)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p w14:paraId="6F55A5D6" w14:textId="3B9AC75B" w:rsidR="006D674E" w:rsidRDefault="006D674E" w:rsidP="005A2129">
      <w:pPr>
        <w:pStyle w:val="a4"/>
        <w:keepNext/>
        <w:spacing w:before="120" w:after="0"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>Используемая палитра цветов</w:t>
      </w:r>
    </w:p>
    <w:p w14:paraId="3C9C6DDB" w14:textId="2039C76A" w:rsidR="006D674E" w:rsidRPr="006D674E" w:rsidRDefault="006D674E" w:rsidP="005A21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674E">
        <w:rPr>
          <w:rFonts w:ascii="Times New Roman" w:hAnsi="Times New Roman" w:cs="Times New Roman"/>
          <w:sz w:val="28"/>
          <w:szCs w:val="28"/>
        </w:rPr>
        <w:t>Логотип программы, следующий:</w:t>
      </w:r>
    </w:p>
    <w:p w14:paraId="4204CA81" w14:textId="77777777" w:rsidR="005A2129" w:rsidRPr="005A2129" w:rsidRDefault="005A2129" w:rsidP="005A212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12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3DA05F" wp14:editId="208914E3">
            <wp:extent cx="12192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8B9B" w14:textId="1A2F3727" w:rsidR="005A2129" w:rsidRPr="005A2129" w:rsidRDefault="005A2129" w:rsidP="005A212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A212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Логотип приложения</w:t>
      </w:r>
    </w:p>
    <w:p w14:paraId="242C4793" w14:textId="0F18C300" w:rsidR="006D674E" w:rsidRPr="006D674E" w:rsidRDefault="006D674E" w:rsidP="005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674E" w:rsidRPr="006D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D"/>
    <w:rsid w:val="002D6297"/>
    <w:rsid w:val="00351498"/>
    <w:rsid w:val="004111C3"/>
    <w:rsid w:val="005A2129"/>
    <w:rsid w:val="0069173B"/>
    <w:rsid w:val="006D674E"/>
    <w:rsid w:val="007115A9"/>
    <w:rsid w:val="00714A92"/>
    <w:rsid w:val="007B640D"/>
    <w:rsid w:val="007E44EF"/>
    <w:rsid w:val="00872A6B"/>
    <w:rsid w:val="00935C76"/>
    <w:rsid w:val="00B14EE6"/>
    <w:rsid w:val="00CC5EA9"/>
    <w:rsid w:val="00DB182B"/>
    <w:rsid w:val="00E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4321"/>
  <w15:chartTrackingRefBased/>
  <w15:docId w15:val="{F5E63805-9B72-41CF-86FC-492F098D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6D674E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D67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3">
    <w:name w:val="Table Grid"/>
    <w:basedOn w:val="a1"/>
    <w:uiPriority w:val="39"/>
    <w:rsid w:val="006D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6</cp:revision>
  <dcterms:created xsi:type="dcterms:W3CDTF">2022-11-15T05:07:00Z</dcterms:created>
  <dcterms:modified xsi:type="dcterms:W3CDTF">2022-11-15T12:57:00Z</dcterms:modified>
</cp:coreProperties>
</file>