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4253"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Судебный участок № 66 мирового судьи</w:t>
      </w:r>
    </w:p>
    <w:p w:rsidR="00000000" w:rsidDel="00000000" w:rsidP="00000000" w:rsidRDefault="00000000" w:rsidRPr="00000000" w14:paraId="00000002">
      <w:pPr>
        <w:spacing w:after="0" w:line="240" w:lineRule="auto"/>
        <w:ind w:left="4253"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Каширского судебного района</w:t>
      </w:r>
    </w:p>
    <w:p w:rsidR="00000000" w:rsidDel="00000000" w:rsidP="00000000" w:rsidRDefault="00000000" w:rsidRPr="00000000" w14:paraId="00000003">
      <w:pPr>
        <w:spacing w:after="0" w:line="240" w:lineRule="auto"/>
        <w:ind w:left="4253"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Московской области</w:t>
      </w:r>
    </w:p>
    <w:p w:rsidR="00000000" w:rsidDel="00000000" w:rsidP="00000000" w:rsidRDefault="00000000" w:rsidRPr="00000000" w14:paraId="00000004">
      <w:pPr>
        <w:spacing w:after="0" w:line="240" w:lineRule="auto"/>
        <w:ind w:left="4253" w:firstLine="0"/>
        <w:jc w:val="both"/>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05">
      <w:pPr>
        <w:spacing w:after="0" w:line="240" w:lineRule="auto"/>
        <w:ind w:left="4253"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Привлекаемое лицо</w:t>
      </w:r>
      <w:r w:rsidDel="00000000" w:rsidR="00000000" w:rsidRPr="00000000">
        <w:rPr>
          <w:rFonts w:ascii="Times New Roman" w:cs="Times New Roman" w:eastAsia="Times New Roman" w:hAnsi="Times New Roman"/>
          <w:sz w:val="21"/>
          <w:szCs w:val="21"/>
          <w:rtl w:val="0"/>
        </w:rPr>
        <w:t xml:space="preserve">: Сыромля Михаил Павлович</w:t>
      </w:r>
    </w:p>
    <w:p w:rsidR="00000000" w:rsidDel="00000000" w:rsidP="00000000" w:rsidRDefault="00000000" w:rsidRPr="00000000" w14:paraId="00000006">
      <w:pPr>
        <w:spacing w:after="0" w:line="240" w:lineRule="auto"/>
        <w:ind w:left="4253"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паспорт серии 4505 № 056263, выдан 07.04.2003г. паспортным столом № 1 ОВД Мещанского р-на УВД ЦАО г. Москвы</w:t>
      </w:r>
    </w:p>
    <w:p w:rsidR="00000000" w:rsidDel="00000000" w:rsidP="00000000" w:rsidRDefault="00000000" w:rsidRPr="00000000" w14:paraId="00000007">
      <w:pPr>
        <w:spacing w:after="0" w:line="240" w:lineRule="auto"/>
        <w:ind w:left="4253"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адрес: г. Москва, проспект Балаклавский, д. 16, кв. 1507</w:t>
      </w:r>
    </w:p>
    <w:p w:rsidR="00000000" w:rsidDel="00000000" w:rsidP="00000000" w:rsidRDefault="00000000" w:rsidRPr="00000000" w14:paraId="00000008">
      <w:pPr>
        <w:spacing w:after="0" w:line="240" w:lineRule="auto"/>
        <w:ind w:left="4253"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09">
      <w:pPr>
        <w:spacing w:after="0" w:before="12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Х О Д А Т А Й С Т В О</w:t>
        <w:br w:type="textWrapping"/>
        <w:t xml:space="preserve">о прекращении дела об административном правонарушении</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 связи с малозначительностью и крайней необходимостью</w:t>
        <w:br w:type="textWrapping"/>
      </w:r>
    </w:p>
    <w:p w:rsidR="00000000" w:rsidDel="00000000" w:rsidP="00000000" w:rsidRDefault="00000000" w:rsidRPr="00000000" w14:paraId="0000000C">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производстве Судебный участок № 66 мирового судьи Каширского судебного района Московской области находится дело в отношении меня, Сыромли Михаила Павловича, по ч. 2 ст. 12.27 КоАП РФ.</w:t>
      </w:r>
    </w:p>
    <w:p w:rsidR="00000000" w:rsidDel="00000000" w:rsidP="00000000" w:rsidRDefault="00000000" w:rsidRPr="00000000" w14:paraId="0000000D">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Считаю, что данное дело подлежит прекращению по следующим основаниям:</w:t>
      </w:r>
    </w:p>
    <w:p w:rsidR="00000000" w:rsidDel="00000000" w:rsidP="00000000" w:rsidRDefault="00000000" w:rsidRPr="00000000" w14:paraId="0000000E">
      <w:pPr>
        <w:spacing w:after="0" w:before="120" w:line="240" w:lineRule="auto"/>
        <w:ind w:firstLine="709"/>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0" w:before="120" w:line="24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Действия были продиктованы состоянием крайней необходимости</w:t>
      </w:r>
    </w:p>
    <w:p w:rsidR="00000000" w:rsidDel="00000000" w:rsidP="00000000" w:rsidRDefault="00000000" w:rsidRPr="00000000" w14:paraId="00000010">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12.10.2025 года, в момент ДТП, в моем автомобиле находилась моя супруга, Половинкина Ирина Вадимовна, которой после происшествия стало плохо, и она попросила срочно отвезти ее домой. Учитывая ее состояние здоровья, я был вынужден незамедлительно покинуть место ДТП для оказания ей помощи. Указанное подтверждается письменными объяснениями моей супруги (Приложение № 1).</w:t>
      </w:r>
    </w:p>
    <w:p w:rsidR="00000000" w:rsidDel="00000000" w:rsidP="00000000" w:rsidRDefault="00000000" w:rsidRPr="00000000" w14:paraId="00000011">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соответствии со ст. 2.7. КоАП РФ 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 </w:t>
      </w:r>
    </w:p>
    <w:p w:rsidR="00000000" w:rsidDel="00000000" w:rsidP="00000000" w:rsidRDefault="00000000" w:rsidRPr="00000000" w14:paraId="00000012">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 12.27 ч.2 КоАП РФ характеризуется не только умышленной формой вины, но и предполагает намерение уйти от ответственности.</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before="120" w:line="240" w:lineRule="auto"/>
        <w:ind w:firstLine="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Согласно Постановлению Пленума Верховного Суда РФ от 25.06.2019г. №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при рассмотрении дел об административных правонарушениях, предусмотренных ч. 2 чт. 12.27 КоАП РФ, судье в каждом случае необходимо устанавливать вину водителя в оставлении им места дорожно-транспортного происшествия, учитывая при этом конкретные фактические обстоятельства, которые могут быть подтверждены любыми полученными с соблюдением требований закона доказательствами, в том числе показаниями свидетелей.</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before="120" w:line="240" w:lineRule="auto"/>
        <w:ind w:firstLine="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 соответствии со ст. 26.1</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по делу об административном правонарушении выяснению подлежат </w:t>
      </w:r>
      <w:hyperlink r:id="rId7">
        <w:r w:rsidDel="00000000" w:rsidR="00000000" w:rsidRPr="00000000">
          <w:rPr>
            <w:rFonts w:ascii="Times New Roman" w:cs="Times New Roman" w:eastAsia="Times New Roman" w:hAnsi="Times New Roman"/>
            <w:color w:val="000000"/>
            <w:rtl w:val="0"/>
          </w:rPr>
          <w:t xml:space="preserve">обстоятельства</w:t>
        </w:r>
      </w:hyperlink>
      <w:r w:rsidDel="00000000" w:rsidR="00000000" w:rsidRPr="00000000">
        <w:rPr>
          <w:rFonts w:ascii="Times New Roman" w:cs="Times New Roman" w:eastAsia="Times New Roman" w:hAnsi="Times New Roman"/>
          <w:color w:val="000000"/>
          <w:rtl w:val="0"/>
        </w:rPr>
        <w:t xml:space="preserve">, исключающие производство по делу об административном правонарушении.</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before="120" w:line="240" w:lineRule="auto"/>
        <w:ind w:firstLine="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Согласно ст. 24.5 КоАП РФ производство по делу об административном правонарушении не может быть начато, а начатое производство подлежит прекращению при наличии хотя бы одного из следующих обстоятельств: 3) действия лица в состоянии </w:t>
      </w:r>
      <w:hyperlink r:id="rId8">
        <w:r w:rsidDel="00000000" w:rsidR="00000000" w:rsidRPr="00000000">
          <w:rPr>
            <w:rFonts w:ascii="Times New Roman" w:cs="Times New Roman" w:eastAsia="Times New Roman" w:hAnsi="Times New Roman"/>
            <w:color w:val="000000"/>
            <w:rtl w:val="0"/>
          </w:rPr>
          <w:t xml:space="preserve">крайней необходимости</w:t>
        </w:r>
      </w:hyperlink>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6">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образом, я действовал в состоянии крайней необходимости (ст. 2.7 КоАП РФ) под воздействием непреодолимой силы и сильного стресса. Моей целью было не скрыться и уклониться от ответственности, а оказать помощь близкому человеку. Указанное обстоятельство резко снижает общественную опасность данного деяния.</w:t>
      </w:r>
    </w:p>
    <w:p w:rsidR="00000000" w:rsidDel="00000000" w:rsidP="00000000" w:rsidRDefault="00000000" w:rsidRPr="00000000" w14:paraId="00000017">
      <w:pPr>
        <w:spacing w:after="0" w:before="12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before="120" w:line="24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Малозначительность причиненного ущерба</w:t>
      </w:r>
    </w:p>
    <w:p w:rsidR="00000000" w:rsidDel="00000000" w:rsidP="00000000" w:rsidRDefault="00000000" w:rsidRPr="00000000" w14:paraId="00000019">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результате ДТП автомобилю потерпевшего был причинен незначительный материальный ущерб (повреждение фонаря), стоимость которого составляет от 7 823 руб., что подтверждается скриншотом с сайтов автозапчастей (Приложение № 4).</w:t>
      </w:r>
    </w:p>
    <w:p w:rsidR="00000000" w:rsidDel="00000000" w:rsidP="00000000" w:rsidRDefault="00000000" w:rsidRPr="00000000" w14:paraId="0000001A">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Потерпевший пострадал материально в незначительной степени, у государства нет необходимости защищать его интересы в этом аспекте. Страховая компания покроет указанный ущерб в полном объеме, так как в соответствии со ст. 7 Федерального закона от 25.04.2002г. № 40-ФЗ «Об обязательном страховании гражданской ответственности владельцев транспортных средств» страховая сумма, в пределах которой страховщик при наступлении каждого страхового случая (независимо от их числа в течение срока действия договора обязательного страхования) обязуется возместить потерпевшим причиненный вред, составляет в части возмещения вреда, причиненного имуществу каждого потерпевшего, 400 тысяч рублей.</w:t>
      </w:r>
    </w:p>
    <w:p w:rsidR="00000000" w:rsidDel="00000000" w:rsidP="00000000" w:rsidRDefault="00000000" w:rsidRPr="00000000" w14:paraId="0000001B">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000000" w:rsidDel="00000000" w:rsidP="00000000" w:rsidRDefault="00000000" w:rsidRPr="00000000" w14:paraId="0000001C">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соответствии со ст. 2.9 КоАП РФ, при малозначительности совершенного административного правонарушения судья может освободить лицо от административной ответственности и ограничиться устным замечанием.</w:t>
      </w:r>
    </w:p>
    <w:p w:rsidR="00000000" w:rsidDel="00000000" w:rsidP="00000000" w:rsidRDefault="00000000" w:rsidRPr="00000000" w14:paraId="0000001D">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Правовая позиция Конституционного Суда РФ, изложенная в Определении от 07.12.2010 № 1702-О-О, указывает, что правонарушение, предусмотренное ч. 2 ст. 12.27 КоАП РФ, при отсутствии вредных последствий, может быть признано малозначительным. Оценка малозначительности деяния должна соотноситься с характером и степенью общественной опасности, причинением вреда либо угрозой причинения вреда личности, обществу или государству. Возможность применения положений </w:t>
      </w:r>
      <w:hyperlink r:id="rId9">
        <w:r w:rsidDel="00000000" w:rsidR="00000000" w:rsidRPr="00000000">
          <w:rPr>
            <w:rFonts w:ascii="Times New Roman" w:cs="Times New Roman" w:eastAsia="Times New Roman" w:hAnsi="Times New Roman"/>
            <w:color w:val="000000"/>
            <w:rtl w:val="0"/>
          </w:rPr>
          <w:t xml:space="preserve">ст. 2.9</w:t>
        </w:r>
      </w:hyperlink>
      <w:r w:rsidDel="00000000" w:rsidR="00000000" w:rsidRPr="00000000">
        <w:rPr>
          <w:rFonts w:ascii="Times New Roman" w:cs="Times New Roman" w:eastAsia="Times New Roman" w:hAnsi="Times New Roman"/>
          <w:rtl w:val="0"/>
        </w:rPr>
        <w:t xml:space="preserve"> КоАП РФ не ставится в зависимость от того, является ли состав совершенного правонарушения формальным или материальным.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before="120" w:line="240" w:lineRule="auto"/>
        <w:ind w:firstLine="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 соответствии со ст. 29.9. КоАП РФ по результатам рассмотрения дела об административном правонарушении может быть вынесено постановление о прекращении производства по делу об административном правонарушении. Постановление о прекращении производства по делу об административном правонарушении выносится в случае объявления устного замечания в соответствии со </w:t>
      </w:r>
      <w:hyperlink r:id="rId10">
        <w:r w:rsidDel="00000000" w:rsidR="00000000" w:rsidRPr="00000000">
          <w:rPr>
            <w:rFonts w:ascii="Times New Roman" w:cs="Times New Roman" w:eastAsia="Times New Roman" w:hAnsi="Times New Roman"/>
            <w:color w:val="000000"/>
            <w:rtl w:val="0"/>
          </w:rPr>
          <w:t xml:space="preserve">статьей 2.9</w:t>
        </w:r>
      </w:hyperlink>
      <w:r w:rsidDel="00000000" w:rsidR="00000000" w:rsidRPr="00000000">
        <w:rPr>
          <w:rFonts w:ascii="Times New Roman" w:cs="Times New Roman" w:eastAsia="Times New Roman" w:hAnsi="Times New Roman"/>
          <w:color w:val="000000"/>
          <w:rtl w:val="0"/>
        </w:rPr>
        <w:t xml:space="preserve"> настоящего Кодекса.</w:t>
      </w:r>
    </w:p>
    <w:p w:rsidR="00000000" w:rsidDel="00000000" w:rsidP="00000000" w:rsidRDefault="00000000" w:rsidRPr="00000000" w14:paraId="0000001F">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образом, правонарушение (оставление места ДТП) по данному делу является малозначительным в связи с отсутствием вредных последствий при его совершении, не причинило вред здоровью и крупный ущерб и не представляет собой существенное нарушение охраняемых общественных отношений.</w:t>
      </w:r>
    </w:p>
    <w:p w:rsidR="00000000" w:rsidDel="00000000" w:rsidP="00000000" w:rsidRDefault="00000000" w:rsidRPr="00000000" w14:paraId="00000020">
      <w:pPr>
        <w:spacing w:after="0" w:before="12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before="120" w:line="24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Характер и личность правонарушителя</w:t>
      </w:r>
    </w:p>
    <w:p w:rsidR="00000000" w:rsidDel="00000000" w:rsidP="00000000" w:rsidRDefault="00000000" w:rsidRPr="00000000" w14:paraId="00000022">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являюсь пенсионером, 1946 года рождения, ранее к административной ответственности за аналогичные правонарушения не привлекался, что подтверждается материалами дела (запрос ГИБДД о штрафах).</w:t>
      </w:r>
    </w:p>
    <w:p w:rsidR="00000000" w:rsidDel="00000000" w:rsidP="00000000" w:rsidRDefault="00000000" w:rsidRPr="00000000" w14:paraId="00000023">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22-летний водительский стаж ни разу не привлекался по грубым правонарушениям, в том числе: езда в состоянии алкогольного опьянения, езда без прав, оставление места ДТП (и пр. грубые нарушения ПДД, такие как - 12.15 ч.4 Выезд на встречную полосу (в нарушение знаков/разметки), 12.24 ч.2 нарушение ПДД, повлекшее вред здоровью средней тяжести и пр.). Сотрудничал со следствием, добровольно явился для составления протокола об административном правонарушении, выполнял в точности все иные поручения инспектора.</w:t>
      </w:r>
    </w:p>
    <w:p w:rsidR="00000000" w:rsidDel="00000000" w:rsidP="00000000" w:rsidRDefault="00000000" w:rsidRPr="00000000" w14:paraId="00000024">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Совершенное нарушение по ч. 2 ст. 12.27 КоАП РФ является первым и единственным, что характеризует меня как законопослушного гражданина, а само деяние – как случайное, совершенное под влиянием чрезвычайных обстоятельств.</w:t>
      </w:r>
    </w:p>
    <w:p w:rsidR="00000000" w:rsidDel="00000000" w:rsidP="00000000" w:rsidRDefault="00000000" w:rsidRPr="00000000" w14:paraId="00000025">
      <w:pPr>
        <w:spacing w:after="0" w:before="12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before="120" w:line="24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Негативные последствия лишения водительских прав для привлекаемого лица</w:t>
      </w:r>
    </w:p>
    <w:p w:rsidR="00000000" w:rsidDel="00000000" w:rsidP="00000000" w:rsidRDefault="00000000" w:rsidRPr="00000000" w14:paraId="00000027">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проживаю в отдаленной от города местности (фактический адрес проживания: Московская область, г.о. Ступино, СНТ «Солнечный», участок 182).</w:t>
      </w:r>
    </w:p>
    <w:p w:rsidR="00000000" w:rsidDel="00000000" w:rsidP="00000000" w:rsidRDefault="00000000" w:rsidRPr="00000000" w14:paraId="00000028">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w:t>
      </w:r>
      <w:r w:rsidDel="00000000" w:rsidR="00000000" w:rsidRPr="00000000">
        <w:rPr>
          <w:rFonts w:ascii="Times New Roman" w:cs="Times New Roman" w:eastAsia="Times New Roman" w:hAnsi="Times New Roman"/>
          <w:color w:val="000000"/>
          <w:rtl w:val="0"/>
        </w:rPr>
        <w:t xml:space="preserve">удучи пожилым человеком с женой, которая имеет слабое здоровье, присутствует острая необходимость в автомобиле для решения бытовых вопросов, в том числе для срочного посещения медицинских учреждений</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Указанные обстоятельства, а именно слабое здоровье и преклонный возраст, подтверждаются представленными медицинскими документами (Приложение № 6).</w:t>
      </w:r>
    </w:p>
    <w:p w:rsidR="00000000" w:rsidDel="00000000" w:rsidP="00000000" w:rsidRDefault="00000000" w:rsidRPr="00000000" w14:paraId="0000002A">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отношении Сыромля Михаила Павловича, 04.08.1946 г.р.: Заключением врача-хирурга от 04.04.2025 установлен клинический диагноз: «Теносиновит левого коленного сустава. Гонартроз слева 2 ст. с хондромаляцией 3 ст. левого коленного сустава, обострение. Застарелое дистрофическое повреждение медиального мениска, передней крестообразной связки и латеральной коллатеральной связки. НФС 2 ст.»</w:t>
      </w:r>
    </w:p>
    <w:p w:rsidR="00000000" w:rsidDel="00000000" w:rsidP="00000000" w:rsidRDefault="00000000" w:rsidRPr="00000000" w14:paraId="0000002B">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Врачебными рекомендациями предписан щадящий режим (покой в течение 7 дней), длительная местная и общая медикаментозная терапия, а также лечебная физкультура для суставов. Факт проведения внутрисуставной инъекции свидетельствует о серьезности патологии и необходимости регулярного медицинского наблюдения и лечения.</w:t>
      </w:r>
    </w:p>
    <w:p w:rsidR="00000000" w:rsidDel="00000000" w:rsidP="00000000" w:rsidRDefault="00000000" w:rsidRPr="00000000" w14:paraId="0000002C">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отношении моей супруги, Половинкиной Ирины Вадимовны, также выявлено серьезное заболевание (Приложение № 6), что указывает на необходимость срочного и обязательного дальнейшего медицинского обследования, динамического наблюдения у специалистов и, с высокой степенью вероятности, последующего лечения.</w:t>
      </w:r>
    </w:p>
    <w:p w:rsidR="00000000" w:rsidDel="00000000" w:rsidP="00000000" w:rsidRDefault="00000000" w:rsidRPr="00000000" w14:paraId="0000002D">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образом, состояние здоровья супругов, находящихся в преклонном возрасте, требует систематического посещения медицинских учреждений для проведения диагностических процедур, консультаций специалистов и получения необходимой терапии. Проживание в отдаленной местности (Московская область, г.о. Ступино, СНТ «Солнечный») в отсутствие развитой инфраструктуры и доступного общественного транспорта делает личный автомобиль для семьи Сыромля М.П. не просто средством передвижения, а жизненно необходимым средством для обеспечения доступа к медицинской помощи.</w:t>
      </w:r>
    </w:p>
    <w:p w:rsidR="00000000" w:rsidDel="00000000" w:rsidP="00000000" w:rsidRDefault="00000000" w:rsidRPr="00000000" w14:paraId="0000002E">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Лишение меня, Сыромля М.П., специального права в виде права управления транспортными средствами повлечет за собой непоправимые негативные последствия, создаст непреодолимые препятствия для реализации конституционного права на охрану здоровья и медицинскую помощь (ст. 41 Конституции РФ) для обоих супругов, фактически лишив их возможности своевременно получать медицинское обслуживание, что в их состоянии представляет прямую угрозу здоровью и жизни.</w:t>
      </w:r>
    </w:p>
    <w:p w:rsidR="00000000" w:rsidDel="00000000" w:rsidP="00000000" w:rsidRDefault="00000000" w:rsidRPr="00000000" w14:paraId="0000002F">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Исходя из принципов гуманизма и соразмерности наказания, учитывая исключительные личные обстоятельства, связанные с состоянием здоровья привлекаемого лица и члена его семьи, прошу суд применить особый порядок назначения наказания и заменить основное наказание в виде лишения специального права на иное, не связанное с лишением права управления, либо максимально сократить срок такого лишения.</w:t>
      </w:r>
    </w:p>
    <w:p w:rsidR="00000000" w:rsidDel="00000000" w:rsidP="00000000" w:rsidRDefault="00000000" w:rsidRPr="00000000" w14:paraId="00000030">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Правовое обоснование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Согласно ст. 4.1. КоАП РФ при назначении административного наказания физическому лицу учитываются характер совершенного им административного правонарушения, личность виновного, его имущественное положение, обстоятельства, смягчающие административную ответственность, и обстоятельства, отягчающие административную ответственность. </w:t>
      </w:r>
    </w:p>
    <w:p w:rsidR="00000000" w:rsidDel="00000000" w:rsidP="00000000" w:rsidRDefault="00000000" w:rsidRPr="00000000" w14:paraId="00000032">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соответствии со ст. 4.2. КоАП РФ обстоятельствами, смягчающими административную ответственность, признаются: </w:t>
      </w:r>
    </w:p>
    <w:p w:rsidR="00000000" w:rsidDel="00000000" w:rsidP="00000000" w:rsidRDefault="00000000" w:rsidRPr="00000000" w14:paraId="00000033">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оказание лицом, совершившим административное правонарушение, содействия органу, уполномоченному осуществлять производство по делу об административном правонарушении, в установлении обстоятельств, подлежащих установлению по делу об административном правонарушении; </w:t>
      </w:r>
    </w:p>
    <w:p w:rsidR="00000000" w:rsidDel="00000000" w:rsidP="00000000" w:rsidRDefault="00000000" w:rsidRPr="00000000" w14:paraId="00000034">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совершение административного правонарушения в состоянии сильного душевного волнения (аффекта) либо при стечении тяжелых личных или семейных обстоятельств.</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before="120" w:line="240" w:lineRule="auto"/>
        <w:ind w:firstLine="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Таким образом, по данному делу имеются обстоятельства, смягчающие административную ответственность, и отсутствуют обстоятельства, предусмотренные ст. 4.3. КоАП РФ, отягчающие административную ответственность.</w:t>
      </w:r>
    </w:p>
    <w:p w:rsidR="00000000" w:rsidDel="00000000" w:rsidP="00000000" w:rsidRDefault="00000000" w:rsidRPr="00000000" w14:paraId="00000036">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Согласно ст. 24.1. КоАП РФ 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 </w:t>
      </w:r>
    </w:p>
    <w:p w:rsidR="00000000" w:rsidDel="00000000" w:rsidP="00000000" w:rsidRDefault="00000000" w:rsidRPr="00000000" w14:paraId="00000037">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Юридическая ответственность должна быть соразмерна допущенному правонарушению в соответствии с общеправовым принципом справедливости наказания.</w:t>
      </w:r>
    </w:p>
    <w:p w:rsidR="00000000" w:rsidDel="00000000" w:rsidP="00000000" w:rsidRDefault="00000000" w:rsidRPr="00000000" w14:paraId="00000038">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соответствии со ст. 26.1. по делу об административном правонарушении выяснению подлежат: виновность лица в совершении административного правонарушения; </w:t>
      </w:r>
      <w:hyperlink r:id="rId11">
        <w:r w:rsidDel="00000000" w:rsidR="00000000" w:rsidRPr="00000000">
          <w:rPr>
            <w:rFonts w:ascii="Times New Roman" w:cs="Times New Roman" w:eastAsia="Times New Roman" w:hAnsi="Times New Roman"/>
            <w:color w:val="000000"/>
            <w:rtl w:val="0"/>
          </w:rPr>
          <w:t xml:space="preserve">обстоятельства</w:t>
        </w:r>
      </w:hyperlink>
      <w:r w:rsidDel="00000000" w:rsidR="00000000" w:rsidRPr="00000000">
        <w:rPr>
          <w:rFonts w:ascii="Times New Roman" w:cs="Times New Roman" w:eastAsia="Times New Roman" w:hAnsi="Times New Roman"/>
          <w:rtl w:val="0"/>
        </w:rPr>
        <w:t xml:space="preserve">, смягчающие административную ответственность, и </w:t>
      </w:r>
      <w:hyperlink r:id="rId12">
        <w:r w:rsidDel="00000000" w:rsidR="00000000" w:rsidRPr="00000000">
          <w:rPr>
            <w:rFonts w:ascii="Times New Roman" w:cs="Times New Roman" w:eastAsia="Times New Roman" w:hAnsi="Times New Roman"/>
            <w:color w:val="000000"/>
            <w:rtl w:val="0"/>
          </w:rPr>
          <w:t xml:space="preserve">обстоятельства</w:t>
        </w:r>
      </w:hyperlink>
      <w:r w:rsidDel="00000000" w:rsidR="00000000" w:rsidRPr="00000000">
        <w:rPr>
          <w:rFonts w:ascii="Times New Roman" w:cs="Times New Roman" w:eastAsia="Times New Roman" w:hAnsi="Times New Roman"/>
          <w:rtl w:val="0"/>
        </w:rPr>
        <w:t xml:space="preserve">, отягчающие административную ответственность; характер и размер ущерба, причиненного административным правонарушением; </w:t>
      </w:r>
      <w:hyperlink r:id="rId13">
        <w:r w:rsidDel="00000000" w:rsidR="00000000" w:rsidRPr="00000000">
          <w:rPr>
            <w:rFonts w:ascii="Times New Roman" w:cs="Times New Roman" w:eastAsia="Times New Roman" w:hAnsi="Times New Roman"/>
            <w:color w:val="000000"/>
            <w:rtl w:val="0"/>
          </w:rPr>
          <w:t xml:space="preserve">обстоятельства</w:t>
        </w:r>
      </w:hyperlink>
      <w:r w:rsidDel="00000000" w:rsidR="00000000" w:rsidRPr="00000000">
        <w:rPr>
          <w:rFonts w:ascii="Times New Roman" w:cs="Times New Roman" w:eastAsia="Times New Roman" w:hAnsi="Times New Roman"/>
          <w:rtl w:val="0"/>
        </w:rPr>
        <w:t xml:space="preserve">, исключающие производство по делу об административном правонарушении; иные обстоятельства, имеющие значение для правильного разрешения дела, а также причины и условия совершения административного правонарушения. </w:t>
      </w:r>
    </w:p>
    <w:p w:rsidR="00000000" w:rsidDel="00000000" w:rsidP="00000000" w:rsidRDefault="00000000" w:rsidRPr="00000000" w14:paraId="00000039">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Совокупность указанных обстоятельств (крайняя необходимость, ничтожный размер ущерба, положительные данные о личности) позволяет сделать вывод, что мое деяние не представляет существенной общественной опасности.</w:t>
      </w:r>
    </w:p>
    <w:p w:rsidR="00000000" w:rsidDel="00000000" w:rsidP="00000000" w:rsidRDefault="00000000" w:rsidRPr="00000000" w14:paraId="0000003A">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связи с тем, что характер и размер повреждений автомобиля пострадавшего не является крупным ущербом, совершения мной действий по оставлению места ДТП продиктовано крайней необходимостью, учитываю мою личностную характеристику, полагаю возможным заявить ходатайство об освобождении от ответственности по ч.2 ст.12.27 КоАП РФ по признаку малозначительности.</w:t>
      </w:r>
    </w:p>
    <w:p w:rsidR="00000000" w:rsidDel="00000000" w:rsidP="00000000" w:rsidRDefault="00000000" w:rsidRPr="00000000" w14:paraId="0000003B">
      <w:pPr>
        <w:spacing w:after="0" w:before="120"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before="120" w:line="24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основании изложенного, руководствуясь ст. 2.9, 24.5, 29.9 КоАП РФ,</w:t>
      </w:r>
    </w:p>
    <w:p w:rsidR="00000000" w:rsidDel="00000000" w:rsidP="00000000" w:rsidRDefault="00000000" w:rsidRPr="00000000" w14:paraId="0000003D">
      <w:pPr>
        <w:spacing w:after="0" w:before="12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ПРОШУ СУД</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0" w:before="12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Прекратить производство по делу об административном правонарушении в отношении Сыромли Михаила Павловича на основании ст 2.9. КоАП РФ, применив меру в виде устного замечания.</w:t>
      </w:r>
    </w:p>
    <w:p w:rsidR="00000000" w:rsidDel="00000000" w:rsidP="00000000" w:rsidRDefault="00000000" w:rsidRPr="00000000" w14:paraId="00000041">
      <w:pPr>
        <w:spacing w:after="0" w:before="12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ПРИЛОЖЕНИЯ</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spacing w:after="0" w:before="12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Объяснение супруги привлекаемого лица Половинкиной Ирины Вадимовны;</w:t>
      </w:r>
    </w:p>
    <w:p w:rsidR="00000000" w:rsidDel="00000000" w:rsidP="00000000" w:rsidRDefault="00000000" w:rsidRPr="00000000" w14:paraId="00000045">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Копия паспорта привлекаемого лица;</w:t>
      </w:r>
    </w:p>
    <w:p w:rsidR="00000000" w:rsidDel="00000000" w:rsidP="00000000" w:rsidRDefault="00000000" w:rsidRPr="00000000" w14:paraId="00000046">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Документы о фактическом месте жительства привлекаемого лица, в том числе:</w:t>
      </w:r>
    </w:p>
    <w:p w:rsidR="00000000" w:rsidDel="00000000" w:rsidP="00000000" w:rsidRDefault="00000000" w:rsidRPr="00000000" w14:paraId="00000047">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 копия членской книжки СНТ (участок № 182);</w:t>
      </w:r>
    </w:p>
    <w:p w:rsidR="00000000" w:rsidDel="00000000" w:rsidP="00000000" w:rsidRDefault="00000000" w:rsidRPr="00000000" w14:paraId="00000048">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 копия акта № б/н об осуществлении тех. присоединения и разграничении балансовой принадлежности от 10.11.2024г.;</w:t>
      </w:r>
    </w:p>
    <w:p w:rsidR="00000000" w:rsidDel="00000000" w:rsidP="00000000" w:rsidRDefault="00000000" w:rsidRPr="00000000" w14:paraId="00000049">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копия квитанции Мосэнергосбыта на имя привлекаемого лица на участок в СНТ “Солнечный”.</w:t>
      </w:r>
    </w:p>
    <w:p w:rsidR="00000000" w:rsidDel="00000000" w:rsidP="00000000" w:rsidRDefault="00000000" w:rsidRPr="00000000" w14:paraId="0000004A">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Скриншот с сайта emex.ru о стоимости запчасти (задний фонарь для автомобиля пострадавшего);</w:t>
      </w:r>
    </w:p>
    <w:p w:rsidR="00000000" w:rsidDel="00000000" w:rsidP="00000000" w:rsidRDefault="00000000" w:rsidRPr="00000000" w14:paraId="0000004B">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Копия свидетельства о браке;</w:t>
      </w:r>
    </w:p>
    <w:p w:rsidR="00000000" w:rsidDel="00000000" w:rsidP="00000000" w:rsidRDefault="00000000" w:rsidRPr="00000000" w14:paraId="0000004C">
      <w:pPr>
        <w:spacing w:after="0" w:before="1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Копии медицинских справок Половинкиной И.В. и Сыромля М.П. (3 листа).</w:t>
      </w:r>
    </w:p>
    <w:p w:rsidR="00000000" w:rsidDel="00000000" w:rsidP="00000000" w:rsidRDefault="00000000" w:rsidRPr="00000000" w14:paraId="0000004D">
      <w:pPr>
        <w:spacing w:after="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before="120" w:line="240" w:lineRule="auto"/>
        <w:ind w:left="5652"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 декабря 2025 года</w:t>
      </w:r>
    </w:p>
    <w:p w:rsidR="00000000" w:rsidDel="00000000" w:rsidP="00000000" w:rsidRDefault="00000000" w:rsidRPr="00000000" w14:paraId="0000004F">
      <w:pPr>
        <w:spacing w:after="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0" w:before="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________________ / Сыромля М.П.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ind w:left="600" w:right="600" w:firstLine="0"/>
        <w:rPr>
          <w:shd w:fill="ff9900" w:val="clear"/>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a4">
    <w:name w:val="Hyperlink"/>
    <w:basedOn w:val="a0"/>
    <w:uiPriority w:val="99"/>
    <w:semiHidden w:val="1"/>
    <w:unhideWhenUsed w:val="1"/>
    <w:rsid w:val="001D0289"/>
    <w:rPr>
      <w:color w:val="0563c1" w:themeColor="hyperlink"/>
      <w:u w:val="single"/>
    </w:rPr>
  </w:style>
  <w:style w:type="paragraph" w:styleId="a5">
    <w:name w:val="Normal (Web)"/>
    <w:uiPriority w:val="99"/>
    <w:unhideWhenUsed w:val="1"/>
    <w:rsid w:val="001D0289"/>
    <w:pPr>
      <w:spacing w:after="100" w:afterAutospacing="1" w:before="100" w:beforeAutospacing="1" w:line="240" w:lineRule="auto"/>
    </w:pPr>
    <w:rPr>
      <w:rFonts w:ascii="Times New Roman" w:cs="Times New Roman" w:eastAsia="Times New Roman" w:hAnsi="Times New Roman"/>
      <w:sz w:val="24"/>
      <w:szCs w:val="24"/>
    </w:rPr>
  </w:style>
  <w:style w:type="paragraph" w:styleId="ds-markdown-paragraph" w:customStyle="1">
    <w:name w:val="ds-markdown-paragraph"/>
    <w:basedOn w:val="a"/>
    <w:rsid w:val="00F14F09"/>
    <w:pPr>
      <w:spacing w:after="100" w:afterAutospacing="1" w:before="100" w:beforeAutospacing="1" w:line="240" w:lineRule="auto"/>
    </w:pPr>
    <w:rPr>
      <w:rFonts w:ascii="Times New Roman" w:cs="Times New Roman" w:eastAsia="Times New Roman" w:hAnsi="Times New Roman"/>
      <w:sz w:val="24"/>
      <w:szCs w:val="24"/>
      <w:lang w:val="ru-RU"/>
    </w:rPr>
  </w:style>
  <w:style w:type="character" w:styleId="a7">
    <w:name w:val="Strong"/>
    <w:basedOn w:val="a0"/>
    <w:uiPriority w:val="22"/>
    <w:qFormat w:val="1"/>
    <w:rsid w:val="00F14F09"/>
    <w:rPr>
      <w:b w:val="1"/>
      <w:bCs w:val="1"/>
    </w:rPr>
  </w:style>
  <w:style w:type="character" w:styleId="a8">
    <w:name w:val="Emphasis"/>
    <w:basedOn w:val="a0"/>
    <w:uiPriority w:val="20"/>
    <w:qFormat w:val="1"/>
    <w:rsid w:val="00F14F09"/>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login.consultant.ru/link/?req=doc&amp;base=LAW&amp;n=510751&amp;dst=100139&amp;field=134&amp;date=05.11.2025" TargetMode="External"/><Relationship Id="rId10" Type="http://schemas.openxmlformats.org/officeDocument/2006/relationships/hyperlink" Target="https://login.consultant.ru/link/?req=doc&amp;base=LAW&amp;n=510751&amp;dst=100064&amp;field=134&amp;date=06.11.2025" TargetMode="External"/><Relationship Id="rId13" Type="http://schemas.openxmlformats.org/officeDocument/2006/relationships/hyperlink" Target="https://login.consultant.ru/link/?req=doc&amp;base=LAW&amp;n=510751&amp;dst=102280&amp;field=134&amp;date=05.11.2025" TargetMode="External"/><Relationship Id="rId12" Type="http://schemas.openxmlformats.org/officeDocument/2006/relationships/hyperlink" Target="https://login.consultant.ru/link/?req=doc&amp;base=LAW&amp;n=510751&amp;dst=100147&amp;field=134&amp;date=05.11.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gin.consultant.ru/link/?req=doc&amp;base=LAW&amp;n=422609&amp;dst=100064&amp;field=134&amp;date=04.11.202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ogin.consultant.ru/link/?req=doc&amp;base=LAW&amp;n=510751&amp;dst=102280&amp;field=134&amp;date=05.11.2025" TargetMode="External"/><Relationship Id="rId8" Type="http://schemas.openxmlformats.org/officeDocument/2006/relationships/hyperlink" Target="https://login.consultant.ru/link/?req=doc&amp;base=LAW&amp;n=510751&amp;dst=100060&amp;field=134&amp;date=05.11.20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4WB9szj9ANXW7GJf029ss+/CdQ==">CgMxLjA4AHIhMXJpSF9JeVFSR1MyeFRWQnFaYXAtODlXOFZCV3EwTzNh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2025-11-06T04:50:00Z</dcterms:created>
  <dc:creator>Vladislav Malkov</dc:creator>
</cp:coreProperties>
</file>