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МРЭО ГИБДД №4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г. Саратов, ул. Советской Армии, д. 7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Раевой Ирины Александровны</w:t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ул. Игорька, дом 7, корп. 7, кв. 72, г. Москва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+7 901 789 76 76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sam@sam.ru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  <w:br w:type="textWrapping"/>
        <w:t xml:space="preserve">о прекращении производства по делу об административном правонарушении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-850.393700787401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 соответствии с положениями части 2 статьи 12.27 Кодекса Российской Федерации об административных правонарушениях, административная ответственность за оставление водителем места дорожно-транспортного происшествия наступает лишь при наличии в действиях лица всех признаков состава правонарушения, в том числе субъективной стороны — наличия умысла на оставление места ДТП.</w:t>
        <w:br/>
        <w:br/>
        <w:t>Из материалов дела усматривается, что Раева Ирина Александровна, управляя автомобилем Mercedes-Benz, 27.11.2025 года по адресу: г. Москва, ул. Шухова, д. 14, двигалась в потоке транспортных средств с невысокой скоростью, остановилась вслед за автомобилем Lexus RX350, после чего оба водителя вышли из транспортных средств и провели совместный осмотр автомобилей. В ходе осмотра не были обнаружены какие-либо следы контакта, деформации, повреждения либо иные признаки столкновения на бамперах транспортных средств. Водитель Lexus сообщил об отсутствии претензий, стороны пришли к обоюдному выводу о том, что происшествия не произошло, и разъехались.</w:t>
        <w:br/>
        <w:br/>
        <w:t>Раева И.А. не ощущала каких-либо толчков, ударов или иных признаков возможного ДТП, что подтверждается её объяснениями, а также отсутствием объективных данных о наличии повреждений на транспортных средствах непосредственно после инцидента. Лишь спустя два дня Раева И.А. была уведомлена инспектором ГИБДД о необходимости явиться по поводу возможного ДТП, что свидетельствует об отсутствии у неё осознания факта дорожно-транспортного происшествия в момент разъезда с места события.</w:t>
        <w:br/>
        <w:br/>
        <w:t>В соответствии с правовой позицией Верховного Суда Российской Федерации, изложенной в пункте 13 Постановления Пленума ВС РФ от 24.10.2006 № 18, субъективная сторона административного правонарушения, предусмотренного ч. 2 ст. 12.27 КоАП РФ, выражается в прямом умысле, то есть лицо должно осознавать факт совершения ДТП и желать скрыться с места его совершения. В данном случае у Раевой И.А. отсутствовал умысел на оставление места ДТП, поскольку она не знала и не могла знать о наличии ДТП, а также не имела объективной возможности определить факт происшествия.</w:t>
        <w:br/>
        <w:br/>
        <w:t>Таким образом, в действиях Раевой И.А. отсутствует состав административного правонарушения, предусмотренного ч. 2 ст. 12.27 КоАП РФ, в связи с отсутствием субъективной стороны — умысла на оставление места ДТП. В соответствии с ч. 2 ст. 24.5 КоАП РФ производство по делу подлежит прекращению в связи с отсутствием события и состава административного правонарушения.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«___» __________ 2026 г.                                            _____________ Раева И.И.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gdf1erngkf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984.251968503937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