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ДОГОВОР № 1/03-26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об оказании услуг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г. Рязань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>«13» марта 2026 года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Индивидуальный предприниматель Верескунов Семен Андреевич</w:t>
      </w:r>
      <w:r w:rsidDel="00000000" w:rsidR="00000000" w:rsidRPr="00000000">
        <w:rPr>
          <w:sz w:val="22"/>
          <w:szCs w:val="22"/>
          <w:rtl w:val="0"/>
        </w:rPr>
        <w:t xml:space="preserve"> (ИНН 623402060967</w:t>
      </w:r>
      <w:r w:rsidDel="00000000" w:rsidR="00000000" w:rsidRPr="00000000">
        <w:rPr>
          <w:sz w:val="22"/>
          <w:szCs w:val="22"/>
          <w:shd w:fill="f1f2f3" w:val="clear"/>
          <w:rtl w:val="0"/>
        </w:rPr>
        <w:t xml:space="preserve">)</w:t>
      </w:r>
      <w:r w:rsidDel="00000000" w:rsidR="00000000" w:rsidRPr="00000000">
        <w:rPr>
          <w:sz w:val="22"/>
          <w:szCs w:val="22"/>
          <w:rtl w:val="0"/>
        </w:rPr>
        <w:t xml:space="preserve">, именуемый в дальнейшем «Исполнитель», с одной стороны, и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sz w:val="22"/>
          <w:szCs w:val="22"/>
          <w:rtl w:val="0"/>
        </w:rPr>
        <w:t xml:space="preserve"> Скородилкин Алексей Олегович, пол: Муж, дата рождения: 05.02.1960, место рождения: г. Красногорск, Сахалинской обл., паспорт серии 6520 №001, выдан 01.03.2005 Управлением внутренних дел г. Южно-Сахалинска, код подразделения: 652-001, зарегистрированный по адресу: ул. пр. Мира, дом 180, кор. 6, г. Южно-Сахалинск,</w:t>
      </w:r>
      <w:r w:rsidDel="00000000" w:rsidR="00000000" w:rsidRPr="00000000">
        <w:rPr>
          <w:sz w:val="22"/>
          <w:szCs w:val="22"/>
          <w:rtl w:val="0"/>
        </w:rPr>
        <w:t xml:space="preserve"> именуемый в дальнейшем «Заказчик», с другой стороны, совместно именуемые «Стороны», з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аключили настоящий договор (далее – «Договор»)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 поручает, а Исполнитель принимает на себя обязательство оказать Заказчику юридические услуги.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 обязуется принять юридические услуги и оплатить их.</w:t>
        <w:tab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Перечень, стоимость, сроки и иные условия оказания услуг по Договору согласовываются Сторонами в соответствующих спецификациях, являющихся неотъемлемой частью Договора (далее – «спецификация»).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Настоящий Договор заключен с учетом условий публичной оферты Исполнителя, размещенной в сети Интернет по адресу: https://12-27.ru/offer. Положения указанной оферты применяются к отношениям Сторон в части, не урегулированной настоящим Договором.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оказывает консультационные и аналитические юридические услуги и не осуществляет представительство Заказчика в судах, органах ГИБДД и иных государственных органах, если иное прямо не предусмотрено отдельным письменным соглашением Сторон.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992.1259842519685" w:hanging="28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обязан: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2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оказать Заказчику услуги в определенные Договором и соответствующей спецификацией сроки, в полном объеме и надлежащего качества;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добросовестно относиться к оказанию юридических услуг Заказчику;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сообщать Заказчику по его требованию всю информацию о ходе выполнения обязанностей, предусмотренных Договором;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оказании услуг действовать добросовестно и разумно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не разглашать полученную в ходе оказания юридических услуг информацию о Заказчике и его деятельности, о которой условлено, что она является конфиденциальной;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составить, подписать и направить Заказчику акт сдачи-приемки юридических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определять методы и способы оказания юридических услуг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требовать от Заказчика предоставления исчерпывающей информации, документов (в том числе оригиналов) и всех необходимых сведений, касающихся существа выполнения обязанностей Исполнителя в соответствии с предметом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приступить к оказанию юридических услуг по Договору в первый рабочий день, следующий за днем предоставления Заказчиком документов, сведений и иной информации в соответствии с п. 2.2.2. Договора и поступления на счет Исполнителя оплаты, предусмотренной Договором и/или спецификацией к нему;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своему усмотрению привлекать для оказания услуг по настоящему Договору третьих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оказать услуги досрочно.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своевременно и в полном объеме оплачивать юридические услуги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предоставлять Исполнителю все имеющиеся у него документы и сведения, необходимые для исполнения последним своих обязанностей по Договору, а также исчерпывающую информацию, касающуюся предмета Договора, в том числе оригиналы официальных документов. В случае отказа Заказчика предоставить необходимую информацию либо сокрытия Заказчиком какой-либо информации, касающейся предмета Договора, Исполнитель освобождается от ответственности за последствия недостатка соответствующей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оплачивать расходы Исполнителя по выполнению обязанностей последнего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принять юридические услуги и подписать акт сдачи-приемки юридических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представить все необходимые полномочия в рамках Договора, оформив это соответствующими доверенностями непосредственно на Исполнителя или на указанных им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имеет право: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</w:t>
      </w:r>
      <w:r w:rsidDel="00000000" w:rsidR="00000000" w:rsidRPr="00000000">
        <w:rPr>
          <w:sz w:val="22"/>
          <w:szCs w:val="22"/>
          <w:rtl w:val="0"/>
        </w:rPr>
        <w:t xml:space="preserve"> любое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время проверять ход и качество работы, выполняемой Исполнителем, не вмешиваясь в его деятельность.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360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Цена и 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5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Цена Договора определяется суммарной стоимостью фактических оказанных услуг в период действия Договора и согласовывается Сторонами в спецификации.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Вознаграждение Исполнителя (НДС не облагается) определяется стоимостью услуг, фактически оказанных в соответствии со спецификацией, и указывается в акте сдачи-приемки юридических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Оплата Заказчиком услуг Исполнителя производится путем полной предоплаты (100%) перечислением денежных средств в рублях на расчетный счет Исполнителя в течение 3 (трех) рабочих дней с даты подписания Сторонами спецификации.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Оплата госпошлины, командировочных, почтовых расходов, расходов на проезд производится Заказчиком путем предоплаты по запросу Исполнителя; окончательный расчет производится на основании представленных Исполнителем подтверждающих документов.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обязуется оказывать услуги с надлежащим качеством.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не несет ответственности за несоблюдение сроков оказания услуг, возникшее не по вине Исполнителя. Заказчик обязуется своевременно предоставлять достоверную информацию и документацию, связанную с исполнением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случае одностороннего отказа Заказчика от исполнения Договора после начала оказания услуг Заказчик обязан оплатить оказанные услуги и понесенные Исполнителем расходы. Уплаченные Заказчиком денежные средства засчитываются в счет фактически оказанных услуг.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Ни одна из сторон не несет ответственности за полное или частичное невыполнение или ненадлежащее выполнение обязательств по Договору (кроме неуплаты предусмотренных разделом 3 Договора сумм), если это невыполнение или ненадлежащее выполнение обязательств является результатом действия непреодолимой силы (форс-мажор), не зависит от воли сторон и возникло после подписания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Договор прекращает свое действие в следующих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2267.716535433071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одностороннего отказа любой из Сторон от исполнения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2267.716535433071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соглашению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не гарантирует достижение конкретного результата оказания услуг, включая, но не ограничиваясь: сохранение водительского удостоверения, прекращение производства по делу, вынесение судом определенного судебного акта либо удовлетворение жалобы. Результат рассмотрения дела зависит от совокупности доказательств, позиции суда и иных обстоятельств, не зависящих от Исполнителя.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Порядок сдачи-приемки оказанных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Сдача-приемка юридических услуг оформляется актом сдачи-приемки юридических услуг (далее – «акт»), который подписывается обеими Сторонами в течение трех рабочих дней после его направления Исполнителем в адрес Заказчика. Форма акта утверждена в Приложении № 1 к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завершени</w:t>
      </w:r>
      <w:r w:rsidDel="00000000" w:rsidR="00000000" w:rsidRPr="00000000">
        <w:rPr>
          <w:sz w:val="22"/>
          <w:szCs w:val="22"/>
          <w:rtl w:val="0"/>
        </w:rPr>
        <w:t xml:space="preserve">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оказании услуг Исполнитель уведомляет об этом Заказчика путем передачи Заказчику результата оказанных услуг и акта в соответствии с п. 5.5.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обязан провести проверку, принять оказанные услуги и подписать акт и направить подписанный экземпляр акта Исполнителю в течение трех рабочих дней с даты его получения, либо в этот же срок направить Исполнителю мотивированный отказ от подписания 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получения Исполнителем мотивированного отказа от подписания акта, после принятия Исполнителем мер для устранения замечаний процедура подписания акта повторяется.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Сканированная копия подписанного Исполнителем акта и результат оказанных услуг направляется Исполнителем Заказчику посредством электронной почты, на почтовый ящик (е-mail), указанный в разделе 9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пришли к соглашению, что копии документов (Договор, дополнительные соглашения, спецификации, акты и т.д.), поступившие по факсимильной связи и сканированные копии этих документов, поступивших по электронной почте, признаются сторонами в бесспорном порядке, имеют юридическую силу до момента получения Сторонами оригиналов этих документов и влекут правовые последствия для Сторон. Договора, спецификации, акты, заявления, уведомления и иные документы, а также любая иная без исключения деловая корреспонденция, отправленная с e-mail, указанных в разделе 9 Договора, является исходящей от надлежащим образом уполномоченных представителей Сторон и в том случае, когда они не содержат сведений об отправителе.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пришли к соглашению, что подтверждением доставки сканированной копии акта посредством электронной почты на электронный почтовый ящик (E-mail) Заказчика, указанный в разделе 9 Договора, может являться сообщение о доставке Заказчику электронного письма с актом, автоматически формируемое почтовым клиентом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отказа или уклонения одной из Сторон от подписания акта, акт подписывается другой Стороной с отметкой об отказе от подписания другой Стороной.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отсутствия отметки о претензиях к качеству или своевременности оказанных юридических услуг, а также в случае уклонения или отказа Заказчика от подписания акта в течение трех рабочих дней с момента направления акта в адрес Заказчика, юридические услуги считаются принятыми без каких-либо претензий и замечаний.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Услуги Исполнителя носят интеллектуальный, аналитический и консультационный характер и предполагают использование профессионального опыта, правовых знаний и индивидуальный анализ обстоятельств конкретного дела Заказчика.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Подготовка правовой позиции, анализ материалов дела, разработка рекомендаций, консультации, а также подготовка любых процессуальных документов (объяснений, ходатайств, жалоб и иных документов) являются самостоятельным результатом оказания услуг Исполнителя и считаются оказанными с момента их подготовки и направления Заказчику либо доведения соответствующих рекомендаций до сведения Заказчика.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услуг определяется как вознаграждение за комплекс правовой помощи и не зависит от количества подготовленных документов, консультаций либо от дальнейшего использования Заказчиком результатов оказанных услуг.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случае одностороннего отказа Заказчика от исполнения Договора после начала оказания услуг уплаченные денежные средства засчитываются в счет фактически оказанных услуг и понесенных Исполнителем затрат, связанных с анализом материалов дела, разработкой правовой позиции и подготовкой документов.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Персональные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Для целей исполнения Договора Заказчик передает Исполнителю свои персональные данные, указанные в Договоре, на срок, необходимый для исполнения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Права Исполнителя, в отношении персональных данных Заказчика, включают сбор, запись, систематизацию, накопление, хранение, уточнение (обновление, изменение), извлечение, использование, обезличивание, блокирование, удаление и уничтожение персональных данных. Исполнитель обязуется обеспечить конфиденциальность и безопасность персональных данных в соответствии c требованиями законодательства в области защиты персональных данных, в том числе положениями статьи 18 Закона № 152-ФЗ.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обязуются соблюдать конфиденциальность персональных данных, обеспечивать безопасность персональных данных при их обработке.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Порядок разрешения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Споры и разногласия, которые могут возникнуть при исполнении Договора, будут по возможности разрешаться путем переговоров между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местонахождению Исполнителя.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Заключительные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Способы заключения Договора: на бумажном носителе; посредством обмена сканированными копиями подписанных сторонами экземпляров Договора по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Указанными способами могут быть подписаны Договор, спецификация, дополнительные соглашения, соглашения, протоколы, акты, отчеты. Такие документы, направленные с email лица, уполномоченного подписывать и направлять такие документы другой Стороне, считаются подписанными простой электронной подписью от имени соответствующей Стороны. Такой документ приравнивается к подписанному от имени одной из Сторон собственноручной подписью документу на бумажном носителе. Стороны признают юридическую силу таких документов, направляемых с учетом установленных в настоящем Договоре правил электронного взаимодействия Договор, уведомления, претензии и иные документы, обмен которыми предусматривается в рамках исполнения обязательств по Договору, могут быть переданы путем обмена документами посредством отправки документов в электронном виде (отсканированных документов) на адреса электронной почты Сторон, позволяющими достоверно установить, что документ исходит от Стороны по Договору. Полученная таким образом отсканированная копия документа имеет юридическую силу и действительна для обеих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Настоящий договор составлен в двух экземплярах на русском языке. Оба экземпляра идентичны и имеют одинаковую силу. У каждой из сторон находится один экземпляр настоящего договора.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Адреса и реквизиты сторон: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160" w:firstLine="0"/>
        <w:jc w:val="center"/>
        <w:rPr>
          <w:b w:val="1"/>
          <w:bCs w:val="1"/>
          <w:sz w:val="22"/>
          <w:szCs w:val="22"/>
        </w:rPr>
        <w:sectPr>
          <w:footerReference r:id="rId7" w:type="default"/>
          <w:pgSz w:h="16838" w:w="11906" w:orient="portrait"/>
          <w:pgMar w:bottom="1243.1102362204729" w:top="719" w:left="1701" w:right="85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Исполнитель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ИП Верескунов Сем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е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 Андреевич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ИНН 623402060967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ОГРНИП 323623400000650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адрес: 390516, Россия, Рязанская область, Рязанский район, с. Пальное, ул. Мишутино Подгорье, д. 17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6"/>
          <w:szCs w:val="26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р/с </w:t>
      </w:r>
      <w:r w:rsidDel="00000000" w:rsidR="00000000" w:rsidRPr="00000000">
        <w:rPr>
          <w:sz w:val="22"/>
          <w:szCs w:val="22"/>
          <w:rtl w:val="0"/>
        </w:rPr>
        <w:t xml:space="preserve">40802810300004124944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Банке </w:t>
      </w:r>
      <w:r w:rsidDel="00000000" w:rsidR="00000000" w:rsidRPr="00000000">
        <w:rPr>
          <w:sz w:val="22"/>
          <w:szCs w:val="22"/>
          <w:rtl w:val="0"/>
        </w:rPr>
        <w:t xml:space="preserve">АО «ТБанк»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к/с </w:t>
      </w:r>
      <w:r w:rsidDel="00000000" w:rsidR="00000000" w:rsidRPr="00000000">
        <w:rPr>
          <w:sz w:val="22"/>
          <w:szCs w:val="22"/>
          <w:rtl w:val="0"/>
        </w:rPr>
        <w:t xml:space="preserve">30101810145250000974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БИК </w:t>
      </w:r>
      <w:r w:rsidDel="00000000" w:rsidR="00000000" w:rsidRPr="00000000">
        <w:rPr>
          <w:sz w:val="22"/>
          <w:szCs w:val="22"/>
          <w:rtl w:val="0"/>
        </w:rPr>
        <w:t xml:space="preserve">044525974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bookmarkStart w:colFirst="0" w:colLast="0" w:name="_heading=h.jr8a5kurg1lj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E-mail: </w:t>
      </w:r>
      <w:hyperlink r:id="rId8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pravorula@12-27.ru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bookmarkStart w:colFirst="0" w:colLast="0" w:name="_heading=h.1c7nciri50v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_______________/Верескунов С.А.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Заказчик:</w:t>
      </w:r>
    </w:p>
    <w:p w:rsidR="00000000" w:rsidDel="00000000" w:rsidP="00000000" w:rsidRDefault="00000000" w:rsidRPr="00000000" w14:paraId="00000067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Скородилкин Алексей Олегович</w:t>
      </w:r>
    </w:p>
    <w:p w:rsidR="00000000" w:rsidDel="00000000" w:rsidP="00000000" w:rsidRDefault="00000000" w:rsidRPr="00000000" w14:paraId="0000006A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дата рождения: 05.02.1960</w:t>
      </w:r>
    </w:p>
    <w:p w:rsidR="00000000" w:rsidDel="00000000" w:rsidP="00000000" w:rsidRDefault="00000000" w:rsidRPr="00000000" w14:paraId="0000006C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место рождения: г. Красногорск, Сахалинской обл.</w:t>
      </w:r>
    </w:p>
    <w:p w:rsidR="00000000" w:rsidDel="00000000" w:rsidP="00000000" w:rsidRDefault="00000000" w:rsidRPr="00000000" w14:paraId="0000006D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паспорт: серия 6520 №001</w:t>
      </w:r>
    </w:p>
    <w:p w:rsidR="00000000" w:rsidDel="00000000" w:rsidP="00000000" w:rsidRDefault="00000000" w:rsidRPr="00000000" w14:paraId="0000006E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код подразделения: 652-001</w:t>
      </w:r>
    </w:p>
    <w:p w:rsidR="00000000" w:rsidDel="00000000" w:rsidP="00000000" w:rsidRDefault="00000000" w:rsidRPr="00000000" w14:paraId="0000006F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адрес регистрации: ул. пр. Мира, дом 180, кор. 6, г. Южно-Сахалинск</w:t>
      </w:r>
    </w:p>
    <w:p w:rsidR="00000000" w:rsidDel="00000000" w:rsidP="00000000" w:rsidRDefault="00000000" w:rsidRPr="00000000" w14:paraId="00000070">
      <w:pPr>
        <w:ind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E-mail: sam@sam.ru</w:t>
      </w:r>
    </w:p>
    <w:p w:rsidR="00000000" w:rsidDel="00000000" w:rsidP="00000000" w:rsidRDefault="00000000" w:rsidRPr="00000000" w14:paraId="00000072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тел: +7 901 567 8989</w:t>
      </w:r>
    </w:p>
    <w:p w:rsidR="00000000" w:rsidDel="00000000" w:rsidP="00000000" w:rsidRDefault="00000000" w:rsidRPr="00000000" w14:paraId="00000073">
      <w:pPr>
        <w:ind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_______________/Скородилкин А.О./</w:t>
      </w:r>
    </w:p>
    <w:p w:rsidR="00000000" w:rsidDel="00000000" w:rsidP="00000000" w:rsidRDefault="00000000" w:rsidRPr="00000000" w14:paraId="00000075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sz w:val="22"/>
          <w:szCs w:val="22"/>
        </w:rPr>
        <w:sectPr>
          <w:type w:val="continuous"/>
          <w:pgSz w:h="16838" w:w="11906" w:orient="portrait"/>
          <w:pgMar w:bottom="719" w:top="719" w:left="1701" w:right="850" w:header="708" w:footer="708"/>
          <w:cols w:equalWidth="0" w:num="2">
            <w:col w:space="672.45" w:w="4341.0199999999995"/>
            <w:col w:space="0" w:w="4341.019999999999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19" w:top="719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left="0" w:hanging="2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___________________/Исполнитель/</w:t>
      <w:tab/>
      <w:tab/>
      <w:t xml:space="preserve">_______________________/Заказчик/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21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Balloon Text"/>
    <w:basedOn w:val="a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a6">
    <w:name w:val="Table Grid"/>
    <w:basedOn w:val="a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Normal (Web)"/>
    <w:basedOn w:val="a"/>
    <w:qFormat w:val="1"/>
    <w:pPr>
      <w:spacing w:after="100" w:afterAutospacing="1" w:before="100" w:beforeAutospacing="1"/>
    </w:pPr>
  </w:style>
  <w:style w:type="character" w:styleId="a8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a9">
    <w:name w:val="Unresolved Mention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character" w:styleId="aa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mailto:pravorula@12-27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IWdGEQ4sYlLEr8m7Z/7qjpnog==">CgMxLjAyDmguanI4YTVrdXJnMWxqMg5oLjFjN25jaXJpNTB2ZzgAciExNWZhV0ZlbEMwZ3ozNlVGSDQ3dlF1Mlc0VUNIN1REdjY=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2015-02-02T08:44:00Z</dcterms:created>
  <dc:creator>Дмитрий</dc:creator>
</cp:coreProperties>
</file>