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ВІДОКРЕМЛЕНИЙ СТРУКТУРНИЙ ПІДРОЗДІЛ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«ВОЛИНСЬКИЙ ФАХОВИЙ КОЛЕДЖ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НАЦІОНАЛЬНОГО УНІВЕРСИТЕТУ ХАРЧОВИХ ТЕХНОЛОГІЙ»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ЦИКЛОВА ВИПУСКОВА КОМІСІЯ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КОМП’ЮТЕРНОЇ ТА ПРОГРАМНОЇ  ІНЖЕНЕРІЇ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Операційні системи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Звіт з лабораторної роботи №</w:t>
      </w:r>
      <w:r>
        <w:rPr>
          <w:rFonts w:ascii="Times New Roman" w:hAnsi="Times New Roman"/>
          <w:sz w:val="28"/>
          <w:szCs w:val="28"/>
          <w:lang w:eastAsia="uk-UA"/>
        </w:rPr>
        <w:t xml:space="preserve"> 6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Тема: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налаштування вебсервера Apache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ind w:left="3600" w:hanging="3600"/>
        <w:rPr>
          <w:rFonts w:ascii="Times New Roman" w:hAnsi="Times New Roman"/>
          <w:b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ind w:left="5245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Підготував  студент групи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ІПЗ-4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Спеціальності 121 Інженерія програмного забезпечення</w:t>
      </w:r>
    </w:p>
    <w:p>
      <w:pPr>
        <w:autoSpaceDE w:val="0"/>
        <w:autoSpaceDN w:val="0"/>
        <w:adjustRightInd w:val="0"/>
        <w:spacing w:after="0" w:line="240" w:lineRule="auto"/>
        <w:ind w:firstLine="52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еменюк Андрій Віталійович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2021</w:t>
      </w:r>
    </w:p>
    <w:p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Мета: Навчитись встановлювати та налаштовувати вебсервер та додаткове програмне забезпечення.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Хід виконання роботи: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1. Розглянути головний файл конфігурації apache2.conf: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vi /etc/apache2/apache2.conf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Ознайомитись із його вмістом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2. Розглянути головний файл конфігурації ports.conf: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vi /etc/apache2/ports.conf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Ознайомитись із його вмістом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3. Розглянути головний файл конфігурації envvars: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vi /etc/apache2/envvars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Ознайомитись із його вмістом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4. Переглянути всі запущені модулі Apache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apache2ctl –M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5. Активувати наступні модулі: expires, headers, rewrite,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ssl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a2enmod expires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a2enmod headers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a2enmod rewrite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a2enmod ssl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6. Перезавантажити Apache: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sudo systemctl restart apache2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7. Активувати віртуальний хост myvirtual.site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a2ensite myvirtual.site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8. Налаштувати віртуальний хост для роботи на локальному сервері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відредагуваавши файл hosts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vi /etc/hosts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127.0.0.1 myvirtual.site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127.0.0.1 myvirtual.site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Контрольні питання: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Файл а</w:t>
      </w:r>
      <w:r>
        <w:rPr>
          <w:rFonts w:ascii="Times New Roman" w:hAnsi="Times New Roman"/>
          <w:sz w:val="28"/>
          <w:lang w:val="en-US"/>
        </w:rPr>
        <w:t>pache</w:t>
      </w:r>
      <w:r>
        <w:rPr>
          <w:rFonts w:ascii="Times New Roman" w:hAnsi="Times New Roman"/>
          <w:sz w:val="28"/>
          <w:lang w:val="uk-UA"/>
        </w:rPr>
        <w:t>2.</w:t>
      </w:r>
      <w:r>
        <w:rPr>
          <w:rFonts w:ascii="Times New Roman" w:hAnsi="Times New Roman"/>
          <w:sz w:val="28"/>
          <w:lang w:val="en-US"/>
        </w:rPr>
        <w:t>conf</w:t>
      </w:r>
      <w:r>
        <w:rPr>
          <w:rFonts w:ascii="Times New Roman" w:hAnsi="Times New Roman"/>
          <w:sz w:val="28"/>
          <w:lang w:val="uk-UA"/>
        </w:rPr>
        <w:t xml:space="preserve"> відповідає за основні налаштування вебсервера, що очевидно з назви формату файла.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Потрібно прописати цю команду: apache2ctl –M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Прописати: sudo a2enmod, а потім назву модуля.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Прописати: sudo a2ensite, а потім назву хоста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Висновок: Під час виконання цієї лабораторної роботи я навчився встановлювати та налаштовувати вебсервер та додаткове програмне забезпечення.</w:t>
      </w:r>
    </w:p>
    <w:p>
      <w:bookmarkStart w:id="0" w:name="_GoBack"/>
      <w:bookmarkEnd w:id="0"/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F6737"/>
    <w:multiLevelType w:val="multilevel"/>
    <w:tmpl w:val="5C1F67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A1241"/>
    <w:rsid w:val="4A0A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2022-01-18T19:35:00Z</dcterms:created>
  <dc:creator>андрій семенюк</dc:creator>
  <cp:lastModifiedBy>андрій семенюк</cp:lastModifiedBy>
  <dcterms:modified xsi:type="dcterms:W3CDTF">2022-01-18T19:36:13Z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F026E0EC1E824206AA84C24237380F6D</vt:lpwstr>
  </property>
</Properties>
</file>