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заседания кафедры </w:t>
      </w:r>
      <w:r>
        <w:rPr>
          <w:sz w:val="24"/>
          <w:szCs w:val="24"/>
          <w:highlight w:val="yellow"/>
        </w:rPr>
        <w:t>{{ department_name }}</w:t>
      </w:r>
    </w:p>
    <w:p w14:paraId="4B7832FB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rPr>
          <w:sz w:val="24"/>
          <w:szCs w:val="24"/>
        </w:rPr>
      </w:r>
    </w:p>
    <w:p w14:paraId="74567591" w14:textId="2523A438" w:rsidR="00ED2717" w:rsidRPr="00A3450F" w:rsidRDefault="00ED2717" w:rsidP="00ED2717">
      <w:pPr>
        <w:pStyle w:val="a3"/>
      </w:pPr>
    </w:p>
    <w:p w14:paraId="635FB3C3" w14:textId="69801B40" w:rsidR="00ED2717" w:rsidRPr="00A3450F" w:rsidRDefault="00ED2717" w:rsidP="00ED2717">
      <w:pPr>
        <w:pStyle w:val="a3"/>
      </w:pP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rPr>
          <w:b/>
          <w:sz w:val="24"/>
          <w:szCs w:val="24"/>
          <w:highlight w:val="yellow"/>
        </w:rP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rPr>
          <w:sz w:val="24"/>
          <w:szCs w:val="24"/>
        </w:rPr>
        <w:t xml:space="preserve">по направлению подготовки </w:t>
      </w:r>
      <w:r>
        <w:rPr>
          <w:sz w:val="24"/>
          <w:szCs w:val="24"/>
          <w:highlight w:val="yellow"/>
        </w:rPr>
        <w:t>{{ direction }}</w:t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tabs>
          <w:tab w:val="left" w:pos="6663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rPr>
          <w:sz w:val="24"/>
          <w:szCs w:val="24"/>
        </w:rPr>
        <w:t xml:space="preserve">направленности (профиля) </w:t>
      </w:r>
      <w:r>
        <w:rPr>
          <w:sz w:val="24"/>
          <w:szCs w:val="24"/>
          <w:highlight w:val="yellow"/>
        </w:rPr>
        <w:t>{{ profile }}</w:t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pacing w:val="-2"/>
          <w:sz w:val="24"/>
          <w:szCs w:val="24"/>
        </w:rPr>
      </w:pPr>
      <w:r>
        <w:rPr>
          <w:sz w:val="24"/>
          <w:szCs w:val="24"/>
        </w:rPr>
        <w:t xml:space="preserve">форма обучения </w:t>
      </w:r>
      <w:r>
        <w:rPr>
          <w:sz w:val="24"/>
          <w:szCs w:val="24"/>
          <w:highlight w:val="yellow"/>
        </w:rPr>
        <w:t>{{ form_study }}</w:t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2E7C806A" w14:textId="77777777" w:rsidR="00115521" w:rsidRDefault="00115521" w:rsidP="00ED2717">
      <w:pPr>
        <w:rPr>
          <w:sz w:val="24"/>
          <w:szCs w:val="24"/>
        </w:rPr>
      </w:pPr>
    </w:p>
    <w:p w14:paraId="20D2E99B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>
        <w:rPr>
          <w:i/>
          <w:sz w:val="24"/>
          <w:szCs w:val="24"/>
        </w:rPr>
      </w:r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  <w:t>{{p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7E8FA92B" w14:textId="65F04118" w:rsidR="008A3CDD" w:rsidRDefault="008A3CDD" w:rsidP="008A3CDD">
      <w:pPr>
        <w:jc w:val="both"/>
        <w:rPr>
          <w:iCs/>
          <w:sz w:val="24"/>
          <w:szCs w:val="24"/>
        </w:rPr>
      </w:pPr>
      <w:r>
        <w:rPr>
          <w:iCs/>
          <w:sz w:val="24"/>
          <w:szCs w:val="24"/>
        </w:rPr>
      </w:r>
    </w:p>
    <w:p w14:paraId="134F938C" w14:textId="77777777" w:rsidR="008A3CDD" w:rsidRP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  <w:t>{{p indicators }}</w:t>
      </w:r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>
        <w:rPr>
          <w:iCs/>
          <w:sz w:val="24"/>
          <w:szCs w:val="24"/>
        </w:rPr>
      </w:r>
    </w:p>
    <w:p w14:paraId="27B806F1" w14:textId="77777777" w:rsidR="00A6130B" w:rsidRDefault="00A6130B" w:rsidP="00ED2717">
      <w:pPr>
        <w:rPr>
          <w:spacing w:val="-2"/>
          <w:sz w:val="24"/>
        </w:rPr>
      </w:pP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</w:r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001FAD60" w14:textId="77777777" w:rsidTr="00F251E8">
        <w:trPr>
          <w:trHeight w:val="20"/>
        </w:trPr>
        <w:tc>
          <w:tcPr>
            <w:tcW w:w="5128" w:type="dxa"/>
            <w:gridSpan w:val="2"/>
            <w:vMerge/>
          </w:tcPr>
          <w:p w14:paraId="0D5A3865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1956" w:type="dxa"/>
            <w:vMerge/>
          </w:tcPr>
          <w:p w14:paraId="59323117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729" w:type="dxa"/>
          </w:tcPr>
          <w:p w14:paraId="7592143F" w14:textId="1D7D9790" w:rsidR="00EF5604" w:rsidRDefault="00EF5604" w:rsidP="00595872">
            <w:pPr>
              <w:pStyle w:val="TableParagraph"/>
              <w:ind w:left="8" w:right="5"/>
              <w:jc w:val="center"/>
              <w:rPr>
                <w:sz w:val="24"/>
              </w:rPr>
            </w:pP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rPr>
                <w:highlight w:val="yellow"/>
              </w:rPr>
              <w:t>{{ control_summary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  <w:r>
              <w:rPr>
                <w:highlight w:val="yellow"/>
              </w:rPr>
              <w:t>{{ control_kind }}</w:t>
            </w: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991170" w14:textId="452FA62D" w:rsidR="00046680" w:rsidRPr="00046680" w:rsidRDefault="00046680" w:rsidP="00046680">
      <w:pPr>
        <w:pStyle w:val="TableParagraph"/>
        <w:spacing w:line="276" w:lineRule="exact"/>
        <w:rPr>
          <w:color w:val="EE0000"/>
          <w:sz w:val="24"/>
        </w:rPr>
      </w:pPr>
      <w:r>
        <w:rPr>
          <w:sz w:val="24"/>
        </w:rPr>
        <w:t>{{p thematic_plan }}</w:t>
      </w:r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>
              <w:rPr>
                <w:i/>
                <w:sz w:val="24"/>
                <w:lang w:val="ru-RU"/>
              </w:rPr>
            </w:r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>
        <w:rPr>
          <w:sz w:val="24"/>
          <w:szCs w:val="24"/>
        </w:rPr>
      </w:r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rPr>
          <w:i/>
          <w:sz w:val="24"/>
          <w:szCs w:val="24"/>
          <w:lang w:eastAsia="ru-RU"/>
        </w:rPr>
        <w:t>{{p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rPr>
          <w:i/>
          <w:sz w:val="24"/>
          <w:szCs w:val="24"/>
          <w:lang w:eastAsia="ru-RU"/>
        </w:rPr>
        <w:t>{{p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rPr>
          <w:i/>
          <w:sz w:val="24"/>
          <w:szCs w:val="24"/>
          <w:lang w:eastAsia="ru-RU"/>
        </w:rPr>
        <w:t>{{p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>
        <w:rPr>
          <w:sz w:val="24"/>
          <w:szCs w:val="24"/>
        </w:rPr>
      </w:r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rPr>
                <w:i/>
                <w:sz w:val="24"/>
                <w:szCs w:val="24"/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высоком уровне следующие результаты обучения:</w:t>
            </w:r>
          </w:p>
          <w:p>
            <w:r>
              <w:rPr>
                <w:highlight w:val="yellow"/>
              </w:rPr>
              <w:t>{{ outcomes_5 }}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среднем уровне следующие результаты обучения:</w:t>
            </w:r>
          </w:p>
          <w:p>
            <w:r>
              <w:rPr>
                <w:highlight w:val="yellow"/>
              </w:rPr>
              <w:t>{{ outcomes_4 }}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  <w:highlight w:val="yellow"/>
              </w:rPr>
              <w:lastRenderedPageBreak/>
              <w:t>достаточном уровне следующие результаты обучения:</w:t>
            </w:r>
          </w:p>
          <w:p>
            <w:r>
              <w:rPr>
                <w:highlight w:val="yellow"/>
              </w:rPr>
              <w:t>{{ outcomes_3 }}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Не демонстрирует следующие результаты обучения:</w:t>
            </w:r>
          </w:p>
          <w:p>
            <w:r>
              <w:rPr>
                <w:highlight w:val="yellow"/>
              </w:rPr>
              <w:t>{{ outcomes_2 }}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