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ФГБОУ ВПО</w:t>
      </w:r>
    </w:p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922293" w:rsidP="00EA64B8">
      <w:pPr>
        <w:jc w:val="center"/>
        <w:rPr>
          <w:sz w:val="28"/>
        </w:rPr>
      </w:pPr>
      <w:r>
        <w:rPr>
          <w:sz w:val="28"/>
        </w:rPr>
        <w:t>Техническое задание</w:t>
      </w:r>
      <w:r w:rsidR="00EA64B8">
        <w:rPr>
          <w:sz w:val="28"/>
        </w:rPr>
        <w:t xml:space="preserve"> к курсово</w:t>
      </w:r>
      <w:r w:rsidR="008520BC">
        <w:rPr>
          <w:sz w:val="28"/>
        </w:rPr>
        <w:t>й</w:t>
      </w:r>
      <w:r w:rsidR="00EA64B8">
        <w:rPr>
          <w:sz w:val="28"/>
        </w:rPr>
        <w:t xml:space="preserve"> </w:t>
      </w:r>
      <w:r w:rsidR="008520BC">
        <w:rPr>
          <w:sz w:val="28"/>
        </w:rPr>
        <w:t>работе</w:t>
      </w:r>
      <w:r w:rsidR="00EA64B8">
        <w:rPr>
          <w:sz w:val="28"/>
        </w:rPr>
        <w:t xml:space="preserve"> </w:t>
      </w:r>
    </w:p>
    <w:p w:rsidR="00EA64B8" w:rsidRDefault="00EA64B8" w:rsidP="00EA64B8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:rsidR="00F745E3" w:rsidRPr="00F745E3" w:rsidRDefault="00F745E3" w:rsidP="00F745E3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F745E3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EA64B8">
      <w:pPr>
        <w:jc w:val="center"/>
        <w:rPr>
          <w:b/>
          <w:bCs/>
          <w:sz w:val="28"/>
        </w:rPr>
      </w:pPr>
    </w:p>
    <w:p w:rsidR="00EA64B8" w:rsidRDefault="00EA64B8" w:rsidP="005B3C27">
      <w:pPr>
        <w:pStyle w:val="1"/>
        <w:ind w:left="4678" w:hanging="3058"/>
      </w:pPr>
      <w:r>
        <w:t>Направление</w:t>
      </w:r>
      <w:r w:rsidR="00D17DA7">
        <w:t xml:space="preserve">     </w:t>
      </w:r>
      <w:r>
        <w:t xml:space="preserve"> </w:t>
      </w:r>
      <w:r w:rsidR="005B3C27">
        <w:t>09.03.04</w:t>
      </w:r>
      <w:r>
        <w:rPr>
          <w:b/>
          <w:bCs/>
        </w:rPr>
        <w:t xml:space="preserve"> </w:t>
      </w:r>
      <w:r>
        <w:t xml:space="preserve">– </w:t>
      </w:r>
      <w:r w:rsidR="008520BC">
        <w:t>Программная инженерия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</w:rPr>
        <w:tab/>
      </w:r>
      <w:r w:rsidR="00E83985">
        <w:rPr>
          <w:sz w:val="28"/>
        </w:rPr>
        <w:t>информатики и робототехники</w:t>
      </w:r>
    </w:p>
    <w:p w:rsidR="00EA64B8" w:rsidRDefault="00EA64B8" w:rsidP="00917EBF">
      <w:pPr>
        <w:ind w:left="3544" w:hanging="1924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ab/>
      </w:r>
      <w:r w:rsidR="00E83985">
        <w:rPr>
          <w:sz w:val="28"/>
        </w:rPr>
        <w:t>автоматизированных систем управления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Курс </w:t>
      </w:r>
      <w:r>
        <w:rPr>
          <w:sz w:val="28"/>
        </w:rPr>
        <w:tab/>
      </w:r>
      <w:r>
        <w:rPr>
          <w:sz w:val="28"/>
        </w:rPr>
        <w:tab/>
      </w:r>
      <w:r w:rsidR="008520BC">
        <w:rPr>
          <w:sz w:val="28"/>
        </w:rPr>
        <w:t>3</w:t>
      </w:r>
    </w:p>
    <w:p w:rsidR="00EA64B8" w:rsidRDefault="00EA64B8" w:rsidP="00EA64B8">
      <w:pPr>
        <w:ind w:left="1620"/>
        <w:rPr>
          <w:sz w:val="28"/>
        </w:rPr>
      </w:pPr>
      <w:r>
        <w:rPr>
          <w:sz w:val="28"/>
        </w:rPr>
        <w:t xml:space="preserve">Семестр </w:t>
      </w:r>
      <w:r>
        <w:rPr>
          <w:sz w:val="28"/>
        </w:rPr>
        <w:tab/>
      </w:r>
      <w:r>
        <w:rPr>
          <w:sz w:val="28"/>
        </w:rPr>
        <w:tab/>
      </w:r>
      <w:r w:rsidR="008520BC">
        <w:rPr>
          <w:sz w:val="28"/>
        </w:rPr>
        <w:t>5</w:t>
      </w:r>
    </w:p>
    <w:p w:rsidR="00EA64B8" w:rsidRDefault="00EA64B8" w:rsidP="00EA64B8">
      <w:pPr>
        <w:rPr>
          <w:sz w:val="28"/>
        </w:rPr>
      </w:pPr>
    </w:p>
    <w:p w:rsidR="00EA64B8" w:rsidRPr="0040460C" w:rsidRDefault="00EA64B8" w:rsidP="00EA64B8">
      <w:pPr>
        <w:jc w:val="center"/>
        <w:rPr>
          <w:bCs/>
          <w:sz w:val="28"/>
        </w:rPr>
      </w:pPr>
    </w:p>
    <w:p w:rsidR="00EA64B8" w:rsidRPr="009665FC" w:rsidRDefault="004D5608" w:rsidP="00EA64B8">
      <w:pPr>
        <w:pStyle w:val="a6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2023-2.5.БД.РГР.ПРО-331.21130104</w:t>
      </w:r>
      <w:r w:rsidR="00EE308D">
        <w:rPr>
          <w:sz w:val="28"/>
          <w:szCs w:val="28"/>
        </w:rPr>
        <w:t>.ТЗ</w:t>
      </w: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A64B8" w:rsidP="00EA64B8">
      <w:pPr>
        <w:jc w:val="center"/>
        <w:rPr>
          <w:sz w:val="28"/>
        </w:rPr>
      </w:pPr>
    </w:p>
    <w:p w:rsidR="00EA64B8" w:rsidRDefault="00E4164F" w:rsidP="00BB5B8F">
      <w:pPr>
        <w:tabs>
          <w:tab w:val="left" w:pos="5670"/>
        </w:tabs>
        <w:ind w:left="709"/>
        <w:rPr>
          <w:sz w:val="28"/>
        </w:rPr>
      </w:pPr>
      <w:r>
        <w:rPr>
          <w:sz w:val="28"/>
        </w:rPr>
        <w:t>Задание выда</w:t>
      </w:r>
      <w:r w:rsidR="00602D52">
        <w:rPr>
          <w:sz w:val="28"/>
        </w:rPr>
        <w:t>л</w:t>
      </w:r>
      <w:r>
        <w:rPr>
          <w:sz w:val="28"/>
        </w:rPr>
        <w:tab/>
        <w:t>Задание п</w:t>
      </w:r>
      <w:r w:rsidR="001463CE">
        <w:rPr>
          <w:sz w:val="28"/>
        </w:rPr>
        <w:t>олучил</w:t>
      </w:r>
    </w:p>
    <w:p w:rsidR="00EA64B8" w:rsidRDefault="00BB5B8F" w:rsidP="00303CD4">
      <w:pPr>
        <w:pStyle w:val="1"/>
        <w:tabs>
          <w:tab w:val="left" w:pos="5670"/>
        </w:tabs>
        <w:ind w:left="709"/>
      </w:pPr>
      <w:r>
        <w:t>к</w:t>
      </w:r>
      <w:r w:rsidR="00922293">
        <w:t>онсультант</w:t>
      </w:r>
      <w:r w:rsidR="00AD190F">
        <w:t xml:space="preserve"> преп.</w:t>
      </w:r>
      <w:r>
        <w:tab/>
        <w:t>и</w:t>
      </w:r>
      <w:r w:rsidR="00EA64B8">
        <w:t>сполнитель</w:t>
      </w:r>
      <w:r w:rsidR="00AD190F">
        <w:t xml:space="preserve"> студ.</w:t>
      </w:r>
    </w:p>
    <w:p w:rsidR="00EA64B8" w:rsidRDefault="00EA64B8" w:rsidP="00E4164F">
      <w:pPr>
        <w:rPr>
          <w:sz w:val="28"/>
        </w:rPr>
      </w:pPr>
    </w:p>
    <w:p w:rsidR="00E4164F" w:rsidRDefault="00E4164F" w:rsidP="00E4164F">
      <w:pPr>
        <w:rPr>
          <w:sz w:val="28"/>
        </w:rPr>
      </w:pPr>
    </w:p>
    <w:p w:rsidR="00EA64B8" w:rsidRDefault="00602D52" w:rsidP="00303CD4">
      <w:pPr>
        <w:tabs>
          <w:tab w:val="left" w:pos="5670"/>
        </w:tabs>
        <w:ind w:left="709" w:right="-427" w:hanging="11"/>
        <w:rPr>
          <w:sz w:val="28"/>
        </w:rPr>
      </w:pPr>
      <w:r>
        <w:rPr>
          <w:sz w:val="28"/>
        </w:rPr>
        <w:t>Миронов В.В.</w:t>
      </w:r>
      <w:r w:rsidR="00E4164F">
        <w:rPr>
          <w:sz w:val="28"/>
        </w:rPr>
        <w:tab/>
      </w:r>
      <w:r>
        <w:rPr>
          <w:sz w:val="28"/>
        </w:rPr>
        <w:t>Семенов Л.А.</w:t>
      </w:r>
    </w:p>
    <w:p w:rsidR="00EA64B8" w:rsidRDefault="00E4164F" w:rsidP="00303CD4">
      <w:pPr>
        <w:tabs>
          <w:tab w:val="left" w:pos="5954"/>
        </w:tabs>
        <w:ind w:left="993" w:firstLine="1"/>
        <w:rPr>
          <w:sz w:val="28"/>
        </w:rPr>
      </w:pPr>
      <w:r>
        <w:rPr>
          <w:sz w:val="28"/>
        </w:rPr>
        <w:t>11.09.2023</w:t>
      </w:r>
      <w:r>
        <w:rPr>
          <w:sz w:val="28"/>
        </w:rPr>
        <w:tab/>
      </w:r>
      <w:r>
        <w:rPr>
          <w:sz w:val="28"/>
        </w:rPr>
        <w:t>18.09.23</w:t>
      </w:r>
    </w:p>
    <w:p w:rsidR="00EA64B8" w:rsidRDefault="00EA64B8" w:rsidP="00EA64B8">
      <w:pPr>
        <w:rPr>
          <w:sz w:val="28"/>
        </w:rPr>
      </w:pPr>
    </w:p>
    <w:p w:rsidR="00EA64B8" w:rsidRDefault="00EA64B8" w:rsidP="00EA64B8">
      <w:pPr>
        <w:rPr>
          <w:sz w:val="28"/>
        </w:rPr>
      </w:pPr>
    </w:p>
    <w:p w:rsidR="00EA64B8" w:rsidRPr="00565DE8" w:rsidRDefault="005641AA" w:rsidP="00EA64B8">
      <w:pPr>
        <w:pStyle w:val="31"/>
        <w:spacing w:before="240" w:after="120"/>
        <w:contextualSpacing/>
        <w:rPr>
          <w:bCs/>
          <w:caps/>
        </w:rPr>
      </w:pPr>
      <w:r w:rsidRPr="00565DE8">
        <w:rPr>
          <w:bCs/>
          <w:caps/>
        </w:rPr>
        <w:t>2023-2</w:t>
      </w:r>
    </w:p>
    <w:p w:rsidR="00EA64B8" w:rsidRDefault="00EA64B8" w:rsidP="00C7079F">
      <w:pPr>
        <w:pStyle w:val="31"/>
        <w:spacing w:before="240" w:after="120"/>
        <w:contextualSpacing/>
        <w:rPr>
          <w:b/>
          <w:bCs/>
          <w:caps/>
        </w:rPr>
        <w:sectPr w:rsidR="00EA64B8" w:rsidSect="00EA64B8">
          <w:headerReference w:type="even" r:id="rId8"/>
          <w:head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4"/>
          <w:cols w:space="708"/>
          <w:titlePg/>
          <w:docGrid w:linePitch="360"/>
        </w:sectPr>
      </w:pP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 w:rsidRPr="00802DDA">
        <w:rPr>
          <w:b/>
          <w:bCs/>
          <w:caps/>
        </w:rPr>
        <w:lastRenderedPageBreak/>
        <w:t xml:space="preserve">1   </w:t>
      </w:r>
      <w:r>
        <w:rPr>
          <w:b/>
          <w:bCs/>
          <w:caps/>
        </w:rPr>
        <w:t>введение</w:t>
      </w:r>
      <w:r w:rsidRPr="00802DDA">
        <w:rPr>
          <w:b/>
          <w:bCs/>
          <w:caps/>
        </w:rPr>
        <w:t xml:space="preserve"> </w:t>
      </w:r>
    </w:p>
    <w:p w:rsidR="00FA49C7" w:rsidRDefault="00FA49C7" w:rsidP="00FA49C7">
      <w:pPr>
        <w:pStyle w:val="aa"/>
        <w:jc w:val="both"/>
      </w:pPr>
      <w:r>
        <w:t>Данное задание предусматривает разработку концептуально-логических моделей</w:t>
      </w:r>
      <w:r w:rsidRPr="00F745E3">
        <w:t xml:space="preserve"> </w:t>
      </w:r>
      <w:r>
        <w:t>базы данных, предназначенной для информационного обеспечения (обслуживания)</w:t>
      </w:r>
      <w:r w:rsidR="007C6730">
        <w:t xml:space="preserve"> гипотетического бизнес-процесса.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2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основание для разработки</w:t>
      </w:r>
      <w:r w:rsidRPr="00802DDA">
        <w:rPr>
          <w:b/>
          <w:bCs/>
          <w:caps/>
        </w:rPr>
        <w:t xml:space="preserve"> </w:t>
      </w:r>
    </w:p>
    <w:p w:rsidR="00FA49C7" w:rsidRDefault="007C6730" w:rsidP="00FA49C7">
      <w:pPr>
        <w:pStyle w:val="aa"/>
        <w:jc w:val="both"/>
      </w:pPr>
      <w:r>
        <w:t xml:space="preserve">Курсовая работа по дисциплине «Базы данных» предусмотрена учебным планом направления подготовки </w:t>
      </w:r>
      <w:r>
        <w:t>09.03.04</w:t>
      </w:r>
      <w:r w:rsidR="00F70CA8">
        <w:t xml:space="preserve"> «</w:t>
      </w:r>
      <w:r>
        <w:t>Программная инженерия</w:t>
      </w:r>
      <w:r w:rsidR="00F70CA8">
        <w:t>»</w:t>
      </w:r>
      <w:r>
        <w:t>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3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назначение и цели разработки</w:t>
      </w:r>
      <w:r w:rsidRPr="00802DDA">
        <w:rPr>
          <w:b/>
          <w:bCs/>
          <w:caps/>
        </w:rPr>
        <w:t xml:space="preserve"> </w:t>
      </w:r>
    </w:p>
    <w:p w:rsidR="00FA49C7" w:rsidRDefault="0098418B" w:rsidP="00FA49C7">
      <w:pPr>
        <w:pStyle w:val="aa"/>
        <w:jc w:val="both"/>
      </w:pPr>
      <w:r>
        <w:t xml:space="preserve">В соответствии с «Положением о курсовом проектировании» УГАТУ </w:t>
      </w:r>
      <w:r>
        <w:rPr>
          <w:szCs w:val="28"/>
        </w:rPr>
        <w:t>целью курсового проектирования является формирование опыта</w:t>
      </w:r>
      <w:r w:rsidRPr="008C6972">
        <w:rPr>
          <w:szCs w:val="28"/>
        </w:rPr>
        <w:t xml:space="preserve"> комплексного решения конкретных задач профессиональной деятельности</w:t>
      </w:r>
      <w:r>
        <w:rPr>
          <w:szCs w:val="28"/>
        </w:rPr>
        <w:t xml:space="preserve">, в данном случае – задач разработки концептуально-логических моделей базы данных информационной системы. </w:t>
      </w:r>
      <w:r w:rsidR="0010760A">
        <w:rPr>
          <w:szCs w:val="28"/>
        </w:rPr>
        <w:t>Эта общая цель включает обучающие, воспитательные, развивающие</w:t>
      </w:r>
      <w:r>
        <w:rPr>
          <w:szCs w:val="28"/>
        </w:rPr>
        <w:t xml:space="preserve"> цели</w:t>
      </w:r>
      <w:r w:rsidR="0010760A">
        <w:rPr>
          <w:szCs w:val="28"/>
        </w:rPr>
        <w:t>.</w:t>
      </w:r>
      <w:r>
        <w:rPr>
          <w:szCs w:val="28"/>
        </w:rPr>
        <w:t xml:space="preserve"> </w:t>
      </w:r>
    </w:p>
    <w:p w:rsidR="00752708" w:rsidRDefault="00752708" w:rsidP="00752708">
      <w:pPr>
        <w:pStyle w:val="aa"/>
        <w:jc w:val="both"/>
        <w:rPr>
          <w:szCs w:val="28"/>
        </w:rPr>
      </w:pPr>
      <w:r w:rsidRPr="00017341">
        <w:rPr>
          <w:szCs w:val="28"/>
        </w:rPr>
        <w:t xml:space="preserve">Обучающие </w:t>
      </w:r>
      <w:r w:rsidR="0010760A">
        <w:rPr>
          <w:szCs w:val="28"/>
        </w:rPr>
        <w:t>цели</w:t>
      </w:r>
      <w:r w:rsidR="0098418B">
        <w:rPr>
          <w:szCs w:val="28"/>
        </w:rPr>
        <w:t>:</w:t>
      </w:r>
    </w:p>
    <w:p w:rsidR="00752708" w:rsidRPr="00B728A4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8A4">
        <w:rPr>
          <w:rFonts w:ascii="Times New Roman" w:hAnsi="Times New Roman" w:cs="Times New Roman"/>
          <w:sz w:val="28"/>
          <w:szCs w:val="28"/>
        </w:rPr>
        <w:t xml:space="preserve">закрепление, углубление, расширение и систематизация знаний,  полученных при изучении данной и других, предшествовавших ей дисциплин, </w:t>
      </w:r>
    </w:p>
    <w:p w:rsidR="00752708" w:rsidRPr="00B728A4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8A4">
        <w:rPr>
          <w:rFonts w:ascii="Times New Roman" w:hAnsi="Times New Roman" w:cs="Times New Roman"/>
          <w:sz w:val="28"/>
          <w:szCs w:val="28"/>
        </w:rPr>
        <w:t>закрепление умений применять эти знания для решения типовых задач;</w:t>
      </w:r>
    </w:p>
    <w:p w:rsidR="00752708" w:rsidRPr="004A4E7C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F23">
        <w:rPr>
          <w:rFonts w:ascii="Times New Roman" w:hAnsi="Times New Roman" w:cs="Times New Roman"/>
          <w:sz w:val="28"/>
          <w:szCs w:val="28"/>
        </w:rPr>
        <w:t>формирование умений</w:t>
      </w:r>
      <w:r>
        <w:rPr>
          <w:rFonts w:ascii="Times New Roman" w:hAnsi="Times New Roman" w:cs="Times New Roman"/>
          <w:sz w:val="28"/>
          <w:szCs w:val="28"/>
        </w:rPr>
        <w:t xml:space="preserve"> работы с программным инструментарием</w:t>
      </w:r>
      <w:r w:rsidRPr="000B5F23">
        <w:rPr>
          <w:rFonts w:ascii="Times New Roman" w:hAnsi="Times New Roman" w:cs="Times New Roman"/>
          <w:sz w:val="28"/>
          <w:szCs w:val="28"/>
        </w:rPr>
        <w:t>;</w:t>
      </w:r>
    </w:p>
    <w:p w:rsidR="00752708" w:rsidRPr="004A4E7C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F23">
        <w:rPr>
          <w:rFonts w:ascii="Times New Roman" w:hAnsi="Times New Roman" w:cs="Times New Roman"/>
          <w:sz w:val="28"/>
          <w:szCs w:val="28"/>
        </w:rPr>
        <w:t>развитие умений работы со специальной литературой</w:t>
      </w:r>
      <w:r>
        <w:rPr>
          <w:rFonts w:ascii="Times New Roman" w:hAnsi="Times New Roman" w:cs="Times New Roman"/>
          <w:sz w:val="28"/>
          <w:szCs w:val="28"/>
        </w:rPr>
        <w:t xml:space="preserve"> и иными информационными источниками</w:t>
      </w:r>
      <w:r w:rsidRPr="000B5F23">
        <w:rPr>
          <w:rFonts w:ascii="Times New Roman" w:hAnsi="Times New Roman" w:cs="Times New Roman"/>
          <w:sz w:val="28"/>
          <w:szCs w:val="28"/>
        </w:rPr>
        <w:t>;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умений формулировать логически обоснованные выводы, предложения и рекомендации по результатам выполненной работы; 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умения грамотно с филологической и психологической точек зрения составить доклад и подготовить</w:t>
      </w:r>
      <w:r w:rsidRPr="00004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презентацию защищаемого проекта (работы);</w:t>
      </w:r>
    </w:p>
    <w:p w:rsidR="00752708" w:rsidRDefault="00752708" w:rsidP="00752708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умений выступать перед аудиторией с докладом при защите проекта (работы), компетентно отвечать на вопросы, вести профессиональную дискуссию, убеждать оппонентов в правильности принятых решений. </w:t>
      </w:r>
    </w:p>
    <w:p w:rsidR="00752708" w:rsidRDefault="00752708" w:rsidP="00752708">
      <w:pPr>
        <w:pStyle w:val="af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341">
        <w:rPr>
          <w:rFonts w:ascii="Times New Roman" w:hAnsi="Times New Roman" w:cs="Times New Roman"/>
          <w:sz w:val="28"/>
          <w:szCs w:val="28"/>
        </w:rPr>
        <w:t xml:space="preserve">Воспитательные </w:t>
      </w:r>
      <w:r w:rsidR="0010760A">
        <w:rPr>
          <w:rFonts w:ascii="Times New Roman" w:hAnsi="Times New Roman" w:cs="Times New Roman"/>
          <w:sz w:val="28"/>
          <w:szCs w:val="28"/>
        </w:rPr>
        <w:t>цели</w:t>
      </w:r>
      <w:r w:rsidR="009841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призван</w:t>
      </w:r>
      <w:r w:rsidR="0098418B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воспитывать в студентах: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уверенность в своих творческих и коммуникационных возможностях;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9B2">
        <w:rPr>
          <w:rFonts w:ascii="Times New Roman" w:hAnsi="Times New Roman" w:cs="Times New Roman"/>
          <w:sz w:val="28"/>
          <w:szCs w:val="28"/>
        </w:rPr>
        <w:t>самостоятельност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159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ответственность за выполняемую инженерно-техническую работу;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планомерной регулярной работы над решением поставленной задачи.</w:t>
      </w:r>
    </w:p>
    <w:p w:rsidR="00752708" w:rsidRDefault="00752708" w:rsidP="0098418B">
      <w:pPr>
        <w:pStyle w:val="aa"/>
        <w:jc w:val="both"/>
        <w:rPr>
          <w:szCs w:val="28"/>
        </w:rPr>
      </w:pPr>
      <w:r w:rsidRPr="0098418B">
        <w:t>Развивающие</w:t>
      </w:r>
      <w:r w:rsidRPr="00017341">
        <w:rPr>
          <w:szCs w:val="28"/>
        </w:rPr>
        <w:t xml:space="preserve"> </w:t>
      </w:r>
      <w:r w:rsidR="0010760A">
        <w:rPr>
          <w:szCs w:val="28"/>
        </w:rPr>
        <w:t>цели</w:t>
      </w:r>
      <w:r w:rsidR="0098418B">
        <w:rPr>
          <w:szCs w:val="28"/>
        </w:rPr>
        <w:t>,</w:t>
      </w:r>
      <w:r>
        <w:rPr>
          <w:szCs w:val="28"/>
        </w:rPr>
        <w:t xml:space="preserve"> способству</w:t>
      </w:r>
      <w:r w:rsidR="0098418B">
        <w:rPr>
          <w:szCs w:val="28"/>
        </w:rPr>
        <w:t>ющие</w:t>
      </w:r>
      <w:r>
        <w:rPr>
          <w:szCs w:val="28"/>
        </w:rPr>
        <w:t xml:space="preserve"> </w:t>
      </w:r>
      <w:r w:rsidR="0098418B">
        <w:rPr>
          <w:szCs w:val="28"/>
        </w:rPr>
        <w:t>формированию</w:t>
      </w:r>
      <w:r>
        <w:rPr>
          <w:szCs w:val="28"/>
        </w:rPr>
        <w:t xml:space="preserve"> у студентов: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системного мышления;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интеллектуального творческого потенциала</w:t>
      </w:r>
      <w:r w:rsidRPr="003159B2">
        <w:rPr>
          <w:rFonts w:ascii="Times New Roman" w:hAnsi="Times New Roman" w:cs="Times New Roman"/>
          <w:sz w:val="28"/>
          <w:szCs w:val="28"/>
        </w:rPr>
        <w:t>;</w:t>
      </w:r>
    </w:p>
    <w:p w:rsidR="00752708" w:rsidRDefault="00752708" w:rsidP="0098418B">
      <w:pPr>
        <w:pStyle w:val="afd"/>
        <w:numPr>
          <w:ilvl w:val="0"/>
          <w:numId w:val="17"/>
        </w:numPr>
        <w:tabs>
          <w:tab w:val="clear" w:pos="1429"/>
          <w:tab w:val="num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профессиональной письменной и устной речи.</w:t>
      </w:r>
    </w:p>
    <w:p w:rsidR="00FA49C7" w:rsidRPr="00802DDA" w:rsidRDefault="00FA49C7" w:rsidP="00FA49C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lastRenderedPageBreak/>
        <w:t>4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требования к объекту разработки</w:t>
      </w:r>
      <w:r w:rsidRPr="00802DDA">
        <w:rPr>
          <w:b/>
          <w:bCs/>
          <w:caps/>
        </w:rPr>
        <w:t xml:space="preserve"> </w:t>
      </w:r>
    </w:p>
    <w:p w:rsidR="00FA49C7" w:rsidRDefault="00FA49C7" w:rsidP="00FA49C7">
      <w:pPr>
        <w:pStyle w:val="aa"/>
        <w:jc w:val="both"/>
      </w:pPr>
      <w:r>
        <w:t>Данное задание предусматривает разработку концептуально-логических моделей</w:t>
      </w:r>
      <w:r w:rsidRPr="00F745E3">
        <w:t xml:space="preserve"> </w:t>
      </w:r>
      <w:r>
        <w:t>базы данных, предназначенной для информационного обеспечения (обслуживания)</w:t>
      </w:r>
    </w:p>
    <w:p w:rsidR="00293858" w:rsidRPr="00F749D3" w:rsidRDefault="00F749D3" w:rsidP="00F749D3">
      <w:pPr>
        <w:pStyle w:val="31"/>
        <w:spacing w:before="240" w:after="120"/>
        <w:ind w:firstLine="709"/>
        <w:contextualSpacing/>
        <w:jc w:val="left"/>
        <w:rPr>
          <w:b/>
          <w:bCs/>
        </w:rPr>
      </w:pPr>
      <w:r>
        <w:rPr>
          <w:b/>
          <w:bCs/>
          <w:caps/>
        </w:rPr>
        <w:t>4.</w:t>
      </w:r>
      <w:r w:rsidR="00293858" w:rsidRPr="00F749D3">
        <w:rPr>
          <w:b/>
          <w:bCs/>
        </w:rPr>
        <w:t xml:space="preserve">1   </w:t>
      </w:r>
      <w:r>
        <w:rPr>
          <w:b/>
          <w:bCs/>
        </w:rPr>
        <w:t>Б</w:t>
      </w:r>
      <w:r w:rsidR="00802DDA" w:rsidRPr="00F749D3">
        <w:rPr>
          <w:b/>
          <w:bCs/>
        </w:rPr>
        <w:t>изнес-процесс</w:t>
      </w:r>
      <w:r w:rsidR="00B01834" w:rsidRPr="00F749D3">
        <w:rPr>
          <w:b/>
          <w:bCs/>
        </w:rPr>
        <w:t>, обслуживаемый базой данных</w:t>
      </w:r>
      <w:r w:rsidR="00293858" w:rsidRPr="00F749D3">
        <w:rPr>
          <w:b/>
          <w:bCs/>
        </w:rPr>
        <w:t xml:space="preserve"> </w:t>
      </w:r>
    </w:p>
    <w:p w:rsidR="00293858" w:rsidRDefault="00C02998">
      <w:pPr>
        <w:pStyle w:val="aa"/>
        <w:jc w:val="both"/>
      </w:pPr>
      <w:r>
        <w:t>Б</w:t>
      </w:r>
      <w:r w:rsidR="00802DDA">
        <w:t>аз</w:t>
      </w:r>
      <w:r>
        <w:t>а</w:t>
      </w:r>
      <w:r w:rsidR="00802DDA">
        <w:t xml:space="preserve"> данных,</w:t>
      </w:r>
      <w:r>
        <w:t xml:space="preserve"> проектируемая в рамках данного задания,</w:t>
      </w:r>
      <w:r w:rsidR="00802DDA">
        <w:t xml:space="preserve"> предназначен</w:t>
      </w:r>
      <w:r>
        <w:t>а</w:t>
      </w:r>
      <w:r w:rsidR="00802DDA">
        <w:t xml:space="preserve"> для информационного обеспечения </w:t>
      </w:r>
      <w:r w:rsidR="007C37A2">
        <w:t xml:space="preserve">(обслуживания) </w:t>
      </w:r>
      <w:r w:rsidR="00802DDA">
        <w:t>бизнес-процесса «</w:t>
      </w:r>
      <w:r w:rsidR="00802DDA" w:rsidRPr="00802DDA">
        <w:t>Вуз. Культурно-массовый отдел</w:t>
      </w:r>
      <w:r w:rsidR="00802DDA">
        <w:t xml:space="preserve">». </w:t>
      </w:r>
    </w:p>
    <w:p w:rsidR="00B01834" w:rsidRPr="00621ECD" w:rsidRDefault="00F749D3" w:rsidP="00313FD6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</w:rPr>
        <w:t>4</w:t>
      </w:r>
      <w:r w:rsidR="00B01834">
        <w:rPr>
          <w:b/>
          <w:bCs/>
          <w:sz w:val="28"/>
        </w:rPr>
        <w:t>.</w:t>
      </w:r>
      <w:r>
        <w:rPr>
          <w:b/>
          <w:bCs/>
          <w:sz w:val="28"/>
        </w:rPr>
        <w:t>1.1</w:t>
      </w:r>
      <w:r w:rsidR="00B01834">
        <w:rPr>
          <w:b/>
          <w:bCs/>
          <w:sz w:val="28"/>
        </w:rPr>
        <w:t xml:space="preserve">  Краткое описание бизнес-процесса</w:t>
      </w:r>
      <w:r w:rsidR="002D7BD4" w:rsidRPr="00621ECD">
        <w:rPr>
          <w:b/>
          <w:bCs/>
          <w:sz w:val="28"/>
          <w:szCs w:val="28"/>
        </w:rPr>
        <w:t xml:space="preserve">.  </w:t>
      </w:r>
      <w:r w:rsidR="00B01834" w:rsidRPr="00621ECD">
        <w:rPr>
          <w:sz w:val="28"/>
          <w:szCs w:val="28"/>
        </w:rPr>
        <w:t>Процесс организации и проведения культурно-массовых мероприятий в вузе.</w:t>
      </w:r>
    </w:p>
    <w:p w:rsidR="00C7079F" w:rsidRPr="002D7BD4" w:rsidRDefault="00F749D3" w:rsidP="007D0D08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</w:rPr>
        <w:t>4</w:t>
      </w:r>
      <w:r w:rsidR="00C7079F">
        <w:rPr>
          <w:b/>
          <w:bCs/>
          <w:sz w:val="28"/>
        </w:rPr>
        <w:t>.</w:t>
      </w:r>
      <w:r>
        <w:rPr>
          <w:b/>
          <w:bCs/>
          <w:sz w:val="28"/>
        </w:rPr>
        <w:t>1.2</w:t>
      </w:r>
      <w:r w:rsidR="00C7079F">
        <w:rPr>
          <w:b/>
          <w:bCs/>
          <w:sz w:val="28"/>
        </w:rPr>
        <w:t xml:space="preserve">  Перечень функций бизнес-процесса</w:t>
      </w:r>
      <w:r w:rsidR="002D7BD4">
        <w:rPr>
          <w:b/>
          <w:bCs/>
          <w:sz w:val="28"/>
        </w:rPr>
        <w:t xml:space="preserve">. </w:t>
      </w:r>
      <w:r w:rsidR="00C02998" w:rsidRPr="00C02998">
        <w:rPr>
          <w:bCs/>
          <w:sz w:val="28"/>
        </w:rPr>
        <w:t>Бизнес-процесс</w:t>
      </w:r>
      <w:r w:rsidR="00C02998">
        <w:rPr>
          <w:bCs/>
          <w:sz w:val="28"/>
        </w:rPr>
        <w:t xml:space="preserve"> обычно подразделяется на подпроцессы, процедуры, функции. В рамках данной курсовой работы бизнес-процесс состоит из функций.</w:t>
      </w:r>
      <w:r w:rsidR="002D7BD4" w:rsidRPr="00C02998">
        <w:rPr>
          <w:bCs/>
          <w:sz w:val="28"/>
        </w:rPr>
        <w:t xml:space="preserve"> </w:t>
      </w:r>
      <w:r w:rsidR="00C7079F" w:rsidRPr="002D7BD4">
        <w:rPr>
          <w:sz w:val="28"/>
          <w:szCs w:val="28"/>
        </w:rPr>
        <w:t>Для бизнес-процесса «</w:t>
      </w:r>
      <w:r w:rsidR="00C7079F" w:rsidRPr="002D7BD4">
        <w:rPr>
          <w:sz w:val="28"/>
          <w:szCs w:val="28"/>
        </w:rPr>
        <w:t>Вуз. Культурно-массовый отдел</w:t>
      </w:r>
      <w:r w:rsidR="00C7079F" w:rsidRPr="002D7BD4">
        <w:rPr>
          <w:sz w:val="28"/>
          <w:szCs w:val="28"/>
        </w:rPr>
        <w:t xml:space="preserve">» </w:t>
      </w:r>
      <w:r w:rsidR="00C02998">
        <w:rPr>
          <w:sz w:val="28"/>
          <w:szCs w:val="28"/>
        </w:rPr>
        <w:t>требуется</w:t>
      </w:r>
      <w:r w:rsidR="00C7079F" w:rsidRPr="002D7BD4">
        <w:rPr>
          <w:sz w:val="28"/>
          <w:szCs w:val="28"/>
        </w:rPr>
        <w:t xml:space="preserve"> информационное обеспечение</w:t>
      </w:r>
      <w:r w:rsidR="00C02998">
        <w:rPr>
          <w:sz w:val="28"/>
          <w:szCs w:val="28"/>
        </w:rPr>
        <w:t xml:space="preserve"> для</w:t>
      </w:r>
      <w:r w:rsidR="00C7079F" w:rsidRPr="002D7BD4">
        <w:rPr>
          <w:sz w:val="28"/>
          <w:szCs w:val="28"/>
        </w:rPr>
        <w:t xml:space="preserve"> следующих функций: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Подготовка мероприятий</w:t>
      </w:r>
      <w:r w:rsidR="00695CC0">
        <w:t xml:space="preserve">» </w:t>
      </w:r>
      <w:r>
        <w:t xml:space="preserve"> </w:t>
      </w:r>
      <w:r>
        <w:t>Процесс подготовки культурно-массовых мероприятий.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Финансовое обеспечение мероприятий</w:t>
      </w:r>
      <w:r w:rsidR="00695CC0">
        <w:t xml:space="preserve">» </w:t>
      </w:r>
      <w:r>
        <w:t xml:space="preserve"> </w:t>
      </w:r>
      <w:r>
        <w:t>Процесс финансирования культурно-массовых мероприятий.</w:t>
      </w:r>
    </w:p>
    <w:p w:rsidR="007D7307" w:rsidRDefault="007D7307" w:rsidP="004C61D2">
      <w:pPr>
        <w:pStyle w:val="21"/>
        <w:keepNext w:val="0"/>
        <w:numPr>
          <w:ilvl w:val="0"/>
          <w:numId w:val="11"/>
        </w:numPr>
        <w:tabs>
          <w:tab w:val="left" w:pos="1134"/>
        </w:tabs>
        <w:spacing w:before="60" w:after="60"/>
        <w:ind w:left="0" w:firstLine="709"/>
        <w:jc w:val="both"/>
      </w:pPr>
      <w:r>
        <w:t>«</w:t>
      </w:r>
      <w:r w:rsidRPr="00636DD7">
        <w:rPr>
          <w:b/>
        </w:rPr>
        <w:t>Проведение мероприятий</w:t>
      </w:r>
      <w:r w:rsidR="00695CC0">
        <w:t xml:space="preserve">» </w:t>
      </w:r>
      <w:r>
        <w:t xml:space="preserve"> </w:t>
      </w:r>
      <w:r>
        <w:t>Процесс проведения культурно-массовых мероприятий.</w:t>
      </w:r>
    </w:p>
    <w:p w:rsidR="007C37A2" w:rsidRPr="00F749D3" w:rsidRDefault="00F749D3" w:rsidP="00F749D3">
      <w:pPr>
        <w:pStyle w:val="31"/>
        <w:spacing w:before="240" w:after="120"/>
        <w:ind w:firstLine="709"/>
        <w:contextualSpacing/>
        <w:jc w:val="left"/>
        <w:rPr>
          <w:b/>
          <w:bCs/>
        </w:rPr>
      </w:pPr>
      <w:r>
        <w:rPr>
          <w:b/>
          <w:bCs/>
          <w:caps/>
        </w:rPr>
        <w:t>4.</w:t>
      </w:r>
      <w:r w:rsidR="007C37A2">
        <w:rPr>
          <w:b/>
          <w:bCs/>
          <w:caps/>
        </w:rPr>
        <w:t>2</w:t>
      </w:r>
      <w:r w:rsidR="007C37A2" w:rsidRPr="00802DDA">
        <w:rPr>
          <w:b/>
          <w:bCs/>
          <w:caps/>
        </w:rPr>
        <w:t xml:space="preserve">   </w:t>
      </w:r>
      <w:r w:rsidR="007C37A2" w:rsidRPr="00F749D3">
        <w:rPr>
          <w:b/>
          <w:bCs/>
        </w:rPr>
        <w:t>Информация для</w:t>
      </w:r>
      <w:r w:rsidR="00504C73" w:rsidRPr="00F749D3">
        <w:rPr>
          <w:b/>
          <w:bCs/>
        </w:rPr>
        <w:t xml:space="preserve"> обслуживания</w:t>
      </w:r>
      <w:r w:rsidR="007C37A2" w:rsidRPr="00F749D3">
        <w:rPr>
          <w:b/>
          <w:bCs/>
        </w:rPr>
        <w:t xml:space="preserve"> функций бизнес-процесса </w:t>
      </w:r>
    </w:p>
    <w:p w:rsidR="007C37A2" w:rsidRDefault="007C37A2" w:rsidP="007C37A2">
      <w:pPr>
        <w:pStyle w:val="aa"/>
        <w:jc w:val="both"/>
      </w:pPr>
      <w:r>
        <w:t>База данных должна удовлетворять информационные потребности указанных выше функций бизнес-процесса. Для этого она должна предусматривать хранение сведений, относящихся к базовым сущностям</w:t>
      </w:r>
      <w:r w:rsidR="00504C73">
        <w:t xml:space="preserve"> (участникам) этих функций.</w:t>
      </w:r>
      <w:r>
        <w:t xml:space="preserve"> </w:t>
      </w:r>
      <w:r w:rsidR="00504C73">
        <w:t xml:space="preserve">Ниже перечислены </w:t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1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Подготовка мероприятий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Мероприятие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 подготовке культурно-массового мероприятия.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мероприятия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мероприятия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культответственного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Культответственный -- это сотрудник. Сотрудник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культответственного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Сотрудник имеет должность. 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мероприятия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мероприятия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Дата проведения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места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места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Выступление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На участие в мероприятии поступает несколько заявок.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Выступление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На участие в мероприятии поступает несколько заявок.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заявки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 в пределах мероприятия.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выступления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Дата заявки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выступления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выступления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Участник выступления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/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Участник выступления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/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участника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Участник -- это студент. Студент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участника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группы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 в пределах специальности.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Год организации группы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специальности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специальности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Роль участника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Может отсутствовать.</w:t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2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Финансовое обеспечение мероприятий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Мероприятие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 финансировании культурно-массового мероприятия.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мероприятия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Дата проведения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бухгалтера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Бухгалтер -- это сотрудник. Сотрудник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бухгалтера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Сотрудник имеет должность. 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Поступление средств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На мероприятие могут поступать средства из нескольких источников.</w:t>
      </w:r>
      <w:r w:rsidR="002A6BF4">
        <w:t xml:space="preserve"> 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Расход на мероприятие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На мероприятие может производиться несколько расходов.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Поступление средств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На мероприятие могут поступать средства из нескольких источников.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поступления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Дата поступления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поступления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поступления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Сумма поступления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спонсора поступления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Поступление может быть от спонсора. Если из бюджета вуза, то отсутствует вместе с другими сведениями о спонсоре.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спонсора поступления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Условие спонсора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Может отсутствовать при поступлении от спонсора.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Расход на мероприятие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На мероприятие может производиться несколько расходов.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расхода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Дата расхода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вида расхода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вида расхода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Сумма расхода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финответственного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Финответственный за расход -- это сотрудник. Сотрудник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финответственного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Сотрудник имеет должность. 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C7079F" w:rsidRDefault="002B181A" w:rsidP="00C7079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</w:t>
      </w:r>
      <w:r w:rsidR="00504C7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  <w:r w:rsidR="00504C73">
        <w:rPr>
          <w:b/>
          <w:bCs/>
          <w:sz w:val="28"/>
        </w:rPr>
        <w:t>3</w:t>
      </w:r>
      <w:r w:rsidR="00C7079F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Ф</w:t>
      </w:r>
      <w:r w:rsidR="00504C73">
        <w:rPr>
          <w:b/>
          <w:bCs/>
          <w:sz w:val="28"/>
        </w:rPr>
        <w:t>ункци</w:t>
      </w:r>
      <w:r>
        <w:rPr>
          <w:b/>
          <w:bCs/>
          <w:sz w:val="28"/>
        </w:rPr>
        <w:t>я</w:t>
      </w:r>
      <w:r w:rsidR="00504C73">
        <w:rPr>
          <w:b/>
          <w:bCs/>
          <w:sz w:val="28"/>
        </w:rPr>
        <w:t xml:space="preserve"> «</w:t>
      </w:r>
      <w:r w:rsidR="00504C73">
        <w:rPr>
          <w:b/>
          <w:bCs/>
          <w:sz w:val="28"/>
        </w:rPr>
        <w:t>Проведение мероприятий</w:t>
      </w:r>
      <w:r w:rsidR="00504C73">
        <w:rPr>
          <w:b/>
          <w:bCs/>
          <w:sz w:val="28"/>
        </w:rPr>
        <w:t>»</w:t>
      </w:r>
      <w:r w:rsidR="001A2C26">
        <w:rPr>
          <w:b/>
          <w:bCs/>
          <w:sz w:val="28"/>
        </w:rPr>
        <w:t xml:space="preserve">. </w:t>
      </w:r>
      <w:r w:rsidR="001A2C26" w:rsidRPr="001A2C26">
        <w:rPr>
          <w:sz w:val="28"/>
          <w:szCs w:val="28"/>
        </w:rPr>
        <w:t>Информационная структура этой функции содержит следующие агрегаты</w:t>
      </w:r>
      <w:r w:rsidR="001A2C26">
        <w:rPr>
          <w:sz w:val="28"/>
          <w:szCs w:val="28"/>
        </w:rPr>
        <w:t>: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Мероприятие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Сведения о проведении культурно-массового мероприятия.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мероприятия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мероприятия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Ведущий на мероприятии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Мероприятие могут вести несколько ведущих.</w:t>
      </w:r>
      <w:r w:rsidR="002A6BF4">
        <w:t xml:space="preserve"> 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Член конкурсной комиссии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В комиссии несколько членов.</w:t>
      </w:r>
      <w:r w:rsidR="002A6BF4">
        <w:t xml:space="preserve"> </w:t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Выступление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Мероприятие включает несколько выступлений.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Ведущий на мероприятии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Мероприятие могут вести несколько ведущих.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ведущего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ведущего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 ведущего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Сотрудник имеет должность. 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 ведущего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Роль ведущего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На данном мероприятии.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Член конкурсной комиссии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В комиссии несколько членов.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члена комиссии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Член комиссии -- это сотрудник. Сотрудник -- это персона. Персоны кодируются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ФИО члена комиссии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должности члена комиссии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Сотрудник имеет должность. 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должности члена комиссии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Роль члена комиссии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Выступление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Мероприятие включает несколько выступлений.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Регномер заявки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Нумерация без дубликатов в пределах мероприятия.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выступления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награды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 Может отсутствовать вместе с другими сведениями о награде.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награды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2A6BF4" w:rsidRPr="002A6BF4" w:rsidRDefault="00180B8F" w:rsidP="002A6BF4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►</w:t>
      </w:r>
      <w:r w:rsidR="002A6BF4">
        <w:tab/>
        <w:t>«</w:t>
      </w:r>
      <w:r w:rsidR="002A6BF4">
        <w:t>Оценка выступления по номинации</w:t>
      </w:r>
      <w:r w:rsidR="002A6BF4">
        <w:t>»</w:t>
      </w:r>
      <w:r w:rsidR="00885268">
        <w:t xml:space="preserve"> – </w:t>
      </w:r>
      <w:r w:rsidR="008532BB">
        <w:t xml:space="preserve">вложенный </w:t>
      </w:r>
      <w:r w:rsidR="00885268">
        <w:t>агрегат</w:t>
      </w:r>
      <w:r w:rsidR="002A6BF4">
        <w:t xml:space="preserve">. </w:t>
      </w:r>
      <w:r w:rsidR="002A6BF4">
        <w:t>Выступление оценивается по нескольким номинациям.</w:t>
      </w:r>
      <w:r w:rsidR="002A6BF4">
        <w:t xml:space="preserve"> </w:t>
      </w:r>
    </w:p>
    <w:p w:rsidR="001379D0" w:rsidRDefault="001379D0" w:rsidP="000E1D33">
      <w:pPr>
        <w:pStyle w:val="21"/>
        <w:keepNext w:val="0"/>
        <w:tabs>
          <w:tab w:val="left" w:pos="1134"/>
        </w:tabs>
        <w:spacing w:before="60" w:after="60"/>
        <w:jc w:val="both"/>
      </w:pPr>
      <w:r w:rsidRPr="001379D0">
        <w:rPr>
          <w:b/>
        </w:rPr>
        <w:t>Агрегат «</w:t>
      </w:r>
      <w:r w:rsidRPr="001379D0">
        <w:rPr>
          <w:b/>
        </w:rPr>
        <w:t>Оценка выступления по номинации</w:t>
      </w:r>
      <w:r w:rsidRPr="001379D0">
        <w:rPr>
          <w:b/>
        </w:rPr>
        <w:t>»</w:t>
      </w:r>
      <w:r w:rsidR="005945F0">
        <w:t>.</w:t>
      </w:r>
      <w:r w:rsidR="001E5183">
        <w:t xml:space="preserve"> </w:t>
      </w:r>
      <w:r w:rsidR="001E5183">
        <w:t>Выступление оценивается по нескольким номинациям.</w:t>
      </w:r>
      <w:r w:rsidR="00BA73E4">
        <w:t xml:space="preserve"> </w:t>
      </w:r>
      <w:r w:rsidR="009237F1">
        <w:t>С</w:t>
      </w:r>
      <w:r w:rsidR="00BA73E4">
        <w:t>труктур</w:t>
      </w:r>
      <w:r w:rsidR="00381877">
        <w:t>а агрегата следующая</w:t>
      </w:r>
      <w:r w:rsidR="00BA73E4">
        <w:t>: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Код номинации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>Кодирование без дубликатов.</w:t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Название номинации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B31400" w:rsidRDefault="00180B8F" w:rsidP="000F17FD">
      <w:pPr>
        <w:pStyle w:val="21"/>
        <w:keepNext w:val="0"/>
        <w:tabs>
          <w:tab w:val="left" w:pos="1134"/>
        </w:tabs>
        <w:spacing w:before="60" w:after="60"/>
        <w:jc w:val="both"/>
      </w:pPr>
      <w:r w:rsidRPr="00A63B76">
        <w:rPr>
          <w:sz w:val="24"/>
        </w:rPr>
        <w:t>●</w:t>
      </w:r>
      <w:r w:rsidR="00995F80" w:rsidRPr="00995F80">
        <w:tab/>
      </w:r>
      <w:r w:rsidR="00B31400">
        <w:t>«</w:t>
      </w:r>
      <w:r w:rsidR="00B31400">
        <w:t>Балл по номинации</w:t>
      </w:r>
      <w:r w:rsidR="00B31400">
        <w:t>»</w:t>
      </w:r>
      <w:r w:rsidR="00885268">
        <w:t xml:space="preserve"> – атрибут</w:t>
      </w:r>
      <w:r w:rsidR="00B31400">
        <w:t>.</w:t>
      </w:r>
      <w:r w:rsidR="004D0299">
        <w:t xml:space="preserve"> </w:t>
      </w:r>
      <w:r w:rsidR="004D0299">
        <w:t/>
      </w:r>
    </w:p>
    <w:p w:rsidR="00885268" w:rsidRPr="00802DDA" w:rsidRDefault="00885268" w:rsidP="00885268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5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Стадии и этапы разработки</w:t>
      </w:r>
      <w:r w:rsidRPr="00802DDA">
        <w:rPr>
          <w:b/>
          <w:bCs/>
          <w:caps/>
        </w:rPr>
        <w:t xml:space="preserve"> </w:t>
      </w:r>
    </w:p>
    <w:p w:rsidR="00885268" w:rsidRDefault="00305327" w:rsidP="00925C4F">
      <w:pPr>
        <w:pStyle w:val="aa"/>
        <w:spacing w:after="120"/>
        <w:jc w:val="both"/>
      </w:pPr>
      <w:r>
        <w:t>Выполнение курсовой работы</w:t>
      </w:r>
      <w:r w:rsidR="00D93DFA">
        <w:t xml:space="preserve"> рассчитано на 10 учебных недель и</w:t>
      </w:r>
      <w:r>
        <w:t xml:space="preserve"> включает следующие стадии и этапы: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05"/>
        <w:gridCol w:w="1369"/>
      </w:tblGrid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b/>
                <w:spacing w:val="20"/>
                <w:sz w:val="24"/>
              </w:rPr>
            </w:pPr>
            <w:r w:rsidRPr="000D482F">
              <w:rPr>
                <w:b/>
                <w:spacing w:val="20"/>
                <w:sz w:val="24"/>
              </w:rPr>
              <w:t>Стадия, этап</w:t>
            </w:r>
          </w:p>
        </w:tc>
        <w:tc>
          <w:tcPr>
            <w:tcW w:w="1369" w:type="dxa"/>
            <w:tcMar>
              <w:left w:w="28" w:type="dxa"/>
              <w:right w:w="28" w:type="dxa"/>
            </w:tcMar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Уч. неделя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1</w:t>
            </w:r>
            <w:r w:rsidR="00B71BF4" w:rsidRPr="000D482F">
              <w:rPr>
                <w:sz w:val="24"/>
              </w:rPr>
              <w:t>.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>П</w:t>
            </w:r>
            <w:r w:rsidRPr="000D482F">
              <w:rPr>
                <w:sz w:val="24"/>
              </w:rPr>
              <w:t>олучени</w:t>
            </w:r>
            <w:r w:rsidR="005E0510" w:rsidRPr="000D482F">
              <w:rPr>
                <w:sz w:val="24"/>
              </w:rPr>
              <w:t>е</w:t>
            </w:r>
            <w:r w:rsidRPr="000D482F">
              <w:rPr>
                <w:sz w:val="24"/>
              </w:rPr>
              <w:t xml:space="preserve"> технического задания</w:t>
            </w:r>
            <w:r w:rsidR="005E0510" w:rsidRPr="000D482F">
              <w:rPr>
                <w:sz w:val="24"/>
              </w:rPr>
              <w:t xml:space="preserve"> </w:t>
            </w:r>
            <w:r w:rsidR="005E0510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4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426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</w:t>
            </w:r>
            <w:r w:rsidR="00B71BF4" w:rsidRPr="000D482F">
              <w:rPr>
                <w:sz w:val="24"/>
              </w:rPr>
              <w:t>.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>Р</w:t>
            </w:r>
            <w:r w:rsidRPr="000D482F">
              <w:rPr>
                <w:sz w:val="24"/>
              </w:rPr>
              <w:t>азработк</w:t>
            </w:r>
            <w:r w:rsidR="005E0510" w:rsidRPr="000D482F">
              <w:rPr>
                <w:sz w:val="24"/>
              </w:rPr>
              <w:t>а</w:t>
            </w:r>
            <w:r w:rsidRPr="000D482F">
              <w:rPr>
                <w:sz w:val="24"/>
              </w:rPr>
              <w:t xml:space="preserve"> моделей:</w:t>
            </w:r>
          </w:p>
        </w:tc>
        <w:tc>
          <w:tcPr>
            <w:tcW w:w="1369" w:type="dxa"/>
          </w:tcPr>
          <w:p w:rsidR="00925C4F" w:rsidRPr="000D482F" w:rsidRDefault="00925C4F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а)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локальных </w:t>
            </w:r>
            <w:r w:rsidR="00D93DFA" w:rsidRPr="000D482F">
              <w:rPr>
                <w:sz w:val="24"/>
              </w:rPr>
              <w:t xml:space="preserve">иерархических </w:t>
            </w:r>
            <w:r w:rsidRPr="000D482F">
              <w:rPr>
                <w:sz w:val="24"/>
              </w:rPr>
              <w:t>моделей</w:t>
            </w:r>
            <w:r w:rsidR="00E14FB1" w:rsidRPr="000D482F">
              <w:rPr>
                <w:sz w:val="24"/>
              </w:rPr>
              <w:t xml:space="preserve"> 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5</w:t>
            </w:r>
          </w:p>
        </w:tc>
      </w:tr>
      <w:tr w:rsidR="000D482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локальных </w:t>
            </w:r>
            <w:r w:rsidRPr="000D482F">
              <w:rPr>
                <w:sz w:val="24"/>
                <w:lang w:val="en-US"/>
              </w:rPr>
              <w:t>ER</w:t>
            </w:r>
            <w:r w:rsidRPr="00F745E3">
              <w:rPr>
                <w:sz w:val="24"/>
              </w:rPr>
              <w:t>-</w:t>
            </w:r>
            <w:r w:rsidRPr="000D482F">
              <w:rPr>
                <w:sz w:val="24"/>
              </w:rPr>
              <w:t>моделей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7</w:t>
            </w:r>
          </w:p>
        </w:tc>
      </w:tr>
      <w:tr w:rsidR="00925C4F" w:rsidRPr="00925C4F" w:rsidTr="000D482F">
        <w:tc>
          <w:tcPr>
            <w:tcW w:w="8405" w:type="dxa"/>
          </w:tcPr>
          <w:p w:rsidR="00925C4F" w:rsidRPr="000D482F" w:rsidRDefault="00925C4F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г)</w:t>
            </w:r>
            <w:r w:rsidRPr="000D482F">
              <w:rPr>
                <w:sz w:val="24"/>
              </w:rPr>
              <w:tab/>
            </w:r>
            <w:r w:rsidR="005E0510" w:rsidRPr="000D482F">
              <w:rPr>
                <w:sz w:val="24"/>
              </w:rPr>
              <w:t xml:space="preserve">разработка </w:t>
            </w:r>
            <w:r w:rsidRPr="000D482F">
              <w:rPr>
                <w:sz w:val="24"/>
              </w:rPr>
              <w:t xml:space="preserve">глобальной </w:t>
            </w:r>
            <w:r w:rsidRPr="000D482F">
              <w:rPr>
                <w:sz w:val="24"/>
                <w:lang w:val="en-US"/>
              </w:rPr>
              <w:t>ER</w:t>
            </w:r>
            <w:r w:rsidRPr="00F745E3">
              <w:rPr>
                <w:sz w:val="24"/>
              </w:rPr>
              <w:t>-</w:t>
            </w:r>
            <w:r w:rsidRPr="000D482F">
              <w:rPr>
                <w:sz w:val="24"/>
              </w:rPr>
              <w:t>модели</w:t>
            </w:r>
            <w:r w:rsidR="00E14FB1" w:rsidRPr="000D482F">
              <w:rPr>
                <w:sz w:val="24"/>
              </w:rPr>
              <w:t xml:space="preserve"> </w:t>
            </w:r>
            <w:r w:rsidR="00E14FB1"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925C4F" w:rsidRPr="000D482F" w:rsidRDefault="005E0510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8</w:t>
            </w:r>
          </w:p>
        </w:tc>
      </w:tr>
      <w:tr w:rsidR="005E0510" w:rsidRPr="00925C4F" w:rsidTr="000D482F">
        <w:tc>
          <w:tcPr>
            <w:tcW w:w="8405" w:type="dxa"/>
          </w:tcPr>
          <w:p w:rsidR="005E0510" w:rsidRPr="000D482F" w:rsidRDefault="005E0510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д)</w:t>
            </w:r>
            <w:r w:rsidRPr="000D482F">
              <w:rPr>
                <w:sz w:val="24"/>
              </w:rPr>
              <w:tab/>
              <w:t xml:space="preserve">разработка реляционной модели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5E0510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9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709"/>
                <w:tab w:val="left" w:leader="dot" w:pos="8222"/>
              </w:tabs>
              <w:ind w:firstLine="425"/>
              <w:jc w:val="both"/>
              <w:rPr>
                <w:sz w:val="24"/>
              </w:rPr>
            </w:pPr>
            <w:r w:rsidRPr="000D482F">
              <w:rPr>
                <w:sz w:val="24"/>
              </w:rPr>
              <w:t>е)</w:t>
            </w:r>
            <w:r w:rsidRPr="000D482F">
              <w:rPr>
                <w:sz w:val="24"/>
              </w:rPr>
              <w:tab/>
              <w:t xml:space="preserve">разработка моделей отображения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10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3.</w:t>
            </w:r>
            <w:r w:rsidRPr="000D482F">
              <w:rPr>
                <w:sz w:val="24"/>
              </w:rPr>
              <w:tab/>
              <w:t xml:space="preserve">Разработка и отладка программного кода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11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4.</w:t>
            </w:r>
            <w:r w:rsidRPr="000D482F">
              <w:rPr>
                <w:sz w:val="24"/>
              </w:rPr>
              <w:tab/>
              <w:t xml:space="preserve">Оформление результатов и подготовка презентации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12</w:t>
            </w:r>
          </w:p>
        </w:tc>
      </w:tr>
      <w:tr w:rsidR="00D93DFA" w:rsidRPr="00925C4F" w:rsidTr="000D482F">
        <w:tc>
          <w:tcPr>
            <w:tcW w:w="8405" w:type="dxa"/>
          </w:tcPr>
          <w:p w:rsidR="00D93DFA" w:rsidRPr="000D482F" w:rsidRDefault="00D93DFA" w:rsidP="000D482F">
            <w:pPr>
              <w:pStyle w:val="aa"/>
              <w:tabs>
                <w:tab w:val="left" w:pos="426"/>
                <w:tab w:val="left" w:leader="dot" w:pos="8222"/>
              </w:tabs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5.</w:t>
            </w:r>
            <w:r w:rsidRPr="000D482F">
              <w:rPr>
                <w:sz w:val="24"/>
              </w:rPr>
              <w:tab/>
              <w:t xml:space="preserve">Сдача курсовой работы </w:t>
            </w:r>
            <w:r w:rsidRPr="000D482F">
              <w:rPr>
                <w:sz w:val="24"/>
              </w:rPr>
              <w:tab/>
            </w:r>
          </w:p>
        </w:tc>
        <w:tc>
          <w:tcPr>
            <w:tcW w:w="1369" w:type="dxa"/>
          </w:tcPr>
          <w:p w:rsidR="00D93DFA" w:rsidRPr="000D482F" w:rsidRDefault="00D93DFA" w:rsidP="000D482F">
            <w:pPr>
              <w:pStyle w:val="aa"/>
              <w:tabs>
                <w:tab w:val="left" w:pos="1134"/>
              </w:tabs>
              <w:ind w:firstLine="0"/>
              <w:jc w:val="center"/>
              <w:rPr>
                <w:sz w:val="24"/>
              </w:rPr>
            </w:pPr>
            <w:r w:rsidRPr="000D482F">
              <w:rPr>
                <w:sz w:val="24"/>
              </w:rPr>
              <w:t>13</w:t>
            </w:r>
          </w:p>
        </w:tc>
      </w:tr>
    </w:tbl>
    <w:p w:rsidR="00925C4F" w:rsidRPr="00E06C5E" w:rsidRDefault="00925C4F" w:rsidP="00925C4F">
      <w:pPr>
        <w:pStyle w:val="aa"/>
        <w:tabs>
          <w:tab w:val="left" w:pos="1134"/>
        </w:tabs>
        <w:ind w:firstLine="0"/>
        <w:jc w:val="both"/>
        <w:rPr>
          <w:sz w:val="24"/>
        </w:rPr>
      </w:pPr>
    </w:p>
    <w:p w:rsidR="00C85317" w:rsidRPr="00802DDA" w:rsidRDefault="00885268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lastRenderedPageBreak/>
        <w:t>6</w:t>
      </w:r>
      <w:r w:rsidR="00C85317" w:rsidRPr="00802DDA">
        <w:rPr>
          <w:b/>
          <w:bCs/>
          <w:caps/>
        </w:rPr>
        <w:t xml:space="preserve">   </w:t>
      </w:r>
      <w:r w:rsidR="00C85317">
        <w:rPr>
          <w:b/>
          <w:bCs/>
          <w:caps/>
        </w:rPr>
        <w:t>Требования к документированию</w:t>
      </w:r>
      <w:r w:rsidR="00C85317" w:rsidRPr="00802DDA">
        <w:rPr>
          <w:b/>
          <w:bCs/>
          <w:caps/>
        </w:rPr>
        <w:t xml:space="preserve"> </w:t>
      </w:r>
    </w:p>
    <w:p w:rsidR="00C85317" w:rsidRDefault="00E263D6" w:rsidP="00E263D6">
      <w:pPr>
        <w:pStyle w:val="aa"/>
        <w:spacing w:after="120"/>
        <w:jc w:val="both"/>
      </w:pPr>
      <w:r>
        <w:t>В процессе выполнения курсовой работы необходимо разработать следующие документы.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0D482F" w:rsidRPr="00E263D6" w:rsidTr="000D482F">
        <w:tc>
          <w:tcPr>
            <w:tcW w:w="4928" w:type="dxa"/>
          </w:tcPr>
          <w:p w:rsidR="00E263D6" w:rsidRPr="000D482F" w:rsidRDefault="00E263D6" w:rsidP="000D482F">
            <w:pPr>
              <w:pStyle w:val="aa"/>
              <w:keepNext/>
              <w:spacing w:after="120"/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Обозначение документа</w:t>
            </w:r>
          </w:p>
        </w:tc>
        <w:tc>
          <w:tcPr>
            <w:tcW w:w="4926" w:type="dxa"/>
          </w:tcPr>
          <w:p w:rsidR="00E263D6" w:rsidRPr="000D482F" w:rsidRDefault="00E263D6" w:rsidP="000D482F">
            <w:pPr>
              <w:pStyle w:val="aa"/>
              <w:keepNext/>
              <w:spacing w:after="120"/>
              <w:ind w:firstLine="0"/>
              <w:jc w:val="center"/>
              <w:rPr>
                <w:b/>
                <w:sz w:val="24"/>
              </w:rPr>
            </w:pPr>
            <w:r w:rsidRPr="000D482F">
              <w:rPr>
                <w:b/>
                <w:sz w:val="24"/>
              </w:rPr>
              <w:t>Название документа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keepNext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="00614D8A" w:rsidRPr="000D482F">
              <w:rPr>
                <w:sz w:val="24"/>
              </w:rPr>
              <w:t>.ТЗ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keepNext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Техническое задание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="006061F3" w:rsidRPr="000D482F">
              <w:rPr>
                <w:sz w:val="24"/>
              </w:rPr>
              <w:t>.ЛИ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иерархическая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="006061F3" w:rsidRPr="000D482F">
              <w:rPr>
                <w:sz w:val="24"/>
              </w:rPr>
              <w:t>.ЛП</w:t>
            </w:r>
          </w:p>
        </w:tc>
        <w:tc>
          <w:tcPr>
            <w:tcW w:w="4926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промежуточная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="006061F3" w:rsidRPr="000D482F">
              <w:rPr>
                <w:sz w:val="24"/>
              </w:rPr>
              <w:t>.ЛН</w:t>
            </w:r>
          </w:p>
        </w:tc>
        <w:tc>
          <w:tcPr>
            <w:tcW w:w="4926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нормализованная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="006061F3" w:rsidRPr="000D482F">
              <w:rPr>
                <w:sz w:val="24"/>
              </w:rPr>
              <w:t>.ГС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г</w:t>
            </w:r>
            <w:r w:rsidR="007022FD" w:rsidRPr="000D482F">
              <w:rPr>
                <w:sz w:val="24"/>
              </w:rPr>
              <w:t>лобальная «сущность-связь»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="006061F3" w:rsidRPr="000D482F">
              <w:rPr>
                <w:sz w:val="24"/>
              </w:rPr>
              <w:t>.ГР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г</w:t>
            </w:r>
            <w:r w:rsidR="007022FD" w:rsidRPr="000D482F">
              <w:rPr>
                <w:sz w:val="24"/>
              </w:rPr>
              <w:t>лобальная реляционная</w:t>
            </w:r>
          </w:p>
        </w:tc>
      </w:tr>
      <w:tr w:rsidR="000D482F" w:rsidRPr="00E263D6" w:rsidTr="000D482F">
        <w:tc>
          <w:tcPr>
            <w:tcW w:w="4928" w:type="dxa"/>
          </w:tcPr>
          <w:p w:rsidR="007022FD" w:rsidRPr="000D482F" w:rsidRDefault="007022FD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="006061F3" w:rsidRPr="000D482F">
              <w:rPr>
                <w:sz w:val="24"/>
              </w:rPr>
              <w:t>.ЛО</w:t>
            </w:r>
          </w:p>
        </w:tc>
        <w:tc>
          <w:tcPr>
            <w:tcW w:w="4926" w:type="dxa"/>
          </w:tcPr>
          <w:p w:rsidR="007022FD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Модель л</w:t>
            </w:r>
            <w:r w:rsidR="007022FD" w:rsidRPr="000D482F">
              <w:rPr>
                <w:sz w:val="24"/>
              </w:rPr>
              <w:t>окальная отображения</w:t>
            </w:r>
          </w:p>
        </w:tc>
      </w:tr>
      <w:tr w:rsidR="000D482F" w:rsidRPr="00E263D6" w:rsidTr="000D482F">
        <w:tc>
          <w:tcPr>
            <w:tcW w:w="4928" w:type="dxa"/>
          </w:tcPr>
          <w:p w:rsidR="006061F3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Pr="000D482F">
              <w:rPr>
                <w:sz w:val="24"/>
              </w:rPr>
              <w:t>.ТП</w:t>
            </w:r>
          </w:p>
        </w:tc>
        <w:tc>
          <w:tcPr>
            <w:tcW w:w="4926" w:type="dxa"/>
          </w:tcPr>
          <w:p w:rsidR="006061F3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Текст программы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Pr="000D482F">
              <w:rPr>
                <w:sz w:val="24"/>
              </w:rPr>
              <w:t>.ПЗ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Пояснительная записка</w:t>
            </w:r>
          </w:p>
        </w:tc>
      </w:tr>
      <w:tr w:rsidR="000D482F" w:rsidRPr="00E263D6" w:rsidTr="000D482F">
        <w:tc>
          <w:tcPr>
            <w:tcW w:w="4928" w:type="dxa"/>
          </w:tcPr>
          <w:p w:rsidR="00155345" w:rsidRPr="000D482F" w:rsidRDefault="00155345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Pr="000D482F">
              <w:rPr>
                <w:sz w:val="24"/>
              </w:rPr>
              <w:t>.ВП</w:t>
            </w:r>
          </w:p>
        </w:tc>
        <w:tc>
          <w:tcPr>
            <w:tcW w:w="4926" w:type="dxa"/>
          </w:tcPr>
          <w:p w:rsidR="00155345" w:rsidRPr="000D482F" w:rsidRDefault="00155345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Видеопрезентация</w:t>
            </w:r>
          </w:p>
        </w:tc>
      </w:tr>
      <w:tr w:rsidR="000D482F" w:rsidRPr="00E263D6" w:rsidTr="000D482F">
        <w:tc>
          <w:tcPr>
            <w:tcW w:w="4928" w:type="dxa"/>
          </w:tcPr>
          <w:p w:rsidR="00E263D6" w:rsidRPr="000D482F" w:rsidRDefault="006061F3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2023-2.5.БД.РГР.ПРО-331.21130104</w:t>
            </w:r>
            <w:r w:rsidRPr="000D482F">
              <w:rPr>
                <w:sz w:val="24"/>
              </w:rPr>
              <w:t>.ВД</w:t>
            </w:r>
          </w:p>
        </w:tc>
        <w:tc>
          <w:tcPr>
            <w:tcW w:w="4926" w:type="dxa"/>
          </w:tcPr>
          <w:p w:rsidR="00E263D6" w:rsidRPr="000D482F" w:rsidRDefault="00BE0894" w:rsidP="000D482F">
            <w:pPr>
              <w:pStyle w:val="aa"/>
              <w:ind w:firstLine="0"/>
              <w:jc w:val="both"/>
              <w:rPr>
                <w:sz w:val="24"/>
              </w:rPr>
            </w:pPr>
            <w:r w:rsidRPr="000D482F">
              <w:rPr>
                <w:sz w:val="24"/>
              </w:rPr>
              <w:t>Ведомость документов</w:t>
            </w:r>
          </w:p>
        </w:tc>
      </w:tr>
    </w:tbl>
    <w:p w:rsidR="0048706C" w:rsidRPr="0048706C" w:rsidRDefault="00614D8A" w:rsidP="0048706C">
      <w:pPr>
        <w:pStyle w:val="aa"/>
        <w:spacing w:before="120"/>
        <w:jc w:val="both"/>
      </w:pPr>
      <w:r>
        <w:t xml:space="preserve">Графические документы выполняются в среде графического редактора </w:t>
      </w:r>
      <w:r w:rsidRPr="00B830C6">
        <w:rPr>
          <w:lang w:val="en-US"/>
        </w:rPr>
        <w:t>Microsoft</w:t>
      </w:r>
      <w:r w:rsidR="00B830C6" w:rsidRPr="00F745E3">
        <w:t xml:space="preserve"> </w:t>
      </w:r>
      <w:r w:rsidR="00B830C6" w:rsidRPr="00B830C6">
        <w:rPr>
          <w:lang w:val="en-US"/>
        </w:rPr>
        <w:t>Office</w:t>
      </w:r>
      <w:r w:rsidRPr="00F745E3">
        <w:t xml:space="preserve"> </w:t>
      </w:r>
      <w:r w:rsidRPr="00B830C6">
        <w:rPr>
          <w:lang w:val="en-US"/>
        </w:rPr>
        <w:t>Visio</w:t>
      </w:r>
      <w:r>
        <w:t xml:space="preserve">, версия </w:t>
      </w:r>
      <w:r w:rsidR="00B830C6" w:rsidRPr="00F745E3">
        <w:t xml:space="preserve">2007 и </w:t>
      </w:r>
      <w:r w:rsidR="00B830C6" w:rsidRPr="00B830C6">
        <w:t>выше</w:t>
      </w:r>
      <w:r w:rsidR="00BE0894">
        <w:t xml:space="preserve"> (формат файлов </w:t>
      </w:r>
      <w:r w:rsidR="00BE0894">
        <w:rPr>
          <w:lang w:val="en-US"/>
        </w:rPr>
        <w:t>vd</w:t>
      </w:r>
      <w:r w:rsidR="00BE0894">
        <w:t>x)</w:t>
      </w:r>
      <w:r>
        <w:t>, а текстовые – в</w:t>
      </w:r>
      <w:r w:rsidR="00BE0894">
        <w:t> </w:t>
      </w:r>
      <w:r>
        <w:t xml:space="preserve">среде редактора </w:t>
      </w:r>
      <w:r w:rsidRPr="00B830C6">
        <w:rPr>
          <w:lang w:val="en-US"/>
        </w:rPr>
        <w:t>Microsoft</w:t>
      </w:r>
      <w:r w:rsidRPr="00F745E3">
        <w:t xml:space="preserve"> </w:t>
      </w:r>
      <w:r w:rsidR="00B830C6" w:rsidRPr="00B830C6">
        <w:rPr>
          <w:lang w:val="en-US"/>
        </w:rPr>
        <w:t>Office</w:t>
      </w:r>
      <w:r w:rsidR="00B830C6">
        <w:t xml:space="preserve"> </w:t>
      </w:r>
      <w:r>
        <w:rPr>
          <w:lang w:val="en-US"/>
        </w:rPr>
        <w:t>Word</w:t>
      </w:r>
      <w:r>
        <w:t>, версия 2007 и выше (формат файлов docx)</w:t>
      </w:r>
      <w:r w:rsidRPr="00F745E3">
        <w:t>.</w:t>
      </w:r>
      <w:r w:rsidR="0048706C">
        <w:t xml:space="preserve"> Документы помещаются в альбом документов. Электронные версии всех документов размещаются в альбоме на компакт-диске. Бумажные версии всех документов, кроме пояснительной записки и видеопрезентации, </w:t>
      </w:r>
      <w:r w:rsidR="00A63A31">
        <w:t>также размещаются в альбоме</w:t>
      </w:r>
      <w:r w:rsidR="0048706C">
        <w:t>.</w:t>
      </w:r>
    </w:p>
    <w:p w:rsidR="00C85317" w:rsidRPr="00802DDA" w:rsidRDefault="00C85317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7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Порядок контроля и приемки</w:t>
      </w:r>
      <w:r w:rsidRPr="00802DDA">
        <w:rPr>
          <w:b/>
          <w:bCs/>
          <w:caps/>
        </w:rPr>
        <w:t xml:space="preserve"> </w:t>
      </w:r>
    </w:p>
    <w:p w:rsidR="000B166C" w:rsidRDefault="000B166C" w:rsidP="00C85317">
      <w:pPr>
        <w:pStyle w:val="aa"/>
        <w:jc w:val="both"/>
      </w:pPr>
      <w:r>
        <w:t>Выполнение курсовой работы предусматривает:</w:t>
      </w:r>
    </w:p>
    <w:p w:rsidR="000B166C" w:rsidRDefault="000B166C" w:rsidP="00CA718D">
      <w:pPr>
        <w:pStyle w:val="aa"/>
        <w:tabs>
          <w:tab w:val="left" w:pos="1134"/>
        </w:tabs>
        <w:jc w:val="both"/>
      </w:pPr>
      <w:r>
        <w:t>1)</w:t>
      </w:r>
      <w:r>
        <w:tab/>
        <w:t>поэтапный контроль хода выполнения</w:t>
      </w:r>
      <w:r w:rsidR="00CA718D">
        <w:t xml:space="preserve"> с зачетом каждого промежуточного  этапа;</w:t>
      </w:r>
    </w:p>
    <w:p w:rsidR="00CA718D" w:rsidRDefault="00CA718D" w:rsidP="00CA718D">
      <w:pPr>
        <w:pStyle w:val="aa"/>
        <w:tabs>
          <w:tab w:val="left" w:pos="1134"/>
        </w:tabs>
        <w:jc w:val="both"/>
      </w:pPr>
      <w:r>
        <w:t>2)</w:t>
      </w:r>
      <w:r>
        <w:tab/>
        <w:t>заключительную защиту работы с выставлением итоговой оценки.</w:t>
      </w:r>
    </w:p>
    <w:p w:rsidR="000B166C" w:rsidRDefault="000B166C" w:rsidP="00C85317">
      <w:pPr>
        <w:pStyle w:val="aa"/>
        <w:jc w:val="both"/>
      </w:pPr>
      <w:r>
        <w:t>Переход к следующему этапу возможен</w:t>
      </w:r>
      <w:r w:rsidR="00CA718D">
        <w:t xml:space="preserve"> только</w:t>
      </w:r>
      <w:r>
        <w:t xml:space="preserve"> после того, как будет зачтен текущий этап. </w:t>
      </w:r>
    </w:p>
    <w:p w:rsidR="00C85317" w:rsidRDefault="000B166C" w:rsidP="00C85317">
      <w:pPr>
        <w:pStyle w:val="aa"/>
        <w:jc w:val="both"/>
      </w:pPr>
      <w:r>
        <w:t xml:space="preserve">По результатам зачтенных этапов разработки подготавливается </w:t>
      </w:r>
      <w:r w:rsidR="00E3473B">
        <w:t>7</w:t>
      </w:r>
      <w:r>
        <w:t>-ми</w:t>
      </w:r>
      <w:r>
        <w:softHyphen/>
        <w:t>нут</w:t>
      </w:r>
      <w:r>
        <w:softHyphen/>
        <w:t xml:space="preserve">ная видеопрезентация, </w:t>
      </w:r>
      <w:r w:rsidR="002D0561">
        <w:t>на основе</w:t>
      </w:r>
      <w:r>
        <w:t xml:space="preserve"> которой происходит защита. </w:t>
      </w:r>
    </w:p>
    <w:p w:rsidR="00195070" w:rsidRDefault="00195070" w:rsidP="00C85317">
      <w:pPr>
        <w:pStyle w:val="aa"/>
        <w:jc w:val="both"/>
      </w:pPr>
      <w:r>
        <w:t xml:space="preserve">Критерии оценки: </w:t>
      </w:r>
    </w:p>
    <w:p w:rsidR="003A6C4D" w:rsidRDefault="003A6C4D" w:rsidP="00C85317">
      <w:pPr>
        <w:pStyle w:val="aa"/>
        <w:jc w:val="both"/>
      </w:pPr>
      <w:r w:rsidRPr="003A6C4D">
        <w:rPr>
          <w:i/>
        </w:rPr>
        <w:t>отлично</w:t>
      </w:r>
      <w:r>
        <w:t xml:space="preserve"> –</w:t>
      </w:r>
      <w:r w:rsidR="00B42174">
        <w:t xml:space="preserve"> все этапы сданы полностью и в срок, защита хорошая;</w:t>
      </w:r>
    </w:p>
    <w:p w:rsidR="00B42174" w:rsidRDefault="00B42174" w:rsidP="00B42174">
      <w:pPr>
        <w:pStyle w:val="aa"/>
        <w:jc w:val="both"/>
      </w:pPr>
      <w:r w:rsidRPr="00B42174">
        <w:rPr>
          <w:i/>
        </w:rPr>
        <w:t>хорошо</w:t>
      </w:r>
      <w:r>
        <w:t xml:space="preserve"> – все этапы сданы до наступления сессии, защита хорошая или все этапы сданы полностью и в срок, защита удовлетворительная;</w:t>
      </w:r>
    </w:p>
    <w:p w:rsidR="00B42174" w:rsidRDefault="00B42174" w:rsidP="00B42174">
      <w:pPr>
        <w:pStyle w:val="aa"/>
        <w:jc w:val="both"/>
      </w:pPr>
      <w:r>
        <w:rPr>
          <w:i/>
        </w:rPr>
        <w:t>удовлетворительно</w:t>
      </w:r>
      <w:r>
        <w:t xml:space="preserve"> – в остальных случаях.</w:t>
      </w:r>
    </w:p>
    <w:p w:rsidR="00C85317" w:rsidRPr="00802DDA" w:rsidRDefault="00C85317" w:rsidP="00C85317">
      <w:pPr>
        <w:pStyle w:val="31"/>
        <w:spacing w:before="240" w:after="120"/>
        <w:contextualSpacing/>
        <w:rPr>
          <w:b/>
          <w:bCs/>
          <w:caps/>
        </w:rPr>
      </w:pPr>
      <w:r>
        <w:rPr>
          <w:b/>
          <w:bCs/>
          <w:caps/>
        </w:rPr>
        <w:t>8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</w:rPr>
        <w:t>Источники разработки</w:t>
      </w:r>
      <w:r w:rsidRPr="00802DDA">
        <w:rPr>
          <w:b/>
          <w:bCs/>
          <w:caps/>
        </w:rPr>
        <w:t xml:space="preserve"> </w:t>
      </w:r>
    </w:p>
    <w:p w:rsidR="00C85317" w:rsidRPr="00677993" w:rsidRDefault="00F07203" w:rsidP="004E685B">
      <w:pPr>
        <w:keepNext/>
        <w:spacing w:before="120" w:after="120"/>
        <w:ind w:firstLine="709"/>
        <w:rPr>
          <w:b/>
          <w:sz w:val="28"/>
          <w:szCs w:val="28"/>
        </w:rPr>
      </w:pPr>
      <w:r w:rsidRPr="00F07203">
        <w:rPr>
          <w:b/>
          <w:sz w:val="28"/>
          <w:szCs w:val="28"/>
        </w:rPr>
        <w:t xml:space="preserve">8.1   </w:t>
      </w:r>
      <w:r w:rsidRPr="00F07203">
        <w:rPr>
          <w:b/>
          <w:bCs/>
          <w:sz w:val="28"/>
        </w:rPr>
        <w:t>Методическая</w:t>
      </w:r>
      <w:r w:rsidRPr="00677993">
        <w:rPr>
          <w:b/>
          <w:sz w:val="28"/>
          <w:szCs w:val="28"/>
        </w:rPr>
        <w:t xml:space="preserve"> литература, имеющаяся в библиотеке УГАТУ: </w:t>
      </w:r>
    </w:p>
    <w:p w:rsidR="001F3FEA" w:rsidRPr="00E06C5E" w:rsidRDefault="001F3FEA" w:rsidP="001F3FEA">
      <w:pPr>
        <w:ind w:firstLine="708"/>
        <w:jc w:val="both"/>
      </w:pPr>
      <w:r w:rsidRPr="00E06C5E">
        <w:t>1</w:t>
      </w:r>
      <w:r w:rsidR="005835F6" w:rsidRPr="00E06C5E">
        <w:t>)</w:t>
      </w:r>
      <w:r w:rsidRPr="00E06C5E">
        <w:t xml:space="preserve"> Иерархические модели данных: концепция и реализация на основе XML / В. В. Миронов, Н. И. Юсупова, Г. Р. Шакирова. </w:t>
      </w:r>
      <w:r w:rsidR="00F07203" w:rsidRPr="00E06C5E">
        <w:t>М.</w:t>
      </w:r>
      <w:r w:rsidRPr="00E06C5E">
        <w:t xml:space="preserve">: </w:t>
      </w:r>
      <w:r w:rsidR="00F07203" w:rsidRPr="00E06C5E">
        <w:t>Машиностроение</w:t>
      </w:r>
      <w:r w:rsidRPr="00E06C5E">
        <w:t>, 201</w:t>
      </w:r>
      <w:r w:rsidR="00F07203" w:rsidRPr="00E06C5E">
        <w:t>1</w:t>
      </w:r>
      <w:r w:rsidRPr="00E06C5E">
        <w:t>.</w:t>
      </w:r>
    </w:p>
    <w:p w:rsidR="001F3FEA" w:rsidRPr="00E06C5E" w:rsidRDefault="001F3FEA" w:rsidP="001F3FEA">
      <w:pPr>
        <w:ind w:firstLine="708"/>
        <w:jc w:val="both"/>
      </w:pPr>
      <w:r w:rsidRPr="00E06C5E">
        <w:t>2</w:t>
      </w:r>
      <w:r w:rsidR="005835F6" w:rsidRPr="00E06C5E">
        <w:t>)</w:t>
      </w:r>
      <w:r w:rsidRPr="00E06C5E">
        <w:t xml:space="preserve"> Концептуальные модели баз данных. Локальные ER-модели / В.</w:t>
      </w:r>
      <w:r w:rsidR="00F07203" w:rsidRPr="00E06C5E">
        <w:t> </w:t>
      </w:r>
      <w:r w:rsidRPr="00E06C5E">
        <w:t>В.</w:t>
      </w:r>
      <w:r w:rsidR="00F07203" w:rsidRPr="00E06C5E">
        <w:t> </w:t>
      </w:r>
      <w:r w:rsidRPr="00E06C5E">
        <w:t>Миронов, Н. И. Юсупова. Уфа: УГАТУ, 2010.</w:t>
      </w:r>
    </w:p>
    <w:p w:rsidR="001F3FEA" w:rsidRPr="00E06C5E" w:rsidRDefault="001F3FEA" w:rsidP="001F3FEA">
      <w:pPr>
        <w:ind w:firstLine="708"/>
        <w:jc w:val="both"/>
      </w:pPr>
      <w:r w:rsidRPr="00E06C5E">
        <w:lastRenderedPageBreak/>
        <w:t>3</w:t>
      </w:r>
      <w:r w:rsidR="005835F6" w:rsidRPr="00E06C5E">
        <w:t>)</w:t>
      </w:r>
      <w:r w:rsidRPr="00E06C5E">
        <w:t xml:space="preserve"> Концептуальные модели баз данных. Глобальная </w:t>
      </w:r>
      <w:r w:rsidRPr="00E06C5E">
        <w:rPr>
          <w:lang w:val="en-US"/>
        </w:rPr>
        <w:t>ER</w:t>
      </w:r>
      <w:r w:rsidR="00531C83" w:rsidRPr="00E06C5E">
        <w:t>-</w:t>
      </w:r>
      <w:r w:rsidRPr="00E06C5E">
        <w:t>модель / В.</w:t>
      </w:r>
      <w:r w:rsidR="00F07203" w:rsidRPr="00E06C5E">
        <w:t> </w:t>
      </w:r>
      <w:r w:rsidRPr="00E06C5E">
        <w:t>В.</w:t>
      </w:r>
      <w:r w:rsidR="00F07203" w:rsidRPr="00E06C5E">
        <w:t> </w:t>
      </w:r>
      <w:r w:rsidRPr="00E06C5E">
        <w:t>Миронов, Н. И. Юсупова. Уфа: УГАТУ, 2010.</w:t>
      </w:r>
    </w:p>
    <w:p w:rsidR="001F3FEA" w:rsidRPr="00E06C5E" w:rsidRDefault="001F3FEA" w:rsidP="001F3FEA">
      <w:pPr>
        <w:ind w:firstLine="708"/>
        <w:jc w:val="both"/>
      </w:pPr>
      <w:r w:rsidRPr="00E06C5E">
        <w:t>4</w:t>
      </w:r>
      <w:r w:rsidR="005835F6" w:rsidRPr="00E06C5E">
        <w:t>)</w:t>
      </w:r>
      <w:r w:rsidRPr="00E06C5E">
        <w:t xml:space="preserve"> Концептуальные модели баз данных. Реляционные модели  / В. В. Миронов, Н. И. Юсупова. Уфа: УГАТУ, 2010.</w:t>
      </w:r>
    </w:p>
    <w:p w:rsidR="00293858" w:rsidRPr="00E06C5E" w:rsidRDefault="001F3FEA" w:rsidP="001F3FEA">
      <w:pPr>
        <w:pStyle w:val="22"/>
        <w:rPr>
          <w:sz w:val="24"/>
        </w:rPr>
      </w:pPr>
      <w:r w:rsidRPr="00E06C5E">
        <w:rPr>
          <w:sz w:val="24"/>
        </w:rPr>
        <w:t>5</w:t>
      </w:r>
      <w:r w:rsidR="005835F6" w:rsidRPr="00E06C5E">
        <w:rPr>
          <w:sz w:val="24"/>
        </w:rPr>
        <w:t>)</w:t>
      </w:r>
      <w:r w:rsidRPr="00E06C5E">
        <w:rPr>
          <w:sz w:val="24"/>
        </w:rPr>
        <w:t xml:space="preserve"> Концептуальные модели баз данных. Модели отображения  / В. В. Миронов, Н. И. Юсупова. Уфа: УГАТУ, 2010.</w:t>
      </w:r>
    </w:p>
    <w:p w:rsidR="00F07203" w:rsidRPr="00F07203" w:rsidRDefault="00F07203" w:rsidP="00F07203">
      <w:pPr>
        <w:keepNext/>
        <w:spacing w:before="240" w:after="120"/>
        <w:ind w:firstLine="709"/>
        <w:rPr>
          <w:b/>
          <w:sz w:val="28"/>
          <w:szCs w:val="28"/>
        </w:rPr>
      </w:pPr>
      <w:r w:rsidRPr="00F07203">
        <w:rPr>
          <w:b/>
          <w:sz w:val="28"/>
          <w:szCs w:val="28"/>
        </w:rPr>
        <w:t xml:space="preserve">8.2   </w:t>
      </w:r>
      <w:r w:rsidR="005835F6">
        <w:rPr>
          <w:b/>
          <w:sz w:val="28"/>
          <w:szCs w:val="28"/>
        </w:rPr>
        <w:t>Обучающие в</w:t>
      </w:r>
      <w:r>
        <w:rPr>
          <w:b/>
          <w:sz w:val="28"/>
          <w:szCs w:val="28"/>
        </w:rPr>
        <w:t>идео</w:t>
      </w:r>
      <w:r w:rsidR="005835F6">
        <w:rPr>
          <w:b/>
          <w:sz w:val="28"/>
          <w:szCs w:val="28"/>
        </w:rPr>
        <w:t>уроки</w:t>
      </w:r>
      <w:r w:rsidRPr="00F07203">
        <w:rPr>
          <w:b/>
          <w:sz w:val="28"/>
          <w:szCs w:val="28"/>
        </w:rPr>
        <w:t xml:space="preserve">, </w:t>
      </w:r>
      <w:r w:rsidR="005835F6">
        <w:rPr>
          <w:b/>
          <w:sz w:val="28"/>
          <w:szCs w:val="28"/>
        </w:rPr>
        <w:t>размещенные в интырнете (</w:t>
      </w:r>
      <w:r w:rsidR="005835F6">
        <w:rPr>
          <w:b/>
          <w:sz w:val="28"/>
          <w:szCs w:val="28"/>
          <w:lang w:val="en-US"/>
        </w:rPr>
        <w:t>UTube</w:t>
      </w:r>
      <w:r w:rsidR="005835F6">
        <w:rPr>
          <w:b/>
          <w:sz w:val="28"/>
          <w:szCs w:val="28"/>
        </w:rPr>
        <w:t>)</w:t>
      </w:r>
      <w:r w:rsidRPr="00F07203">
        <w:rPr>
          <w:b/>
          <w:sz w:val="28"/>
          <w:szCs w:val="28"/>
        </w:rPr>
        <w:t xml:space="preserve">: </w:t>
      </w:r>
    </w:p>
    <w:p w:rsidR="00F07203" w:rsidRPr="00E06C5E" w:rsidRDefault="00F07203" w:rsidP="00F07203">
      <w:pPr>
        <w:ind w:firstLine="708"/>
        <w:jc w:val="both"/>
      </w:pPr>
      <w:r w:rsidRPr="00E06C5E">
        <w:t>1</w:t>
      </w:r>
      <w:r w:rsidR="005835F6" w:rsidRPr="00E06C5E">
        <w:t>)</w:t>
      </w:r>
      <w:r w:rsidRPr="00E06C5E">
        <w:t xml:space="preserve"> </w:t>
      </w:r>
      <w:r w:rsidR="005835F6" w:rsidRPr="00E06C5E">
        <w:t>Построение схемы и</w:t>
      </w:r>
      <w:r w:rsidRPr="00E06C5E">
        <w:t>ерархическ</w:t>
      </w:r>
      <w:r w:rsidR="005835F6" w:rsidRPr="00E06C5E">
        <w:t>ой</w:t>
      </w:r>
      <w:r w:rsidRPr="00E06C5E">
        <w:t xml:space="preserve"> модели </w:t>
      </w:r>
      <w:r w:rsidR="005835F6" w:rsidRPr="00E06C5E">
        <w:t>средствами Microsoft Visio [Электронный ресурс]</w:t>
      </w:r>
      <w:r w:rsidRPr="00E06C5E">
        <w:t xml:space="preserve"> / В.</w:t>
      </w:r>
      <w:r w:rsidR="005835F6" w:rsidRPr="00E06C5E">
        <w:t> </w:t>
      </w:r>
      <w:r w:rsidRPr="00E06C5E">
        <w:t>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2</w:t>
      </w:r>
      <w:r w:rsidR="005835F6" w:rsidRPr="00E06C5E">
        <w:t xml:space="preserve">) Построение схемы </w:t>
      </w:r>
      <w:r w:rsidR="005835F6" w:rsidRPr="00E06C5E">
        <w:rPr>
          <w:lang w:val="en-US"/>
        </w:rPr>
        <w:t>ER</w:t>
      </w:r>
      <w:r w:rsidR="005835F6" w:rsidRPr="00F745E3">
        <w:t>-</w:t>
      </w:r>
      <w:r w:rsidR="005835F6" w:rsidRPr="00E06C5E">
        <w:t>модели (</w:t>
      </w:r>
      <w:r w:rsidRPr="00E06C5E">
        <w:t xml:space="preserve">локальной </w:t>
      </w:r>
      <w:r w:rsidR="005835F6" w:rsidRPr="00E06C5E">
        <w:t>предварительной)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EA7EBA" w:rsidRPr="00F745E3">
        <w:t xml:space="preserve"> </w:t>
      </w:r>
      <w:r w:rsidR="005835F6" w:rsidRPr="00F745E3">
        <w:t>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3</w:t>
      </w:r>
      <w:r w:rsidR="005835F6" w:rsidRPr="00E06C5E">
        <w:t xml:space="preserve">) Построение схемы </w:t>
      </w:r>
      <w:r w:rsidR="005835F6" w:rsidRPr="00E06C5E">
        <w:rPr>
          <w:lang w:val="en-US"/>
        </w:rPr>
        <w:t>ER</w:t>
      </w:r>
      <w:r w:rsidR="005835F6" w:rsidRPr="00F745E3">
        <w:t>-</w:t>
      </w:r>
      <w:r w:rsidR="005835F6" w:rsidRPr="00E06C5E">
        <w:t>модели (</w:t>
      </w:r>
      <w:r w:rsidRPr="00E06C5E">
        <w:t xml:space="preserve">локальной </w:t>
      </w:r>
      <w:r w:rsidR="005835F6" w:rsidRPr="00E06C5E">
        <w:t>канонической)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4</w:t>
      </w:r>
      <w:r w:rsidR="005835F6" w:rsidRPr="00E06C5E">
        <w:t xml:space="preserve">) Построение схемы </w:t>
      </w:r>
      <w:r w:rsidRPr="00E06C5E">
        <w:t>глобальной</w:t>
      </w:r>
      <w:r w:rsidR="005835F6" w:rsidRPr="00E06C5E">
        <w:t xml:space="preserve"> </w:t>
      </w:r>
      <w:r w:rsidRPr="00E06C5E">
        <w:rPr>
          <w:lang w:val="en-US"/>
        </w:rPr>
        <w:t>ER</w:t>
      </w:r>
      <w:r w:rsidRPr="00F745E3">
        <w:t>-</w:t>
      </w:r>
      <w:r w:rsidR="005835F6" w:rsidRPr="00E06C5E">
        <w:t>модели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5835F6" w:rsidRPr="00E06C5E" w:rsidRDefault="00B23B30" w:rsidP="005835F6">
      <w:pPr>
        <w:ind w:firstLine="708"/>
        <w:jc w:val="both"/>
      </w:pPr>
      <w:r w:rsidRPr="00E06C5E">
        <w:t>5</w:t>
      </w:r>
      <w:r w:rsidR="005835F6" w:rsidRPr="00E06C5E">
        <w:t xml:space="preserve">) Построение схемы </w:t>
      </w:r>
      <w:r w:rsidRPr="00E06C5E">
        <w:t>реляционной</w:t>
      </w:r>
      <w:r w:rsidR="005835F6" w:rsidRPr="00E06C5E">
        <w:t xml:space="preserve"> модели данных средствами Microsoft Visio [Электронный ресурс] / В. В. Миронов</w:t>
      </w:r>
      <w:r w:rsidR="005835F6" w:rsidRPr="00F745E3">
        <w:t xml:space="preserve">. </w:t>
      </w:r>
      <w:r w:rsidR="005835F6" w:rsidRPr="00E06C5E">
        <w:rPr>
          <w:lang w:val="en-US"/>
        </w:rPr>
        <w:t>URL</w:t>
      </w:r>
      <w:r w:rsidR="005835F6" w:rsidRPr="00F745E3">
        <w:t xml:space="preserve">: </w:t>
      </w:r>
      <w:r w:rsidR="00EA7EBA">
        <w:t>(будет сообщено дополнительно)</w:t>
      </w:r>
      <w:r w:rsidR="005835F6" w:rsidRPr="00F745E3">
        <w:t xml:space="preserve"> (</w:t>
      </w:r>
      <w:r w:rsidR="005835F6" w:rsidRPr="00E06C5E">
        <w:t>дата обращения 01.09.2014</w:t>
      </w:r>
      <w:r w:rsidR="005835F6" w:rsidRPr="00F745E3">
        <w:t>).</w:t>
      </w:r>
      <w:r w:rsidR="005835F6" w:rsidRPr="00E06C5E">
        <w:t xml:space="preserve"> </w:t>
      </w:r>
    </w:p>
    <w:p w:rsidR="00B23B30" w:rsidRPr="00E06C5E" w:rsidRDefault="00B23B30" w:rsidP="00B23B30">
      <w:pPr>
        <w:ind w:firstLine="708"/>
        <w:jc w:val="both"/>
      </w:pPr>
      <w:r w:rsidRPr="00E06C5E">
        <w:t>6) Построение схемы модели отбражения средствами Microsoft Visio [Электронный ресурс] / В. В. Миронов</w:t>
      </w:r>
      <w:r w:rsidRPr="00F745E3">
        <w:t xml:space="preserve">. </w:t>
      </w:r>
      <w:r w:rsidRPr="00E06C5E">
        <w:rPr>
          <w:lang w:val="en-US"/>
        </w:rPr>
        <w:t xml:space="preserve">URL: </w:t>
      </w:r>
      <w:r w:rsidR="00EA7EBA">
        <w:t>(будет сообщено дополнительно)</w:t>
      </w:r>
      <w:r w:rsidRPr="00E06C5E">
        <w:rPr>
          <w:lang w:val="en-US"/>
        </w:rPr>
        <w:t xml:space="preserve"> (</w:t>
      </w:r>
      <w:r w:rsidRPr="00E06C5E">
        <w:t>дата обращения 01.09.2014</w:t>
      </w:r>
      <w:r w:rsidRPr="00E06C5E">
        <w:rPr>
          <w:lang w:val="en-US"/>
        </w:rPr>
        <w:t>).</w:t>
      </w:r>
      <w:r w:rsidRPr="00E06C5E">
        <w:t xml:space="preserve"> </w:t>
      </w:r>
    </w:p>
    <w:p w:rsidR="00293858" w:rsidRPr="00E06C5E" w:rsidRDefault="00293858">
      <w:pPr>
        <w:pStyle w:val="22"/>
        <w:rPr>
          <w:sz w:val="24"/>
        </w:rPr>
      </w:pPr>
    </w:p>
    <w:sectPr w:rsidR="00293858" w:rsidRPr="00E06C5E" w:rsidSect="00C85317">
      <w:pgSz w:w="11906" w:h="16838"/>
      <w:pgMar w:top="1134" w:right="567" w:bottom="1134" w:left="1701" w:header="454" w:footer="45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A55" w:rsidRDefault="00AB6A55">
      <w:r>
        <w:separator/>
      </w:r>
    </w:p>
  </w:endnote>
  <w:endnote w:type="continuationSeparator" w:id="0">
    <w:p w:rsidR="00AB6A55" w:rsidRDefault="00AB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3CE" w:rsidRDefault="001463CE" w:rsidP="001463CE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A55" w:rsidRDefault="00AB6A55">
      <w:r>
        <w:separator/>
      </w:r>
    </w:p>
  </w:footnote>
  <w:footnote w:type="continuationSeparator" w:id="0">
    <w:p w:rsidR="00AB6A55" w:rsidRDefault="00AB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7AD" w:rsidRDefault="00B61E3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517A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517AD" w:rsidRDefault="009517A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A3" w:rsidRDefault="00A539B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63CE">
      <w:rPr>
        <w:noProof/>
      </w:rPr>
      <w:t>2</w:t>
    </w:r>
    <w:r>
      <w:rPr>
        <w:noProof/>
      </w:rPr>
      <w:fldChar w:fldCharType="end"/>
    </w:r>
  </w:p>
  <w:p w:rsidR="009517AD" w:rsidRDefault="00FB1279" w:rsidP="005C6A45">
    <w:pPr>
      <w:pStyle w:val="a6"/>
      <w:jc w:val="center"/>
    </w:pPr>
    <w:r>
      <w:t>2023-2.5.БД.РГР.ПРО-331.21130104</w:t>
    </w:r>
    <w:r w:rsidR="00EE308D">
      <w:t>.ТЗ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73A4"/>
    <w:rsid w:val="0006268D"/>
    <w:rsid w:val="00072172"/>
    <w:rsid w:val="00074E99"/>
    <w:rsid w:val="00086184"/>
    <w:rsid w:val="000A4CBC"/>
    <w:rsid w:val="000B166C"/>
    <w:rsid w:val="000B758D"/>
    <w:rsid w:val="000D482F"/>
    <w:rsid w:val="000E1D33"/>
    <w:rsid w:val="000F17FD"/>
    <w:rsid w:val="000F69FE"/>
    <w:rsid w:val="0010760A"/>
    <w:rsid w:val="001379D0"/>
    <w:rsid w:val="0014314B"/>
    <w:rsid w:val="001463CE"/>
    <w:rsid w:val="00155345"/>
    <w:rsid w:val="001705C9"/>
    <w:rsid w:val="001770CA"/>
    <w:rsid w:val="00180B8F"/>
    <w:rsid w:val="00195070"/>
    <w:rsid w:val="001A2C26"/>
    <w:rsid w:val="001A3134"/>
    <w:rsid w:val="001B0E69"/>
    <w:rsid w:val="001D1112"/>
    <w:rsid w:val="001E5183"/>
    <w:rsid w:val="001F3FEA"/>
    <w:rsid w:val="00225003"/>
    <w:rsid w:val="00247FD0"/>
    <w:rsid w:val="00293858"/>
    <w:rsid w:val="002A27F6"/>
    <w:rsid w:val="002A38E2"/>
    <w:rsid w:val="002A6BF4"/>
    <w:rsid w:val="002B181A"/>
    <w:rsid w:val="002D0561"/>
    <w:rsid w:val="002D42B2"/>
    <w:rsid w:val="002D7BD4"/>
    <w:rsid w:val="002F0B86"/>
    <w:rsid w:val="00301C2E"/>
    <w:rsid w:val="00303CD4"/>
    <w:rsid w:val="00305175"/>
    <w:rsid w:val="00305327"/>
    <w:rsid w:val="0030598A"/>
    <w:rsid w:val="00306EAC"/>
    <w:rsid w:val="00306F6F"/>
    <w:rsid w:val="00313FD6"/>
    <w:rsid w:val="00327D6E"/>
    <w:rsid w:val="00333B58"/>
    <w:rsid w:val="00345520"/>
    <w:rsid w:val="00357C09"/>
    <w:rsid w:val="00374029"/>
    <w:rsid w:val="00381877"/>
    <w:rsid w:val="00397275"/>
    <w:rsid w:val="003A6C4D"/>
    <w:rsid w:val="003B179D"/>
    <w:rsid w:val="003B5EB0"/>
    <w:rsid w:val="003C3FD4"/>
    <w:rsid w:val="003D1F92"/>
    <w:rsid w:val="003D3DF2"/>
    <w:rsid w:val="003F43D5"/>
    <w:rsid w:val="00400B74"/>
    <w:rsid w:val="00421B47"/>
    <w:rsid w:val="004340CD"/>
    <w:rsid w:val="0043537B"/>
    <w:rsid w:val="00457EC8"/>
    <w:rsid w:val="0046011C"/>
    <w:rsid w:val="0048706C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E685B"/>
    <w:rsid w:val="00504C73"/>
    <w:rsid w:val="00523ADA"/>
    <w:rsid w:val="00531C83"/>
    <w:rsid w:val="005330EF"/>
    <w:rsid w:val="00533BA1"/>
    <w:rsid w:val="005641AA"/>
    <w:rsid w:val="00565DE8"/>
    <w:rsid w:val="005835F6"/>
    <w:rsid w:val="00583D28"/>
    <w:rsid w:val="005945F0"/>
    <w:rsid w:val="00597B2A"/>
    <w:rsid w:val="005B3C27"/>
    <w:rsid w:val="005B7D88"/>
    <w:rsid w:val="005C6A45"/>
    <w:rsid w:val="005D3F2D"/>
    <w:rsid w:val="005D6B09"/>
    <w:rsid w:val="005E0510"/>
    <w:rsid w:val="00602D52"/>
    <w:rsid w:val="00604724"/>
    <w:rsid w:val="006061F3"/>
    <w:rsid w:val="006104AB"/>
    <w:rsid w:val="00611887"/>
    <w:rsid w:val="00614D8A"/>
    <w:rsid w:val="00621ECD"/>
    <w:rsid w:val="00636DD7"/>
    <w:rsid w:val="00677993"/>
    <w:rsid w:val="00695CC0"/>
    <w:rsid w:val="006B1137"/>
    <w:rsid w:val="006B1EEE"/>
    <w:rsid w:val="006B3425"/>
    <w:rsid w:val="006C2BA3"/>
    <w:rsid w:val="006C5319"/>
    <w:rsid w:val="007022FD"/>
    <w:rsid w:val="00751885"/>
    <w:rsid w:val="00752708"/>
    <w:rsid w:val="00774FCE"/>
    <w:rsid w:val="007917FD"/>
    <w:rsid w:val="007C37A2"/>
    <w:rsid w:val="007C6730"/>
    <w:rsid w:val="007D0D08"/>
    <w:rsid w:val="007D7307"/>
    <w:rsid w:val="007F7F89"/>
    <w:rsid w:val="00802DDA"/>
    <w:rsid w:val="008139A0"/>
    <w:rsid w:val="008204BE"/>
    <w:rsid w:val="00830F83"/>
    <w:rsid w:val="00847C6A"/>
    <w:rsid w:val="008520BC"/>
    <w:rsid w:val="008532BB"/>
    <w:rsid w:val="00856AE5"/>
    <w:rsid w:val="008672C1"/>
    <w:rsid w:val="00885268"/>
    <w:rsid w:val="008D5230"/>
    <w:rsid w:val="008E6B0A"/>
    <w:rsid w:val="00917EBF"/>
    <w:rsid w:val="009200D3"/>
    <w:rsid w:val="00922293"/>
    <w:rsid w:val="0092343A"/>
    <w:rsid w:val="009237F1"/>
    <w:rsid w:val="00925C4F"/>
    <w:rsid w:val="0092744C"/>
    <w:rsid w:val="009517AD"/>
    <w:rsid w:val="00960102"/>
    <w:rsid w:val="0098418B"/>
    <w:rsid w:val="0099086E"/>
    <w:rsid w:val="00995F80"/>
    <w:rsid w:val="009E3BA6"/>
    <w:rsid w:val="009E570A"/>
    <w:rsid w:val="009F02B2"/>
    <w:rsid w:val="00A3623F"/>
    <w:rsid w:val="00A539B2"/>
    <w:rsid w:val="00A63A31"/>
    <w:rsid w:val="00A63B76"/>
    <w:rsid w:val="00A646C7"/>
    <w:rsid w:val="00A6792A"/>
    <w:rsid w:val="00AB6A55"/>
    <w:rsid w:val="00AC7C4F"/>
    <w:rsid w:val="00AD155C"/>
    <w:rsid w:val="00AD190F"/>
    <w:rsid w:val="00AE1E53"/>
    <w:rsid w:val="00AE76DC"/>
    <w:rsid w:val="00B01834"/>
    <w:rsid w:val="00B15980"/>
    <w:rsid w:val="00B23B30"/>
    <w:rsid w:val="00B31400"/>
    <w:rsid w:val="00B42174"/>
    <w:rsid w:val="00B61E35"/>
    <w:rsid w:val="00B70795"/>
    <w:rsid w:val="00B71BF4"/>
    <w:rsid w:val="00B73E01"/>
    <w:rsid w:val="00B76272"/>
    <w:rsid w:val="00B830C6"/>
    <w:rsid w:val="00BA11B5"/>
    <w:rsid w:val="00BA73E4"/>
    <w:rsid w:val="00BB5B8F"/>
    <w:rsid w:val="00BD3953"/>
    <w:rsid w:val="00BD59C9"/>
    <w:rsid w:val="00BE0894"/>
    <w:rsid w:val="00C02998"/>
    <w:rsid w:val="00C22FDE"/>
    <w:rsid w:val="00C30A8A"/>
    <w:rsid w:val="00C42788"/>
    <w:rsid w:val="00C56A38"/>
    <w:rsid w:val="00C576D6"/>
    <w:rsid w:val="00C6105F"/>
    <w:rsid w:val="00C7079F"/>
    <w:rsid w:val="00C85317"/>
    <w:rsid w:val="00CA1AA5"/>
    <w:rsid w:val="00CA718D"/>
    <w:rsid w:val="00D06200"/>
    <w:rsid w:val="00D16F4E"/>
    <w:rsid w:val="00D17DA7"/>
    <w:rsid w:val="00D56CAB"/>
    <w:rsid w:val="00D730D4"/>
    <w:rsid w:val="00D73828"/>
    <w:rsid w:val="00D93DFA"/>
    <w:rsid w:val="00E0229C"/>
    <w:rsid w:val="00E036E2"/>
    <w:rsid w:val="00E06C5E"/>
    <w:rsid w:val="00E126EF"/>
    <w:rsid w:val="00E14FB1"/>
    <w:rsid w:val="00E22AE3"/>
    <w:rsid w:val="00E263D6"/>
    <w:rsid w:val="00E3473B"/>
    <w:rsid w:val="00E4164F"/>
    <w:rsid w:val="00E5761A"/>
    <w:rsid w:val="00E57F67"/>
    <w:rsid w:val="00E673E0"/>
    <w:rsid w:val="00E83985"/>
    <w:rsid w:val="00E93719"/>
    <w:rsid w:val="00E942A5"/>
    <w:rsid w:val="00EA0AB0"/>
    <w:rsid w:val="00EA64B8"/>
    <w:rsid w:val="00EA7EBA"/>
    <w:rsid w:val="00ED40B8"/>
    <w:rsid w:val="00EE308D"/>
    <w:rsid w:val="00EF36EB"/>
    <w:rsid w:val="00F05770"/>
    <w:rsid w:val="00F07203"/>
    <w:rsid w:val="00F134C8"/>
    <w:rsid w:val="00F17803"/>
    <w:rsid w:val="00F2019D"/>
    <w:rsid w:val="00F42EF2"/>
    <w:rsid w:val="00F4307D"/>
    <w:rsid w:val="00F51CDB"/>
    <w:rsid w:val="00F56889"/>
    <w:rsid w:val="00F579CF"/>
    <w:rsid w:val="00F6740E"/>
    <w:rsid w:val="00F70CA8"/>
    <w:rsid w:val="00F745E3"/>
    <w:rsid w:val="00F749D3"/>
    <w:rsid w:val="00F81EEB"/>
    <w:rsid w:val="00F92B55"/>
    <w:rsid w:val="00F973A4"/>
    <w:rsid w:val="00FA2EF3"/>
    <w:rsid w:val="00FA49C7"/>
    <w:rsid w:val="00FB1279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3143A"/>
  <w15:docId w15:val="{BD0A2A8D-2535-4F38-8ABB-0611389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5003"/>
    <w:pPr>
      <w:jc w:val="center"/>
    </w:pPr>
    <w:rPr>
      <w:sz w:val="28"/>
    </w:rPr>
  </w:style>
  <w:style w:type="paragraph" w:styleId="a6">
    <w:name w:val="header"/>
    <w:basedOn w:val="a1"/>
    <w:link w:val="a7"/>
    <w:rsid w:val="0022500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5003"/>
  </w:style>
  <w:style w:type="paragraph" w:styleId="a9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a">
    <w:name w:val="Body Text Indent"/>
    <w:basedOn w:val="a1"/>
    <w:rsid w:val="00225003"/>
    <w:pPr>
      <w:ind w:firstLine="709"/>
    </w:pPr>
    <w:rPr>
      <w:sz w:val="28"/>
    </w:rPr>
  </w:style>
  <w:style w:type="paragraph" w:styleId="22">
    <w:name w:val="Body Text Indent 2"/>
    <w:basedOn w:val="a1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b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5003"/>
  </w:style>
  <w:style w:type="paragraph" w:styleId="ad">
    <w:name w:val="Note Heading"/>
    <w:basedOn w:val="a1"/>
    <w:next w:val="a1"/>
    <w:rsid w:val="00225003"/>
  </w:style>
  <w:style w:type="paragraph" w:styleId="ae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5003"/>
    <w:pPr>
      <w:spacing w:after="120"/>
    </w:pPr>
  </w:style>
  <w:style w:type="paragraph" w:styleId="af0">
    <w:name w:val="Body Text First Indent"/>
    <w:basedOn w:val="af"/>
    <w:rsid w:val="00225003"/>
    <w:pPr>
      <w:ind w:firstLine="210"/>
    </w:pPr>
  </w:style>
  <w:style w:type="paragraph" w:styleId="23">
    <w:name w:val="Body Text First Indent 2"/>
    <w:basedOn w:val="aa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1">
    <w:name w:val="footer"/>
    <w:basedOn w:val="a1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4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5003"/>
  </w:style>
  <w:style w:type="paragraph" w:styleId="af3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semiHidden/>
    <w:rsid w:val="00225003"/>
  </w:style>
  <w:style w:type="paragraph" w:styleId="25">
    <w:name w:val="toc 2"/>
    <w:basedOn w:val="a1"/>
    <w:next w:val="a1"/>
    <w:autoRedefine/>
    <w:uiPriority w:val="39"/>
    <w:rsid w:val="00225003"/>
    <w:pPr>
      <w:ind w:left="240"/>
    </w:pPr>
  </w:style>
  <w:style w:type="paragraph" w:styleId="32">
    <w:name w:val="toc 3"/>
    <w:basedOn w:val="a1"/>
    <w:next w:val="a1"/>
    <w:autoRedefine/>
    <w:uiPriority w:val="39"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6">
    <w:name w:val="Body Text 2"/>
    <w:basedOn w:val="a1"/>
    <w:rsid w:val="00225003"/>
    <w:pPr>
      <w:spacing w:after="120" w:line="480" w:lineRule="auto"/>
    </w:pPr>
  </w:style>
  <w:style w:type="paragraph" w:styleId="33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5003"/>
    <w:pPr>
      <w:ind w:left="480" w:hanging="480"/>
    </w:pPr>
  </w:style>
  <w:style w:type="paragraph" w:styleId="af5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5003"/>
    <w:pPr>
      <w:ind w:left="4252"/>
    </w:pPr>
  </w:style>
  <w:style w:type="paragraph" w:styleId="af7">
    <w:name w:val="Salutation"/>
    <w:basedOn w:val="a1"/>
    <w:next w:val="a1"/>
    <w:rsid w:val="00225003"/>
  </w:style>
  <w:style w:type="paragraph" w:styleId="af8">
    <w:name w:val="List Continue"/>
    <w:basedOn w:val="a1"/>
    <w:rsid w:val="00225003"/>
    <w:pPr>
      <w:spacing w:after="120"/>
      <w:ind w:left="283"/>
    </w:pPr>
  </w:style>
  <w:style w:type="paragraph" w:styleId="27">
    <w:name w:val="List Continue 2"/>
    <w:basedOn w:val="a1"/>
    <w:rsid w:val="00225003"/>
    <w:pPr>
      <w:spacing w:after="120"/>
      <w:ind w:left="566"/>
    </w:pPr>
  </w:style>
  <w:style w:type="paragraph" w:styleId="35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9">
    <w:name w:val="Closing"/>
    <w:basedOn w:val="a1"/>
    <w:rsid w:val="00225003"/>
    <w:pPr>
      <w:ind w:left="4252"/>
    </w:pPr>
  </w:style>
  <w:style w:type="paragraph" w:styleId="afa">
    <w:name w:val="List"/>
    <w:basedOn w:val="a1"/>
    <w:rsid w:val="00225003"/>
    <w:pPr>
      <w:ind w:left="283" w:hanging="283"/>
    </w:pPr>
  </w:style>
  <w:style w:type="paragraph" w:styleId="28">
    <w:name w:val="List 2"/>
    <w:basedOn w:val="a1"/>
    <w:rsid w:val="00225003"/>
    <w:pPr>
      <w:ind w:left="566" w:hanging="283"/>
    </w:pPr>
  </w:style>
  <w:style w:type="paragraph" w:styleId="36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5003"/>
    <w:pPr>
      <w:ind w:left="240" w:hanging="240"/>
    </w:pPr>
  </w:style>
  <w:style w:type="paragraph" w:styleId="afd">
    <w:name w:val="Plain Text"/>
    <w:basedOn w:val="a1"/>
    <w:rsid w:val="00225003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5003"/>
    <w:rPr>
      <w:sz w:val="20"/>
      <w:szCs w:val="20"/>
    </w:rPr>
  </w:style>
  <w:style w:type="paragraph" w:styleId="aff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5003"/>
    <w:rPr>
      <w:sz w:val="20"/>
      <w:szCs w:val="20"/>
    </w:rPr>
  </w:style>
  <w:style w:type="paragraph" w:styleId="aff1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2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7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3">
    <w:name w:val="Block Text"/>
    <w:basedOn w:val="a1"/>
    <w:rsid w:val="00225003"/>
    <w:pPr>
      <w:spacing w:after="120"/>
      <w:ind w:left="1440" w:right="1440"/>
    </w:pPr>
  </w:style>
  <w:style w:type="paragraph" w:styleId="aff4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5003"/>
  </w:style>
  <w:style w:type="character" w:styleId="aff6">
    <w:name w:val="Hyperlink"/>
    <w:uiPriority w:val="99"/>
    <w:unhideWhenUsed/>
    <w:rsid w:val="002A38E2"/>
    <w:rPr>
      <w:color w:val="0000FF"/>
      <w:u w:val="single"/>
    </w:rPr>
  </w:style>
  <w:style w:type="character" w:customStyle="1" w:styleId="a7">
    <w:name w:val="Верхний колонтитул Знак"/>
    <w:link w:val="a6"/>
    <w:rsid w:val="006C2BA3"/>
    <w:rPr>
      <w:sz w:val="24"/>
      <w:szCs w:val="24"/>
    </w:rPr>
  </w:style>
  <w:style w:type="character" w:customStyle="1" w:styleId="10">
    <w:name w:val="Заголовок 1 Знак"/>
    <w:link w:val="1"/>
    <w:rsid w:val="00EA64B8"/>
    <w:rPr>
      <w:sz w:val="28"/>
      <w:szCs w:val="24"/>
    </w:rPr>
  </w:style>
  <w:style w:type="table" w:styleId="aff7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648A0-CB73-42EA-8076-BBEAAD3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Валерий Миронов</cp:lastModifiedBy>
  <cp:revision>102</cp:revision>
  <dcterms:created xsi:type="dcterms:W3CDTF">2014-07-27T04:55:00Z</dcterms:created>
  <dcterms:modified xsi:type="dcterms:W3CDTF">2017-04-15T10:24:00Z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