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r w:rsidRPr="00567A85">
            <w:rPr>
              <w:rFonts w:asciiTheme="minorHAnsi" w:hAnsiTheme="minorHAnsi"/>
              <w:b/>
              <w:color w:val="7030A0"/>
              <w:sz w:val="72"/>
              <w:szCs w:val="72"/>
            </w:rPr>
            <w:t>Artykuły do IGNISa</w:t>
          </w:r>
        </w:p>
        <w:p w14:paraId="3FCC306E" w14:textId="77777777" w:rsidR="00567A85" w:rsidRPr="00567A85" w:rsidRDefault="00567A85" w:rsidP="00637D99">
          <w:pPr>
            <w:spacing w:line="360" w:lineRule="auto"/>
            <w:rPr>
              <w:rFonts w:asciiTheme="minorHAnsi" w:hAnsiTheme="minorHAnsi"/>
              <w:b/>
              <w:color w:val="7030A0"/>
              <w:sz w:val="72"/>
              <w:szCs w:val="72"/>
            </w:rPr>
          </w:pPr>
        </w:p>
        <w:p w14:paraId="05D0722D" w14:textId="2B44D178" w:rsidR="00963217" w:rsidRDefault="00567A85" w:rsidP="00637D99">
          <w:pPr>
            <w:pStyle w:val="TOC1"/>
            <w:tabs>
              <w:tab w:val="right" w:leader="dot" w:pos="9350"/>
            </w:tabs>
            <w:spacing w:line="360" w:lineRule="auto"/>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534409915" w:history="1">
            <w:r w:rsidR="00963217" w:rsidRPr="001042D8">
              <w:rPr>
                <w:rStyle w:val="Hyperlink"/>
                <w:rFonts w:cs="Times New Roman"/>
                <w:noProof/>
                <w:lang w:val="pl-PL"/>
              </w:rPr>
              <w:t>Oto za chwilę przystąpię do ołtarza Bożego</w:t>
            </w:r>
            <w:r w:rsidR="00963217">
              <w:rPr>
                <w:noProof/>
                <w:webHidden/>
              </w:rPr>
              <w:tab/>
            </w:r>
            <w:r w:rsidR="00963217">
              <w:rPr>
                <w:noProof/>
                <w:webHidden/>
              </w:rPr>
              <w:fldChar w:fldCharType="begin"/>
            </w:r>
            <w:r w:rsidR="00963217">
              <w:rPr>
                <w:noProof/>
                <w:webHidden/>
              </w:rPr>
              <w:instrText xml:space="preserve"> PAGEREF _Toc534409915 \h </w:instrText>
            </w:r>
            <w:r w:rsidR="00963217">
              <w:rPr>
                <w:noProof/>
                <w:webHidden/>
              </w:rPr>
            </w:r>
            <w:r w:rsidR="00963217">
              <w:rPr>
                <w:noProof/>
                <w:webHidden/>
              </w:rPr>
              <w:fldChar w:fldCharType="separate"/>
            </w:r>
            <w:r w:rsidR="00963217">
              <w:rPr>
                <w:noProof/>
                <w:webHidden/>
              </w:rPr>
              <w:t>2</w:t>
            </w:r>
            <w:r w:rsidR="00963217">
              <w:rPr>
                <w:noProof/>
                <w:webHidden/>
              </w:rPr>
              <w:fldChar w:fldCharType="end"/>
            </w:r>
          </w:hyperlink>
        </w:p>
        <w:p w14:paraId="28B8CA97" w14:textId="75ABD8B6"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16" w:history="1">
            <w:r w:rsidR="00963217" w:rsidRPr="001042D8">
              <w:rPr>
                <w:rStyle w:val="Hyperlink"/>
                <w:rFonts w:cs="Times New Roman"/>
                <w:noProof/>
                <w:lang w:val="pl-PL"/>
              </w:rPr>
              <w:t>Do świętej przystępuję służby</w:t>
            </w:r>
            <w:r w:rsidR="00963217">
              <w:rPr>
                <w:noProof/>
                <w:webHidden/>
              </w:rPr>
              <w:tab/>
            </w:r>
            <w:r w:rsidR="00963217">
              <w:rPr>
                <w:noProof/>
                <w:webHidden/>
              </w:rPr>
              <w:fldChar w:fldCharType="begin"/>
            </w:r>
            <w:r w:rsidR="00963217">
              <w:rPr>
                <w:noProof/>
                <w:webHidden/>
              </w:rPr>
              <w:instrText xml:space="preserve"> PAGEREF _Toc534409916 \h </w:instrText>
            </w:r>
            <w:r w:rsidR="00963217">
              <w:rPr>
                <w:noProof/>
                <w:webHidden/>
              </w:rPr>
            </w:r>
            <w:r w:rsidR="00963217">
              <w:rPr>
                <w:noProof/>
                <w:webHidden/>
              </w:rPr>
              <w:fldChar w:fldCharType="separate"/>
            </w:r>
            <w:r w:rsidR="00963217">
              <w:rPr>
                <w:noProof/>
                <w:webHidden/>
              </w:rPr>
              <w:t>4</w:t>
            </w:r>
            <w:r w:rsidR="00963217">
              <w:rPr>
                <w:noProof/>
                <w:webHidden/>
              </w:rPr>
              <w:fldChar w:fldCharType="end"/>
            </w:r>
          </w:hyperlink>
        </w:p>
        <w:p w14:paraId="5440DD11" w14:textId="10318BB0"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17" w:history="1">
            <w:r w:rsidR="00963217" w:rsidRPr="001042D8">
              <w:rPr>
                <w:rStyle w:val="Hyperlink"/>
                <w:rFonts w:cs="Times New Roman"/>
                <w:noProof/>
                <w:lang w:val="pl-PL"/>
              </w:rPr>
              <w:t>Chcę ją dobrze pełnić</w:t>
            </w:r>
            <w:r w:rsidR="00963217">
              <w:rPr>
                <w:noProof/>
                <w:webHidden/>
              </w:rPr>
              <w:tab/>
            </w:r>
            <w:r w:rsidR="00963217">
              <w:rPr>
                <w:noProof/>
                <w:webHidden/>
              </w:rPr>
              <w:fldChar w:fldCharType="begin"/>
            </w:r>
            <w:r w:rsidR="00963217">
              <w:rPr>
                <w:noProof/>
                <w:webHidden/>
              </w:rPr>
              <w:instrText xml:space="preserve"> PAGEREF _Toc534409917 \h </w:instrText>
            </w:r>
            <w:r w:rsidR="00963217">
              <w:rPr>
                <w:noProof/>
                <w:webHidden/>
              </w:rPr>
            </w:r>
            <w:r w:rsidR="00963217">
              <w:rPr>
                <w:noProof/>
                <w:webHidden/>
              </w:rPr>
              <w:fldChar w:fldCharType="separate"/>
            </w:r>
            <w:r w:rsidR="00963217">
              <w:rPr>
                <w:noProof/>
                <w:webHidden/>
              </w:rPr>
              <w:t>7</w:t>
            </w:r>
            <w:r w:rsidR="00963217">
              <w:rPr>
                <w:noProof/>
                <w:webHidden/>
              </w:rPr>
              <w:fldChar w:fldCharType="end"/>
            </w:r>
          </w:hyperlink>
        </w:p>
        <w:p w14:paraId="576DC9B0" w14:textId="53CFC02C"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18" w:history="1">
            <w:r w:rsidR="00963217" w:rsidRPr="001042D8">
              <w:rPr>
                <w:rStyle w:val="Hyperlink"/>
                <w:rFonts w:cs="Times New Roman"/>
                <w:noProof/>
                <w:lang w:val="pl-PL"/>
              </w:rPr>
              <w:t>Proszę Cię, Panie Jezu, o łaskę skupienia</w:t>
            </w:r>
            <w:r w:rsidR="00963217">
              <w:rPr>
                <w:noProof/>
                <w:webHidden/>
              </w:rPr>
              <w:tab/>
            </w:r>
            <w:r w:rsidR="00963217">
              <w:rPr>
                <w:noProof/>
                <w:webHidden/>
              </w:rPr>
              <w:fldChar w:fldCharType="begin"/>
            </w:r>
            <w:r w:rsidR="00963217">
              <w:rPr>
                <w:noProof/>
                <w:webHidden/>
              </w:rPr>
              <w:instrText xml:space="preserve"> PAGEREF _Toc534409918 \h </w:instrText>
            </w:r>
            <w:r w:rsidR="00963217">
              <w:rPr>
                <w:noProof/>
                <w:webHidden/>
              </w:rPr>
            </w:r>
            <w:r w:rsidR="00963217">
              <w:rPr>
                <w:noProof/>
                <w:webHidden/>
              </w:rPr>
              <w:fldChar w:fldCharType="separate"/>
            </w:r>
            <w:r w:rsidR="00963217">
              <w:rPr>
                <w:noProof/>
                <w:webHidden/>
              </w:rPr>
              <w:t>10</w:t>
            </w:r>
            <w:r w:rsidR="00963217">
              <w:rPr>
                <w:noProof/>
                <w:webHidden/>
              </w:rPr>
              <w:fldChar w:fldCharType="end"/>
            </w:r>
          </w:hyperlink>
        </w:p>
        <w:p w14:paraId="29DF5016" w14:textId="38276B0E"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19" w:history="1">
            <w:r w:rsidR="00963217" w:rsidRPr="001042D8">
              <w:rPr>
                <w:rStyle w:val="Hyperlink"/>
                <w:rFonts w:cs="Times New Roman"/>
                <w:noProof/>
                <w:lang w:val="pl-PL"/>
              </w:rPr>
              <w:t>Aby myśli moje były przy Tobie - Modlitwa eucharystyczna I</w:t>
            </w:r>
            <w:r w:rsidR="00963217">
              <w:rPr>
                <w:noProof/>
                <w:webHidden/>
              </w:rPr>
              <w:tab/>
            </w:r>
            <w:r w:rsidR="00963217">
              <w:rPr>
                <w:noProof/>
                <w:webHidden/>
              </w:rPr>
              <w:fldChar w:fldCharType="begin"/>
            </w:r>
            <w:r w:rsidR="00963217">
              <w:rPr>
                <w:noProof/>
                <w:webHidden/>
              </w:rPr>
              <w:instrText xml:space="preserve"> PAGEREF _Toc534409919 \h </w:instrText>
            </w:r>
            <w:r w:rsidR="00963217">
              <w:rPr>
                <w:noProof/>
                <w:webHidden/>
              </w:rPr>
            </w:r>
            <w:r w:rsidR="00963217">
              <w:rPr>
                <w:noProof/>
                <w:webHidden/>
              </w:rPr>
              <w:fldChar w:fldCharType="separate"/>
            </w:r>
            <w:r w:rsidR="00963217">
              <w:rPr>
                <w:noProof/>
                <w:webHidden/>
              </w:rPr>
              <w:t>11</w:t>
            </w:r>
            <w:r w:rsidR="00963217">
              <w:rPr>
                <w:noProof/>
                <w:webHidden/>
              </w:rPr>
              <w:fldChar w:fldCharType="end"/>
            </w:r>
          </w:hyperlink>
        </w:p>
        <w:p w14:paraId="77102C16" w14:textId="053C291A"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20" w:history="1">
            <w:r w:rsidR="00963217" w:rsidRPr="001042D8">
              <w:rPr>
                <w:rStyle w:val="Hyperlink"/>
                <w:rFonts w:cs="Times New Roman"/>
                <w:noProof/>
                <w:lang w:val="pl-PL"/>
              </w:rPr>
              <w:t>Aby oczy moje były zwrócone na ołtarz - Modlitwa eucharystyczna II</w:t>
            </w:r>
            <w:r w:rsidR="00963217">
              <w:rPr>
                <w:noProof/>
                <w:webHidden/>
              </w:rPr>
              <w:tab/>
            </w:r>
            <w:r w:rsidR="00963217">
              <w:rPr>
                <w:noProof/>
                <w:webHidden/>
              </w:rPr>
              <w:fldChar w:fldCharType="begin"/>
            </w:r>
            <w:r w:rsidR="00963217">
              <w:rPr>
                <w:noProof/>
                <w:webHidden/>
              </w:rPr>
              <w:instrText xml:space="preserve"> PAGEREF _Toc534409920 \h </w:instrText>
            </w:r>
            <w:r w:rsidR="00963217">
              <w:rPr>
                <w:noProof/>
                <w:webHidden/>
              </w:rPr>
            </w:r>
            <w:r w:rsidR="00963217">
              <w:rPr>
                <w:noProof/>
                <w:webHidden/>
              </w:rPr>
              <w:fldChar w:fldCharType="separate"/>
            </w:r>
            <w:r w:rsidR="00963217">
              <w:rPr>
                <w:noProof/>
                <w:webHidden/>
              </w:rPr>
              <w:t>12</w:t>
            </w:r>
            <w:r w:rsidR="00963217">
              <w:rPr>
                <w:noProof/>
                <w:webHidden/>
              </w:rPr>
              <w:fldChar w:fldCharType="end"/>
            </w:r>
          </w:hyperlink>
        </w:p>
        <w:p w14:paraId="42784EDD" w14:textId="3B4D337F" w:rsidR="00963217" w:rsidRDefault="00C35D5D" w:rsidP="00637D99">
          <w:pPr>
            <w:pStyle w:val="TOC1"/>
            <w:tabs>
              <w:tab w:val="right" w:leader="dot" w:pos="9350"/>
            </w:tabs>
            <w:spacing w:line="360" w:lineRule="auto"/>
            <w:rPr>
              <w:rFonts w:asciiTheme="minorHAnsi" w:eastAsiaTheme="minorEastAsia" w:hAnsiTheme="minorHAnsi"/>
              <w:noProof/>
              <w:sz w:val="22"/>
            </w:rPr>
          </w:pPr>
          <w:hyperlink w:anchor="_Toc534409921" w:history="1">
            <w:r w:rsidR="00963217" w:rsidRPr="001042D8">
              <w:rPr>
                <w:rStyle w:val="Hyperlink"/>
                <w:rFonts w:cs="Times New Roman"/>
                <w:noProof/>
                <w:lang w:val="pl-PL"/>
              </w:rPr>
              <w:t>A serce moje oddane tylko Tobie - Obrzędy komunii (i zakończenia)</w:t>
            </w:r>
            <w:r w:rsidR="00963217">
              <w:rPr>
                <w:noProof/>
                <w:webHidden/>
              </w:rPr>
              <w:tab/>
            </w:r>
            <w:r w:rsidR="00963217">
              <w:rPr>
                <w:noProof/>
                <w:webHidden/>
              </w:rPr>
              <w:fldChar w:fldCharType="begin"/>
            </w:r>
            <w:r w:rsidR="00963217">
              <w:rPr>
                <w:noProof/>
                <w:webHidden/>
              </w:rPr>
              <w:instrText xml:space="preserve"> PAGEREF _Toc534409921 \h </w:instrText>
            </w:r>
            <w:r w:rsidR="00963217">
              <w:rPr>
                <w:noProof/>
                <w:webHidden/>
              </w:rPr>
            </w:r>
            <w:r w:rsidR="00963217">
              <w:rPr>
                <w:noProof/>
                <w:webHidden/>
              </w:rPr>
              <w:fldChar w:fldCharType="separate"/>
            </w:r>
            <w:r w:rsidR="00963217">
              <w:rPr>
                <w:noProof/>
                <w:webHidden/>
              </w:rPr>
              <w:t>13</w:t>
            </w:r>
            <w:r w:rsidR="00963217">
              <w:rPr>
                <w:noProof/>
                <w:webHidden/>
              </w:rPr>
              <w:fldChar w:fldCharType="end"/>
            </w:r>
          </w:hyperlink>
        </w:p>
        <w:p w14:paraId="575CABFF" w14:textId="5A944964"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Heading1"/>
        <w:spacing w:before="0" w:after="0" w:line="360" w:lineRule="auto"/>
        <w:jc w:val="both"/>
        <w:rPr>
          <w:rFonts w:ascii="Times New Roman" w:hAnsi="Times New Roman" w:cs="Times New Roman"/>
          <w:lang w:val="pl-PL"/>
        </w:rPr>
      </w:pPr>
      <w:bookmarkStart w:id="0" w:name="_Toc534409915"/>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(KL 33). Modlitwa liturgiczna daje nam pewność, że uczestniczymy w świętych misteriach i „chodzimy w obecności Bożej” (por. Ps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Pater noster</w:t>
      </w:r>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Heading1"/>
        <w:spacing w:before="0" w:after="0" w:line="360" w:lineRule="auto"/>
        <w:jc w:val="both"/>
        <w:rPr>
          <w:rFonts w:ascii="Times New Roman" w:hAnsi="Times New Roman" w:cs="Times New Roman"/>
          <w:lang w:val="pl-PL"/>
        </w:rPr>
      </w:pPr>
      <w:bookmarkStart w:id="1" w:name="_Toc534409916"/>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przedsoborowej,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r w:rsidRPr="009E5F96">
        <w:rPr>
          <w:rFonts w:cs="Times New Roman"/>
          <w:i/>
          <w:highlight w:val="yellow"/>
          <w:lang w:val="pl-PL"/>
        </w:rPr>
        <w:t>Agnus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Heading1"/>
        <w:spacing w:before="0" w:after="0" w:line="360" w:lineRule="auto"/>
        <w:jc w:val="both"/>
        <w:rPr>
          <w:rFonts w:ascii="Times New Roman" w:hAnsi="Times New Roman" w:cs="Times New Roman"/>
          <w:lang w:val="pl-PL"/>
        </w:rPr>
      </w:pPr>
      <w:bookmarkStart w:id="2" w:name="_Toc534409917"/>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Ez 36, 26) oraz zaproszeniu Jezusa do swojego wnętrza (por. Ap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Czwartą formą aktu pokuty jest a</w:t>
      </w:r>
      <w:r w:rsidR="001A3B5C">
        <w:rPr>
          <w:rFonts w:cs="Times New Roman"/>
          <w:lang w:val="pl-PL"/>
        </w:rPr>
        <w:t>spersja,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Kyrie eleison</w:t>
      </w:r>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którzy obwieścili światu narodzenie w ciele Pana Jezusa (por. Łk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5" w:history="1">
        <w:r w:rsidR="00666E69" w:rsidRPr="00E06B4B">
          <w:rPr>
            <w:rStyle w:val="Hyperlink"/>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C35D5D" w:rsidP="00637D99">
      <w:pPr>
        <w:spacing w:after="0" w:line="360" w:lineRule="auto"/>
        <w:jc w:val="both"/>
        <w:rPr>
          <w:rFonts w:cs="Times New Roman"/>
          <w:lang w:val="pl-PL"/>
        </w:rPr>
      </w:pPr>
      <w:hyperlink r:id="rId6" w:history="1">
        <w:r w:rsidR="00545B2C" w:rsidRPr="00E06B4B">
          <w:rPr>
            <w:rStyle w:val="Hyperlink"/>
            <w:rFonts w:cs="Times New Roman"/>
            <w:lang w:val="pl-PL"/>
          </w:rPr>
          <w:t>https://pixabay.com/en/little-girl-running-daisies-nature-795505/</w:t>
        </w:r>
      </w:hyperlink>
    </w:p>
    <w:p w14:paraId="26CC2668" w14:textId="68340B6B" w:rsidR="00545B2C" w:rsidRDefault="00C35D5D" w:rsidP="00637D99">
      <w:pPr>
        <w:spacing w:after="0" w:line="360" w:lineRule="auto"/>
        <w:jc w:val="both"/>
        <w:rPr>
          <w:rFonts w:cs="Times New Roman"/>
          <w:lang w:val="pl-PL"/>
        </w:rPr>
      </w:pPr>
      <w:hyperlink r:id="rId7" w:history="1">
        <w:r w:rsidR="00545B2C" w:rsidRPr="00E06B4B">
          <w:rPr>
            <w:rStyle w:val="Hyperlink"/>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Heading1"/>
        <w:spacing w:before="0" w:after="0" w:line="360" w:lineRule="auto"/>
        <w:jc w:val="both"/>
        <w:rPr>
          <w:rFonts w:ascii="Times New Roman" w:hAnsi="Times New Roman" w:cs="Times New Roman"/>
          <w:lang w:val="pl-PL"/>
        </w:rPr>
      </w:pPr>
      <w:bookmarkStart w:id="3" w:name="_Toc534409918"/>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2AE9530A" w:rsidR="002B6A93" w:rsidRDefault="00637D99" w:rsidP="00FD38E0">
      <w:pPr>
        <w:spacing w:line="360" w:lineRule="auto"/>
        <w:ind w:firstLine="720"/>
        <w:rPr>
          <w:lang w:val="pl-PL"/>
        </w:rPr>
      </w:pPr>
      <w:r>
        <w:rPr>
          <w:lang w:val="pl-PL"/>
        </w:rPr>
        <w:t>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go słuchać i poznawać w tekstach Pisma świętego.</w:t>
      </w:r>
    </w:p>
    <w:p w14:paraId="54237874" w14:textId="1FB7B64F" w:rsidR="00637D99" w:rsidRDefault="00637D99" w:rsidP="00637D99">
      <w:pPr>
        <w:spacing w:line="360" w:lineRule="auto"/>
        <w:rPr>
          <w:lang w:val="pl-PL"/>
        </w:rPr>
      </w:pPr>
      <w:r>
        <w:rPr>
          <w:lang w:val="pl-PL"/>
        </w:rPr>
        <w:t xml:space="preserve">Posoborowa liturgia ma stały układ. Pierwsze czytanie opisuje historię zbawienia i pochodzi ze Starego Testamentu, a w okresie wielkanocnym z księgi Dziejów Apostolskich. Po nim następuje psalm responsoryjny, </w:t>
      </w:r>
      <w:r w:rsidR="00042C7F">
        <w:rPr>
          <w:lang w:val="pl-PL"/>
        </w:rPr>
        <w:t>który jest odpowiedzią ludu na usłyszane treści. Drugie czytanie zawiera komentarz Apostoła, a na końcu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475F911C" w:rsidR="00DB174D" w:rsidRDefault="00DB174D" w:rsidP="00637D99">
      <w:pPr>
        <w:spacing w:line="360" w:lineRule="auto"/>
        <w:rPr>
          <w:lang w:val="pl-PL"/>
        </w:rPr>
      </w:pPr>
      <w:r>
        <w:rPr>
          <w:lang w:val="pl-PL"/>
        </w:rPr>
        <w:t>Sobór Watykański II postanowił także, 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a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 xml:space="preserve">Cykl trzyletni dotyczy niedzieli oraz niektórych świat i uroczystości. Dni powszednie natomiast dzielą się na rok I i II. </w:t>
      </w:r>
      <w:r w:rsidR="00FD38E0">
        <w:rPr>
          <w:lang w:val="pl-PL"/>
        </w:rPr>
        <w:t>W tym roku liturgicznym w tygodniu odczytywane są lekcje z roku I, a w niedziele z roku C.</w:t>
      </w:r>
    </w:p>
    <w:p w14:paraId="78AE8AA5" w14:textId="77777777" w:rsidR="00FD38E0" w:rsidRDefault="00DB174D" w:rsidP="00FD38E0">
      <w:pPr>
        <w:spacing w:line="360" w:lineRule="auto"/>
        <w:ind w:firstLine="720"/>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D38E0">
      <w:pPr>
        <w:spacing w:line="360" w:lineRule="auto"/>
        <w:rPr>
          <w:lang w:val="pl-PL"/>
        </w:rPr>
      </w:pPr>
      <w:r>
        <w:rPr>
          <w:lang w:val="pl-PL"/>
        </w:rPr>
        <w:t xml:space="preserve">Pierwsze czytanie (Pwt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17514D77" w:rsidR="002234C9" w:rsidRDefault="002234C9" w:rsidP="00FD38E0">
      <w:pPr>
        <w:spacing w:line="360" w:lineRule="auto"/>
        <w:rPr>
          <w:lang w:val="pl-PL"/>
        </w:rPr>
      </w:pPr>
      <w:r>
        <w:rPr>
          <w:lang w:val="pl-PL"/>
        </w:rPr>
        <w:t>Psalm responsoryjny (Ps 91) wychwala Boga za jego opiekę nad tymi, którzy się do Niego uciekają. Refren stanowi prośbę, którą można włożyć zarówno w usta kapłana z Księgi Powtórzonego Prawa i każdego z nas: „Bądź ze mną, Panie, w moim utrapieniu”.</w:t>
      </w:r>
    </w:p>
    <w:p w14:paraId="251589CD" w14:textId="05FBEE02" w:rsidR="002234C9" w:rsidRDefault="002234C9" w:rsidP="00FD38E0">
      <w:pPr>
        <w:spacing w:line="360" w:lineRule="auto"/>
        <w:rPr>
          <w:lang w:val="pl-PL"/>
        </w:rPr>
      </w:pPr>
      <w:r>
        <w:rPr>
          <w:lang w:val="pl-PL"/>
        </w:rPr>
        <w:lastRenderedPageBreak/>
        <w:t>W drugim czytaniu (Rz 10, 8-13) święty Paweł pisze o obietnicach związanych z życiem według zasad Bożych. Jeśli będziemy</w:t>
      </w:r>
      <w:r w:rsidR="007F1AC8">
        <w:rPr>
          <w:lang w:val="pl-PL"/>
        </w:rPr>
        <w:t xml:space="preserve"> według nich postępować, składać nasze życie w ofierze Bogu, to nie dość, że spełni on prośbę, o którą prosiliśmy w psalmie, ale także osiągniemy zbawienie.</w:t>
      </w:r>
      <w:r w:rsidR="00EC28A2">
        <w:rPr>
          <w:lang w:val="pl-PL"/>
        </w:rPr>
        <w:t xml:space="preserve"> </w:t>
      </w:r>
    </w:p>
    <w:p w14:paraId="1C84C958" w14:textId="5D86C889" w:rsidR="007F1AC8" w:rsidRDefault="007F1AC8" w:rsidP="00FD38E0">
      <w:pPr>
        <w:spacing w:line="360" w:lineRule="auto"/>
        <w:rPr>
          <w:lang w:val="pl-PL"/>
        </w:rPr>
      </w:pPr>
      <w:r>
        <w:rPr>
          <w:lang w:val="pl-PL"/>
        </w:rPr>
        <w:t xml:space="preserve">Ewangelia w pierwszą niedzielę Wielkiego Postu przedstawia scenę kuszenia Pana Jezusa na pustyni. W roku C odczytujemy słowa zapisane przez świętego Łukasza (Łk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 xml:space="preserve">Pierwszy wniosek, który nasuwa się po Jego odpowiedzi, to rachunek sumienia o hierarchię wartości w naszym życiu. Drugi temat to </w:t>
      </w:r>
      <w:r w:rsidR="00943C5C">
        <w:rPr>
          <w:lang w:val="pl-PL"/>
        </w:rPr>
        <w:t xml:space="preserve">pokusy, </w:t>
      </w:r>
      <w:r w:rsidR="00EC28A2">
        <w:rPr>
          <w:lang w:val="pl-PL"/>
        </w:rPr>
        <w:t>n</w:t>
      </w:r>
      <w:r>
        <w:rPr>
          <w:lang w:val="pl-PL"/>
        </w:rPr>
        <w:t>iewole oraz braki</w:t>
      </w:r>
      <w:r w:rsidR="00EC28A2">
        <w:rPr>
          <w:lang w:val="pl-PL"/>
        </w:rPr>
        <w:t>, które zagrażają nam w przestrzeni ducha i umysłu.</w:t>
      </w:r>
      <w:r w:rsidR="00943C5C">
        <w:rPr>
          <w:lang w:val="pl-PL"/>
        </w:rPr>
        <w:t xml:space="preserve"> Skoro nie </w:t>
      </w:r>
    </w:p>
    <w:p w14:paraId="253BF924" w14:textId="6D156FFD" w:rsidR="00EC28A2" w:rsidRDefault="00EC28A2" w:rsidP="00FD38E0">
      <w:pPr>
        <w:spacing w:line="360" w:lineRule="auto"/>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(Łk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33EFC89A" w:rsidR="00F66D33" w:rsidRDefault="00F66D33" w:rsidP="00FD38E0">
      <w:pPr>
        <w:spacing w:line="360" w:lineRule="auto"/>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 jak nie należy traktować słów Pisma świętego i wskazówka jak powinna wygląd</w:t>
      </w:r>
      <w:r w:rsidR="00C35D5D">
        <w:rPr>
          <w:lang w:val="pl-PL"/>
        </w:rPr>
        <w:t>ać nasza postawa wobec Stwórcy.</w:t>
      </w:r>
    </w:p>
    <w:p w14:paraId="10EF90B1" w14:textId="308A2B8B" w:rsidR="00C35D5D" w:rsidRDefault="00C35D5D" w:rsidP="00FD38E0">
      <w:pPr>
        <w:spacing w:line="360" w:lineRule="auto"/>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75F495B5" w:rsidR="00C35D5D" w:rsidRDefault="00C35D5D" w:rsidP="00FD38E0">
      <w:pPr>
        <w:spacing w:line="360" w:lineRule="auto"/>
        <w:rPr>
          <w:lang w:val="pl-PL"/>
        </w:rPr>
      </w:pPr>
      <w:r>
        <w:rPr>
          <w:lang w:val="pl-PL"/>
        </w:rPr>
        <w:t>Po Ewangelii następuje homilia lub kazanie, które ma na celu objaśnienie usłyszanych fragmentów Biblii tudzież przybliżenie konkretnych prawd wiary. ???</w:t>
      </w:r>
    </w:p>
    <w:p w14:paraId="432047ED" w14:textId="77777777" w:rsidR="00C35D5D" w:rsidRDefault="00C35D5D" w:rsidP="00FD38E0">
      <w:pPr>
        <w:spacing w:line="360" w:lineRule="auto"/>
        <w:rPr>
          <w:lang w:val="pl-PL"/>
        </w:rPr>
      </w:pPr>
      <w:bookmarkStart w:id="4" w:name="_GoBack"/>
      <w:bookmarkEnd w:id="4"/>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11F85FD0" w:rsidR="0076328D" w:rsidRPr="00954DF7" w:rsidRDefault="00567A85" w:rsidP="00637D99">
      <w:pPr>
        <w:pStyle w:val="Heading1"/>
        <w:spacing w:before="0" w:after="0" w:line="360" w:lineRule="auto"/>
        <w:jc w:val="both"/>
        <w:rPr>
          <w:rFonts w:ascii="Times New Roman" w:hAnsi="Times New Roman" w:cs="Times New Roman"/>
          <w:lang w:val="pl-PL"/>
        </w:rPr>
      </w:pPr>
      <w:bookmarkStart w:id="5" w:name="_Toc534409919"/>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w:t>
      </w:r>
      <w:bookmarkEnd w:id="5"/>
    </w:p>
    <w:p w14:paraId="1B1D058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6253501F" w:rsidR="0076328D" w:rsidRPr="00954DF7" w:rsidRDefault="00567A85" w:rsidP="00637D99">
      <w:pPr>
        <w:pStyle w:val="Heading1"/>
        <w:spacing w:before="0" w:after="0" w:line="360" w:lineRule="auto"/>
        <w:jc w:val="both"/>
        <w:rPr>
          <w:rFonts w:ascii="Times New Roman" w:hAnsi="Times New Roman" w:cs="Times New Roman"/>
          <w:lang w:val="pl-PL"/>
        </w:rPr>
      </w:pPr>
      <w:bookmarkStart w:id="6" w:name="_Toc534409920"/>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r>
        <w:rPr>
          <w:rFonts w:ascii="Times New Roman" w:hAnsi="Times New Roman" w:cs="Times New Roman"/>
          <w:lang w:val="pl-PL"/>
        </w:rPr>
        <w:t xml:space="preserve"> - </w:t>
      </w:r>
      <w:r w:rsidR="0076328D" w:rsidRPr="00954DF7">
        <w:rPr>
          <w:rFonts w:ascii="Times New Roman" w:hAnsi="Times New Roman" w:cs="Times New Roman"/>
          <w:lang w:val="pl-PL"/>
        </w:rPr>
        <w:t>Modlitwa eucharystyczna II</w:t>
      </w:r>
      <w:bookmarkEnd w:id="6"/>
    </w:p>
    <w:p w14:paraId="55A40739"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Heading1"/>
        <w:spacing w:before="0" w:after="0" w:line="360" w:lineRule="auto"/>
        <w:jc w:val="both"/>
        <w:rPr>
          <w:rFonts w:ascii="Times New Roman" w:hAnsi="Times New Roman" w:cs="Times New Roman"/>
          <w:lang w:val="pl-PL"/>
        </w:rPr>
      </w:pPr>
      <w:bookmarkStart w:id="7" w:name="_Toc534409921"/>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7"/>
    </w:p>
    <w:sectPr w:rsidR="0076328D" w:rsidRPr="0095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28D"/>
    <w:rsid w:val="0000165B"/>
    <w:rsid w:val="00002FD2"/>
    <w:rsid w:val="00024C34"/>
    <w:rsid w:val="00042C7F"/>
    <w:rsid w:val="000A46DB"/>
    <w:rsid w:val="000B127C"/>
    <w:rsid w:val="001311EC"/>
    <w:rsid w:val="001A0799"/>
    <w:rsid w:val="001A3B5C"/>
    <w:rsid w:val="002234C9"/>
    <w:rsid w:val="00232FE8"/>
    <w:rsid w:val="0025615E"/>
    <w:rsid w:val="002848D6"/>
    <w:rsid w:val="00286030"/>
    <w:rsid w:val="002B3FE6"/>
    <w:rsid w:val="002B6A93"/>
    <w:rsid w:val="00312BA0"/>
    <w:rsid w:val="00390F89"/>
    <w:rsid w:val="003C0FCE"/>
    <w:rsid w:val="003E4F72"/>
    <w:rsid w:val="003E7865"/>
    <w:rsid w:val="00426D92"/>
    <w:rsid w:val="00452B85"/>
    <w:rsid w:val="00460132"/>
    <w:rsid w:val="00481E49"/>
    <w:rsid w:val="00491CA8"/>
    <w:rsid w:val="00493736"/>
    <w:rsid w:val="004C413C"/>
    <w:rsid w:val="004F17C2"/>
    <w:rsid w:val="005415FC"/>
    <w:rsid w:val="00545B2C"/>
    <w:rsid w:val="00567A85"/>
    <w:rsid w:val="0059777D"/>
    <w:rsid w:val="005A0E89"/>
    <w:rsid w:val="005A4C60"/>
    <w:rsid w:val="00637D99"/>
    <w:rsid w:val="00643287"/>
    <w:rsid w:val="0065769C"/>
    <w:rsid w:val="00666805"/>
    <w:rsid w:val="00666E69"/>
    <w:rsid w:val="006C6577"/>
    <w:rsid w:val="006D5468"/>
    <w:rsid w:val="00722E87"/>
    <w:rsid w:val="0076328D"/>
    <w:rsid w:val="00774283"/>
    <w:rsid w:val="007F1AC8"/>
    <w:rsid w:val="007F1C67"/>
    <w:rsid w:val="008746AB"/>
    <w:rsid w:val="00884517"/>
    <w:rsid w:val="008A3246"/>
    <w:rsid w:val="00943C5C"/>
    <w:rsid w:val="00954DF7"/>
    <w:rsid w:val="00963217"/>
    <w:rsid w:val="009910AB"/>
    <w:rsid w:val="009B0BA6"/>
    <w:rsid w:val="009B5CF6"/>
    <w:rsid w:val="009E5F96"/>
    <w:rsid w:val="009F081F"/>
    <w:rsid w:val="00A256A1"/>
    <w:rsid w:val="00A458DC"/>
    <w:rsid w:val="00A658C8"/>
    <w:rsid w:val="00A82B7C"/>
    <w:rsid w:val="00AD0FC7"/>
    <w:rsid w:val="00AD5404"/>
    <w:rsid w:val="00B10406"/>
    <w:rsid w:val="00B12C90"/>
    <w:rsid w:val="00B526D1"/>
    <w:rsid w:val="00B61642"/>
    <w:rsid w:val="00B972EC"/>
    <w:rsid w:val="00BA5B24"/>
    <w:rsid w:val="00BD3CEA"/>
    <w:rsid w:val="00C35D5D"/>
    <w:rsid w:val="00CE64CE"/>
    <w:rsid w:val="00CF1736"/>
    <w:rsid w:val="00D06283"/>
    <w:rsid w:val="00D34168"/>
    <w:rsid w:val="00D72EBF"/>
    <w:rsid w:val="00D8443B"/>
    <w:rsid w:val="00DB174D"/>
    <w:rsid w:val="00DD2F74"/>
    <w:rsid w:val="00DD5F90"/>
    <w:rsid w:val="00DD6E8D"/>
    <w:rsid w:val="00E11861"/>
    <w:rsid w:val="00E126F9"/>
    <w:rsid w:val="00E56588"/>
    <w:rsid w:val="00E6489E"/>
    <w:rsid w:val="00EC28A2"/>
    <w:rsid w:val="00EF67C1"/>
    <w:rsid w:val="00F37A5B"/>
    <w:rsid w:val="00F66D33"/>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8DC"/>
    <w:rPr>
      <w:rFonts w:ascii="Times New Roman" w:hAnsi="Times New Roman"/>
      <w:sz w:val="24"/>
    </w:rPr>
  </w:style>
  <w:style w:type="paragraph" w:styleId="Heading1">
    <w:name w:val="heading 1"/>
    <w:basedOn w:val="Normal"/>
    <w:next w:val="Normal"/>
    <w:link w:val="Heading1Char"/>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7"/>
    <w:rPr>
      <w:rFonts w:asciiTheme="majorHAnsi" w:eastAsiaTheme="majorEastAsia" w:hAnsiTheme="majorHAnsi" w:cstheme="majorBidi"/>
      <w:b/>
      <w:color w:val="2E74B5" w:themeColor="accent1" w:themeShade="BF"/>
      <w:sz w:val="48"/>
      <w:szCs w:val="32"/>
    </w:rPr>
  </w:style>
  <w:style w:type="character" w:styleId="CommentReference">
    <w:name w:val="annotation reference"/>
    <w:basedOn w:val="DefaultParagraphFont"/>
    <w:uiPriority w:val="99"/>
    <w:semiHidden/>
    <w:unhideWhenUsed/>
    <w:rsid w:val="00774283"/>
    <w:rPr>
      <w:sz w:val="16"/>
      <w:szCs w:val="16"/>
    </w:rPr>
  </w:style>
  <w:style w:type="paragraph" w:styleId="CommentText">
    <w:name w:val="annotation text"/>
    <w:basedOn w:val="Normal"/>
    <w:link w:val="CommentTextChar"/>
    <w:uiPriority w:val="99"/>
    <w:semiHidden/>
    <w:unhideWhenUsed/>
    <w:rsid w:val="00774283"/>
    <w:pPr>
      <w:spacing w:line="240" w:lineRule="auto"/>
    </w:pPr>
    <w:rPr>
      <w:sz w:val="20"/>
      <w:szCs w:val="20"/>
    </w:rPr>
  </w:style>
  <w:style w:type="character" w:customStyle="1" w:styleId="CommentTextChar">
    <w:name w:val="Comment Text Char"/>
    <w:basedOn w:val="DefaultParagraphFont"/>
    <w:link w:val="CommentText"/>
    <w:uiPriority w:val="99"/>
    <w:semiHidden/>
    <w:rsid w:val="007742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4283"/>
    <w:rPr>
      <w:b/>
      <w:bCs/>
    </w:rPr>
  </w:style>
  <w:style w:type="character" w:customStyle="1" w:styleId="CommentSubjectChar">
    <w:name w:val="Comment Subject Char"/>
    <w:basedOn w:val="CommentTextChar"/>
    <w:link w:val="CommentSubject"/>
    <w:uiPriority w:val="99"/>
    <w:semiHidden/>
    <w:rsid w:val="00774283"/>
    <w:rPr>
      <w:rFonts w:ascii="Times New Roman" w:hAnsi="Times New Roman"/>
      <w:b/>
      <w:bCs/>
      <w:sz w:val="20"/>
      <w:szCs w:val="20"/>
    </w:rPr>
  </w:style>
  <w:style w:type="paragraph" w:styleId="BalloonText">
    <w:name w:val="Balloon Text"/>
    <w:basedOn w:val="Normal"/>
    <w:link w:val="BalloonTextChar"/>
    <w:uiPriority w:val="99"/>
    <w:semiHidden/>
    <w:unhideWhenUsed/>
    <w:rsid w:val="007742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283"/>
    <w:rPr>
      <w:rFonts w:ascii="Segoe UI" w:hAnsi="Segoe UI" w:cs="Segoe UI"/>
      <w:sz w:val="18"/>
      <w:szCs w:val="18"/>
    </w:rPr>
  </w:style>
  <w:style w:type="paragraph" w:styleId="TOCHeading">
    <w:name w:val="TOC Heading"/>
    <w:basedOn w:val="Heading1"/>
    <w:next w:val="Normal"/>
    <w:uiPriority w:val="39"/>
    <w:unhideWhenUsed/>
    <w:qFormat/>
    <w:rsid w:val="00567A85"/>
    <w:pPr>
      <w:spacing w:after="0"/>
      <w:outlineLvl w:val="9"/>
    </w:pPr>
    <w:rPr>
      <w:b w:val="0"/>
      <w:sz w:val="32"/>
    </w:rPr>
  </w:style>
  <w:style w:type="paragraph" w:styleId="TOC1">
    <w:name w:val="toc 1"/>
    <w:basedOn w:val="Normal"/>
    <w:next w:val="Normal"/>
    <w:autoRedefine/>
    <w:uiPriority w:val="39"/>
    <w:unhideWhenUsed/>
    <w:rsid w:val="00567A85"/>
    <w:pPr>
      <w:spacing w:after="100"/>
    </w:pPr>
  </w:style>
  <w:style w:type="character" w:styleId="Hyperlink">
    <w:name w:val="Hyperlink"/>
    <w:basedOn w:val="DefaultParagraphFont"/>
    <w:uiPriority w:val="99"/>
    <w:unhideWhenUsed/>
    <w:rsid w:val="00567A85"/>
    <w:rPr>
      <w:color w:val="0563C1" w:themeColor="hyperlink"/>
      <w:u w:val="single"/>
    </w:rPr>
  </w:style>
  <w:style w:type="character" w:styleId="FollowedHyperlink">
    <w:name w:val="FollowedHyperlink"/>
    <w:basedOn w:val="DefaultParagraphFont"/>
    <w:uiPriority w:val="99"/>
    <w:semiHidden/>
    <w:unhideWhenUsed/>
    <w:rsid w:val="00D341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xabay.com/en/little-girl-wildflowers-meadow-251657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ixabay.com/en/little-girl-running-daisies-nature-795505/" TargetMode="External"/><Relationship Id="rId5" Type="http://schemas.openxmlformats.org/officeDocument/2006/relationships/hyperlink" Target="https://www.liturgia.pl/Chwala-na-wysokosci-Bogu-krotka-historia-hymnu-anielskieg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9ABC7-6712-4A78-9652-BA62188AF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3015</Words>
  <Characters>17191</Characters>
  <Application>Microsoft Office Word</Application>
  <DocSecurity>0</DocSecurity>
  <Lines>143</Lines>
  <Paragraphs>40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Sciga, Jakub</cp:lastModifiedBy>
  <cp:revision>6</cp:revision>
  <dcterms:created xsi:type="dcterms:W3CDTF">2019-02-11T16:45:00Z</dcterms:created>
  <dcterms:modified xsi:type="dcterms:W3CDTF">2019-02-12T17:27:00Z</dcterms:modified>
</cp:coreProperties>
</file>