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EF4A03">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EF4A03">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EF4A03">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EF4A03">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EF4A03">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EF4A03">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EF4A03"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EF4A03"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w:t>
      </w:r>
      <w:r w:rsidR="00280186">
        <w:rPr>
          <w:lang w:val="pl-PL"/>
        </w:rPr>
        <w:t xml:space="preserve"> Słowo </w:t>
      </w:r>
      <w:proofErr w:type="spellStart"/>
      <w:r w:rsidR="00280186" w:rsidRPr="00280186">
        <w:rPr>
          <w:i/>
          <w:highlight w:val="yellow"/>
          <w:lang w:val="pl-PL"/>
        </w:rPr>
        <w:t>chronos</w:t>
      </w:r>
      <w:proofErr w:type="spellEnd"/>
      <w:r w:rsidR="00280186">
        <w:rPr>
          <w:lang w:val="pl-PL"/>
        </w:rPr>
        <w:t xml:space="preserve"> oznacza czas codzienny, chronologiczny. Z tego znaczenia korzystamy opisując przeszłe wydarzenia i planując wakacje. Słowo </w:t>
      </w:r>
      <w:proofErr w:type="spellStart"/>
      <w:r w:rsidR="00280186" w:rsidRPr="00280186">
        <w:rPr>
          <w:i/>
          <w:highlight w:val="yellow"/>
          <w:lang w:val="pl-PL"/>
        </w:rPr>
        <w:t>kairos</w:t>
      </w:r>
      <w:proofErr w:type="spellEnd"/>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proofErr w:type="spellStart"/>
      <w:r w:rsidR="00280186">
        <w:rPr>
          <w:lang w:val="pl-PL"/>
        </w:rPr>
        <w:t>Hbr</w:t>
      </w:r>
      <w:proofErr w:type="spellEnd"/>
      <w:r w:rsidR="00280186">
        <w:rPr>
          <w:lang w:val="pl-PL"/>
        </w:rPr>
        <w:t xml:space="preserve">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proofErr w:type="spellStart"/>
      <w:r w:rsidR="000C421F" w:rsidRPr="000C421F">
        <w:rPr>
          <w:i/>
          <w:highlight w:val="yellow"/>
          <w:lang w:val="pl-PL"/>
        </w:rPr>
        <w:t>epikleza</w:t>
      </w:r>
      <w:proofErr w:type="spellEnd"/>
      <w:r w:rsidR="000C421F">
        <w:rPr>
          <w:lang w:val="pl-PL"/>
        </w:rPr>
        <w:t xml:space="preserve"> (</w:t>
      </w:r>
      <w:r w:rsidR="000C421F" w:rsidRPr="000C421F">
        <w:rPr>
          <w:lang w:val="pl-PL"/>
        </w:rPr>
        <w:t xml:space="preserve">gr. </w:t>
      </w:r>
      <w:proofErr w:type="spellStart"/>
      <w:r w:rsidR="000C421F" w:rsidRPr="000C421F">
        <w:rPr>
          <w:lang w:val="pl-PL"/>
        </w:rPr>
        <w:t>epiklesis</w:t>
      </w:r>
      <w:proofErr w:type="spellEnd"/>
      <w:r w:rsidR="000C421F" w:rsidRPr="000C421F">
        <w:rPr>
          <w:lang w:val="pl-PL"/>
        </w:rPr>
        <w:t xml:space="preserve">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proofErr w:type="spellStart"/>
      <w:r w:rsidR="000C421F" w:rsidRPr="000C421F">
        <w:rPr>
          <w:i/>
          <w:highlight w:val="yellow"/>
          <w:lang w:val="pl-PL"/>
        </w:rPr>
        <w:t>epikleza</w:t>
      </w:r>
      <w:proofErr w:type="spellEnd"/>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proofErr w:type="spellStart"/>
      <w:r>
        <w:rPr>
          <w:lang w:val="pl-PL"/>
        </w:rPr>
        <w:lastRenderedPageBreak/>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proofErr w:type="spellStart"/>
      <w:r w:rsidRPr="002B1673">
        <w:rPr>
          <w:i/>
          <w:highlight w:val="yellow"/>
          <w:lang w:val="pl-PL"/>
        </w:rPr>
        <w:t>epikleza</w:t>
      </w:r>
      <w:proofErr w:type="spellEnd"/>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Nagwek1"/>
        <w:spacing w:before="0" w:after="0" w:line="360" w:lineRule="auto"/>
        <w:jc w:val="both"/>
        <w:rPr>
          <w:rFonts w:ascii="Times New Roman" w:hAnsi="Times New Roman" w:cs="Times New Roman"/>
          <w:lang w:val="pl-PL"/>
        </w:rPr>
      </w:pPr>
      <w:bookmarkStart w:id="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6"/>
    </w:p>
    <w:p w14:paraId="232784A2" w14:textId="77777777" w:rsidR="00895537" w:rsidRPr="00895537" w:rsidRDefault="00895537" w:rsidP="00895537">
      <w:pPr>
        <w:rPr>
          <w:lang w:val="pl-PL"/>
        </w:rPr>
      </w:pPr>
    </w:p>
    <w:p w14:paraId="2E6407AA" w14:textId="4DCB2212" w:rsidR="009532C4" w:rsidRDefault="00675544" w:rsidP="005010A8">
      <w:pPr>
        <w:spacing w:line="360" w:lineRule="auto"/>
        <w:ind w:firstLine="720"/>
        <w:rPr>
          <w:lang w:val="pl-PL"/>
        </w:rPr>
      </w:pPr>
      <w:r>
        <w:rPr>
          <w:lang w:val="pl-PL"/>
        </w:rPr>
        <w:t>Liturgia Słowa miała na celu przedstawić nam</w:t>
      </w:r>
      <w:r w:rsidR="001A08E0">
        <w:rPr>
          <w:lang w:val="pl-PL"/>
        </w:rPr>
        <w:t xml:space="preserve"> Chrystusa i przygotować nas na </w:t>
      </w:r>
      <w:r w:rsidR="00714A66">
        <w:rPr>
          <w:lang w:val="pl-PL"/>
        </w:rPr>
        <w:t>spotkanie</w:t>
      </w:r>
      <w:r w:rsidR="001A08E0">
        <w:rPr>
          <w:lang w:val="pl-PL"/>
        </w:rPr>
        <w:t xml:space="preserve"> z Nim</w:t>
      </w:r>
      <w:r w:rsidR="00714A66">
        <w:rPr>
          <w:lang w:val="pl-PL"/>
        </w:rPr>
        <w:t>, 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r w:rsidR="001A08E0">
        <w:rPr>
          <w:lang w:val="pl-PL"/>
        </w:rPr>
        <w:t xml:space="preserve">Swojej </w:t>
      </w:r>
      <w:r w:rsidR="00895537">
        <w:rPr>
          <w:lang w:val="pl-PL"/>
        </w:rPr>
        <w:t>Krwi.</w:t>
      </w:r>
    </w:p>
    <w:p w14:paraId="232F4477" w14:textId="609B0D36" w:rsidR="008030D8" w:rsidRPr="008030D8" w:rsidRDefault="00895537" w:rsidP="008030D8">
      <w:pPr>
        <w:spacing w:after="0" w:line="360" w:lineRule="auto"/>
        <w:ind w:firstLine="720"/>
        <w:rPr>
          <w:lang w:val="pl-PL"/>
        </w:rPr>
      </w:pPr>
      <w:r>
        <w:rPr>
          <w:lang w:val="pl-PL"/>
        </w:rPr>
        <w:t>Pierwszym</w:t>
      </w:r>
      <w:r w:rsidR="001A08E0">
        <w:rPr>
          <w:lang w:val="pl-PL"/>
        </w:rPr>
        <w:t xml:space="preserve"> ich</w:t>
      </w:r>
      <w:r>
        <w:rPr>
          <w:lang w:val="pl-PL"/>
        </w:rPr>
        <w:t xml:space="preserve"> </w:t>
      </w:r>
      <w:r w:rsidR="003E0AE0">
        <w:rPr>
          <w:lang w:val="pl-PL"/>
        </w:rPr>
        <w:t xml:space="preserve">elementem jest wspólna modlitwa </w:t>
      </w:r>
      <w:r w:rsidR="003E0AE0" w:rsidRPr="003E0AE0">
        <w:rPr>
          <w:i/>
          <w:highlight w:val="yellow"/>
          <w:lang w:val="pl-PL"/>
        </w:rPr>
        <w:t xml:space="preserve">Pater </w:t>
      </w:r>
      <w:proofErr w:type="spellStart"/>
      <w:r w:rsidR="003E0AE0" w:rsidRPr="003E0AE0">
        <w:rPr>
          <w:i/>
          <w:highlight w:val="yellow"/>
          <w:lang w:val="pl-PL"/>
        </w:rPr>
        <w:t>noster</w:t>
      </w:r>
      <w:proofErr w:type="spellEnd"/>
      <w:r w:rsidR="003E0AE0">
        <w:rPr>
          <w:lang w:val="pl-PL"/>
        </w:rPr>
        <w:t xml:space="preserve">. </w:t>
      </w:r>
      <w:r w:rsidR="001A08E0">
        <w:rPr>
          <w:lang w:val="pl-PL"/>
        </w:rPr>
        <w:t xml:space="preserve">Odmawiając ją, spełniamy </w:t>
      </w:r>
      <w:r w:rsidR="003E0AE0">
        <w:rPr>
          <w:lang w:val="pl-PL"/>
        </w:rPr>
        <w:t xml:space="preserve">polecenie Jezusa oraz wchodzimy </w:t>
      </w:r>
      <w:r w:rsidR="001A08E0">
        <w:rPr>
          <w:lang w:val="pl-PL"/>
        </w:rPr>
        <w:t>w wyjątkową zażyłość</w:t>
      </w:r>
      <w:r w:rsidR="001A08E0" w:rsidRPr="001A08E0">
        <w:rPr>
          <w:lang w:val="pl-PL"/>
        </w:rPr>
        <w:t xml:space="preserve"> </w:t>
      </w:r>
      <w:r w:rsidR="003E0AE0">
        <w:rPr>
          <w:lang w:val="pl-PL"/>
        </w:rPr>
        <w:t>z naszym Zbawicielem</w:t>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55E4B7F8" w:rsidR="008030D8" w:rsidRPr="008030D8" w:rsidRDefault="008030D8" w:rsidP="00A42D24">
      <w:pPr>
        <w:spacing w:after="0" w:line="360" w:lineRule="auto"/>
        <w:ind w:firstLine="720"/>
        <w:rPr>
          <w:lang w:val="pl-PL"/>
        </w:rPr>
      </w:pPr>
      <w:r w:rsidRPr="008030D8">
        <w:rPr>
          <w:lang w:val="pl-PL"/>
        </w:rPr>
        <w:t xml:space="preserve">Po </w:t>
      </w:r>
      <w:r w:rsidRPr="00257890">
        <w:rPr>
          <w:i/>
          <w:highlight w:val="yellow"/>
          <w:lang w:val="pl-PL"/>
        </w:rPr>
        <w:t>Ojcze nasz</w:t>
      </w:r>
      <w:r w:rsidRPr="00257890">
        <w:rPr>
          <w:highlight w:val="yellow"/>
          <w:lang w:val="pl-PL"/>
        </w:rPr>
        <w:t xml:space="preserve"> </w:t>
      </w:r>
      <w:r w:rsidRPr="008030D8">
        <w:rPr>
          <w:lang w:val="pl-PL"/>
        </w:rPr>
        <w:t>kapłan rozwija prośbę</w:t>
      </w:r>
      <w:r w:rsidR="00257890">
        <w:rPr>
          <w:lang w:val="pl-PL"/>
        </w:rPr>
        <w:t xml:space="preserve"> „nas zbaw ode złego”</w:t>
      </w:r>
      <w:r w:rsidRPr="008030D8">
        <w:rPr>
          <w:lang w:val="pl-PL"/>
        </w:rPr>
        <w:t xml:space="preserve"> w modlitwie zwanej </w:t>
      </w:r>
      <w:proofErr w:type="spellStart"/>
      <w:r w:rsidRPr="00A329AF">
        <w:rPr>
          <w:i/>
          <w:highlight w:val="yellow"/>
          <w:lang w:val="pl-PL"/>
        </w:rPr>
        <w:t>Embolizmem</w:t>
      </w:r>
      <w:proofErr w:type="spellEnd"/>
      <w:r w:rsidRPr="008030D8">
        <w:rPr>
          <w:lang w:val="pl-PL"/>
        </w:rPr>
        <w:t xml:space="preserve">, w której prosi Boga o uwolnienie od przemocy Diabła, ludzi, grzechu i zamętu. </w:t>
      </w:r>
      <w:r w:rsidR="001A08E0" w:rsidRPr="001A08E0">
        <w:rPr>
          <w:lang w:val="pl-PL"/>
        </w:rPr>
        <w:t>Wyrażając wiarę w Boże panowanie nad światem, odpowiadamy na nią słowami</w:t>
      </w:r>
      <w:r w:rsidR="001A08E0">
        <w:rPr>
          <w:lang w:val="pl-PL"/>
        </w:rPr>
        <w:t>: „</w:t>
      </w:r>
      <w:r w:rsidRPr="008030D8">
        <w:rPr>
          <w:lang w:val="pl-PL"/>
        </w:rPr>
        <w:t>Bo twoje jest królestwo i potęga,</w:t>
      </w:r>
      <w:r w:rsidR="001A08E0">
        <w:rPr>
          <w:lang w:val="pl-PL"/>
        </w:rPr>
        <w:t xml:space="preserve"> i chwała na wieki wieków. Amen” [2]</w:t>
      </w:r>
      <w:r w:rsidRPr="008030D8">
        <w:rPr>
          <w:lang w:val="pl-PL"/>
        </w:rPr>
        <w:t>.</w:t>
      </w:r>
    </w:p>
    <w:p w14:paraId="78F2A02F" w14:textId="77777777" w:rsidR="008030D8" w:rsidRPr="008030D8" w:rsidRDefault="008030D8" w:rsidP="008030D8">
      <w:pPr>
        <w:spacing w:after="0" w:line="360" w:lineRule="auto"/>
        <w:rPr>
          <w:lang w:val="pl-PL"/>
        </w:rPr>
      </w:pPr>
    </w:p>
    <w:p w14:paraId="64706AE8" w14:textId="3854693A" w:rsidR="00AC1E34" w:rsidRDefault="001A08E0" w:rsidP="001A08E0">
      <w:pPr>
        <w:spacing w:after="0" w:line="360" w:lineRule="auto"/>
        <w:ind w:firstLine="720"/>
        <w:rPr>
          <w:lang w:val="pl-PL"/>
        </w:rPr>
      </w:pPr>
      <w:r w:rsidRPr="001A08E0">
        <w:rPr>
          <w:lang w:val="pl-PL"/>
        </w:rPr>
        <w:lastRenderedPageBreak/>
        <w:t>Po wyrzeczeniu się zła liturgia w naturalny sposób prowadzi nas do przekazania sobie znaku pokoju</w:t>
      </w:r>
      <w:r>
        <w:rPr>
          <w:lang w:val="pl-PL"/>
        </w:rPr>
        <w:t xml:space="preserve">. </w:t>
      </w:r>
      <w:r w:rsidR="008030D8"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 xml:space="preserve">Pokój </w:t>
      </w:r>
      <w:proofErr w:type="gramStart"/>
      <w:r w:rsidR="00AC1E34" w:rsidRPr="00AC1E34">
        <w:rPr>
          <w:i/>
          <w:highlight w:val="yellow"/>
          <w:lang w:val="pl-PL"/>
        </w:rPr>
        <w:t>Pański  niech</w:t>
      </w:r>
      <w:proofErr w:type="gramEnd"/>
      <w:r w:rsidR="00AC1E34" w:rsidRPr="00AC1E34">
        <w:rPr>
          <w:i/>
          <w:highlight w:val="yellow"/>
          <w:lang w:val="pl-PL"/>
        </w:rPr>
        <w:t xml:space="preserve">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008030D8"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21EC74A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której obecn</w:t>
      </w:r>
      <w:r w:rsidR="001A08E0">
        <w:rPr>
          <w:lang w:val="pl-PL"/>
        </w:rPr>
        <w:t>i są</w:t>
      </w:r>
      <w:r w:rsidRPr="008030D8">
        <w:rPr>
          <w:lang w:val="pl-PL"/>
        </w:rPr>
        <w:t xml:space="preserve"> 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533C63DC" w:rsidR="008030D8" w:rsidRPr="008030D8" w:rsidRDefault="008030D8" w:rsidP="00A42D24">
      <w:pPr>
        <w:spacing w:after="0" w:line="360" w:lineRule="auto"/>
        <w:ind w:firstLine="720"/>
        <w:rPr>
          <w:lang w:val="pl-PL"/>
        </w:rPr>
      </w:pPr>
      <w:r w:rsidRPr="008030D8">
        <w:rPr>
          <w:lang w:val="pl-PL"/>
        </w:rPr>
        <w:t xml:space="preserve">Śpiew </w:t>
      </w:r>
      <w:proofErr w:type="spellStart"/>
      <w:r w:rsidRPr="00AC1E34">
        <w:rPr>
          <w:i/>
          <w:highlight w:val="yellow"/>
          <w:lang w:val="pl-PL"/>
        </w:rPr>
        <w:t>Agnus</w:t>
      </w:r>
      <w:proofErr w:type="spellEnd"/>
      <w:r w:rsidRPr="00AC1E34">
        <w:rPr>
          <w:i/>
          <w:highlight w:val="yellow"/>
          <w:lang w:val="pl-PL"/>
        </w:rPr>
        <w:t xml:space="preserve"> Dei</w:t>
      </w:r>
      <w:r w:rsidRPr="008030D8">
        <w:rPr>
          <w:lang w:val="pl-PL"/>
        </w:rPr>
        <w:t xml:space="preserve"> stanowi pomost między obrzęd</w:t>
      </w:r>
      <w:r w:rsidR="001A08E0">
        <w:rPr>
          <w:lang w:val="pl-PL"/>
        </w:rPr>
        <w:t>ami</w:t>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w:t>
      </w:r>
      <w:proofErr w:type="spellStart"/>
      <w:r w:rsidRPr="008030D8">
        <w:rPr>
          <w:lang w:val="pl-PL"/>
        </w:rPr>
        <w:t>Ap</w:t>
      </w:r>
      <w:proofErr w:type="spellEnd"/>
      <w:r w:rsidRPr="008030D8">
        <w:rPr>
          <w:lang w:val="pl-PL"/>
        </w:rPr>
        <w:t xml:space="preserve">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1F8D518A"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w:t>
      </w:r>
    </w:p>
    <w:p w14:paraId="7C90CE44" w14:textId="30F69855" w:rsidR="008030D8" w:rsidRPr="008030D8" w:rsidRDefault="008030D8" w:rsidP="008030D8">
      <w:pPr>
        <w:spacing w:after="0" w:line="360" w:lineRule="auto"/>
        <w:rPr>
          <w:lang w:val="pl-PL"/>
        </w:rPr>
      </w:pPr>
    </w:p>
    <w:p w14:paraId="5A460302" w14:textId="19367E3B" w:rsidR="008030D8" w:rsidRDefault="00F95A2D" w:rsidP="00B051C9">
      <w:pPr>
        <w:spacing w:after="0" w:line="360" w:lineRule="auto"/>
        <w:rPr>
          <w:lang w:val="pl-PL"/>
        </w:rPr>
      </w:pPr>
      <w:r>
        <w:rPr>
          <w:lang w:val="pl-PL"/>
        </w:rPr>
        <w:t xml:space="preserve">Po </w:t>
      </w:r>
      <w:r w:rsidR="00257890">
        <w:rPr>
          <w:lang w:val="pl-PL"/>
        </w:rPr>
        <w:t>obrzędzie</w:t>
      </w:r>
      <w:r w:rsidR="0041644A">
        <w:rPr>
          <w:lang w:val="pl-PL"/>
        </w:rPr>
        <w:t xml:space="preserve"> Komunii</w:t>
      </w:r>
      <w:r w:rsidR="008030D8" w:rsidRPr="008030D8">
        <w:rPr>
          <w:lang w:val="pl-PL"/>
        </w:rPr>
        <w:t xml:space="preserve"> odbywa się puryfikacja - czyszczenie pateny i kielicha z drobinek Hostii, gdyż wierzymy, że w każdej obecny jest Chrystus. Podczas te</w:t>
      </w:r>
      <w:r>
        <w:rPr>
          <w:lang w:val="pl-PL"/>
        </w:rPr>
        <w:t xml:space="preserve">j czynności </w:t>
      </w:r>
      <w:r w:rsidR="0041644A">
        <w:rPr>
          <w:lang w:val="pl-PL"/>
        </w:rPr>
        <w:t xml:space="preserve">kapłan </w:t>
      </w:r>
      <w:r>
        <w:rPr>
          <w:lang w:val="pl-PL"/>
        </w:rPr>
        <w:t>modli się słowami: „</w:t>
      </w:r>
      <w:r w:rsidR="008030D8" w:rsidRPr="008030D8">
        <w:rPr>
          <w:lang w:val="pl-PL"/>
        </w:rPr>
        <w:t xml:space="preserve">Panie, daj nam czystym sercem przyjąć to, co spożyliśmy </w:t>
      </w:r>
      <w:proofErr w:type="gramStart"/>
      <w:r w:rsidR="008030D8" w:rsidRPr="008030D8">
        <w:rPr>
          <w:lang w:val="pl-PL"/>
        </w:rPr>
        <w:t>ustami,</w:t>
      </w:r>
      <w:proofErr w:type="gramEnd"/>
      <w:r w:rsidR="008030D8" w:rsidRPr="008030D8">
        <w:rPr>
          <w:lang w:val="pl-PL"/>
        </w:rPr>
        <w:t xml:space="preserve"> i dar otrzymany w doczesności niech się stanie dla nas leka</w:t>
      </w:r>
      <w:r>
        <w:rPr>
          <w:lang w:val="pl-PL"/>
        </w:rPr>
        <w:t>rstwem na życie wieczne.”</w:t>
      </w:r>
      <w:r w:rsidR="007615FD">
        <w:rPr>
          <w:lang w:val="pl-PL"/>
        </w:rPr>
        <w:t xml:space="preserve"> </w:t>
      </w:r>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4E4D4FDA"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sidR="0041644A">
        <w:rPr>
          <w:lang w:val="pl-PL"/>
        </w:rPr>
        <w:t>sz</w:t>
      </w:r>
      <w:r w:rsidRPr="008030D8">
        <w:rPr>
          <w:lang w:val="pl-PL"/>
        </w:rPr>
        <w:t>li 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46553C75" w:rsidR="00A329AF" w:rsidRDefault="008030D8" w:rsidP="00A329AF">
      <w:pPr>
        <w:spacing w:after="0" w:line="360" w:lineRule="auto"/>
        <w:ind w:firstLine="720"/>
        <w:rPr>
          <w:lang w:val="pl-PL"/>
        </w:rPr>
      </w:pPr>
      <w:r w:rsidRPr="008030D8">
        <w:rPr>
          <w:lang w:val="pl-PL"/>
        </w:rPr>
        <w:t>M</w:t>
      </w:r>
      <w:r w:rsidR="0041644A">
        <w:rPr>
          <w:lang w:val="pl-PL"/>
        </w:rPr>
        <w:t>szę świętą</w:t>
      </w:r>
      <w:r w:rsidRPr="008030D8">
        <w:rPr>
          <w:lang w:val="pl-PL"/>
        </w:rPr>
        <w:t xml:space="preserve"> </w:t>
      </w:r>
      <w:r w:rsidR="00F95A2D">
        <w:rPr>
          <w:lang w:val="pl-PL"/>
        </w:rPr>
        <w:t>zamyka</w:t>
      </w:r>
      <w:r w:rsidR="0041644A">
        <w:rPr>
          <w:lang w:val="pl-PL"/>
        </w:rPr>
        <w:t>ją obrzędy</w:t>
      </w:r>
      <w:r w:rsidRPr="008030D8">
        <w:rPr>
          <w:lang w:val="pl-PL"/>
        </w:rPr>
        <w:t xml:space="preserve"> zakończenia.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proofErr w:type="spellStart"/>
      <w:r w:rsidRPr="008030D8">
        <w:rPr>
          <w:lang w:val="pl-PL"/>
        </w:rPr>
        <w:t>Przedsoborowa</w:t>
      </w:r>
      <w:proofErr w:type="spellEnd"/>
      <w:r w:rsidR="00A329AF">
        <w:rPr>
          <w:lang w:val="pl-PL"/>
        </w:rPr>
        <w:t xml:space="preserve"> liturgia kończyła się słowami „</w:t>
      </w:r>
      <w:commentRangeStart w:id="7"/>
      <w:commentRangeStart w:id="8"/>
      <w:proofErr w:type="spellStart"/>
      <w:r w:rsidRPr="00A329AF">
        <w:rPr>
          <w:i/>
          <w:highlight w:val="yellow"/>
          <w:lang w:val="pl-PL"/>
        </w:rPr>
        <w:t>Ite</w:t>
      </w:r>
      <w:proofErr w:type="spellEnd"/>
      <w:r w:rsidR="00B051C9" w:rsidRPr="00A329AF">
        <w:rPr>
          <w:i/>
          <w:highlight w:val="yellow"/>
          <w:lang w:val="pl-PL"/>
        </w:rPr>
        <w:t>,</w:t>
      </w:r>
      <w:r w:rsidR="00A329AF" w:rsidRPr="00A329AF">
        <w:rPr>
          <w:i/>
          <w:highlight w:val="yellow"/>
          <w:lang w:val="pl-PL"/>
        </w:rPr>
        <w:t xml:space="preserve"> </w:t>
      </w:r>
      <w:proofErr w:type="spellStart"/>
      <w:r w:rsidR="00A329AF" w:rsidRPr="00A329AF">
        <w:rPr>
          <w:i/>
          <w:highlight w:val="yellow"/>
          <w:lang w:val="pl-PL"/>
        </w:rPr>
        <w:t>missa</w:t>
      </w:r>
      <w:proofErr w:type="spellEnd"/>
      <w:r w:rsidR="00A329AF" w:rsidRPr="00A329AF">
        <w:rPr>
          <w:i/>
          <w:highlight w:val="yellow"/>
          <w:lang w:val="pl-PL"/>
        </w:rPr>
        <w:t xml:space="preserve"> </w:t>
      </w:r>
      <w:proofErr w:type="spellStart"/>
      <w:r w:rsidR="00A329AF" w:rsidRPr="00A329AF">
        <w:rPr>
          <w:i/>
          <w:highlight w:val="yellow"/>
          <w:lang w:val="pl-PL"/>
        </w:rPr>
        <w:t>est</w:t>
      </w:r>
      <w:proofErr w:type="spellEnd"/>
      <w:r w:rsidR="00A329AF">
        <w:rPr>
          <w:lang w:val="pl-PL"/>
        </w:rPr>
        <w:t>”, co znaczy „</w:t>
      </w:r>
      <w:r w:rsidR="00A329AF" w:rsidRPr="00A329AF">
        <w:rPr>
          <w:i/>
          <w:highlight w:val="yellow"/>
          <w:lang w:val="pl-PL"/>
        </w:rPr>
        <w:t>Idźcie, Msza trwa</w:t>
      </w:r>
      <w:commentRangeEnd w:id="7"/>
      <w:r w:rsidR="00257890">
        <w:rPr>
          <w:rStyle w:val="Odwoaniedokomentarza"/>
        </w:rPr>
        <w:commentReference w:id="7"/>
      </w:r>
      <w:commentRangeEnd w:id="8"/>
      <w:r w:rsidR="00282F5F">
        <w:rPr>
          <w:rStyle w:val="Odwoaniedokomentarza"/>
        </w:rPr>
        <w:commentReference w:id="8"/>
      </w:r>
      <w:r w:rsidR="00A329AF">
        <w:rPr>
          <w:lang w:val="pl-PL"/>
        </w:rPr>
        <w:t>”</w:t>
      </w:r>
      <w:r w:rsidRPr="008030D8">
        <w:rPr>
          <w:lang w:val="pl-PL"/>
        </w:rPr>
        <w:t>.</w:t>
      </w:r>
      <w:r w:rsidR="00A42D24">
        <w:rPr>
          <w:lang w:val="pl-PL"/>
        </w:rPr>
        <w:t xml:space="preserve"> Celebracja zaczyna</w:t>
      </w:r>
      <w:r w:rsidR="0041644A">
        <w:rPr>
          <w:lang w:val="pl-PL"/>
        </w:rPr>
        <w:t xml:space="preserve"> się i kończy</w:t>
      </w:r>
      <w:r w:rsidR="00A42D24">
        <w:rPr>
          <w:lang w:val="pl-PL"/>
        </w:rPr>
        <w:t xml:space="preserve"> 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w:t>
      </w:r>
      <w:r w:rsidR="007615FD">
        <w:rPr>
          <w:lang w:val="pl-PL"/>
        </w:rPr>
        <w:t>,</w:t>
      </w:r>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t>[2] Mszał Rzymski dla Diecezji Polski</w:t>
      </w:r>
    </w:p>
    <w:sectPr w:rsidR="00F95A2D" w:rsidRPr="00803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ciga, Jakub" w:date="2019-05-17T13:34:00Z" w:initials="SJ">
    <w:p w14:paraId="18DBBE43" w14:textId="784E747C" w:rsidR="00257890" w:rsidRPr="00257890" w:rsidRDefault="00257890">
      <w:pPr>
        <w:pStyle w:val="Tekstkomentarza"/>
        <w:rPr>
          <w:lang w:val="pl-PL"/>
        </w:rPr>
      </w:pPr>
      <w:r>
        <w:rPr>
          <w:rStyle w:val="Odwoaniedokomentarza"/>
        </w:rPr>
        <w:annotationRef/>
      </w:r>
      <w:r w:rsidRPr="00257890">
        <w:rPr>
          <w:lang w:val="pl-PL"/>
        </w:rPr>
        <w:t>“</w:t>
      </w:r>
      <w:proofErr w:type="spellStart"/>
      <w:r w:rsidRPr="00257890">
        <w:rPr>
          <w:lang w:val="pl-PL"/>
        </w:rPr>
        <w:t>Ite</w:t>
      </w:r>
      <w:proofErr w:type="spellEnd"/>
      <w:r w:rsidRPr="00257890">
        <w:rPr>
          <w:lang w:val="pl-PL"/>
        </w:rPr>
        <w:t xml:space="preserve">, </w:t>
      </w:r>
      <w:proofErr w:type="spellStart"/>
      <w:r w:rsidRPr="00257890">
        <w:rPr>
          <w:lang w:val="pl-PL"/>
        </w:rPr>
        <w:t>missa</w:t>
      </w:r>
      <w:proofErr w:type="spellEnd"/>
      <w:r w:rsidRPr="00257890">
        <w:rPr>
          <w:lang w:val="pl-PL"/>
        </w:rPr>
        <w:t xml:space="preserve"> </w:t>
      </w:r>
      <w:proofErr w:type="spellStart"/>
      <w:r w:rsidRPr="00257890">
        <w:rPr>
          <w:lang w:val="pl-PL"/>
        </w:rPr>
        <w:t>est</w:t>
      </w:r>
      <w:proofErr w:type="spellEnd"/>
      <w:r w:rsidRPr="00257890">
        <w:rPr>
          <w:lang w:val="pl-PL"/>
        </w:rPr>
        <w:t>” (łac. Idźcie, Msze trwa)</w:t>
      </w:r>
    </w:p>
  </w:comment>
  <w:comment w:id="8" w:author="Monika Bindas" w:date="2019-05-17T14:19:00Z" w:initials="MB">
    <w:p w14:paraId="42728873" w14:textId="47682376" w:rsidR="00282F5F" w:rsidRDefault="00282F5F">
      <w:pPr>
        <w:pStyle w:val="Tekstkomentarza"/>
      </w:pPr>
      <w:r>
        <w:rPr>
          <w:rStyle w:val="Odwoaniedokomentarza"/>
        </w:rPr>
        <w:annotationRef/>
      </w:r>
      <w:proofErr w:type="spellStart"/>
      <w:r>
        <w:t>Niech</w:t>
      </w:r>
      <w:proofErr w:type="spellEnd"/>
      <w:r>
        <w:t xml:space="preserve"> </w:t>
      </w:r>
      <w:proofErr w:type="spellStart"/>
      <w:r>
        <w:t>będzie</w:t>
      </w:r>
      <w:proofErr w:type="spellEnd"/>
      <w:r>
        <w:t xml:space="preserve"> </w:t>
      </w:r>
      <w:proofErr w:type="spellStart"/>
      <w:r>
        <w:t>tak</w:t>
      </w:r>
      <w:proofErr w:type="spellEnd"/>
      <w:r>
        <w:t xml:space="preserve"> </w:t>
      </w:r>
      <w:proofErr w:type="spellStart"/>
      <w:r>
        <w:t>jak</w:t>
      </w:r>
      <w:proofErr w:type="spellEnd"/>
      <w:r>
        <w:t xml:space="preserve"> w </w:t>
      </w:r>
      <w:proofErr w:type="spellStart"/>
      <w:r>
        <w:t>komentarzu</w:t>
      </w:r>
      <w:proofErr w:type="spellEnd"/>
      <w:r>
        <w:t xml:space="preserve">. </w:t>
      </w:r>
      <w:proofErr w:type="spellStart"/>
      <w:r>
        <w:t>Jak</w:t>
      </w:r>
      <w:proofErr w:type="spellEnd"/>
      <w:r>
        <w:t xml:space="preserve"> </w:t>
      </w:r>
      <w:proofErr w:type="spellStart"/>
      <w:r>
        <w:t>poprawisz</w:t>
      </w:r>
      <w:proofErr w:type="spellEnd"/>
      <w:r>
        <w:t xml:space="preserve"> to go </w:t>
      </w:r>
      <w:proofErr w:type="spellStart"/>
      <w:r>
        <w:t>usuń</w:t>
      </w:r>
      <w:proofErr w:type="spellEnd"/>
      <w:r>
        <w:t xml:space="preserve"> </w:t>
      </w:r>
      <w:proofErr w:type="spellStart"/>
      <w:r>
        <w:t>i</w:t>
      </w:r>
      <w:proofErr w:type="spellEnd"/>
      <w:r>
        <w:t xml:space="preserve"> </w:t>
      </w:r>
      <w:proofErr w:type="spellStart"/>
      <w:r>
        <w:t>możesz</w:t>
      </w:r>
      <w:proofErr w:type="spellEnd"/>
      <w:r>
        <w:t xml:space="preserve"> </w:t>
      </w:r>
      <w:proofErr w:type="spellStart"/>
      <w:r>
        <w:t>wysyłać</w:t>
      </w:r>
      <w:proofErr w:type="spellEnd"/>
      <w:r>
        <w:t>.</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DBBE43" w15:done="0"/>
  <w15:commentEx w15:paraId="42728873" w15:paraIdParent="18DBBE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BBE43" w16cid:durableId="2089410C"/>
  <w16cid:commentId w16cid:paraId="42728873" w16cid:durableId="20894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B4733" w14:textId="77777777" w:rsidR="00EF4A03" w:rsidRDefault="00EF4A03" w:rsidP="006C3BCC">
      <w:pPr>
        <w:spacing w:after="0" w:line="240" w:lineRule="auto"/>
      </w:pPr>
      <w:r>
        <w:separator/>
      </w:r>
    </w:p>
  </w:endnote>
  <w:endnote w:type="continuationSeparator" w:id="0">
    <w:p w14:paraId="7A9C6279" w14:textId="77777777" w:rsidR="00EF4A03" w:rsidRDefault="00EF4A03"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C4806" w14:textId="77777777" w:rsidR="00EF4A03" w:rsidRDefault="00EF4A03" w:rsidP="006C3BCC">
      <w:pPr>
        <w:spacing w:after="0" w:line="240" w:lineRule="auto"/>
      </w:pPr>
      <w:r>
        <w:separator/>
      </w:r>
    </w:p>
  </w:footnote>
  <w:footnote w:type="continuationSeparator" w:id="0">
    <w:p w14:paraId="1DA370C5" w14:textId="77777777" w:rsidR="00EF4A03" w:rsidRDefault="00EF4A03"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iga, Jakub">
    <w15:presenceInfo w15:providerId="AD" w15:userId="S-1-5-21-2754242312-2624097566-4060039165-528673"/>
  </w15:person>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95ABB"/>
    <w:rsid w:val="001A0799"/>
    <w:rsid w:val="001A08E0"/>
    <w:rsid w:val="001A3B5C"/>
    <w:rsid w:val="001A653A"/>
    <w:rsid w:val="001B5312"/>
    <w:rsid w:val="001F6C9A"/>
    <w:rsid w:val="002234C9"/>
    <w:rsid w:val="00232FE8"/>
    <w:rsid w:val="0023658E"/>
    <w:rsid w:val="0025615E"/>
    <w:rsid w:val="00257890"/>
    <w:rsid w:val="00280186"/>
    <w:rsid w:val="00282F5F"/>
    <w:rsid w:val="002848D6"/>
    <w:rsid w:val="00286030"/>
    <w:rsid w:val="002B1673"/>
    <w:rsid w:val="002B3FE6"/>
    <w:rsid w:val="002B6A93"/>
    <w:rsid w:val="002C12F8"/>
    <w:rsid w:val="002C157E"/>
    <w:rsid w:val="002C6E91"/>
    <w:rsid w:val="00310907"/>
    <w:rsid w:val="00312BA0"/>
    <w:rsid w:val="0032426C"/>
    <w:rsid w:val="00325659"/>
    <w:rsid w:val="00333934"/>
    <w:rsid w:val="00337D01"/>
    <w:rsid w:val="003404B9"/>
    <w:rsid w:val="0037205E"/>
    <w:rsid w:val="00390F89"/>
    <w:rsid w:val="003950C4"/>
    <w:rsid w:val="003A722B"/>
    <w:rsid w:val="003B027A"/>
    <w:rsid w:val="003B03A2"/>
    <w:rsid w:val="003C0FCE"/>
    <w:rsid w:val="003E0AE0"/>
    <w:rsid w:val="003E4F72"/>
    <w:rsid w:val="003E7865"/>
    <w:rsid w:val="003F34F0"/>
    <w:rsid w:val="00410AAF"/>
    <w:rsid w:val="0041644A"/>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75544"/>
    <w:rsid w:val="006B0122"/>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C660A"/>
    <w:rsid w:val="00CE64CE"/>
    <w:rsid w:val="00CF1736"/>
    <w:rsid w:val="00CF345B"/>
    <w:rsid w:val="00D01147"/>
    <w:rsid w:val="00D06283"/>
    <w:rsid w:val="00D31E02"/>
    <w:rsid w:val="00D34168"/>
    <w:rsid w:val="00D43B3C"/>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4A03"/>
    <w:rsid w:val="00EF67C1"/>
    <w:rsid w:val="00F35CFF"/>
    <w:rsid w:val="00F37A5B"/>
    <w:rsid w:val="00F6479E"/>
    <w:rsid w:val="00F66D33"/>
    <w:rsid w:val="00F84044"/>
    <w:rsid w:val="00F9438A"/>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Nagwek3">
    <w:name w:val="heading 3"/>
    <w:basedOn w:val="Normalny"/>
    <w:next w:val="Normalny"/>
    <w:link w:val="Nagwek3Znak"/>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 w:type="character" w:customStyle="1" w:styleId="ilfuvd">
    <w:name w:val="ilfuvd"/>
    <w:basedOn w:val="Domylnaczcionkaakapitu"/>
    <w:rsid w:val="001A653A"/>
  </w:style>
  <w:style w:type="character" w:customStyle="1" w:styleId="Nagwek3Znak">
    <w:name w:val="Nagłówek 3 Znak"/>
    <w:basedOn w:val="Domylnaczcionkaakapitu"/>
    <w:link w:val="Nagwek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691A-410D-4D80-AED6-FCB028BA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5474</Words>
  <Characters>32844</Characters>
  <Application>Microsoft Office Word</Application>
  <DocSecurity>0</DocSecurity>
  <Lines>273</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3</cp:revision>
  <dcterms:created xsi:type="dcterms:W3CDTF">2019-05-17T11:47:00Z</dcterms:created>
  <dcterms:modified xsi:type="dcterms:W3CDTF">2019-05-17T12:20:00Z</dcterms:modified>
</cp:coreProperties>
</file>