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79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Dark Side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How do we make Hemal waste as much time as possible?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Social Media :)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Make her chores more tedious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Make her work really far from home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Invisible items(like keys or mobile phones)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Make her do a lot of things at the same time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Features: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Must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 should be able to see all tasks in a list.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 should be able to add/remove a task to/from the schedule.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I should be able to add other people to my schedule.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 should be able to get notifications on my phone when Tasks are due (or new tasks are assigned to me).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Should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I should be able to see all tasks on a monthly view (calendar).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 should be able to see all tasks on a weekly view (List with days included, this could also be integrated into).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 should be able to see all tasks on a daily view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I should be able to add a new Task Category (Useful for colors)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I should be able to create recurring tasks. (Automatic assignment should work here)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I should be able to automatically assign tasks to eligible people.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Could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 should be able to assign privileges to people added to my schedule (adding/removing tasks, add people to schedule)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 should be able to login/register.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 should be able to see a leaderboard of stats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 should be able to add subtasks to tasks to allow for finer control over the contents.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 should be able to see a summary of my tasks. (Good homepage material)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Wont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 should be able to customize when notifications notify me (based on category or individual task)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