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1815" w:rsidRDefault="00651815" w:rsidP="006673A8">
      <w:pPr>
        <w:pStyle w:val="NoSpacing"/>
        <w:jc w:val="center"/>
        <w:rPr>
          <w:sz w:val="72"/>
          <w:szCs w:val="72"/>
        </w:rPr>
      </w:pPr>
      <w:r>
        <w:rPr>
          <w:sz w:val="72"/>
          <w:szCs w:val="72"/>
        </w:rPr>
        <w:t>Quantitative Module F</w:t>
      </w:r>
    </w:p>
    <w:p w:rsidR="00651815" w:rsidRDefault="00651815" w:rsidP="006673A8">
      <w:pPr>
        <w:pStyle w:val="NoSpacing"/>
        <w:jc w:val="center"/>
        <w:rPr>
          <w:sz w:val="48"/>
          <w:szCs w:val="48"/>
        </w:rPr>
      </w:pPr>
      <w:r>
        <w:rPr>
          <w:sz w:val="48"/>
          <w:szCs w:val="48"/>
        </w:rPr>
        <w:t>Simulation</w:t>
      </w:r>
    </w:p>
    <w:p w:rsidR="00651815" w:rsidRDefault="00651815" w:rsidP="006673A8">
      <w:pPr>
        <w:pStyle w:val="NoSpacing"/>
        <w:rPr>
          <w:sz w:val="48"/>
          <w:szCs w:val="48"/>
        </w:rPr>
      </w:pPr>
    </w:p>
    <w:p w:rsidR="00651815" w:rsidRDefault="00651815" w:rsidP="006673A8">
      <w:pPr>
        <w:pStyle w:val="NoSpacing"/>
        <w:rPr>
          <w:sz w:val="32"/>
          <w:szCs w:val="32"/>
        </w:rPr>
      </w:pPr>
      <w:r>
        <w:rPr>
          <w:b/>
          <w:sz w:val="32"/>
          <w:szCs w:val="32"/>
        </w:rPr>
        <w:t>Background</w:t>
      </w:r>
    </w:p>
    <w:p w:rsidR="00651815" w:rsidRDefault="00651815" w:rsidP="006673A8">
      <w:pPr>
        <w:pStyle w:val="NoSpacing"/>
        <w:rPr>
          <w:sz w:val="22"/>
          <w:szCs w:val="22"/>
        </w:rPr>
      </w:pPr>
    </w:p>
    <w:p w:rsidR="00651815" w:rsidRDefault="00651815" w:rsidP="002C4628">
      <w:pPr>
        <w:pStyle w:val="NoSpacing"/>
        <w:jc w:val="both"/>
        <w:rPr>
          <w:sz w:val="22"/>
          <w:szCs w:val="22"/>
        </w:rPr>
      </w:pPr>
      <w:r>
        <w:rPr>
          <w:sz w:val="22"/>
          <w:szCs w:val="22"/>
        </w:rPr>
        <w:t xml:space="preserve">Simulation is often the default solution methodology for problems that are too complex to solve analytically. Simulation can mimic very complicated scenarios with many random variables. The actual system being modeled does not have to be physically built and tested, and computer simulation can compress time (run “years” of simulated time in just seconds or minutes). Sophisticated modeling takes a fair amount of training, but regular business managers can develop certain types of </w:t>
      </w:r>
      <w:smartTag w:uri="urn:schemas-microsoft-com:office:smarttags" w:element="place">
        <w:r>
          <w:rPr>
            <w:sz w:val="22"/>
            <w:szCs w:val="22"/>
          </w:rPr>
          <w:t>Monte Carlo</w:t>
        </w:r>
      </w:smartTag>
      <w:r>
        <w:rPr>
          <w:sz w:val="22"/>
          <w:szCs w:val="22"/>
        </w:rPr>
        <w:t xml:space="preserve"> simulations rather easily with Excel. Furthermore, with a little bit of training, managers can use one of the commercial simulation programs that use graphical aids so that the user can point and click the various machines and workers onto the screen. These icons usually have an associated parameter input box with pre-defined fields for inputting the most important attributes. The programs also automatically calculate many of the expected simulation output measures such as utilization rates, throughput amounts, etc. Simulation is very widely used in industry, and it helps all managers to have some idea of how it works and be on the lookout for good potential applications.</w:t>
      </w:r>
    </w:p>
    <w:p w:rsidR="00651815" w:rsidRPr="00DD36FA" w:rsidRDefault="00651815" w:rsidP="006673A8">
      <w:pPr>
        <w:pStyle w:val="NoSpacing"/>
        <w:rPr>
          <w:sz w:val="22"/>
          <w:szCs w:val="22"/>
        </w:rPr>
      </w:pPr>
    </w:p>
    <w:p w:rsidR="00651815" w:rsidRDefault="00651815" w:rsidP="006673A8">
      <w:pPr>
        <w:pStyle w:val="NoSpacing"/>
        <w:rPr>
          <w:b/>
          <w:sz w:val="32"/>
          <w:szCs w:val="32"/>
        </w:rPr>
      </w:pPr>
      <w:r>
        <w:rPr>
          <w:b/>
          <w:sz w:val="32"/>
          <w:szCs w:val="32"/>
        </w:rPr>
        <w:t>Class Discussion Ideas</w:t>
      </w:r>
    </w:p>
    <w:p w:rsidR="00651815" w:rsidRPr="00FC5A43" w:rsidRDefault="00651815" w:rsidP="006673A8">
      <w:pPr>
        <w:pStyle w:val="NoSpacing"/>
        <w:rPr>
          <w:sz w:val="22"/>
          <w:szCs w:val="22"/>
        </w:rPr>
      </w:pPr>
    </w:p>
    <w:p w:rsidR="00651815" w:rsidRPr="00FC5A43" w:rsidRDefault="00651815" w:rsidP="002C4628">
      <w:pPr>
        <w:pStyle w:val="NoSpacing"/>
        <w:ind w:left="360" w:hanging="360"/>
        <w:jc w:val="both"/>
        <w:rPr>
          <w:sz w:val="22"/>
          <w:szCs w:val="22"/>
        </w:rPr>
      </w:pPr>
      <w:r>
        <w:rPr>
          <w:sz w:val="22"/>
          <w:szCs w:val="22"/>
        </w:rPr>
        <w:t>1.</w:t>
      </w:r>
      <w:r>
        <w:rPr>
          <w:sz w:val="22"/>
          <w:szCs w:val="22"/>
        </w:rPr>
        <w:tab/>
        <w:t xml:space="preserve">To help motivate the topic, instructors can ask the students to help identify simulations that they know about from the real world. Example might include flight simulators for pilots, bombing missions for the military, econometric predictions, weather forecasting models, and disaster recovery practice for health care workers (using people pretending to be injured). Even basketball practice where a substitute on the team tries to play like an upcoming opposing player is a type of simulation. </w:t>
      </w:r>
    </w:p>
    <w:p w:rsidR="00651815" w:rsidRPr="00FC5A43" w:rsidRDefault="00651815" w:rsidP="002C4628">
      <w:pPr>
        <w:pStyle w:val="NoSpacing"/>
        <w:jc w:val="both"/>
        <w:rPr>
          <w:sz w:val="22"/>
          <w:szCs w:val="22"/>
        </w:rPr>
      </w:pPr>
    </w:p>
    <w:p w:rsidR="00651815" w:rsidRDefault="00651815" w:rsidP="006673A8">
      <w:pPr>
        <w:pStyle w:val="NoSpacing"/>
        <w:rPr>
          <w:sz w:val="32"/>
          <w:szCs w:val="32"/>
        </w:rPr>
      </w:pPr>
      <w:r>
        <w:rPr>
          <w:b/>
          <w:sz w:val="32"/>
          <w:szCs w:val="32"/>
        </w:rPr>
        <w:t>Active Classroom Learning Exercises</w:t>
      </w:r>
    </w:p>
    <w:p w:rsidR="00651815" w:rsidRDefault="00651815" w:rsidP="006673A8">
      <w:pPr>
        <w:pStyle w:val="NoSpacing"/>
        <w:rPr>
          <w:sz w:val="22"/>
          <w:szCs w:val="22"/>
        </w:rPr>
      </w:pPr>
    </w:p>
    <w:p w:rsidR="00651815" w:rsidRDefault="00651815" w:rsidP="002C4628">
      <w:pPr>
        <w:pStyle w:val="NoSpacing"/>
        <w:ind w:left="360" w:hanging="360"/>
        <w:jc w:val="both"/>
        <w:rPr>
          <w:sz w:val="22"/>
          <w:szCs w:val="22"/>
        </w:rPr>
      </w:pPr>
      <w:r>
        <w:rPr>
          <w:sz w:val="22"/>
          <w:szCs w:val="22"/>
        </w:rPr>
        <w:t>1.</w:t>
      </w:r>
      <w:r>
        <w:rPr>
          <w:sz w:val="22"/>
          <w:szCs w:val="22"/>
        </w:rPr>
        <w:tab/>
      </w:r>
      <w:r>
        <w:rPr>
          <w:i/>
          <w:sz w:val="22"/>
          <w:szCs w:val="22"/>
        </w:rPr>
        <w:t>Let’s Make a Deal Simulation</w:t>
      </w:r>
    </w:p>
    <w:p w:rsidR="00651815" w:rsidRDefault="00651815" w:rsidP="002C4628">
      <w:pPr>
        <w:pStyle w:val="NoSpacing"/>
        <w:ind w:left="360" w:hanging="360"/>
        <w:jc w:val="both"/>
        <w:rPr>
          <w:sz w:val="22"/>
          <w:szCs w:val="22"/>
        </w:rPr>
      </w:pPr>
      <w:r>
        <w:rPr>
          <w:sz w:val="22"/>
          <w:szCs w:val="22"/>
        </w:rPr>
        <w:tab/>
        <w:t xml:space="preserve">The old game show </w:t>
      </w:r>
      <w:r>
        <w:rPr>
          <w:i/>
          <w:sz w:val="22"/>
          <w:szCs w:val="22"/>
        </w:rPr>
        <w:t>Let’s Make a Deal</w:t>
      </w:r>
      <w:r>
        <w:rPr>
          <w:sz w:val="22"/>
          <w:szCs w:val="22"/>
        </w:rPr>
        <w:t xml:space="preserve"> had a contest with an optimal strategy that has proven to be less than obvious among many people. As described in “Which Door Has the Cadillac,” </w:t>
      </w:r>
      <w:r>
        <w:rPr>
          <w:i/>
          <w:sz w:val="22"/>
          <w:szCs w:val="22"/>
        </w:rPr>
        <w:t>Decision Line</w:t>
      </w:r>
      <w:r>
        <w:rPr>
          <w:sz w:val="22"/>
          <w:szCs w:val="22"/>
        </w:rPr>
        <w:t xml:space="preserve">, Dec.-Jan., 1999, pp. 17-19, the game itself is relatively simple. A great prize is located behind one of three curtains, and the other two curtains hide some sort of joke prize. The player chooses the curtain that he or she thinks has the big prize. The master of ceremonies (MC) then opens one of the other two curtains (this one never has the big prize). The MC then gives the player the choice of </w:t>
      </w:r>
      <w:r>
        <w:rPr>
          <w:i/>
          <w:sz w:val="22"/>
          <w:szCs w:val="22"/>
        </w:rPr>
        <w:t>staying</w:t>
      </w:r>
      <w:r>
        <w:rPr>
          <w:sz w:val="22"/>
          <w:szCs w:val="22"/>
        </w:rPr>
        <w:t xml:space="preserve"> with the original curtain or </w:t>
      </w:r>
      <w:r>
        <w:rPr>
          <w:i/>
          <w:sz w:val="22"/>
          <w:szCs w:val="22"/>
        </w:rPr>
        <w:t>switching</w:t>
      </w:r>
      <w:r>
        <w:rPr>
          <w:sz w:val="22"/>
          <w:szCs w:val="22"/>
        </w:rPr>
        <w:t xml:space="preserve">. The optimal strategy is always to </w:t>
      </w:r>
      <w:r w:rsidRPr="00E4482A">
        <w:rPr>
          <w:i/>
          <w:sz w:val="22"/>
          <w:szCs w:val="22"/>
        </w:rPr>
        <w:t>switch</w:t>
      </w:r>
      <w:r>
        <w:rPr>
          <w:sz w:val="22"/>
          <w:szCs w:val="22"/>
        </w:rPr>
        <w:t xml:space="preserve"> (2/3 probability of winning), but many people think that they should </w:t>
      </w:r>
      <w:r w:rsidRPr="00E4482A">
        <w:rPr>
          <w:i/>
          <w:sz w:val="22"/>
          <w:szCs w:val="22"/>
        </w:rPr>
        <w:t>stay</w:t>
      </w:r>
      <w:r>
        <w:rPr>
          <w:sz w:val="22"/>
          <w:szCs w:val="22"/>
        </w:rPr>
        <w:t xml:space="preserve"> (1/3 probability of winning). </w:t>
      </w:r>
    </w:p>
    <w:p w:rsidR="00651815" w:rsidRDefault="00651815" w:rsidP="002C4628">
      <w:pPr>
        <w:pStyle w:val="NoSpacing"/>
        <w:spacing w:before="240"/>
        <w:ind w:left="360" w:hanging="360"/>
        <w:jc w:val="both"/>
        <w:rPr>
          <w:sz w:val="22"/>
          <w:szCs w:val="22"/>
        </w:rPr>
      </w:pPr>
      <w:r>
        <w:rPr>
          <w:sz w:val="22"/>
          <w:szCs w:val="22"/>
        </w:rPr>
        <w:tab/>
        <w:t>Most students do not seem to have heard what the optimal strategy for this game is. It can be a fun way to introduce simulation by using cups to play the game with the class and recording the answers. (Hand out candy or some small prize to each student that guesses correctly.) Record each play with the columns: “1</w:t>
      </w:r>
      <w:r w:rsidRPr="004F224F">
        <w:rPr>
          <w:sz w:val="22"/>
          <w:szCs w:val="22"/>
          <w:vertAlign w:val="superscript"/>
        </w:rPr>
        <w:t>st</w:t>
      </w:r>
      <w:r>
        <w:rPr>
          <w:sz w:val="22"/>
          <w:szCs w:val="22"/>
        </w:rPr>
        <w:t xml:space="preserve"> Cup,” “Revealed Cup,” “Final Cup,” “Prize Cup,” and “Prize (Y/N)?” Generate a set of random integers between 1 and 3 inclusive (in Excel this is </w:t>
      </w:r>
      <w:r>
        <w:rPr>
          <w:i/>
          <w:sz w:val="22"/>
          <w:szCs w:val="22"/>
        </w:rPr>
        <w:t>=RANDBETWEEN(1,3)</w:t>
      </w:r>
      <w:r>
        <w:rPr>
          <w:sz w:val="22"/>
          <w:szCs w:val="22"/>
        </w:rPr>
        <w:t xml:space="preserve">) for the number of students that will be playing the game, and place the prize in the cup indicated by your random draws. Interestingly, many more students use the </w:t>
      </w:r>
      <w:r w:rsidRPr="00E4482A">
        <w:rPr>
          <w:i/>
          <w:sz w:val="22"/>
          <w:szCs w:val="22"/>
        </w:rPr>
        <w:t>stay</w:t>
      </w:r>
      <w:r>
        <w:rPr>
          <w:sz w:val="22"/>
          <w:szCs w:val="22"/>
        </w:rPr>
        <w:t xml:space="preserve"> strategy than one might guess. Also, they will commonly look at the results up to their turn and base their strategy on the trends that they see on the screen. </w:t>
      </w:r>
    </w:p>
    <w:p w:rsidR="00651815" w:rsidRPr="00E4482A" w:rsidRDefault="00651815" w:rsidP="002C4628">
      <w:pPr>
        <w:pStyle w:val="NoSpacing"/>
        <w:jc w:val="both"/>
        <w:rPr>
          <w:sz w:val="22"/>
          <w:szCs w:val="22"/>
        </w:rPr>
      </w:pPr>
      <w:r w:rsidRPr="00E4482A">
        <w:rPr>
          <w:sz w:val="22"/>
          <w:szCs w:val="22"/>
        </w:rPr>
        <w:tab/>
      </w:r>
    </w:p>
    <w:p w:rsidR="00651815" w:rsidRPr="00E4482A" w:rsidRDefault="00651815" w:rsidP="002C4628">
      <w:pPr>
        <w:pStyle w:val="NoSpacing"/>
        <w:ind w:left="360" w:hanging="360"/>
        <w:jc w:val="both"/>
        <w:rPr>
          <w:sz w:val="22"/>
          <w:szCs w:val="22"/>
        </w:rPr>
      </w:pPr>
      <w:r w:rsidRPr="00E4482A">
        <w:rPr>
          <w:sz w:val="22"/>
          <w:szCs w:val="22"/>
        </w:rPr>
        <w:tab/>
        <w:t xml:space="preserve">If enough players participate, the results usually support the theory. Of course an important issue to point out afterwards is that the length of the simulation run was not long enough to feel very comfortable with the conclusions. At this point instructors can mention </w:t>
      </w:r>
      <w:r>
        <w:rPr>
          <w:sz w:val="22"/>
          <w:szCs w:val="22"/>
        </w:rPr>
        <w:t xml:space="preserve">how a computer simulation can run this same simulation for thousands of trials in an instant. In fact, Excel can handle this problem rather easily with the help of some </w:t>
      </w:r>
      <w:r>
        <w:rPr>
          <w:i/>
          <w:sz w:val="22"/>
          <w:szCs w:val="22"/>
        </w:rPr>
        <w:t>IF</w:t>
      </w:r>
      <w:r>
        <w:rPr>
          <w:sz w:val="22"/>
          <w:szCs w:val="22"/>
        </w:rPr>
        <w:t xml:space="preserve"> statements. The instructor could bring an Excel program to class to show the evidence or even have the students produce one as an assignment. (Each trial of the simulation should be played by both </w:t>
      </w:r>
      <w:r w:rsidRPr="00902737">
        <w:rPr>
          <w:i/>
          <w:sz w:val="22"/>
          <w:szCs w:val="22"/>
        </w:rPr>
        <w:t>stay</w:t>
      </w:r>
      <w:r>
        <w:rPr>
          <w:sz w:val="22"/>
          <w:szCs w:val="22"/>
        </w:rPr>
        <w:t xml:space="preserve"> and </w:t>
      </w:r>
      <w:r>
        <w:rPr>
          <w:i/>
          <w:sz w:val="22"/>
          <w:szCs w:val="22"/>
        </w:rPr>
        <w:t>switch</w:t>
      </w:r>
      <w:r>
        <w:rPr>
          <w:sz w:val="22"/>
          <w:szCs w:val="22"/>
        </w:rPr>
        <w:t xml:space="preserve"> strategies.) </w:t>
      </w:r>
      <w:r w:rsidRPr="00902737">
        <w:rPr>
          <w:sz w:val="22"/>
          <w:szCs w:val="22"/>
        </w:rPr>
        <w:t>For</w:t>
      </w:r>
      <w:r>
        <w:rPr>
          <w:sz w:val="22"/>
          <w:szCs w:val="22"/>
        </w:rPr>
        <w:t xml:space="preserve"> several hundred trials the computer gives very close to the answer that we would expect: </w:t>
      </w:r>
      <w:r>
        <w:rPr>
          <w:i/>
          <w:sz w:val="22"/>
          <w:szCs w:val="22"/>
        </w:rPr>
        <w:t>stay</w:t>
      </w:r>
      <w:r>
        <w:rPr>
          <w:sz w:val="22"/>
          <w:szCs w:val="22"/>
        </w:rPr>
        <w:t xml:space="preserve"> wins about 1/3 of the time, and </w:t>
      </w:r>
      <w:r>
        <w:rPr>
          <w:i/>
          <w:sz w:val="22"/>
          <w:szCs w:val="22"/>
        </w:rPr>
        <w:t>switch</w:t>
      </w:r>
      <w:r>
        <w:rPr>
          <w:sz w:val="22"/>
          <w:szCs w:val="22"/>
        </w:rPr>
        <w:t xml:space="preserve"> wins about 2/3 of the time. (The exposed curtain/cup is always known by the MC to be a non-winner, so that information is actually useless to the player. Odds suggest that the player had a 2/3 probability of being wrong to begin with, so </w:t>
      </w:r>
      <w:r>
        <w:rPr>
          <w:i/>
          <w:sz w:val="22"/>
          <w:szCs w:val="22"/>
        </w:rPr>
        <w:t>switching</w:t>
      </w:r>
      <w:r>
        <w:rPr>
          <w:sz w:val="22"/>
          <w:szCs w:val="22"/>
        </w:rPr>
        <w:t xml:space="preserve"> makes it a 2/3 probability of being right.)</w:t>
      </w:r>
    </w:p>
    <w:p w:rsidR="00651815" w:rsidRPr="00E4482A" w:rsidRDefault="00651815" w:rsidP="00E4482A">
      <w:pPr>
        <w:pStyle w:val="NoSpacing"/>
        <w:rPr>
          <w:sz w:val="22"/>
          <w:szCs w:val="22"/>
        </w:rPr>
      </w:pPr>
    </w:p>
    <w:p w:rsidR="00651815" w:rsidRDefault="00651815" w:rsidP="006673A8">
      <w:pPr>
        <w:pStyle w:val="NoSpacing"/>
        <w:rPr>
          <w:sz w:val="32"/>
          <w:szCs w:val="32"/>
        </w:rPr>
      </w:pPr>
      <w:r>
        <w:rPr>
          <w:b/>
          <w:sz w:val="32"/>
          <w:szCs w:val="32"/>
        </w:rPr>
        <w:t>Presentation Slides</w:t>
      </w:r>
    </w:p>
    <w:p w:rsidR="00651815" w:rsidRDefault="00651815" w:rsidP="006673A8">
      <w:pPr>
        <w:pStyle w:val="NoSpacing"/>
        <w:rPr>
          <w:sz w:val="22"/>
          <w:szCs w:val="22"/>
        </w:rPr>
      </w:pPr>
    </w:p>
    <w:p w:rsidR="00651815" w:rsidRDefault="00651815" w:rsidP="00690BDE">
      <w:pPr>
        <w:pStyle w:val="NoSpacing"/>
        <w:tabs>
          <w:tab w:val="center" w:pos="1440"/>
          <w:tab w:val="center" w:pos="4500"/>
          <w:tab w:val="center" w:pos="7560"/>
        </w:tabs>
        <w:rPr>
          <w:sz w:val="22"/>
          <w:szCs w:val="22"/>
          <w:u w:val="single"/>
        </w:rPr>
      </w:pPr>
      <w:r w:rsidRPr="00FC5A43">
        <w:rPr>
          <w:sz w:val="22"/>
          <w:szCs w:val="22"/>
          <w:u w:val="single"/>
        </w:rPr>
        <w:t>INTRODUCTION</w:t>
      </w:r>
      <w:r>
        <w:rPr>
          <w:sz w:val="22"/>
          <w:szCs w:val="22"/>
          <w:u w:val="single"/>
        </w:rPr>
        <w:t xml:space="preserve"> (F-1 through F-4)</w:t>
      </w:r>
    </w:p>
    <w:p w:rsidR="00651815" w:rsidRPr="00B2775A" w:rsidRDefault="00651815" w:rsidP="002C4628">
      <w:pPr>
        <w:pStyle w:val="NoSpacing"/>
        <w:tabs>
          <w:tab w:val="center" w:pos="1440"/>
          <w:tab w:val="center" w:pos="4500"/>
          <w:tab w:val="center" w:pos="7560"/>
        </w:tabs>
        <w:ind w:left="1260" w:hanging="1260"/>
        <w:jc w:val="both"/>
        <w:rPr>
          <w:sz w:val="22"/>
          <w:szCs w:val="22"/>
        </w:rPr>
      </w:pPr>
      <w:r>
        <w:rPr>
          <w:sz w:val="22"/>
          <w:szCs w:val="22"/>
        </w:rPr>
        <w:t>Slide 4:</w:t>
      </w:r>
      <w:r>
        <w:rPr>
          <w:sz w:val="22"/>
          <w:szCs w:val="22"/>
        </w:rPr>
        <w:tab/>
        <w:t xml:space="preserve">This is a screen shot from a computer simulation program called Micro Saint. This application was used by the </w:t>
      </w:r>
      <w:smartTag w:uri="urn:schemas-microsoft-com:office:smarttags" w:element="place">
        <w:smartTag w:uri="urn:schemas-microsoft-com:office:smarttags" w:element="PlaceType">
          <w:r>
            <w:rPr>
              <w:sz w:val="22"/>
              <w:szCs w:val="22"/>
            </w:rPr>
            <w:t>Bay</w:t>
          </w:r>
        </w:smartTag>
        <w:r>
          <w:rPr>
            <w:sz w:val="22"/>
            <w:szCs w:val="22"/>
          </w:rPr>
          <w:t xml:space="preserve"> </w:t>
        </w:r>
        <w:smartTag w:uri="urn:schemas-microsoft-com:office:smarttags" w:element="PlaceName">
          <w:r>
            <w:rPr>
              <w:sz w:val="22"/>
              <w:szCs w:val="22"/>
            </w:rPr>
            <w:t>Medical</w:t>
          </w:r>
        </w:smartTag>
        <w:r>
          <w:rPr>
            <w:sz w:val="22"/>
            <w:szCs w:val="22"/>
          </w:rPr>
          <w:t xml:space="preserve"> </w:t>
        </w:r>
        <w:smartTag w:uri="urn:schemas-microsoft-com:office:smarttags" w:element="PlaceType">
          <w:r>
            <w:rPr>
              <w:sz w:val="22"/>
              <w:szCs w:val="22"/>
            </w:rPr>
            <w:t>Center</w:t>
          </w:r>
        </w:smartTag>
      </w:smartTag>
      <w:r>
        <w:rPr>
          <w:sz w:val="22"/>
          <w:szCs w:val="22"/>
        </w:rPr>
        <w:t xml:space="preserve"> to address overcrowding. By simulating different numbers of doctors and staff, simulating the use of another clinic for overflow, and simulating a redesign of the existing clinic, </w:t>
      </w:r>
      <w:smartTag w:uri="urn:schemas-microsoft-com:office:smarttags" w:element="place">
        <w:smartTag w:uri="urn:schemas-microsoft-com:office:smarttags" w:element="PlaceType">
          <w:r>
            <w:rPr>
              <w:sz w:val="22"/>
              <w:szCs w:val="22"/>
            </w:rPr>
            <w:t>Bay</w:t>
          </w:r>
        </w:smartTag>
        <w:r>
          <w:rPr>
            <w:sz w:val="22"/>
            <w:szCs w:val="22"/>
          </w:rPr>
          <w:t xml:space="preserve"> </w:t>
        </w:r>
        <w:smartTag w:uri="urn:schemas-microsoft-com:office:smarttags" w:element="PlaceName">
          <w:r>
            <w:rPr>
              <w:sz w:val="22"/>
              <w:szCs w:val="22"/>
            </w:rPr>
            <w:t>Medical</w:t>
          </w:r>
        </w:smartTag>
        <w:r>
          <w:rPr>
            <w:sz w:val="22"/>
            <w:szCs w:val="22"/>
          </w:rPr>
          <w:t xml:space="preserve"> </w:t>
        </w:r>
        <w:smartTag w:uri="urn:schemas-microsoft-com:office:smarttags" w:element="PlaceType">
          <w:r>
            <w:rPr>
              <w:sz w:val="22"/>
              <w:szCs w:val="22"/>
            </w:rPr>
            <w:t>Center</w:t>
          </w:r>
        </w:smartTag>
      </w:smartTag>
      <w:r>
        <w:rPr>
          <w:sz w:val="22"/>
          <w:szCs w:val="22"/>
        </w:rPr>
        <w:t xml:space="preserve"> was able to make decisions based on an understanding of both costs and benefits.</w:t>
      </w:r>
    </w:p>
    <w:p w:rsidR="00651815" w:rsidRDefault="00651815" w:rsidP="00690BDE">
      <w:pPr>
        <w:pStyle w:val="NoSpacing"/>
        <w:tabs>
          <w:tab w:val="center" w:pos="1440"/>
          <w:tab w:val="center" w:pos="4500"/>
          <w:tab w:val="center" w:pos="7560"/>
        </w:tabs>
        <w:rPr>
          <w:sz w:val="22"/>
          <w:szCs w:val="22"/>
        </w:rPr>
      </w:pPr>
      <w:r w:rsidRPr="00C056BD">
        <w:rPr>
          <w:noProof/>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151.5pt;height:111pt;visibility:visible">
            <v:imagedata r:id="rId7" o:title=""/>
          </v:shape>
        </w:pict>
      </w:r>
      <w:r w:rsidRPr="00C056BD">
        <w:rPr>
          <w:noProof/>
          <w:sz w:val="22"/>
          <w:szCs w:val="22"/>
        </w:rPr>
        <w:pict>
          <v:shape id="Picture 3" o:spid="_x0000_i1026" type="#_x0000_t75" style="width:151.5pt;height:111pt;visibility:visible">
            <v:imagedata r:id="rId8" o:title=""/>
          </v:shape>
        </w:pict>
      </w:r>
      <w:r w:rsidRPr="00C056BD">
        <w:rPr>
          <w:noProof/>
          <w:sz w:val="22"/>
          <w:szCs w:val="22"/>
        </w:rPr>
        <w:pict>
          <v:shape id="Picture 4" o:spid="_x0000_i1027" type="#_x0000_t75" style="width:151.5pt;height:111pt;visibility:visible">
            <v:imagedata r:id="rId9" o:title=""/>
          </v:shape>
        </w:pict>
      </w:r>
    </w:p>
    <w:p w:rsidR="00651815" w:rsidRDefault="00651815" w:rsidP="00690BDE">
      <w:pPr>
        <w:pStyle w:val="NoSpacing"/>
        <w:tabs>
          <w:tab w:val="center" w:pos="1440"/>
          <w:tab w:val="center" w:pos="4500"/>
          <w:tab w:val="center" w:pos="7560"/>
        </w:tabs>
        <w:rPr>
          <w:b/>
          <w:sz w:val="22"/>
          <w:szCs w:val="22"/>
        </w:rPr>
      </w:pPr>
      <w:r>
        <w:rPr>
          <w:b/>
          <w:sz w:val="22"/>
          <w:szCs w:val="22"/>
        </w:rPr>
        <w:tab/>
        <w:t>F-1</w:t>
      </w:r>
      <w:r>
        <w:rPr>
          <w:b/>
          <w:sz w:val="22"/>
          <w:szCs w:val="22"/>
        </w:rPr>
        <w:tab/>
        <w:t>F-2</w:t>
      </w:r>
      <w:r>
        <w:rPr>
          <w:b/>
          <w:sz w:val="22"/>
          <w:szCs w:val="22"/>
        </w:rPr>
        <w:tab/>
        <w:t>F-3</w:t>
      </w:r>
    </w:p>
    <w:p w:rsidR="00651815" w:rsidRDefault="00651815" w:rsidP="00690BDE">
      <w:pPr>
        <w:pStyle w:val="NoSpacing"/>
        <w:tabs>
          <w:tab w:val="center" w:pos="1440"/>
          <w:tab w:val="center" w:pos="4500"/>
          <w:tab w:val="center" w:pos="7560"/>
        </w:tabs>
        <w:rPr>
          <w:b/>
          <w:sz w:val="22"/>
          <w:szCs w:val="22"/>
        </w:rPr>
      </w:pPr>
      <w:r w:rsidRPr="00C056BD">
        <w:rPr>
          <w:b/>
          <w:noProof/>
          <w:sz w:val="22"/>
          <w:szCs w:val="22"/>
        </w:rPr>
        <w:pict>
          <v:shape id="Picture 5" o:spid="_x0000_i1028" type="#_x0000_t75" style="width:151.5pt;height:111pt;visibility:visible">
            <v:imagedata r:id="rId10" o:title=""/>
          </v:shape>
        </w:pict>
      </w:r>
    </w:p>
    <w:p w:rsidR="00651815" w:rsidRPr="002006DE" w:rsidRDefault="00651815" w:rsidP="00690BDE">
      <w:pPr>
        <w:pStyle w:val="NoSpacing"/>
        <w:tabs>
          <w:tab w:val="center" w:pos="1440"/>
          <w:tab w:val="center" w:pos="4500"/>
          <w:tab w:val="center" w:pos="7560"/>
        </w:tabs>
        <w:rPr>
          <w:b/>
          <w:sz w:val="22"/>
          <w:szCs w:val="22"/>
        </w:rPr>
      </w:pPr>
      <w:r>
        <w:rPr>
          <w:b/>
          <w:sz w:val="22"/>
          <w:szCs w:val="22"/>
        </w:rPr>
        <w:tab/>
        <w:t>F-4</w:t>
      </w:r>
    </w:p>
    <w:p w:rsidR="00651815" w:rsidRDefault="00651815" w:rsidP="00690BDE">
      <w:pPr>
        <w:pStyle w:val="NoSpacing"/>
        <w:tabs>
          <w:tab w:val="center" w:pos="1440"/>
          <w:tab w:val="center" w:pos="4500"/>
          <w:tab w:val="center" w:pos="7560"/>
        </w:tabs>
        <w:rPr>
          <w:sz w:val="22"/>
          <w:szCs w:val="22"/>
        </w:rPr>
      </w:pPr>
    </w:p>
    <w:p w:rsidR="00651815" w:rsidRDefault="00651815" w:rsidP="002C4628">
      <w:pPr>
        <w:pStyle w:val="NoSpacing"/>
        <w:tabs>
          <w:tab w:val="center" w:pos="1440"/>
          <w:tab w:val="center" w:pos="4500"/>
          <w:tab w:val="center" w:pos="7560"/>
        </w:tabs>
        <w:jc w:val="both"/>
        <w:rPr>
          <w:sz w:val="22"/>
          <w:szCs w:val="22"/>
        </w:rPr>
      </w:pPr>
      <w:r>
        <w:rPr>
          <w:sz w:val="22"/>
          <w:szCs w:val="22"/>
          <w:u w:val="single"/>
        </w:rPr>
        <w:br w:type="page"/>
        <w:t>WHAT IS SIMULATION? (F-5 through F-8)</w:t>
      </w:r>
    </w:p>
    <w:p w:rsidR="00651815" w:rsidRDefault="00651815" w:rsidP="002C4628">
      <w:pPr>
        <w:pStyle w:val="NoSpacing"/>
        <w:tabs>
          <w:tab w:val="center" w:pos="1440"/>
          <w:tab w:val="center" w:pos="4500"/>
          <w:tab w:val="center" w:pos="7560"/>
        </w:tabs>
        <w:ind w:left="1260" w:hanging="1260"/>
        <w:jc w:val="both"/>
        <w:rPr>
          <w:sz w:val="22"/>
          <w:szCs w:val="22"/>
        </w:rPr>
      </w:pPr>
      <w:r>
        <w:rPr>
          <w:sz w:val="22"/>
          <w:szCs w:val="22"/>
        </w:rPr>
        <w:t>Slides 5-6:</w:t>
      </w:r>
      <w:r>
        <w:rPr>
          <w:sz w:val="22"/>
          <w:szCs w:val="22"/>
        </w:rPr>
        <w:tab/>
        <w:t>Slide 5 describes what simulation is. Slide 6 (Table F.1) identifies several of the many possible applications of simulation.</w:t>
      </w:r>
    </w:p>
    <w:p w:rsidR="00651815" w:rsidRDefault="00651815" w:rsidP="002C4628">
      <w:pPr>
        <w:pStyle w:val="NoSpacing"/>
        <w:tabs>
          <w:tab w:val="center" w:pos="1440"/>
          <w:tab w:val="center" w:pos="4500"/>
          <w:tab w:val="center" w:pos="7560"/>
        </w:tabs>
        <w:ind w:left="1260" w:hanging="1260"/>
        <w:jc w:val="both"/>
        <w:rPr>
          <w:sz w:val="22"/>
          <w:szCs w:val="22"/>
        </w:rPr>
      </w:pPr>
      <w:r>
        <w:rPr>
          <w:sz w:val="22"/>
          <w:szCs w:val="22"/>
        </w:rPr>
        <w:t>Slides 7-8:</w:t>
      </w:r>
      <w:r>
        <w:rPr>
          <w:sz w:val="22"/>
          <w:szCs w:val="22"/>
        </w:rPr>
        <w:tab/>
        <w:t>Slide 7 describes the steps of simulation, and Slide 8 (Figure F.1) illustrates them.</w:t>
      </w:r>
    </w:p>
    <w:p w:rsidR="00651815" w:rsidRDefault="00651815" w:rsidP="00690BDE">
      <w:pPr>
        <w:pStyle w:val="NoSpacing"/>
        <w:tabs>
          <w:tab w:val="center" w:pos="1440"/>
          <w:tab w:val="center" w:pos="4500"/>
          <w:tab w:val="center" w:pos="7560"/>
        </w:tabs>
        <w:rPr>
          <w:sz w:val="22"/>
          <w:szCs w:val="22"/>
        </w:rPr>
      </w:pPr>
      <w:r w:rsidRPr="00C056BD">
        <w:rPr>
          <w:noProof/>
          <w:sz w:val="22"/>
          <w:szCs w:val="22"/>
        </w:rPr>
        <w:pict>
          <v:shape id="Picture 6" o:spid="_x0000_i1029" type="#_x0000_t75" style="width:151.5pt;height:111pt;visibility:visible">
            <v:imagedata r:id="rId11" o:title=""/>
          </v:shape>
        </w:pict>
      </w:r>
      <w:r w:rsidRPr="00C056BD">
        <w:rPr>
          <w:noProof/>
          <w:sz w:val="22"/>
          <w:szCs w:val="22"/>
        </w:rPr>
        <w:pict>
          <v:shape id="Picture 7" o:spid="_x0000_i1030" type="#_x0000_t75" style="width:151.5pt;height:111pt;visibility:visible">
            <v:imagedata r:id="rId12" o:title=""/>
          </v:shape>
        </w:pict>
      </w:r>
      <w:r w:rsidRPr="00C056BD">
        <w:rPr>
          <w:noProof/>
          <w:sz w:val="22"/>
          <w:szCs w:val="22"/>
        </w:rPr>
        <w:pict>
          <v:shape id="Picture 8" o:spid="_x0000_i1031" type="#_x0000_t75" style="width:151.5pt;height:111pt;visibility:visible">
            <v:imagedata r:id="rId13" o:title=""/>
          </v:shape>
        </w:pict>
      </w:r>
    </w:p>
    <w:p w:rsidR="00651815" w:rsidRDefault="00651815" w:rsidP="00690BDE">
      <w:pPr>
        <w:pStyle w:val="NoSpacing"/>
        <w:tabs>
          <w:tab w:val="center" w:pos="1440"/>
          <w:tab w:val="center" w:pos="4500"/>
          <w:tab w:val="center" w:pos="7560"/>
        </w:tabs>
        <w:rPr>
          <w:b/>
          <w:sz w:val="22"/>
          <w:szCs w:val="22"/>
        </w:rPr>
      </w:pPr>
      <w:r>
        <w:rPr>
          <w:sz w:val="22"/>
          <w:szCs w:val="22"/>
        </w:rPr>
        <w:tab/>
      </w:r>
      <w:r>
        <w:rPr>
          <w:b/>
          <w:sz w:val="22"/>
          <w:szCs w:val="22"/>
        </w:rPr>
        <w:t>F-5</w:t>
      </w:r>
      <w:r>
        <w:rPr>
          <w:b/>
          <w:sz w:val="22"/>
          <w:szCs w:val="22"/>
        </w:rPr>
        <w:tab/>
        <w:t>F-6</w:t>
      </w:r>
      <w:r>
        <w:rPr>
          <w:b/>
          <w:sz w:val="22"/>
          <w:szCs w:val="22"/>
        </w:rPr>
        <w:tab/>
        <w:t>F-7</w:t>
      </w:r>
    </w:p>
    <w:p w:rsidR="00651815" w:rsidRDefault="00651815" w:rsidP="00690BDE">
      <w:pPr>
        <w:pStyle w:val="NoSpacing"/>
        <w:tabs>
          <w:tab w:val="center" w:pos="1440"/>
          <w:tab w:val="center" w:pos="4500"/>
          <w:tab w:val="center" w:pos="7560"/>
        </w:tabs>
        <w:rPr>
          <w:b/>
          <w:sz w:val="22"/>
          <w:szCs w:val="22"/>
        </w:rPr>
      </w:pPr>
      <w:r w:rsidRPr="00C056BD">
        <w:rPr>
          <w:b/>
          <w:noProof/>
          <w:sz w:val="22"/>
          <w:szCs w:val="22"/>
        </w:rPr>
        <w:pict>
          <v:shape id="Picture 9" o:spid="_x0000_i1032" type="#_x0000_t75" style="width:151.5pt;height:111pt;visibility:visible">
            <v:imagedata r:id="rId14" o:title=""/>
          </v:shape>
        </w:pict>
      </w:r>
    </w:p>
    <w:p w:rsidR="00651815" w:rsidRPr="00F93D25" w:rsidRDefault="00651815" w:rsidP="00690BDE">
      <w:pPr>
        <w:pStyle w:val="NoSpacing"/>
        <w:tabs>
          <w:tab w:val="center" w:pos="1440"/>
          <w:tab w:val="center" w:pos="4500"/>
          <w:tab w:val="center" w:pos="7560"/>
        </w:tabs>
        <w:rPr>
          <w:b/>
          <w:sz w:val="22"/>
          <w:szCs w:val="22"/>
        </w:rPr>
      </w:pPr>
      <w:r>
        <w:rPr>
          <w:b/>
          <w:sz w:val="22"/>
          <w:szCs w:val="22"/>
        </w:rPr>
        <w:tab/>
        <w:t>F-8</w:t>
      </w:r>
    </w:p>
    <w:p w:rsidR="00651815" w:rsidRDefault="00651815" w:rsidP="00690BDE">
      <w:pPr>
        <w:pStyle w:val="NoSpacing"/>
        <w:tabs>
          <w:tab w:val="center" w:pos="1440"/>
          <w:tab w:val="center" w:pos="4500"/>
          <w:tab w:val="center" w:pos="7560"/>
        </w:tabs>
        <w:rPr>
          <w:sz w:val="22"/>
          <w:szCs w:val="22"/>
        </w:rPr>
      </w:pPr>
    </w:p>
    <w:p w:rsidR="00651815" w:rsidRDefault="00651815" w:rsidP="002C4628">
      <w:pPr>
        <w:pStyle w:val="NoSpacing"/>
        <w:tabs>
          <w:tab w:val="center" w:pos="1440"/>
          <w:tab w:val="center" w:pos="4500"/>
          <w:tab w:val="center" w:pos="7560"/>
        </w:tabs>
        <w:jc w:val="both"/>
        <w:rPr>
          <w:sz w:val="22"/>
          <w:szCs w:val="22"/>
          <w:u w:val="single"/>
        </w:rPr>
      </w:pPr>
      <w:r>
        <w:rPr>
          <w:sz w:val="22"/>
          <w:szCs w:val="22"/>
          <w:u w:val="single"/>
        </w:rPr>
        <w:t>ADVANTAGES AND DISADVANTAGES OF SIMULATION (F-9 through F-11)</w:t>
      </w:r>
    </w:p>
    <w:p w:rsidR="00651815" w:rsidRDefault="00651815" w:rsidP="002C4628">
      <w:pPr>
        <w:pStyle w:val="NoSpacing"/>
        <w:tabs>
          <w:tab w:val="center" w:pos="1440"/>
          <w:tab w:val="center" w:pos="4500"/>
          <w:tab w:val="center" w:pos="7560"/>
        </w:tabs>
        <w:ind w:left="1260" w:hanging="1260"/>
        <w:jc w:val="both"/>
        <w:rPr>
          <w:sz w:val="22"/>
          <w:szCs w:val="22"/>
        </w:rPr>
      </w:pPr>
      <w:r>
        <w:rPr>
          <w:sz w:val="22"/>
          <w:szCs w:val="22"/>
        </w:rPr>
        <w:t>Slides 9-11:</w:t>
      </w:r>
      <w:r>
        <w:rPr>
          <w:sz w:val="22"/>
          <w:szCs w:val="22"/>
        </w:rPr>
        <w:tab/>
        <w:t>Slides 9 and 10 identify several advantages of simulation. In general, once a problem becomes complex enough, simulation emerges as the tool of choice. Slide11 identifies several disadvantages. Simulation does not guarantee optimal solutions as do linear programming and many other techniques presented in the text. The effectiveness of the final solutions is dependent in large part upon the modeler’s experimental design skills.</w:t>
      </w:r>
    </w:p>
    <w:p w:rsidR="00651815" w:rsidRDefault="00651815" w:rsidP="00690BDE">
      <w:pPr>
        <w:pStyle w:val="NoSpacing"/>
        <w:tabs>
          <w:tab w:val="center" w:pos="1440"/>
          <w:tab w:val="center" w:pos="4500"/>
          <w:tab w:val="center" w:pos="7560"/>
        </w:tabs>
        <w:rPr>
          <w:sz w:val="22"/>
          <w:szCs w:val="22"/>
        </w:rPr>
      </w:pPr>
      <w:r w:rsidRPr="00C056BD">
        <w:rPr>
          <w:noProof/>
          <w:sz w:val="22"/>
          <w:szCs w:val="22"/>
        </w:rPr>
        <w:pict>
          <v:shape id="Picture 10" o:spid="_x0000_i1033" type="#_x0000_t75" style="width:151.5pt;height:111pt;visibility:visible">
            <v:imagedata r:id="rId15" o:title=""/>
          </v:shape>
        </w:pict>
      </w:r>
      <w:r w:rsidRPr="00C056BD">
        <w:rPr>
          <w:noProof/>
          <w:sz w:val="22"/>
          <w:szCs w:val="22"/>
        </w:rPr>
        <w:pict>
          <v:shape id="Picture 11" o:spid="_x0000_i1034" type="#_x0000_t75" style="width:151.5pt;height:111pt;visibility:visible">
            <v:imagedata r:id="rId16" o:title=""/>
          </v:shape>
        </w:pict>
      </w:r>
      <w:r w:rsidRPr="00C056BD">
        <w:rPr>
          <w:noProof/>
          <w:sz w:val="22"/>
          <w:szCs w:val="22"/>
        </w:rPr>
        <w:pict>
          <v:shape id="Picture 12" o:spid="_x0000_i1035" type="#_x0000_t75" style="width:151.5pt;height:111pt;visibility:visible">
            <v:imagedata r:id="rId17" o:title=""/>
          </v:shape>
        </w:pict>
      </w:r>
    </w:p>
    <w:p w:rsidR="00651815" w:rsidRPr="00F93D25" w:rsidRDefault="00651815" w:rsidP="00690BDE">
      <w:pPr>
        <w:pStyle w:val="NoSpacing"/>
        <w:tabs>
          <w:tab w:val="center" w:pos="1440"/>
          <w:tab w:val="center" w:pos="4500"/>
          <w:tab w:val="center" w:pos="7560"/>
        </w:tabs>
        <w:rPr>
          <w:b/>
          <w:sz w:val="22"/>
          <w:szCs w:val="22"/>
        </w:rPr>
      </w:pPr>
      <w:r>
        <w:rPr>
          <w:b/>
          <w:sz w:val="22"/>
          <w:szCs w:val="22"/>
        </w:rPr>
        <w:tab/>
        <w:t>F-9</w:t>
      </w:r>
      <w:r>
        <w:rPr>
          <w:b/>
          <w:sz w:val="22"/>
          <w:szCs w:val="22"/>
        </w:rPr>
        <w:tab/>
        <w:t>F-10</w:t>
      </w:r>
      <w:r>
        <w:rPr>
          <w:b/>
          <w:sz w:val="22"/>
          <w:szCs w:val="22"/>
        </w:rPr>
        <w:tab/>
        <w:t>F-11</w:t>
      </w:r>
    </w:p>
    <w:p w:rsidR="00651815" w:rsidRDefault="00651815" w:rsidP="00690BDE">
      <w:pPr>
        <w:pStyle w:val="NoSpacing"/>
        <w:tabs>
          <w:tab w:val="center" w:pos="1440"/>
          <w:tab w:val="center" w:pos="4500"/>
          <w:tab w:val="center" w:pos="7560"/>
        </w:tabs>
        <w:rPr>
          <w:sz w:val="22"/>
          <w:szCs w:val="22"/>
        </w:rPr>
      </w:pPr>
    </w:p>
    <w:p w:rsidR="00651815" w:rsidRDefault="00651815" w:rsidP="002C4628">
      <w:pPr>
        <w:pStyle w:val="NoSpacing"/>
        <w:tabs>
          <w:tab w:val="center" w:pos="1440"/>
          <w:tab w:val="center" w:pos="4500"/>
          <w:tab w:val="center" w:pos="7560"/>
        </w:tabs>
        <w:jc w:val="both"/>
        <w:rPr>
          <w:sz w:val="22"/>
          <w:szCs w:val="22"/>
        </w:rPr>
      </w:pPr>
      <w:smartTag w:uri="urn:schemas-microsoft-com:office:smarttags" w:element="place">
        <w:r>
          <w:rPr>
            <w:sz w:val="22"/>
            <w:szCs w:val="22"/>
            <w:u w:val="single"/>
          </w:rPr>
          <w:t>MONTE CARLO</w:t>
        </w:r>
      </w:smartTag>
      <w:r>
        <w:rPr>
          <w:sz w:val="22"/>
          <w:szCs w:val="22"/>
          <w:u w:val="single"/>
        </w:rPr>
        <w:t xml:space="preserve"> SIMULATION (F-12 through F-17)</w:t>
      </w:r>
    </w:p>
    <w:p w:rsidR="00651815" w:rsidRDefault="00651815" w:rsidP="002C4628">
      <w:pPr>
        <w:pStyle w:val="NoSpacing"/>
        <w:tabs>
          <w:tab w:val="center" w:pos="1440"/>
          <w:tab w:val="center" w:pos="4500"/>
          <w:tab w:val="center" w:pos="7560"/>
        </w:tabs>
        <w:ind w:left="1260" w:hanging="1260"/>
        <w:jc w:val="both"/>
        <w:rPr>
          <w:sz w:val="22"/>
          <w:szCs w:val="22"/>
        </w:rPr>
      </w:pPr>
      <w:r>
        <w:rPr>
          <w:sz w:val="22"/>
          <w:szCs w:val="22"/>
        </w:rPr>
        <w:t>Slide 12:</w:t>
      </w:r>
      <w:r>
        <w:rPr>
          <w:sz w:val="22"/>
          <w:szCs w:val="22"/>
        </w:rPr>
        <w:tab/>
        <w:t xml:space="preserve">Uncertainty arises due to random variation, lack of knowledge, or error. Computer simulation uses computer models to imitate real life or to make predictions. </w:t>
      </w:r>
      <w:smartTag w:uri="urn:schemas-microsoft-com:office:smarttags" w:element="place">
        <w:r>
          <w:rPr>
            <w:i/>
            <w:sz w:val="22"/>
            <w:szCs w:val="22"/>
          </w:rPr>
          <w:t>Monte Carlo</w:t>
        </w:r>
      </w:smartTag>
      <w:r>
        <w:rPr>
          <w:sz w:val="22"/>
          <w:szCs w:val="22"/>
        </w:rPr>
        <w:t xml:space="preserve"> </w:t>
      </w:r>
      <w:r>
        <w:rPr>
          <w:i/>
          <w:sz w:val="22"/>
          <w:szCs w:val="22"/>
        </w:rPr>
        <w:t>simulation</w:t>
      </w:r>
      <w:r>
        <w:rPr>
          <w:sz w:val="22"/>
          <w:szCs w:val="22"/>
        </w:rPr>
        <w:t xml:space="preserve"> not only identifies what could happen, but how likely it is to happen. </w:t>
      </w:r>
      <w:smartTag w:uri="urn:schemas-microsoft-com:office:smarttags" w:element="place">
        <w:r>
          <w:rPr>
            <w:sz w:val="22"/>
            <w:szCs w:val="22"/>
          </w:rPr>
          <w:t>Monte Carlo</w:t>
        </w:r>
      </w:smartTag>
      <w:r>
        <w:rPr>
          <w:sz w:val="22"/>
          <w:szCs w:val="22"/>
        </w:rPr>
        <w:t xml:space="preserve"> simulation is basically a sampling experiment whose purpose is to estimate the distribution of an outcome variable that depends upon several probabilistic input variables. Slide 12 identifies the five steps in </w:t>
      </w:r>
      <w:smartTag w:uri="urn:schemas-microsoft-com:office:smarttags" w:element="place">
        <w:r>
          <w:rPr>
            <w:sz w:val="22"/>
            <w:szCs w:val="22"/>
          </w:rPr>
          <w:t>Monte Carlo</w:t>
        </w:r>
      </w:smartTag>
      <w:r>
        <w:rPr>
          <w:sz w:val="22"/>
          <w:szCs w:val="22"/>
        </w:rPr>
        <w:t xml:space="preserve"> simulation.</w:t>
      </w:r>
    </w:p>
    <w:p w:rsidR="00651815" w:rsidRPr="00CF178B" w:rsidRDefault="00651815" w:rsidP="002C4628">
      <w:pPr>
        <w:pStyle w:val="NoSpacing"/>
        <w:tabs>
          <w:tab w:val="center" w:pos="1440"/>
          <w:tab w:val="center" w:pos="4500"/>
          <w:tab w:val="center" w:pos="7560"/>
        </w:tabs>
        <w:ind w:left="1260" w:hanging="1260"/>
        <w:jc w:val="both"/>
        <w:rPr>
          <w:sz w:val="22"/>
          <w:szCs w:val="22"/>
        </w:rPr>
      </w:pPr>
      <w:r>
        <w:rPr>
          <w:sz w:val="22"/>
          <w:szCs w:val="22"/>
        </w:rPr>
        <w:t>Slides 13-17:</w:t>
      </w:r>
      <w:r>
        <w:rPr>
          <w:sz w:val="22"/>
          <w:szCs w:val="22"/>
        </w:rPr>
        <w:tab/>
        <w:t>These slides follow an example through all five simulation steps. Slide 13 (Table F.2) presents the probability distribution information for tire demand at Barry’s Auto Tire. Slide 14 (Table F.3) assigns random number intervals to each possible realization of demand. (Author Comment from the text: “You may start random number intervals at either 01 or 00, but the text starts at 01 so that the top of each range is the cumulative probability.”) Slide 15 (Table F.4) presents a set of random (technically pseudo-random) numbers. The simulation itself is performed in Slides 16 and 17 (Example F1). Notice how the average realized demand through 10 days of simulation was almost one full unit higher than the expected demand based on the probability distribution. As the number of days simulated grows, that gap would generally shrink.</w:t>
      </w:r>
    </w:p>
    <w:p w:rsidR="00651815" w:rsidRDefault="00651815" w:rsidP="00690BDE">
      <w:pPr>
        <w:pStyle w:val="NoSpacing"/>
        <w:tabs>
          <w:tab w:val="center" w:pos="1440"/>
          <w:tab w:val="center" w:pos="4500"/>
          <w:tab w:val="center" w:pos="7560"/>
        </w:tabs>
        <w:rPr>
          <w:sz w:val="22"/>
          <w:szCs w:val="22"/>
        </w:rPr>
      </w:pPr>
      <w:r w:rsidRPr="00C056BD">
        <w:rPr>
          <w:noProof/>
          <w:sz w:val="22"/>
          <w:szCs w:val="22"/>
        </w:rPr>
        <w:pict>
          <v:shape id="Picture 13" o:spid="_x0000_i1036" type="#_x0000_t75" style="width:151.5pt;height:111pt;visibility:visible">
            <v:imagedata r:id="rId18" o:title=""/>
          </v:shape>
        </w:pict>
      </w:r>
      <w:r w:rsidRPr="00C056BD">
        <w:rPr>
          <w:noProof/>
          <w:sz w:val="22"/>
          <w:szCs w:val="22"/>
        </w:rPr>
        <w:pict>
          <v:shape id="Picture 14" o:spid="_x0000_i1037" type="#_x0000_t75" style="width:151.5pt;height:111pt;visibility:visible">
            <v:imagedata r:id="rId19" o:title=""/>
          </v:shape>
        </w:pict>
      </w:r>
      <w:r w:rsidRPr="00C056BD">
        <w:rPr>
          <w:noProof/>
          <w:sz w:val="22"/>
          <w:szCs w:val="22"/>
        </w:rPr>
        <w:pict>
          <v:shape id="Picture 15" o:spid="_x0000_i1038" type="#_x0000_t75" style="width:151.5pt;height:111pt;visibility:visible">
            <v:imagedata r:id="rId20" o:title=""/>
          </v:shape>
        </w:pict>
      </w:r>
    </w:p>
    <w:p w:rsidR="00651815" w:rsidRDefault="00651815" w:rsidP="00690BDE">
      <w:pPr>
        <w:pStyle w:val="NoSpacing"/>
        <w:tabs>
          <w:tab w:val="center" w:pos="1440"/>
          <w:tab w:val="center" w:pos="4500"/>
          <w:tab w:val="center" w:pos="7560"/>
        </w:tabs>
        <w:rPr>
          <w:b/>
          <w:sz w:val="22"/>
          <w:szCs w:val="22"/>
        </w:rPr>
      </w:pPr>
      <w:r>
        <w:rPr>
          <w:b/>
          <w:sz w:val="22"/>
          <w:szCs w:val="22"/>
        </w:rPr>
        <w:tab/>
        <w:t>F-12</w:t>
      </w:r>
      <w:r>
        <w:rPr>
          <w:b/>
          <w:sz w:val="22"/>
          <w:szCs w:val="22"/>
        </w:rPr>
        <w:tab/>
        <w:t>F-13</w:t>
      </w:r>
      <w:r>
        <w:rPr>
          <w:b/>
          <w:sz w:val="22"/>
          <w:szCs w:val="22"/>
        </w:rPr>
        <w:tab/>
        <w:t>F-14</w:t>
      </w:r>
    </w:p>
    <w:p w:rsidR="00651815" w:rsidRDefault="00651815" w:rsidP="00690BDE">
      <w:pPr>
        <w:pStyle w:val="NoSpacing"/>
        <w:tabs>
          <w:tab w:val="center" w:pos="1440"/>
          <w:tab w:val="center" w:pos="4500"/>
          <w:tab w:val="center" w:pos="7560"/>
        </w:tabs>
        <w:rPr>
          <w:b/>
          <w:sz w:val="22"/>
          <w:szCs w:val="22"/>
        </w:rPr>
      </w:pPr>
      <w:r w:rsidRPr="00C056BD">
        <w:rPr>
          <w:b/>
          <w:noProof/>
          <w:sz w:val="22"/>
          <w:szCs w:val="22"/>
        </w:rPr>
        <w:pict>
          <v:shape id="Picture 16" o:spid="_x0000_i1039" type="#_x0000_t75" style="width:151.5pt;height:111pt;visibility:visible">
            <v:imagedata r:id="rId21" o:title=""/>
          </v:shape>
        </w:pict>
      </w:r>
      <w:r w:rsidRPr="00C056BD">
        <w:rPr>
          <w:b/>
          <w:noProof/>
          <w:sz w:val="22"/>
          <w:szCs w:val="22"/>
        </w:rPr>
        <w:pict>
          <v:shape id="Picture 17" o:spid="_x0000_i1040" type="#_x0000_t75" style="width:151.5pt;height:111pt;visibility:visible">
            <v:imagedata r:id="rId22" o:title=""/>
          </v:shape>
        </w:pict>
      </w:r>
      <w:r w:rsidRPr="00C056BD">
        <w:rPr>
          <w:b/>
          <w:noProof/>
          <w:sz w:val="22"/>
          <w:szCs w:val="22"/>
        </w:rPr>
        <w:pict>
          <v:shape id="Picture 18" o:spid="_x0000_i1041" type="#_x0000_t75" style="width:151.5pt;height:111pt;visibility:visible">
            <v:imagedata r:id="rId23" o:title=""/>
          </v:shape>
        </w:pict>
      </w:r>
    </w:p>
    <w:p w:rsidR="00651815" w:rsidRPr="0058487F" w:rsidRDefault="00651815" w:rsidP="00690BDE">
      <w:pPr>
        <w:pStyle w:val="NoSpacing"/>
        <w:tabs>
          <w:tab w:val="center" w:pos="1440"/>
          <w:tab w:val="center" w:pos="4500"/>
          <w:tab w:val="center" w:pos="7560"/>
        </w:tabs>
        <w:rPr>
          <w:b/>
          <w:sz w:val="22"/>
          <w:szCs w:val="22"/>
        </w:rPr>
      </w:pPr>
      <w:r>
        <w:rPr>
          <w:b/>
          <w:sz w:val="22"/>
          <w:szCs w:val="22"/>
        </w:rPr>
        <w:tab/>
        <w:t>F-15</w:t>
      </w:r>
      <w:r>
        <w:rPr>
          <w:b/>
          <w:sz w:val="22"/>
          <w:szCs w:val="22"/>
        </w:rPr>
        <w:tab/>
        <w:t>F-16</w:t>
      </w:r>
      <w:r>
        <w:rPr>
          <w:b/>
          <w:sz w:val="22"/>
          <w:szCs w:val="22"/>
        </w:rPr>
        <w:tab/>
        <w:t>F-17</w:t>
      </w:r>
    </w:p>
    <w:p w:rsidR="00651815" w:rsidRDefault="00651815" w:rsidP="00690BDE">
      <w:pPr>
        <w:pStyle w:val="NoSpacing"/>
        <w:tabs>
          <w:tab w:val="center" w:pos="1440"/>
          <w:tab w:val="center" w:pos="4500"/>
          <w:tab w:val="center" w:pos="7560"/>
        </w:tabs>
        <w:rPr>
          <w:sz w:val="22"/>
          <w:szCs w:val="22"/>
        </w:rPr>
      </w:pPr>
    </w:p>
    <w:p w:rsidR="00651815" w:rsidRDefault="00651815" w:rsidP="002C4628">
      <w:pPr>
        <w:pStyle w:val="NoSpacing"/>
        <w:tabs>
          <w:tab w:val="center" w:pos="1440"/>
          <w:tab w:val="center" w:pos="4500"/>
          <w:tab w:val="center" w:pos="7560"/>
        </w:tabs>
        <w:jc w:val="both"/>
        <w:rPr>
          <w:sz w:val="22"/>
          <w:szCs w:val="22"/>
        </w:rPr>
      </w:pPr>
      <w:r>
        <w:rPr>
          <w:sz w:val="22"/>
          <w:szCs w:val="22"/>
          <w:u w:val="single"/>
        </w:rPr>
        <w:t>SIMULATION OF A QUEUING PROBLEM (F-18 through F-21)</w:t>
      </w:r>
    </w:p>
    <w:p w:rsidR="00651815" w:rsidRDefault="00651815" w:rsidP="002C4628">
      <w:pPr>
        <w:pStyle w:val="NoSpacing"/>
        <w:tabs>
          <w:tab w:val="center" w:pos="1440"/>
          <w:tab w:val="center" w:pos="4500"/>
          <w:tab w:val="center" w:pos="7560"/>
        </w:tabs>
        <w:ind w:left="1260" w:hanging="1260"/>
        <w:jc w:val="both"/>
        <w:rPr>
          <w:sz w:val="22"/>
          <w:szCs w:val="22"/>
        </w:rPr>
      </w:pPr>
      <w:r>
        <w:rPr>
          <w:sz w:val="22"/>
          <w:szCs w:val="22"/>
        </w:rPr>
        <w:t>Slides 18-21:</w:t>
      </w:r>
      <w:r>
        <w:rPr>
          <w:sz w:val="22"/>
          <w:szCs w:val="22"/>
        </w:rPr>
        <w:tab/>
        <w:t xml:space="preserve">These slides present a queuing system (Module D) example (Example F2), where the arrivals are not Poisson-distributed and the service times are neither exponential nor constant. Thus, analytical modeling would be difficult, so we turn to simulation. Slide 18 presents the probability and random interval information for arrivals, while Slide 19 presents that information for barge unloading rates (the service component of the problem). Slide 20 presents the simulation over 15 days. In this application, the daily results build on each other, that is, column 2 is positive if the service rate from the previous day was not high enough to unload all waiting barges. Slide 21 presents important output measures that can be computed with the simulation data. Measures like this help management make decisions about the future. </w:t>
      </w:r>
    </w:p>
    <w:p w:rsidR="00651815" w:rsidRDefault="00651815" w:rsidP="00690BDE">
      <w:pPr>
        <w:pStyle w:val="NoSpacing"/>
        <w:tabs>
          <w:tab w:val="center" w:pos="1440"/>
          <w:tab w:val="center" w:pos="4500"/>
          <w:tab w:val="center" w:pos="7560"/>
        </w:tabs>
        <w:rPr>
          <w:sz w:val="22"/>
          <w:szCs w:val="22"/>
        </w:rPr>
      </w:pPr>
      <w:r w:rsidRPr="00C056BD">
        <w:rPr>
          <w:noProof/>
          <w:sz w:val="22"/>
          <w:szCs w:val="22"/>
        </w:rPr>
        <w:pict>
          <v:shape id="Picture 19" o:spid="_x0000_i1042" type="#_x0000_t75" style="width:151.5pt;height:111pt;visibility:visible">
            <v:imagedata r:id="rId24" o:title=""/>
          </v:shape>
        </w:pict>
      </w:r>
      <w:r w:rsidRPr="00C056BD">
        <w:rPr>
          <w:noProof/>
          <w:sz w:val="22"/>
          <w:szCs w:val="22"/>
        </w:rPr>
        <w:pict>
          <v:shape id="Picture 20" o:spid="_x0000_i1043" type="#_x0000_t75" style="width:151.5pt;height:111pt;visibility:visible">
            <v:imagedata r:id="rId25" o:title=""/>
          </v:shape>
        </w:pict>
      </w:r>
      <w:r w:rsidRPr="00C056BD">
        <w:rPr>
          <w:noProof/>
          <w:sz w:val="22"/>
          <w:szCs w:val="22"/>
        </w:rPr>
        <w:pict>
          <v:shape id="Picture 21" o:spid="_x0000_i1044" type="#_x0000_t75" style="width:151.5pt;height:111pt;visibility:visible">
            <v:imagedata r:id="rId26" o:title=""/>
          </v:shape>
        </w:pict>
      </w:r>
    </w:p>
    <w:p w:rsidR="00651815" w:rsidRDefault="00651815" w:rsidP="00690BDE">
      <w:pPr>
        <w:pStyle w:val="NoSpacing"/>
        <w:tabs>
          <w:tab w:val="center" w:pos="1440"/>
          <w:tab w:val="center" w:pos="4500"/>
          <w:tab w:val="center" w:pos="7560"/>
        </w:tabs>
        <w:rPr>
          <w:b/>
          <w:sz w:val="22"/>
          <w:szCs w:val="22"/>
        </w:rPr>
      </w:pPr>
      <w:r>
        <w:rPr>
          <w:sz w:val="22"/>
          <w:szCs w:val="22"/>
        </w:rPr>
        <w:tab/>
      </w:r>
      <w:r>
        <w:rPr>
          <w:b/>
          <w:sz w:val="22"/>
          <w:szCs w:val="22"/>
        </w:rPr>
        <w:t>F-18</w:t>
      </w:r>
      <w:r>
        <w:rPr>
          <w:b/>
          <w:sz w:val="22"/>
          <w:szCs w:val="22"/>
        </w:rPr>
        <w:tab/>
        <w:t>F-19</w:t>
      </w:r>
      <w:r>
        <w:rPr>
          <w:b/>
          <w:sz w:val="22"/>
          <w:szCs w:val="22"/>
        </w:rPr>
        <w:tab/>
        <w:t>F-20</w:t>
      </w:r>
    </w:p>
    <w:p w:rsidR="00651815" w:rsidRDefault="00651815" w:rsidP="00690BDE">
      <w:pPr>
        <w:pStyle w:val="NoSpacing"/>
        <w:tabs>
          <w:tab w:val="center" w:pos="1440"/>
          <w:tab w:val="center" w:pos="4500"/>
          <w:tab w:val="center" w:pos="7560"/>
        </w:tabs>
        <w:rPr>
          <w:b/>
          <w:sz w:val="22"/>
          <w:szCs w:val="22"/>
        </w:rPr>
      </w:pPr>
      <w:r w:rsidRPr="00C056BD">
        <w:rPr>
          <w:b/>
          <w:noProof/>
          <w:sz w:val="22"/>
          <w:szCs w:val="22"/>
        </w:rPr>
        <w:pict>
          <v:shape id="Picture 22" o:spid="_x0000_i1045" type="#_x0000_t75" style="width:151.5pt;height:111pt;visibility:visible">
            <v:imagedata r:id="rId27" o:title=""/>
          </v:shape>
        </w:pict>
      </w:r>
    </w:p>
    <w:p w:rsidR="00651815" w:rsidRPr="00DB17CB" w:rsidRDefault="00651815" w:rsidP="00690BDE">
      <w:pPr>
        <w:pStyle w:val="NoSpacing"/>
        <w:tabs>
          <w:tab w:val="center" w:pos="1440"/>
          <w:tab w:val="center" w:pos="4500"/>
          <w:tab w:val="center" w:pos="7560"/>
        </w:tabs>
        <w:rPr>
          <w:b/>
          <w:sz w:val="22"/>
          <w:szCs w:val="22"/>
        </w:rPr>
      </w:pPr>
      <w:r>
        <w:rPr>
          <w:b/>
          <w:sz w:val="22"/>
          <w:szCs w:val="22"/>
        </w:rPr>
        <w:tab/>
        <w:t>F-21</w:t>
      </w:r>
    </w:p>
    <w:p w:rsidR="00651815" w:rsidRDefault="00651815" w:rsidP="00690BDE">
      <w:pPr>
        <w:pStyle w:val="NoSpacing"/>
        <w:tabs>
          <w:tab w:val="center" w:pos="1440"/>
          <w:tab w:val="center" w:pos="4500"/>
          <w:tab w:val="center" w:pos="7560"/>
        </w:tabs>
        <w:rPr>
          <w:sz w:val="22"/>
          <w:szCs w:val="22"/>
        </w:rPr>
      </w:pPr>
    </w:p>
    <w:p w:rsidR="00651815" w:rsidRDefault="00651815" w:rsidP="002C4628">
      <w:pPr>
        <w:pStyle w:val="NoSpacing"/>
        <w:tabs>
          <w:tab w:val="center" w:pos="1440"/>
          <w:tab w:val="center" w:pos="4500"/>
          <w:tab w:val="center" w:pos="7560"/>
        </w:tabs>
        <w:jc w:val="both"/>
        <w:rPr>
          <w:sz w:val="22"/>
          <w:szCs w:val="22"/>
        </w:rPr>
      </w:pPr>
      <w:r>
        <w:rPr>
          <w:sz w:val="22"/>
          <w:szCs w:val="22"/>
          <w:u w:val="single"/>
        </w:rPr>
        <w:t>SIMULATION AND INVENTORY ANALYSIS (F-22 through F-27)</w:t>
      </w:r>
    </w:p>
    <w:p w:rsidR="00651815" w:rsidRPr="00BA0D32" w:rsidRDefault="00651815" w:rsidP="002C4628">
      <w:pPr>
        <w:pStyle w:val="NoSpacing"/>
        <w:tabs>
          <w:tab w:val="center" w:pos="1440"/>
          <w:tab w:val="center" w:pos="4500"/>
          <w:tab w:val="center" w:pos="7560"/>
        </w:tabs>
        <w:ind w:left="1260" w:hanging="1260"/>
        <w:jc w:val="both"/>
        <w:rPr>
          <w:sz w:val="22"/>
          <w:szCs w:val="22"/>
        </w:rPr>
      </w:pPr>
      <w:r>
        <w:rPr>
          <w:sz w:val="22"/>
          <w:szCs w:val="22"/>
        </w:rPr>
        <w:t>Slides 22-27:</w:t>
      </w:r>
      <w:r>
        <w:rPr>
          <w:sz w:val="22"/>
          <w:szCs w:val="22"/>
        </w:rPr>
        <w:tab/>
        <w:t>These slides present an inventory system (Chapter 12) example (Example F3), where the demand and lead times are described by special distribution functions. Thus, analytical modeling would be difficult, so we turn to simulation.</w:t>
      </w:r>
      <w:r w:rsidRPr="00A22789">
        <w:rPr>
          <w:sz w:val="22"/>
          <w:szCs w:val="22"/>
        </w:rPr>
        <w:t xml:space="preserve"> </w:t>
      </w:r>
      <w:r>
        <w:rPr>
          <w:sz w:val="22"/>
          <w:szCs w:val="22"/>
        </w:rPr>
        <w:t xml:space="preserve">Slide 22 presents the probability and random interval information for demand, while Slide 23 presents that information for lead time. The owner has decided to test an inventory policy with a reorder point of 5 units and an order quantity of 10 units. Slide 24 presents the steps for this specific inventory simulation, and Slide 25 shows the results of simulating 10 days. Note that for this application if the lead time is one day, the order will not arrive the next morning but rather at the beginning of the following workday. (This is why Day 9, Column 2 has an order received of 10 units, even though the order was placed on Day 6 and the realized lead time was 2 days.) Slide 26 presents output measures from the simulation, and Slide 27 computes relevant costs. This simulation was only 10 days long for illustration purposes. In reality, the owner should run it for many more days, say 1000, to draw meaningful conclusions. Then other simulations should be run to test competing inventory policies. (Note that in simulation analysis, we often use </w:t>
      </w:r>
      <w:r>
        <w:rPr>
          <w:i/>
          <w:sz w:val="22"/>
          <w:szCs w:val="22"/>
        </w:rPr>
        <w:t>common random numbers</w:t>
      </w:r>
      <w:r>
        <w:rPr>
          <w:sz w:val="22"/>
          <w:szCs w:val="22"/>
        </w:rPr>
        <w:t xml:space="preserve"> when comparing policies. In this way, differing results should be based on different policies rather than on differences in chance outcomes.)</w:t>
      </w:r>
    </w:p>
    <w:p w:rsidR="00651815" w:rsidRDefault="00651815" w:rsidP="00690BDE">
      <w:pPr>
        <w:pStyle w:val="NoSpacing"/>
        <w:tabs>
          <w:tab w:val="center" w:pos="1440"/>
          <w:tab w:val="center" w:pos="4500"/>
          <w:tab w:val="center" w:pos="7560"/>
        </w:tabs>
        <w:rPr>
          <w:sz w:val="22"/>
          <w:szCs w:val="22"/>
        </w:rPr>
      </w:pPr>
      <w:r w:rsidRPr="00C056BD">
        <w:rPr>
          <w:noProof/>
          <w:sz w:val="22"/>
          <w:szCs w:val="22"/>
        </w:rPr>
        <w:pict>
          <v:shape id="Picture 23" o:spid="_x0000_i1046" type="#_x0000_t75" style="width:151.5pt;height:111pt;visibility:visible">
            <v:imagedata r:id="rId28" o:title=""/>
          </v:shape>
        </w:pict>
      </w:r>
      <w:r w:rsidRPr="00C056BD">
        <w:rPr>
          <w:noProof/>
          <w:sz w:val="22"/>
          <w:szCs w:val="22"/>
        </w:rPr>
        <w:pict>
          <v:shape id="Picture 24" o:spid="_x0000_i1047" type="#_x0000_t75" style="width:151.5pt;height:111pt;visibility:visible">
            <v:imagedata r:id="rId29" o:title=""/>
          </v:shape>
        </w:pict>
      </w:r>
      <w:r w:rsidRPr="00C056BD">
        <w:rPr>
          <w:noProof/>
          <w:sz w:val="22"/>
          <w:szCs w:val="22"/>
        </w:rPr>
        <w:pict>
          <v:shape id="Picture 25" o:spid="_x0000_i1048" type="#_x0000_t75" style="width:151.5pt;height:111pt;visibility:visible">
            <v:imagedata r:id="rId30" o:title=""/>
          </v:shape>
        </w:pict>
      </w:r>
    </w:p>
    <w:p w:rsidR="00651815" w:rsidRDefault="00651815" w:rsidP="00690BDE">
      <w:pPr>
        <w:pStyle w:val="NoSpacing"/>
        <w:tabs>
          <w:tab w:val="center" w:pos="1440"/>
          <w:tab w:val="center" w:pos="4500"/>
          <w:tab w:val="center" w:pos="7560"/>
        </w:tabs>
        <w:rPr>
          <w:b/>
          <w:sz w:val="22"/>
          <w:szCs w:val="22"/>
        </w:rPr>
      </w:pPr>
      <w:r>
        <w:rPr>
          <w:b/>
          <w:sz w:val="22"/>
          <w:szCs w:val="22"/>
        </w:rPr>
        <w:tab/>
        <w:t>F-22</w:t>
      </w:r>
      <w:r>
        <w:rPr>
          <w:b/>
          <w:sz w:val="22"/>
          <w:szCs w:val="22"/>
        </w:rPr>
        <w:tab/>
        <w:t>F-23</w:t>
      </w:r>
      <w:r>
        <w:rPr>
          <w:b/>
          <w:sz w:val="22"/>
          <w:szCs w:val="22"/>
        </w:rPr>
        <w:tab/>
        <w:t>F-24</w:t>
      </w:r>
    </w:p>
    <w:p w:rsidR="00651815" w:rsidRDefault="00651815" w:rsidP="00690BDE">
      <w:pPr>
        <w:pStyle w:val="NoSpacing"/>
        <w:tabs>
          <w:tab w:val="center" w:pos="1440"/>
          <w:tab w:val="center" w:pos="4500"/>
          <w:tab w:val="center" w:pos="7560"/>
        </w:tabs>
        <w:rPr>
          <w:b/>
          <w:sz w:val="22"/>
          <w:szCs w:val="22"/>
        </w:rPr>
      </w:pPr>
      <w:r w:rsidRPr="00C056BD">
        <w:rPr>
          <w:b/>
          <w:noProof/>
          <w:sz w:val="22"/>
          <w:szCs w:val="22"/>
        </w:rPr>
        <w:pict>
          <v:shape id="Picture 26" o:spid="_x0000_i1049" type="#_x0000_t75" style="width:151.5pt;height:111pt;visibility:visible">
            <v:imagedata r:id="rId31" o:title=""/>
          </v:shape>
        </w:pict>
      </w:r>
      <w:r w:rsidRPr="00C056BD">
        <w:rPr>
          <w:b/>
          <w:noProof/>
          <w:sz w:val="22"/>
          <w:szCs w:val="22"/>
        </w:rPr>
        <w:pict>
          <v:shape id="Picture 27" o:spid="_x0000_i1050" type="#_x0000_t75" style="width:151.5pt;height:111pt;visibility:visible">
            <v:imagedata r:id="rId32" o:title=""/>
          </v:shape>
        </w:pict>
      </w:r>
      <w:r w:rsidRPr="00C056BD">
        <w:rPr>
          <w:b/>
          <w:noProof/>
          <w:sz w:val="22"/>
          <w:szCs w:val="22"/>
        </w:rPr>
        <w:pict>
          <v:shape id="Picture 28" o:spid="_x0000_i1051" type="#_x0000_t75" style="width:151.5pt;height:111pt;visibility:visible">
            <v:imagedata r:id="rId33" o:title=""/>
          </v:shape>
        </w:pict>
      </w:r>
    </w:p>
    <w:p w:rsidR="00651815" w:rsidRPr="0057255A" w:rsidRDefault="00651815" w:rsidP="00690BDE">
      <w:pPr>
        <w:pStyle w:val="NoSpacing"/>
        <w:tabs>
          <w:tab w:val="center" w:pos="1440"/>
          <w:tab w:val="center" w:pos="4500"/>
          <w:tab w:val="center" w:pos="7560"/>
        </w:tabs>
        <w:rPr>
          <w:b/>
          <w:sz w:val="22"/>
          <w:szCs w:val="22"/>
        </w:rPr>
      </w:pPr>
      <w:r>
        <w:rPr>
          <w:b/>
          <w:sz w:val="22"/>
          <w:szCs w:val="22"/>
        </w:rPr>
        <w:tab/>
        <w:t>F-25</w:t>
      </w:r>
      <w:r>
        <w:rPr>
          <w:b/>
          <w:sz w:val="22"/>
          <w:szCs w:val="22"/>
        </w:rPr>
        <w:tab/>
        <w:t>F-26</w:t>
      </w:r>
      <w:r>
        <w:rPr>
          <w:b/>
          <w:sz w:val="22"/>
          <w:szCs w:val="22"/>
        </w:rPr>
        <w:tab/>
        <w:t>F-27</w:t>
      </w:r>
    </w:p>
    <w:p w:rsidR="00651815" w:rsidRDefault="00651815" w:rsidP="00690BDE">
      <w:pPr>
        <w:pStyle w:val="NoSpacing"/>
        <w:tabs>
          <w:tab w:val="center" w:pos="1440"/>
          <w:tab w:val="center" w:pos="4500"/>
          <w:tab w:val="center" w:pos="7560"/>
        </w:tabs>
        <w:rPr>
          <w:sz w:val="22"/>
          <w:szCs w:val="22"/>
        </w:rPr>
      </w:pPr>
    </w:p>
    <w:p w:rsidR="00651815" w:rsidRDefault="00651815">
      <w:pPr>
        <w:rPr>
          <w:sz w:val="22"/>
          <w:szCs w:val="22"/>
          <w:u w:val="single"/>
        </w:rPr>
      </w:pPr>
      <w:r>
        <w:rPr>
          <w:sz w:val="22"/>
          <w:szCs w:val="22"/>
          <w:u w:val="single"/>
        </w:rPr>
        <w:br w:type="page"/>
      </w:r>
    </w:p>
    <w:p w:rsidR="00651815" w:rsidRDefault="00651815" w:rsidP="002C4628">
      <w:pPr>
        <w:pStyle w:val="NoSpacing"/>
        <w:tabs>
          <w:tab w:val="center" w:pos="1440"/>
          <w:tab w:val="center" w:pos="4500"/>
          <w:tab w:val="center" w:pos="7560"/>
        </w:tabs>
        <w:jc w:val="both"/>
        <w:rPr>
          <w:sz w:val="22"/>
          <w:szCs w:val="22"/>
        </w:rPr>
      </w:pPr>
      <w:r>
        <w:rPr>
          <w:sz w:val="22"/>
          <w:szCs w:val="22"/>
          <w:u w:val="single"/>
        </w:rPr>
        <w:t>USING SOFTWARE IN SIMULATION (F-28 through F-30)</w:t>
      </w:r>
    </w:p>
    <w:p w:rsidR="00651815" w:rsidRDefault="00651815" w:rsidP="002C4628">
      <w:pPr>
        <w:pStyle w:val="NoSpacing"/>
        <w:tabs>
          <w:tab w:val="center" w:pos="1440"/>
          <w:tab w:val="center" w:pos="4500"/>
          <w:tab w:val="center" w:pos="7560"/>
        </w:tabs>
        <w:ind w:left="1260" w:hanging="1260"/>
        <w:jc w:val="both"/>
        <w:rPr>
          <w:sz w:val="22"/>
          <w:szCs w:val="22"/>
        </w:rPr>
      </w:pPr>
      <w:r>
        <w:rPr>
          <w:sz w:val="22"/>
          <w:szCs w:val="22"/>
        </w:rPr>
        <w:t>Slides 28-29:</w:t>
      </w:r>
      <w:r>
        <w:rPr>
          <w:sz w:val="22"/>
          <w:szCs w:val="22"/>
        </w:rPr>
        <w:tab/>
        <w:t xml:space="preserve">The examples in this module used tables of random numbers to generate simulations by hand, but computers are almost always used in practice. Essentially any type of general purpose code can be used, but usually modelers try to write their simulations in general-purpose simulation packages, commercial software programs, or spreadsheets. Excel add-ins such as Crystal Ball and @Risk are also popular. </w:t>
      </w:r>
    </w:p>
    <w:p w:rsidR="00651815" w:rsidRDefault="00651815" w:rsidP="002C4628">
      <w:pPr>
        <w:pStyle w:val="NoSpacing"/>
        <w:tabs>
          <w:tab w:val="center" w:pos="1440"/>
          <w:tab w:val="center" w:pos="4500"/>
          <w:tab w:val="center" w:pos="7560"/>
        </w:tabs>
        <w:ind w:left="1260" w:hanging="1260"/>
        <w:jc w:val="both"/>
        <w:rPr>
          <w:sz w:val="22"/>
          <w:szCs w:val="22"/>
        </w:rPr>
      </w:pPr>
      <w:r>
        <w:rPr>
          <w:sz w:val="22"/>
          <w:szCs w:val="22"/>
        </w:rPr>
        <w:t>Slide 30:</w:t>
      </w:r>
      <w:r>
        <w:rPr>
          <w:sz w:val="22"/>
          <w:szCs w:val="22"/>
        </w:rPr>
        <w:tab/>
        <w:t>This slide (Program F.1) shows how the Barry’s Tire Shop example might be implemented in Excel.</w:t>
      </w:r>
    </w:p>
    <w:p w:rsidR="00651815" w:rsidRDefault="00651815" w:rsidP="00690BDE">
      <w:pPr>
        <w:pStyle w:val="NoSpacing"/>
        <w:tabs>
          <w:tab w:val="center" w:pos="1440"/>
          <w:tab w:val="center" w:pos="4500"/>
          <w:tab w:val="center" w:pos="7560"/>
        </w:tabs>
        <w:rPr>
          <w:sz w:val="22"/>
          <w:szCs w:val="22"/>
        </w:rPr>
      </w:pPr>
      <w:r w:rsidRPr="00C056BD">
        <w:rPr>
          <w:noProof/>
          <w:sz w:val="22"/>
          <w:szCs w:val="22"/>
        </w:rPr>
        <w:pict>
          <v:shape id="Picture 29" o:spid="_x0000_i1052" type="#_x0000_t75" style="width:151.5pt;height:111pt;visibility:visible">
            <v:imagedata r:id="rId34" o:title=""/>
          </v:shape>
        </w:pict>
      </w:r>
      <w:r w:rsidRPr="00C056BD">
        <w:rPr>
          <w:noProof/>
          <w:sz w:val="22"/>
          <w:szCs w:val="22"/>
        </w:rPr>
        <w:pict>
          <v:shape id="Picture 30" o:spid="_x0000_i1053" type="#_x0000_t75" style="width:151.5pt;height:111pt;visibility:visible">
            <v:imagedata r:id="rId35" o:title=""/>
          </v:shape>
        </w:pict>
      </w:r>
      <w:r w:rsidRPr="00C056BD">
        <w:rPr>
          <w:noProof/>
          <w:sz w:val="22"/>
          <w:szCs w:val="22"/>
        </w:rPr>
        <w:pict>
          <v:shape id="Picture 31" o:spid="_x0000_i1054" type="#_x0000_t75" style="width:151.5pt;height:111pt;visibility:visible">
            <v:imagedata r:id="rId36" o:title=""/>
          </v:shape>
        </w:pict>
      </w:r>
    </w:p>
    <w:p w:rsidR="00651815" w:rsidRPr="0057255A" w:rsidRDefault="00651815" w:rsidP="00690BDE">
      <w:pPr>
        <w:pStyle w:val="NoSpacing"/>
        <w:tabs>
          <w:tab w:val="center" w:pos="1440"/>
          <w:tab w:val="center" w:pos="4500"/>
          <w:tab w:val="center" w:pos="7560"/>
        </w:tabs>
        <w:rPr>
          <w:b/>
          <w:sz w:val="22"/>
          <w:szCs w:val="22"/>
        </w:rPr>
      </w:pPr>
      <w:r>
        <w:rPr>
          <w:b/>
          <w:sz w:val="22"/>
          <w:szCs w:val="22"/>
        </w:rPr>
        <w:tab/>
        <w:t>F-28</w:t>
      </w:r>
      <w:r>
        <w:rPr>
          <w:b/>
          <w:sz w:val="22"/>
          <w:szCs w:val="22"/>
        </w:rPr>
        <w:tab/>
        <w:t>F-29</w:t>
      </w:r>
      <w:r>
        <w:rPr>
          <w:b/>
          <w:sz w:val="22"/>
          <w:szCs w:val="22"/>
        </w:rPr>
        <w:tab/>
        <w:t>F-30</w:t>
      </w:r>
    </w:p>
    <w:p w:rsidR="00651815" w:rsidRDefault="00651815" w:rsidP="00690BDE">
      <w:pPr>
        <w:pStyle w:val="NoSpacing"/>
        <w:tabs>
          <w:tab w:val="center" w:pos="1440"/>
          <w:tab w:val="center" w:pos="4500"/>
          <w:tab w:val="center" w:pos="7560"/>
        </w:tabs>
        <w:rPr>
          <w:sz w:val="22"/>
          <w:szCs w:val="22"/>
        </w:rPr>
      </w:pPr>
    </w:p>
    <w:p w:rsidR="00651815" w:rsidRDefault="00651815" w:rsidP="002C4628">
      <w:pPr>
        <w:pStyle w:val="NoSpacing"/>
        <w:jc w:val="both"/>
        <w:rPr>
          <w:sz w:val="32"/>
          <w:szCs w:val="32"/>
        </w:rPr>
      </w:pPr>
      <w:r>
        <w:rPr>
          <w:b/>
          <w:sz w:val="32"/>
          <w:szCs w:val="32"/>
        </w:rPr>
        <w:t>Additional Assignment Ideas</w:t>
      </w:r>
    </w:p>
    <w:p w:rsidR="00651815" w:rsidRDefault="00651815" w:rsidP="002C4628">
      <w:pPr>
        <w:pStyle w:val="NoSpacing"/>
        <w:jc w:val="both"/>
        <w:rPr>
          <w:sz w:val="22"/>
          <w:szCs w:val="22"/>
        </w:rPr>
      </w:pPr>
    </w:p>
    <w:p w:rsidR="00651815" w:rsidRPr="00AD368E" w:rsidRDefault="00651815" w:rsidP="002C4628">
      <w:pPr>
        <w:pStyle w:val="NoSpacing"/>
        <w:ind w:left="360" w:hanging="360"/>
        <w:jc w:val="both"/>
        <w:rPr>
          <w:sz w:val="22"/>
          <w:szCs w:val="22"/>
        </w:rPr>
      </w:pPr>
      <w:r>
        <w:rPr>
          <w:sz w:val="22"/>
          <w:szCs w:val="22"/>
        </w:rPr>
        <w:t>1.</w:t>
      </w:r>
      <w:r>
        <w:rPr>
          <w:sz w:val="22"/>
          <w:szCs w:val="22"/>
        </w:rPr>
        <w:tab/>
      </w:r>
      <w:r w:rsidRPr="00AD368E">
        <w:rPr>
          <w:sz w:val="22"/>
          <w:szCs w:val="22"/>
        </w:rPr>
        <w:t>Visit the Web sites of any simulation software product and describe its features. Some possible starting places are:</w:t>
      </w:r>
    </w:p>
    <w:p w:rsidR="00651815" w:rsidRPr="00AD368E" w:rsidRDefault="00651815" w:rsidP="002C4628">
      <w:pPr>
        <w:pStyle w:val="NoSpacing"/>
        <w:jc w:val="both"/>
        <w:rPr>
          <w:sz w:val="22"/>
          <w:szCs w:val="22"/>
        </w:rPr>
      </w:pPr>
    </w:p>
    <w:p w:rsidR="00651815" w:rsidRPr="00AD368E" w:rsidRDefault="00651815" w:rsidP="002C4628">
      <w:pPr>
        <w:pStyle w:val="NoSpacing"/>
        <w:numPr>
          <w:ilvl w:val="1"/>
          <w:numId w:val="1"/>
        </w:numPr>
        <w:tabs>
          <w:tab w:val="clear" w:pos="1440"/>
        </w:tabs>
        <w:ind w:left="720"/>
        <w:jc w:val="both"/>
        <w:rPr>
          <w:sz w:val="22"/>
          <w:szCs w:val="22"/>
        </w:rPr>
      </w:pPr>
      <w:r w:rsidRPr="00AD368E">
        <w:rPr>
          <w:sz w:val="22"/>
          <w:szCs w:val="22"/>
        </w:rPr>
        <w:t>Extend from Imagine That: http://www.imaginethatinc.com/</w:t>
      </w:r>
    </w:p>
    <w:p w:rsidR="00651815" w:rsidRPr="00AD368E" w:rsidRDefault="00651815" w:rsidP="002C4628">
      <w:pPr>
        <w:pStyle w:val="NoSpacing"/>
        <w:jc w:val="both"/>
        <w:rPr>
          <w:sz w:val="22"/>
          <w:szCs w:val="22"/>
        </w:rPr>
      </w:pPr>
    </w:p>
    <w:p w:rsidR="00651815" w:rsidRPr="00AD368E" w:rsidRDefault="00651815" w:rsidP="002C4628">
      <w:pPr>
        <w:pStyle w:val="NoSpacing"/>
        <w:numPr>
          <w:ilvl w:val="1"/>
          <w:numId w:val="1"/>
        </w:numPr>
        <w:tabs>
          <w:tab w:val="clear" w:pos="1440"/>
        </w:tabs>
        <w:ind w:left="720"/>
        <w:jc w:val="both"/>
        <w:rPr>
          <w:sz w:val="22"/>
          <w:szCs w:val="22"/>
        </w:rPr>
      </w:pPr>
      <w:r w:rsidRPr="00AD368E">
        <w:rPr>
          <w:sz w:val="22"/>
          <w:szCs w:val="22"/>
        </w:rPr>
        <w:t>Micro Saint from Micro Analysis &amp; Design: http://www.maad.com/</w:t>
      </w:r>
    </w:p>
    <w:p w:rsidR="00651815" w:rsidRDefault="00651815" w:rsidP="002C4628">
      <w:pPr>
        <w:pStyle w:val="NoSpacing"/>
        <w:jc w:val="both"/>
        <w:rPr>
          <w:sz w:val="22"/>
          <w:szCs w:val="22"/>
        </w:rPr>
      </w:pPr>
    </w:p>
    <w:p w:rsidR="00651815" w:rsidRDefault="00651815" w:rsidP="002C4628">
      <w:pPr>
        <w:pStyle w:val="NoSpacing"/>
        <w:jc w:val="both"/>
        <w:rPr>
          <w:b/>
          <w:sz w:val="32"/>
          <w:szCs w:val="32"/>
        </w:rPr>
      </w:pPr>
      <w:r>
        <w:rPr>
          <w:b/>
          <w:sz w:val="32"/>
          <w:szCs w:val="32"/>
        </w:rPr>
        <w:t>Additional Case Studies</w:t>
      </w:r>
    </w:p>
    <w:p w:rsidR="00651815" w:rsidRDefault="00651815" w:rsidP="002C4628">
      <w:pPr>
        <w:pStyle w:val="NoSpacing"/>
        <w:jc w:val="both"/>
        <w:rPr>
          <w:sz w:val="22"/>
          <w:szCs w:val="22"/>
        </w:rPr>
      </w:pPr>
    </w:p>
    <w:p w:rsidR="00651815" w:rsidRPr="00AD368E" w:rsidRDefault="00651815" w:rsidP="002C4628">
      <w:pPr>
        <w:pStyle w:val="NoSpacing"/>
        <w:jc w:val="both"/>
        <w:rPr>
          <w:sz w:val="22"/>
          <w:szCs w:val="22"/>
        </w:rPr>
      </w:pPr>
      <w:r>
        <w:rPr>
          <w:sz w:val="22"/>
          <w:szCs w:val="22"/>
        </w:rPr>
        <w:t>Internet Case Study</w:t>
      </w:r>
      <w:r w:rsidRPr="00AD368E">
        <w:rPr>
          <w:sz w:val="22"/>
          <w:szCs w:val="22"/>
        </w:rPr>
        <w:t xml:space="preserve"> </w:t>
      </w:r>
      <w:r w:rsidRPr="00A431C3">
        <w:rPr>
          <w:sz w:val="22"/>
          <w:szCs w:val="22"/>
        </w:rPr>
        <w:t>(www.pearsonhighered.com/heizer)</w:t>
      </w:r>
    </w:p>
    <w:p w:rsidR="00651815" w:rsidRPr="00AD368E" w:rsidRDefault="00651815" w:rsidP="002C4628">
      <w:pPr>
        <w:pStyle w:val="NoSpacing"/>
        <w:jc w:val="both"/>
        <w:rPr>
          <w:sz w:val="22"/>
          <w:szCs w:val="22"/>
        </w:rPr>
      </w:pPr>
    </w:p>
    <w:p w:rsidR="00651815" w:rsidRPr="00AD368E" w:rsidRDefault="00651815" w:rsidP="002C4628">
      <w:pPr>
        <w:pStyle w:val="NoSpacing"/>
        <w:numPr>
          <w:ilvl w:val="0"/>
          <w:numId w:val="3"/>
        </w:numPr>
        <w:jc w:val="both"/>
        <w:rPr>
          <w:sz w:val="22"/>
          <w:szCs w:val="22"/>
        </w:rPr>
      </w:pPr>
      <w:r w:rsidRPr="00AD368E">
        <w:rPr>
          <w:i/>
          <w:sz w:val="22"/>
          <w:szCs w:val="22"/>
        </w:rPr>
        <w:t>Saigon Transport</w:t>
      </w:r>
      <w:r w:rsidRPr="00AD368E">
        <w:rPr>
          <w:sz w:val="22"/>
          <w:szCs w:val="22"/>
        </w:rPr>
        <w:t>: This Vietnamese shipping company is trying to determine the ideal truck fleet size.</w:t>
      </w:r>
    </w:p>
    <w:p w:rsidR="00651815" w:rsidRPr="00AD368E" w:rsidRDefault="00651815" w:rsidP="002C4628">
      <w:pPr>
        <w:pStyle w:val="NoSpacing"/>
        <w:jc w:val="both"/>
        <w:rPr>
          <w:sz w:val="22"/>
          <w:szCs w:val="22"/>
        </w:rPr>
      </w:pPr>
    </w:p>
    <w:p w:rsidR="00651815" w:rsidRPr="00AD368E" w:rsidRDefault="00651815" w:rsidP="002C4628">
      <w:pPr>
        <w:pStyle w:val="NoSpacing"/>
        <w:jc w:val="both"/>
        <w:rPr>
          <w:sz w:val="22"/>
          <w:szCs w:val="22"/>
        </w:rPr>
      </w:pPr>
      <w:r w:rsidRPr="00AD368E">
        <w:rPr>
          <w:sz w:val="22"/>
          <w:szCs w:val="22"/>
        </w:rPr>
        <w:t>Richard Ivey School of Business (http://cases.ivey.uwo.ca/cases/pages/home.aspx)</w:t>
      </w:r>
    </w:p>
    <w:p w:rsidR="00651815" w:rsidRPr="00AD368E" w:rsidRDefault="00651815" w:rsidP="002C4628">
      <w:pPr>
        <w:pStyle w:val="NoSpacing"/>
        <w:jc w:val="both"/>
        <w:rPr>
          <w:sz w:val="22"/>
          <w:szCs w:val="22"/>
        </w:rPr>
      </w:pPr>
    </w:p>
    <w:p w:rsidR="00651815" w:rsidRPr="00AD368E" w:rsidRDefault="00651815" w:rsidP="002C4628">
      <w:pPr>
        <w:pStyle w:val="NoSpacing"/>
        <w:numPr>
          <w:ilvl w:val="0"/>
          <w:numId w:val="2"/>
        </w:numPr>
        <w:jc w:val="both"/>
        <w:rPr>
          <w:sz w:val="22"/>
          <w:szCs w:val="22"/>
        </w:rPr>
      </w:pPr>
      <w:r w:rsidRPr="00AD368E">
        <w:rPr>
          <w:i/>
          <w:sz w:val="22"/>
          <w:szCs w:val="22"/>
        </w:rPr>
        <w:t>Red Cross Mobile Blood Clinics-Improving Donor Service</w:t>
      </w:r>
      <w:r w:rsidRPr="00AD368E">
        <w:rPr>
          <w:sz w:val="22"/>
          <w:szCs w:val="22"/>
        </w:rPr>
        <w:t xml:space="preserve"> (#9B00D024): A regional director of donor services for the American Red Cross was wondering how to improve services to blood donors. Faced with an increasing number of complaints that donors were being held up in long lines at Red Cross' mobile blood collection operations</w:t>
      </w:r>
      <w:r>
        <w:rPr>
          <w:sz w:val="22"/>
          <w:szCs w:val="22"/>
        </w:rPr>
        <w:t>—c</w:t>
      </w:r>
      <w:r w:rsidRPr="00AD368E">
        <w:rPr>
          <w:sz w:val="22"/>
          <w:szCs w:val="22"/>
        </w:rPr>
        <w:t>ommonly termed bloodmobiles</w:t>
      </w:r>
      <w:r>
        <w:rPr>
          <w:sz w:val="22"/>
          <w:szCs w:val="22"/>
        </w:rPr>
        <w:t>—s</w:t>
      </w:r>
      <w:r w:rsidRPr="00AD368E">
        <w:rPr>
          <w:sz w:val="22"/>
          <w:szCs w:val="22"/>
        </w:rPr>
        <w:t>he was considering several design alternatives for the blood collection process</w:t>
      </w:r>
      <w:r>
        <w:rPr>
          <w:sz w:val="22"/>
          <w:szCs w:val="22"/>
        </w:rPr>
        <w:t>.</w:t>
      </w:r>
    </w:p>
    <w:p w:rsidR="00651815" w:rsidRDefault="00651815" w:rsidP="006673A8">
      <w:pPr>
        <w:pStyle w:val="NoSpacing"/>
        <w:rPr>
          <w:sz w:val="22"/>
          <w:szCs w:val="22"/>
        </w:rPr>
      </w:pPr>
    </w:p>
    <w:p w:rsidR="00651815" w:rsidRDefault="00651815">
      <w:pPr>
        <w:rPr>
          <w:b/>
          <w:sz w:val="32"/>
          <w:szCs w:val="32"/>
        </w:rPr>
      </w:pPr>
      <w:r>
        <w:rPr>
          <w:b/>
          <w:sz w:val="32"/>
          <w:szCs w:val="32"/>
        </w:rPr>
        <w:br w:type="page"/>
      </w:r>
    </w:p>
    <w:p w:rsidR="00651815" w:rsidRDefault="00651815" w:rsidP="002C4628">
      <w:pPr>
        <w:pStyle w:val="NoSpacing"/>
        <w:jc w:val="both"/>
        <w:rPr>
          <w:sz w:val="32"/>
          <w:szCs w:val="32"/>
        </w:rPr>
      </w:pPr>
      <w:r>
        <w:rPr>
          <w:b/>
          <w:sz w:val="32"/>
          <w:szCs w:val="32"/>
        </w:rPr>
        <w:t>Other Supplementary Material</w:t>
      </w:r>
    </w:p>
    <w:p w:rsidR="00651815" w:rsidRPr="00DD36FA" w:rsidRDefault="00651815" w:rsidP="002C4628">
      <w:pPr>
        <w:pStyle w:val="NoSpacing"/>
        <w:jc w:val="both"/>
        <w:rPr>
          <w:sz w:val="22"/>
          <w:szCs w:val="22"/>
          <w:u w:val="single"/>
        </w:rPr>
      </w:pPr>
      <w:r>
        <w:rPr>
          <w:sz w:val="22"/>
          <w:szCs w:val="22"/>
          <w:u w:val="single"/>
        </w:rPr>
        <w:t>Videos</w:t>
      </w:r>
    </w:p>
    <w:p w:rsidR="00651815" w:rsidRDefault="00651815" w:rsidP="002C4628">
      <w:pPr>
        <w:pStyle w:val="NoSpacing"/>
        <w:jc w:val="both"/>
        <w:rPr>
          <w:sz w:val="22"/>
          <w:szCs w:val="22"/>
        </w:rPr>
      </w:pPr>
      <w:r w:rsidRPr="00DD36FA">
        <w:rPr>
          <w:sz w:val="22"/>
          <w:szCs w:val="22"/>
        </w:rPr>
        <w:t>Films available from:</w:t>
      </w:r>
      <w:r w:rsidRPr="00DD36FA">
        <w:rPr>
          <w:sz w:val="22"/>
          <w:szCs w:val="22"/>
        </w:rPr>
        <w:tab/>
      </w:r>
      <w:r w:rsidRPr="00DD36FA">
        <w:rPr>
          <w:sz w:val="22"/>
          <w:szCs w:val="22"/>
        </w:rPr>
        <w:tab/>
      </w:r>
    </w:p>
    <w:p w:rsidR="00651815" w:rsidRPr="00DD36FA" w:rsidRDefault="00651815" w:rsidP="002C4628">
      <w:pPr>
        <w:pStyle w:val="NoSpacing"/>
        <w:ind w:left="360"/>
        <w:jc w:val="both"/>
        <w:rPr>
          <w:sz w:val="22"/>
          <w:szCs w:val="22"/>
        </w:rPr>
      </w:pPr>
      <w:r w:rsidRPr="00DD36FA">
        <w:rPr>
          <w:sz w:val="22"/>
          <w:szCs w:val="22"/>
        </w:rPr>
        <w:t>Society of Manufacturing Engineers</w:t>
      </w:r>
    </w:p>
    <w:p w:rsidR="00651815" w:rsidRPr="00DD36FA" w:rsidRDefault="00651815" w:rsidP="002C4628">
      <w:pPr>
        <w:pStyle w:val="NoSpacing"/>
        <w:ind w:left="360"/>
        <w:jc w:val="both"/>
        <w:rPr>
          <w:sz w:val="22"/>
          <w:szCs w:val="22"/>
        </w:rPr>
      </w:pPr>
      <w:r w:rsidRPr="00DD36FA">
        <w:rPr>
          <w:sz w:val="22"/>
          <w:szCs w:val="22"/>
        </w:rPr>
        <w:t>One SME Drive</w:t>
      </w:r>
    </w:p>
    <w:p w:rsidR="00651815" w:rsidRPr="00DD36FA" w:rsidRDefault="00651815" w:rsidP="002C4628">
      <w:pPr>
        <w:pStyle w:val="NoSpacing"/>
        <w:ind w:left="360"/>
        <w:jc w:val="both"/>
        <w:rPr>
          <w:sz w:val="22"/>
          <w:szCs w:val="22"/>
        </w:rPr>
      </w:pPr>
      <w:r w:rsidRPr="00DD36FA">
        <w:rPr>
          <w:sz w:val="22"/>
          <w:szCs w:val="22"/>
        </w:rPr>
        <w:t>P.O. Box 930</w:t>
      </w:r>
    </w:p>
    <w:p w:rsidR="00651815" w:rsidRPr="00DD36FA" w:rsidRDefault="00651815" w:rsidP="002C4628">
      <w:pPr>
        <w:pStyle w:val="NoSpacing"/>
        <w:ind w:left="360"/>
        <w:jc w:val="both"/>
        <w:rPr>
          <w:sz w:val="22"/>
          <w:szCs w:val="22"/>
        </w:rPr>
      </w:pPr>
      <w:r w:rsidRPr="00DD36FA">
        <w:rPr>
          <w:sz w:val="22"/>
          <w:szCs w:val="22"/>
        </w:rPr>
        <w:t>Dearborn, Michigan 48121-0930</w:t>
      </w:r>
    </w:p>
    <w:p w:rsidR="00651815" w:rsidRPr="00DD36FA" w:rsidRDefault="00651815" w:rsidP="002C4628">
      <w:pPr>
        <w:pStyle w:val="NoSpacing"/>
        <w:ind w:left="360"/>
        <w:jc w:val="both"/>
        <w:rPr>
          <w:sz w:val="22"/>
          <w:szCs w:val="22"/>
        </w:rPr>
      </w:pPr>
      <w:r w:rsidRPr="00DD36FA">
        <w:rPr>
          <w:sz w:val="22"/>
          <w:szCs w:val="22"/>
        </w:rPr>
        <w:t>(P) 313-425-3000</w:t>
      </w:r>
    </w:p>
    <w:p w:rsidR="00651815" w:rsidRPr="00DD36FA" w:rsidRDefault="00651815" w:rsidP="002C4628">
      <w:pPr>
        <w:pStyle w:val="NoSpacing"/>
        <w:ind w:left="360"/>
        <w:jc w:val="both"/>
        <w:rPr>
          <w:sz w:val="22"/>
          <w:szCs w:val="22"/>
        </w:rPr>
      </w:pPr>
      <w:r w:rsidRPr="00DD36FA">
        <w:rPr>
          <w:sz w:val="22"/>
          <w:szCs w:val="22"/>
        </w:rPr>
        <w:t>(F) 313-425-3412</w:t>
      </w:r>
    </w:p>
    <w:p w:rsidR="00651815" w:rsidRPr="00DD36FA" w:rsidRDefault="00651815" w:rsidP="002C4628">
      <w:pPr>
        <w:pStyle w:val="NoSpacing"/>
        <w:ind w:left="360"/>
        <w:jc w:val="both"/>
        <w:rPr>
          <w:sz w:val="22"/>
          <w:szCs w:val="22"/>
        </w:rPr>
      </w:pPr>
      <w:r w:rsidRPr="00DD36FA">
        <w:rPr>
          <w:sz w:val="22"/>
          <w:szCs w:val="22"/>
        </w:rPr>
        <w:t>http://www.sme.org</w:t>
      </w:r>
    </w:p>
    <w:p w:rsidR="00651815" w:rsidRPr="00DD36FA" w:rsidRDefault="00651815" w:rsidP="002C4628">
      <w:pPr>
        <w:pStyle w:val="NoSpacing"/>
        <w:jc w:val="both"/>
        <w:rPr>
          <w:sz w:val="22"/>
          <w:szCs w:val="22"/>
        </w:rPr>
      </w:pPr>
    </w:p>
    <w:p w:rsidR="00651815" w:rsidRPr="00DD36FA" w:rsidRDefault="00651815" w:rsidP="002C4628">
      <w:pPr>
        <w:pStyle w:val="NoSpacing"/>
        <w:numPr>
          <w:ilvl w:val="0"/>
          <w:numId w:val="4"/>
        </w:numPr>
        <w:jc w:val="both"/>
        <w:rPr>
          <w:sz w:val="22"/>
          <w:szCs w:val="22"/>
        </w:rPr>
      </w:pPr>
      <w:r w:rsidRPr="00DD36FA">
        <w:rPr>
          <w:i/>
          <w:sz w:val="22"/>
          <w:szCs w:val="22"/>
        </w:rPr>
        <w:t>Simulation</w:t>
      </w:r>
      <w:r>
        <w:rPr>
          <w:i/>
          <w:sz w:val="22"/>
          <w:szCs w:val="22"/>
        </w:rPr>
        <w:t>—</w:t>
      </w:r>
      <w:r>
        <w:rPr>
          <w:sz w:val="22"/>
          <w:szCs w:val="22"/>
        </w:rPr>
        <w:t>R</w:t>
      </w:r>
      <w:r w:rsidRPr="00DD36FA">
        <w:rPr>
          <w:sz w:val="22"/>
          <w:szCs w:val="22"/>
        </w:rPr>
        <w:t>ohr Corporation, Intel Corporation, and General Electric simulate to plan better. Order # PI-VT253-3456</w:t>
      </w:r>
    </w:p>
    <w:p w:rsidR="00651815" w:rsidRPr="00DD36FA" w:rsidRDefault="00651815" w:rsidP="002C4628">
      <w:pPr>
        <w:pStyle w:val="NoSpacing"/>
        <w:jc w:val="both"/>
        <w:rPr>
          <w:sz w:val="22"/>
          <w:szCs w:val="22"/>
        </w:rPr>
      </w:pPr>
    </w:p>
    <w:p w:rsidR="00651815" w:rsidRPr="00DD36FA" w:rsidRDefault="00651815" w:rsidP="002C4628">
      <w:pPr>
        <w:pStyle w:val="NoSpacing"/>
        <w:numPr>
          <w:ilvl w:val="0"/>
          <w:numId w:val="4"/>
        </w:numPr>
        <w:jc w:val="both"/>
        <w:rPr>
          <w:sz w:val="22"/>
          <w:szCs w:val="22"/>
        </w:rPr>
      </w:pPr>
      <w:r w:rsidRPr="00DD36FA">
        <w:rPr>
          <w:i/>
          <w:sz w:val="22"/>
          <w:szCs w:val="22"/>
        </w:rPr>
        <w:t>Virtual Manufacturing: Simulating Reality</w:t>
      </w:r>
      <w:r>
        <w:rPr>
          <w:i/>
          <w:sz w:val="22"/>
          <w:szCs w:val="22"/>
        </w:rPr>
        <w:t>—</w:t>
      </w:r>
      <w:r>
        <w:rPr>
          <w:sz w:val="22"/>
          <w:szCs w:val="22"/>
        </w:rPr>
        <w:t>E</w:t>
      </w:r>
      <w:r w:rsidRPr="00DD36FA">
        <w:rPr>
          <w:sz w:val="22"/>
          <w:szCs w:val="22"/>
        </w:rPr>
        <w:t>xplore potential of the interactive human/computer environment as it changes the faces of manufacturing to make complex data easier to understand. Order # PI-VT517-3456</w:t>
      </w:r>
    </w:p>
    <w:p w:rsidR="00651815" w:rsidRPr="006E3F58" w:rsidRDefault="00651815" w:rsidP="006673A8">
      <w:pPr>
        <w:pStyle w:val="NoSpacing"/>
        <w:rPr>
          <w:sz w:val="22"/>
          <w:szCs w:val="22"/>
        </w:rPr>
      </w:pPr>
    </w:p>
    <w:sectPr w:rsidR="00651815" w:rsidRPr="006E3F58" w:rsidSect="00935816">
      <w:headerReference w:type="even" r:id="rId37"/>
      <w:headerReference w:type="default" r:id="rId38"/>
      <w:footerReference w:type="even" r:id="rId39"/>
      <w:footerReference w:type="default" r:id="rId40"/>
      <w:footerReference w:type="first" r:id="rId41"/>
      <w:pgSz w:w="12240" w:h="15840" w:code="1"/>
      <w:pgMar w:top="1440" w:right="1080" w:bottom="1440" w:left="1800" w:header="720" w:footer="720" w:gutter="0"/>
      <w:pgNumType w:start="353"/>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1815" w:rsidRDefault="00651815" w:rsidP="004A6AE5">
      <w:pPr>
        <w:spacing w:after="0" w:line="240" w:lineRule="auto"/>
      </w:pPr>
      <w:r>
        <w:separator/>
      </w:r>
    </w:p>
  </w:endnote>
  <w:endnote w:type="continuationSeparator" w:id="0">
    <w:p w:rsidR="00651815" w:rsidRDefault="00651815" w:rsidP="004A6A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1815" w:rsidRDefault="00651815" w:rsidP="009C6A6C">
    <w:pPr>
      <w:pStyle w:val="Footer"/>
      <w:jc w:val="center"/>
    </w:pPr>
    <w:r>
      <w:rPr>
        <w:sz w:val="20"/>
        <w:szCs w:val="20"/>
      </w:rPr>
      <w:t>Copyright © 2011 Pearson Education, Inc. publishing as Prentice Hall</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1815" w:rsidRDefault="00651815" w:rsidP="009C6A6C">
    <w:pPr>
      <w:pStyle w:val="Footer"/>
      <w:jc w:val="center"/>
    </w:pPr>
    <w:r>
      <w:rPr>
        <w:sz w:val="20"/>
        <w:szCs w:val="20"/>
      </w:rPr>
      <w:t>Copyright © 2011 Pearson Education, Inc. publishing as Prentice Hall</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1815" w:rsidRDefault="00651815" w:rsidP="002C4628">
    <w:pPr>
      <w:pStyle w:val="Footer"/>
      <w:jc w:val="center"/>
      <w:rPr>
        <w:sz w:val="20"/>
        <w:szCs w:val="20"/>
      </w:rPr>
    </w:pPr>
    <w:r>
      <w:rPr>
        <w:sz w:val="20"/>
        <w:szCs w:val="20"/>
      </w:rPr>
      <w:t>Copyright © 2011 Pearson Education, Inc. publishing as Prentice Hall</w:t>
    </w:r>
  </w:p>
  <w:p w:rsidR="00651815" w:rsidRPr="002C4628" w:rsidRDefault="00651815" w:rsidP="002C4628">
    <w:pPr>
      <w:pStyle w:val="Footer"/>
      <w:jc w:val="center"/>
      <w:rPr>
        <w:sz w:val="20"/>
        <w:szCs w:val="20"/>
      </w:rPr>
    </w:pPr>
    <w:r>
      <w:rPr>
        <w:sz w:val="20"/>
        <w:szCs w:val="20"/>
      </w:rPr>
      <w:t>353</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1815" w:rsidRDefault="00651815" w:rsidP="004A6AE5">
      <w:pPr>
        <w:spacing w:after="0" w:line="240" w:lineRule="auto"/>
      </w:pPr>
      <w:r>
        <w:separator/>
      </w:r>
    </w:p>
  </w:footnote>
  <w:footnote w:type="continuationSeparator" w:id="0">
    <w:p w:rsidR="00651815" w:rsidRDefault="00651815" w:rsidP="004A6AE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1815" w:rsidRPr="002C4628" w:rsidRDefault="00651815" w:rsidP="008E172F">
    <w:pPr>
      <w:pStyle w:val="Header"/>
      <w:framePr w:wrap="around" w:vAnchor="text" w:hAnchor="margin" w:xAlign="outside" w:y="1"/>
      <w:rPr>
        <w:rStyle w:val="PageNumber"/>
        <w:sz w:val="20"/>
        <w:szCs w:val="20"/>
      </w:rPr>
    </w:pPr>
    <w:r w:rsidRPr="002C4628">
      <w:rPr>
        <w:rStyle w:val="PageNumber"/>
        <w:sz w:val="20"/>
        <w:szCs w:val="20"/>
      </w:rPr>
      <w:fldChar w:fldCharType="begin"/>
    </w:r>
    <w:r w:rsidRPr="002C4628">
      <w:rPr>
        <w:rStyle w:val="PageNumber"/>
        <w:sz w:val="20"/>
        <w:szCs w:val="20"/>
      </w:rPr>
      <w:instrText xml:space="preserve">PAGE  </w:instrText>
    </w:r>
    <w:r w:rsidRPr="002C4628">
      <w:rPr>
        <w:rStyle w:val="PageNumber"/>
        <w:sz w:val="20"/>
        <w:szCs w:val="20"/>
      </w:rPr>
      <w:fldChar w:fldCharType="separate"/>
    </w:r>
    <w:r>
      <w:rPr>
        <w:rStyle w:val="PageNumber"/>
        <w:noProof/>
        <w:sz w:val="20"/>
        <w:szCs w:val="20"/>
      </w:rPr>
      <w:t>358</w:t>
    </w:r>
    <w:r w:rsidRPr="002C4628">
      <w:rPr>
        <w:rStyle w:val="PageNumber"/>
        <w:sz w:val="20"/>
        <w:szCs w:val="20"/>
      </w:rPr>
      <w:fldChar w:fldCharType="end"/>
    </w:r>
  </w:p>
  <w:p w:rsidR="00651815" w:rsidRPr="002C4628" w:rsidRDefault="00651815" w:rsidP="002C4628">
    <w:pPr>
      <w:pStyle w:val="Header"/>
      <w:ind w:right="360" w:firstLine="360"/>
      <w:rPr>
        <w:i/>
        <w:sz w:val="20"/>
        <w:szCs w:val="20"/>
      </w:rPr>
    </w:pPr>
    <w:r>
      <w:rPr>
        <w:i/>
        <w:sz w:val="20"/>
        <w:szCs w:val="20"/>
      </w:rPr>
      <w:t>Module F</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1815" w:rsidRPr="002C4628" w:rsidRDefault="00651815" w:rsidP="008E172F">
    <w:pPr>
      <w:pStyle w:val="Header"/>
      <w:framePr w:wrap="around" w:vAnchor="text" w:hAnchor="margin" w:xAlign="outside" w:y="1"/>
      <w:rPr>
        <w:rStyle w:val="PageNumber"/>
        <w:sz w:val="20"/>
        <w:szCs w:val="20"/>
      </w:rPr>
    </w:pPr>
    <w:r w:rsidRPr="002C4628">
      <w:rPr>
        <w:rStyle w:val="PageNumber"/>
        <w:sz w:val="20"/>
        <w:szCs w:val="20"/>
      </w:rPr>
      <w:fldChar w:fldCharType="begin"/>
    </w:r>
    <w:r w:rsidRPr="002C4628">
      <w:rPr>
        <w:rStyle w:val="PageNumber"/>
        <w:sz w:val="20"/>
        <w:szCs w:val="20"/>
      </w:rPr>
      <w:instrText xml:space="preserve">PAGE  </w:instrText>
    </w:r>
    <w:r w:rsidRPr="002C4628">
      <w:rPr>
        <w:rStyle w:val="PageNumber"/>
        <w:sz w:val="20"/>
        <w:szCs w:val="20"/>
      </w:rPr>
      <w:fldChar w:fldCharType="separate"/>
    </w:r>
    <w:r>
      <w:rPr>
        <w:rStyle w:val="PageNumber"/>
        <w:noProof/>
        <w:sz w:val="20"/>
        <w:szCs w:val="20"/>
      </w:rPr>
      <w:t>359</w:t>
    </w:r>
    <w:r w:rsidRPr="002C4628">
      <w:rPr>
        <w:rStyle w:val="PageNumber"/>
        <w:sz w:val="20"/>
        <w:szCs w:val="20"/>
      </w:rPr>
      <w:fldChar w:fldCharType="end"/>
    </w:r>
  </w:p>
  <w:p w:rsidR="00651815" w:rsidRPr="002C4628" w:rsidRDefault="00651815" w:rsidP="002C4628">
    <w:pPr>
      <w:pStyle w:val="Header"/>
      <w:ind w:right="360" w:firstLine="360"/>
      <w:jc w:val="right"/>
      <w:rPr>
        <w:i/>
        <w:sz w:val="20"/>
        <w:szCs w:val="20"/>
      </w:rPr>
    </w:pPr>
    <w:r>
      <w:rPr>
        <w:i/>
        <w:sz w:val="20"/>
        <w:szCs w:val="20"/>
      </w:rPr>
      <w:t>Simulation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5649E5"/>
    <w:multiLevelType w:val="hybridMultilevel"/>
    <w:tmpl w:val="35E4EAC6"/>
    <w:lvl w:ilvl="0" w:tplc="0409000F">
      <w:start w:val="1"/>
      <w:numFmt w:val="decimal"/>
      <w:lvlText w:val="%1."/>
      <w:lvlJc w:val="left"/>
      <w:pPr>
        <w:tabs>
          <w:tab w:val="num" w:pos="720"/>
        </w:tabs>
        <w:ind w:left="720" w:hanging="360"/>
      </w:pPr>
      <w:rPr>
        <w:rFonts w:cs="Times New Roman"/>
      </w:rPr>
    </w:lvl>
    <w:lvl w:ilvl="1" w:tplc="04090003">
      <w:start w:val="1"/>
      <w:numFmt w:val="bullet"/>
      <w:lvlText w:val="o"/>
      <w:lvlJc w:val="left"/>
      <w:pPr>
        <w:tabs>
          <w:tab w:val="num" w:pos="1440"/>
        </w:tabs>
        <w:ind w:left="1440" w:hanging="360"/>
      </w:pPr>
      <w:rPr>
        <w:rFonts w:ascii="Courier New" w:hAnsi="Courier New"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nsid w:val="39E4270E"/>
    <w:multiLevelType w:val="hybridMultilevel"/>
    <w:tmpl w:val="FF702756"/>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DB748E9"/>
    <w:multiLevelType w:val="hybridMultilevel"/>
    <w:tmpl w:val="B3EE25A6"/>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57F10976"/>
    <w:multiLevelType w:val="hybridMultilevel"/>
    <w:tmpl w:val="35705774"/>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defaultTabStop w:val="720"/>
  <w:evenAndOddHeaders/>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A6AE5"/>
    <w:rsid w:val="00011075"/>
    <w:rsid w:val="00016157"/>
    <w:rsid w:val="00016212"/>
    <w:rsid w:val="00021229"/>
    <w:rsid w:val="00023F2C"/>
    <w:rsid w:val="000243D4"/>
    <w:rsid w:val="000255FA"/>
    <w:rsid w:val="00025ADE"/>
    <w:rsid w:val="00043A78"/>
    <w:rsid w:val="00043FA8"/>
    <w:rsid w:val="00045D50"/>
    <w:rsid w:val="00050258"/>
    <w:rsid w:val="00051349"/>
    <w:rsid w:val="000557DB"/>
    <w:rsid w:val="000640A4"/>
    <w:rsid w:val="00072BEC"/>
    <w:rsid w:val="00086D5B"/>
    <w:rsid w:val="000A6277"/>
    <w:rsid w:val="000B02B3"/>
    <w:rsid w:val="000B46FA"/>
    <w:rsid w:val="000C24C8"/>
    <w:rsid w:val="000C6EC5"/>
    <w:rsid w:val="000C7465"/>
    <w:rsid w:val="000D120B"/>
    <w:rsid w:val="000D136D"/>
    <w:rsid w:val="000D5ADE"/>
    <w:rsid w:val="000E7FF8"/>
    <w:rsid w:val="000F1083"/>
    <w:rsid w:val="000F39F9"/>
    <w:rsid w:val="00102055"/>
    <w:rsid w:val="0011125C"/>
    <w:rsid w:val="001216F0"/>
    <w:rsid w:val="00122A01"/>
    <w:rsid w:val="00122EAC"/>
    <w:rsid w:val="00133EB3"/>
    <w:rsid w:val="0014185E"/>
    <w:rsid w:val="00147B31"/>
    <w:rsid w:val="00150273"/>
    <w:rsid w:val="00164651"/>
    <w:rsid w:val="001658D6"/>
    <w:rsid w:val="001716EB"/>
    <w:rsid w:val="0017319A"/>
    <w:rsid w:val="001776E9"/>
    <w:rsid w:val="00182341"/>
    <w:rsid w:val="00186B12"/>
    <w:rsid w:val="00187D2F"/>
    <w:rsid w:val="00193054"/>
    <w:rsid w:val="00193516"/>
    <w:rsid w:val="00193E66"/>
    <w:rsid w:val="001A0950"/>
    <w:rsid w:val="001A3FAE"/>
    <w:rsid w:val="001A4D57"/>
    <w:rsid w:val="001B116F"/>
    <w:rsid w:val="001C4BAD"/>
    <w:rsid w:val="001C4F96"/>
    <w:rsid w:val="001E0E4F"/>
    <w:rsid w:val="001E12D4"/>
    <w:rsid w:val="001E7477"/>
    <w:rsid w:val="002006DE"/>
    <w:rsid w:val="00204E72"/>
    <w:rsid w:val="00223828"/>
    <w:rsid w:val="00231C15"/>
    <w:rsid w:val="00232323"/>
    <w:rsid w:val="00237A6B"/>
    <w:rsid w:val="00244F67"/>
    <w:rsid w:val="00246219"/>
    <w:rsid w:val="0025344C"/>
    <w:rsid w:val="002617F4"/>
    <w:rsid w:val="00262F6B"/>
    <w:rsid w:val="002702BF"/>
    <w:rsid w:val="00273434"/>
    <w:rsid w:val="00274F15"/>
    <w:rsid w:val="00283763"/>
    <w:rsid w:val="00290218"/>
    <w:rsid w:val="002930F9"/>
    <w:rsid w:val="002953A4"/>
    <w:rsid w:val="002967CA"/>
    <w:rsid w:val="002A3325"/>
    <w:rsid w:val="002A5382"/>
    <w:rsid w:val="002A6C39"/>
    <w:rsid w:val="002B00E8"/>
    <w:rsid w:val="002C08A4"/>
    <w:rsid w:val="002C4628"/>
    <w:rsid w:val="002C5E9C"/>
    <w:rsid w:val="002C6620"/>
    <w:rsid w:val="002F1199"/>
    <w:rsid w:val="002F4D4A"/>
    <w:rsid w:val="002F5D9D"/>
    <w:rsid w:val="0030174D"/>
    <w:rsid w:val="003112BB"/>
    <w:rsid w:val="0031516B"/>
    <w:rsid w:val="003225FB"/>
    <w:rsid w:val="0032399C"/>
    <w:rsid w:val="003244EE"/>
    <w:rsid w:val="00324B7D"/>
    <w:rsid w:val="00325579"/>
    <w:rsid w:val="003539EC"/>
    <w:rsid w:val="0035630F"/>
    <w:rsid w:val="0036085B"/>
    <w:rsid w:val="0036713B"/>
    <w:rsid w:val="0038093A"/>
    <w:rsid w:val="00390683"/>
    <w:rsid w:val="003920BF"/>
    <w:rsid w:val="003C26C6"/>
    <w:rsid w:val="003D6F40"/>
    <w:rsid w:val="003E261D"/>
    <w:rsid w:val="003E2D97"/>
    <w:rsid w:val="003E4F07"/>
    <w:rsid w:val="003F42DE"/>
    <w:rsid w:val="003F646F"/>
    <w:rsid w:val="003F7833"/>
    <w:rsid w:val="00412536"/>
    <w:rsid w:val="00416523"/>
    <w:rsid w:val="0042064D"/>
    <w:rsid w:val="00421828"/>
    <w:rsid w:val="0042315B"/>
    <w:rsid w:val="00427092"/>
    <w:rsid w:val="00430D08"/>
    <w:rsid w:val="00434DE8"/>
    <w:rsid w:val="00436FEC"/>
    <w:rsid w:val="00460EFF"/>
    <w:rsid w:val="00462EA5"/>
    <w:rsid w:val="0046327E"/>
    <w:rsid w:val="00464FCF"/>
    <w:rsid w:val="00472E96"/>
    <w:rsid w:val="00473CD7"/>
    <w:rsid w:val="00485DCE"/>
    <w:rsid w:val="00493FE9"/>
    <w:rsid w:val="00495001"/>
    <w:rsid w:val="004974FF"/>
    <w:rsid w:val="004A6AE5"/>
    <w:rsid w:val="004B043E"/>
    <w:rsid w:val="004C3050"/>
    <w:rsid w:val="004E5C8C"/>
    <w:rsid w:val="004F224F"/>
    <w:rsid w:val="004F240A"/>
    <w:rsid w:val="00500390"/>
    <w:rsid w:val="005008ED"/>
    <w:rsid w:val="00506CAC"/>
    <w:rsid w:val="00526059"/>
    <w:rsid w:val="005265D7"/>
    <w:rsid w:val="00526F3E"/>
    <w:rsid w:val="0053571F"/>
    <w:rsid w:val="00551E11"/>
    <w:rsid w:val="00551E46"/>
    <w:rsid w:val="00556C5D"/>
    <w:rsid w:val="00567A60"/>
    <w:rsid w:val="0057255A"/>
    <w:rsid w:val="00582048"/>
    <w:rsid w:val="00583C04"/>
    <w:rsid w:val="0058487F"/>
    <w:rsid w:val="00584BDC"/>
    <w:rsid w:val="00584EFB"/>
    <w:rsid w:val="00592EA9"/>
    <w:rsid w:val="00593490"/>
    <w:rsid w:val="00593F5D"/>
    <w:rsid w:val="005A2D54"/>
    <w:rsid w:val="005B2BBA"/>
    <w:rsid w:val="005D32A5"/>
    <w:rsid w:val="005D3912"/>
    <w:rsid w:val="005D3C77"/>
    <w:rsid w:val="005D72A9"/>
    <w:rsid w:val="005E15F8"/>
    <w:rsid w:val="005E3E78"/>
    <w:rsid w:val="005F55FC"/>
    <w:rsid w:val="006003E4"/>
    <w:rsid w:val="00602A24"/>
    <w:rsid w:val="006031DD"/>
    <w:rsid w:val="006175D3"/>
    <w:rsid w:val="00617B02"/>
    <w:rsid w:val="00621CA5"/>
    <w:rsid w:val="00626743"/>
    <w:rsid w:val="00646FA5"/>
    <w:rsid w:val="00651815"/>
    <w:rsid w:val="00653DAC"/>
    <w:rsid w:val="00654815"/>
    <w:rsid w:val="00661E35"/>
    <w:rsid w:val="006673A8"/>
    <w:rsid w:val="006708DA"/>
    <w:rsid w:val="0067242F"/>
    <w:rsid w:val="00672B62"/>
    <w:rsid w:val="00676DC7"/>
    <w:rsid w:val="00681855"/>
    <w:rsid w:val="00684E08"/>
    <w:rsid w:val="00687F79"/>
    <w:rsid w:val="00690BDE"/>
    <w:rsid w:val="00690DE1"/>
    <w:rsid w:val="006922D7"/>
    <w:rsid w:val="006927EA"/>
    <w:rsid w:val="00693AB6"/>
    <w:rsid w:val="00695996"/>
    <w:rsid w:val="006A703B"/>
    <w:rsid w:val="006B03AF"/>
    <w:rsid w:val="006B219F"/>
    <w:rsid w:val="006B3D88"/>
    <w:rsid w:val="006C0070"/>
    <w:rsid w:val="006D1AF9"/>
    <w:rsid w:val="006D25A4"/>
    <w:rsid w:val="006E345B"/>
    <w:rsid w:val="006E3F58"/>
    <w:rsid w:val="006E6B6E"/>
    <w:rsid w:val="00700FE6"/>
    <w:rsid w:val="00705B1F"/>
    <w:rsid w:val="007105E8"/>
    <w:rsid w:val="00712F5B"/>
    <w:rsid w:val="00713D73"/>
    <w:rsid w:val="007355ED"/>
    <w:rsid w:val="00737F4C"/>
    <w:rsid w:val="007434D1"/>
    <w:rsid w:val="007526AA"/>
    <w:rsid w:val="00752853"/>
    <w:rsid w:val="0076109C"/>
    <w:rsid w:val="0076297F"/>
    <w:rsid w:val="0077088D"/>
    <w:rsid w:val="00771507"/>
    <w:rsid w:val="00772DF5"/>
    <w:rsid w:val="007801B0"/>
    <w:rsid w:val="007867EF"/>
    <w:rsid w:val="007A28E0"/>
    <w:rsid w:val="007B3A04"/>
    <w:rsid w:val="007B6F56"/>
    <w:rsid w:val="007C404D"/>
    <w:rsid w:val="007D2886"/>
    <w:rsid w:val="007D69DF"/>
    <w:rsid w:val="007D6AF2"/>
    <w:rsid w:val="007D79EC"/>
    <w:rsid w:val="007E067A"/>
    <w:rsid w:val="007E679F"/>
    <w:rsid w:val="007E6967"/>
    <w:rsid w:val="00801D13"/>
    <w:rsid w:val="00805D60"/>
    <w:rsid w:val="00813D18"/>
    <w:rsid w:val="0082421E"/>
    <w:rsid w:val="00824BF7"/>
    <w:rsid w:val="00827712"/>
    <w:rsid w:val="0083163A"/>
    <w:rsid w:val="008442A9"/>
    <w:rsid w:val="008449A3"/>
    <w:rsid w:val="0085163C"/>
    <w:rsid w:val="0085185B"/>
    <w:rsid w:val="0085387F"/>
    <w:rsid w:val="00855FA2"/>
    <w:rsid w:val="0085764D"/>
    <w:rsid w:val="0086681A"/>
    <w:rsid w:val="008805D1"/>
    <w:rsid w:val="008878CC"/>
    <w:rsid w:val="00895307"/>
    <w:rsid w:val="008A0452"/>
    <w:rsid w:val="008A35AF"/>
    <w:rsid w:val="008A3779"/>
    <w:rsid w:val="008A5866"/>
    <w:rsid w:val="008A7DAB"/>
    <w:rsid w:val="008B28DB"/>
    <w:rsid w:val="008B6554"/>
    <w:rsid w:val="008D0980"/>
    <w:rsid w:val="008D0C3F"/>
    <w:rsid w:val="008D264F"/>
    <w:rsid w:val="008D2CAD"/>
    <w:rsid w:val="008E172F"/>
    <w:rsid w:val="008E1B0E"/>
    <w:rsid w:val="008E2AF8"/>
    <w:rsid w:val="008E2DDD"/>
    <w:rsid w:val="008E38EC"/>
    <w:rsid w:val="0090122F"/>
    <w:rsid w:val="00902737"/>
    <w:rsid w:val="00902C36"/>
    <w:rsid w:val="0092201E"/>
    <w:rsid w:val="009226EB"/>
    <w:rsid w:val="00922D8C"/>
    <w:rsid w:val="009258C5"/>
    <w:rsid w:val="00935816"/>
    <w:rsid w:val="00937271"/>
    <w:rsid w:val="00942ECD"/>
    <w:rsid w:val="00946538"/>
    <w:rsid w:val="00953206"/>
    <w:rsid w:val="00953E96"/>
    <w:rsid w:val="00964E6E"/>
    <w:rsid w:val="00972EF3"/>
    <w:rsid w:val="00976201"/>
    <w:rsid w:val="00980F6F"/>
    <w:rsid w:val="00991AB3"/>
    <w:rsid w:val="00993DAB"/>
    <w:rsid w:val="00996D56"/>
    <w:rsid w:val="009A7214"/>
    <w:rsid w:val="009B7EF2"/>
    <w:rsid w:val="009C19C0"/>
    <w:rsid w:val="009C6A6C"/>
    <w:rsid w:val="009D0C9B"/>
    <w:rsid w:val="00A00BE7"/>
    <w:rsid w:val="00A011AB"/>
    <w:rsid w:val="00A07E2A"/>
    <w:rsid w:val="00A12878"/>
    <w:rsid w:val="00A14BD5"/>
    <w:rsid w:val="00A14DE6"/>
    <w:rsid w:val="00A2020E"/>
    <w:rsid w:val="00A22225"/>
    <w:rsid w:val="00A22789"/>
    <w:rsid w:val="00A24090"/>
    <w:rsid w:val="00A26C35"/>
    <w:rsid w:val="00A30AE9"/>
    <w:rsid w:val="00A3632D"/>
    <w:rsid w:val="00A417DD"/>
    <w:rsid w:val="00A431C3"/>
    <w:rsid w:val="00A5230F"/>
    <w:rsid w:val="00A561DF"/>
    <w:rsid w:val="00A6599F"/>
    <w:rsid w:val="00A65E8F"/>
    <w:rsid w:val="00A92B0E"/>
    <w:rsid w:val="00A93196"/>
    <w:rsid w:val="00A9387E"/>
    <w:rsid w:val="00A94939"/>
    <w:rsid w:val="00AA081A"/>
    <w:rsid w:val="00AA1803"/>
    <w:rsid w:val="00AA240A"/>
    <w:rsid w:val="00AA69A5"/>
    <w:rsid w:val="00AB0020"/>
    <w:rsid w:val="00AB2D47"/>
    <w:rsid w:val="00AC3D02"/>
    <w:rsid w:val="00AC457B"/>
    <w:rsid w:val="00AD04B7"/>
    <w:rsid w:val="00AD33E9"/>
    <w:rsid w:val="00AD368E"/>
    <w:rsid w:val="00AD63DE"/>
    <w:rsid w:val="00AE05A2"/>
    <w:rsid w:val="00AE2327"/>
    <w:rsid w:val="00AE4F31"/>
    <w:rsid w:val="00AE6A5B"/>
    <w:rsid w:val="00AF006F"/>
    <w:rsid w:val="00AF22A2"/>
    <w:rsid w:val="00B04CE9"/>
    <w:rsid w:val="00B079B2"/>
    <w:rsid w:val="00B1504C"/>
    <w:rsid w:val="00B1700E"/>
    <w:rsid w:val="00B208FF"/>
    <w:rsid w:val="00B2755E"/>
    <w:rsid w:val="00B2775A"/>
    <w:rsid w:val="00B35587"/>
    <w:rsid w:val="00B436C7"/>
    <w:rsid w:val="00B51CB3"/>
    <w:rsid w:val="00B53104"/>
    <w:rsid w:val="00B5325E"/>
    <w:rsid w:val="00B56419"/>
    <w:rsid w:val="00B64F99"/>
    <w:rsid w:val="00B72503"/>
    <w:rsid w:val="00B73E5B"/>
    <w:rsid w:val="00B8307E"/>
    <w:rsid w:val="00B94FBA"/>
    <w:rsid w:val="00BA0D32"/>
    <w:rsid w:val="00BA2EC6"/>
    <w:rsid w:val="00BA4E9E"/>
    <w:rsid w:val="00BC17DE"/>
    <w:rsid w:val="00BD32ED"/>
    <w:rsid w:val="00BD6897"/>
    <w:rsid w:val="00BF3EF8"/>
    <w:rsid w:val="00C056BD"/>
    <w:rsid w:val="00C11B7F"/>
    <w:rsid w:val="00C11D01"/>
    <w:rsid w:val="00C13D8F"/>
    <w:rsid w:val="00C15DAC"/>
    <w:rsid w:val="00C22CA5"/>
    <w:rsid w:val="00C36432"/>
    <w:rsid w:val="00C434E8"/>
    <w:rsid w:val="00C45F0B"/>
    <w:rsid w:val="00C57934"/>
    <w:rsid w:val="00C636B2"/>
    <w:rsid w:val="00C63BFE"/>
    <w:rsid w:val="00C66CE0"/>
    <w:rsid w:val="00C7069C"/>
    <w:rsid w:val="00C75BBE"/>
    <w:rsid w:val="00C76070"/>
    <w:rsid w:val="00C778A4"/>
    <w:rsid w:val="00C80F6D"/>
    <w:rsid w:val="00C873FC"/>
    <w:rsid w:val="00CA031D"/>
    <w:rsid w:val="00CA3A62"/>
    <w:rsid w:val="00CA5DFB"/>
    <w:rsid w:val="00CB1E20"/>
    <w:rsid w:val="00CC29A6"/>
    <w:rsid w:val="00CC37D4"/>
    <w:rsid w:val="00CC7787"/>
    <w:rsid w:val="00CC7B92"/>
    <w:rsid w:val="00CF178B"/>
    <w:rsid w:val="00CF50A6"/>
    <w:rsid w:val="00D1456E"/>
    <w:rsid w:val="00D16FA2"/>
    <w:rsid w:val="00D170AA"/>
    <w:rsid w:val="00D26E5F"/>
    <w:rsid w:val="00D26F89"/>
    <w:rsid w:val="00D27971"/>
    <w:rsid w:val="00D41B42"/>
    <w:rsid w:val="00D574F7"/>
    <w:rsid w:val="00D636E9"/>
    <w:rsid w:val="00D64AF4"/>
    <w:rsid w:val="00D7249B"/>
    <w:rsid w:val="00D733DD"/>
    <w:rsid w:val="00D750B8"/>
    <w:rsid w:val="00D762CF"/>
    <w:rsid w:val="00D768B1"/>
    <w:rsid w:val="00D82696"/>
    <w:rsid w:val="00D8407F"/>
    <w:rsid w:val="00D85E9B"/>
    <w:rsid w:val="00D92B08"/>
    <w:rsid w:val="00D96644"/>
    <w:rsid w:val="00DA12EA"/>
    <w:rsid w:val="00DB17CB"/>
    <w:rsid w:val="00DB30EA"/>
    <w:rsid w:val="00DC3626"/>
    <w:rsid w:val="00DD36FA"/>
    <w:rsid w:val="00DD5CC0"/>
    <w:rsid w:val="00DE531C"/>
    <w:rsid w:val="00DF4709"/>
    <w:rsid w:val="00DF60BF"/>
    <w:rsid w:val="00E05B1D"/>
    <w:rsid w:val="00E064F0"/>
    <w:rsid w:val="00E1277A"/>
    <w:rsid w:val="00E14358"/>
    <w:rsid w:val="00E20885"/>
    <w:rsid w:val="00E23DE5"/>
    <w:rsid w:val="00E25777"/>
    <w:rsid w:val="00E3736F"/>
    <w:rsid w:val="00E44354"/>
    <w:rsid w:val="00E4482A"/>
    <w:rsid w:val="00E6795A"/>
    <w:rsid w:val="00E70EA3"/>
    <w:rsid w:val="00E95189"/>
    <w:rsid w:val="00EA2AD8"/>
    <w:rsid w:val="00EA7F55"/>
    <w:rsid w:val="00EB0221"/>
    <w:rsid w:val="00EB30C6"/>
    <w:rsid w:val="00EC2A5B"/>
    <w:rsid w:val="00EC4100"/>
    <w:rsid w:val="00EC6FD4"/>
    <w:rsid w:val="00EE0D98"/>
    <w:rsid w:val="00EE684D"/>
    <w:rsid w:val="00EF120D"/>
    <w:rsid w:val="00F03150"/>
    <w:rsid w:val="00F13C30"/>
    <w:rsid w:val="00F15634"/>
    <w:rsid w:val="00F17E31"/>
    <w:rsid w:val="00F3191B"/>
    <w:rsid w:val="00F37EBD"/>
    <w:rsid w:val="00F42AA1"/>
    <w:rsid w:val="00F4497D"/>
    <w:rsid w:val="00F44F5E"/>
    <w:rsid w:val="00F51C08"/>
    <w:rsid w:val="00F54D16"/>
    <w:rsid w:val="00F56024"/>
    <w:rsid w:val="00F57CC6"/>
    <w:rsid w:val="00F625BA"/>
    <w:rsid w:val="00F72550"/>
    <w:rsid w:val="00F72C51"/>
    <w:rsid w:val="00F76F06"/>
    <w:rsid w:val="00F83746"/>
    <w:rsid w:val="00F90184"/>
    <w:rsid w:val="00F90A39"/>
    <w:rsid w:val="00F91234"/>
    <w:rsid w:val="00F93A60"/>
    <w:rsid w:val="00F93D25"/>
    <w:rsid w:val="00F96FDB"/>
    <w:rsid w:val="00FA05C7"/>
    <w:rsid w:val="00FA0928"/>
    <w:rsid w:val="00FB164A"/>
    <w:rsid w:val="00FB16A2"/>
    <w:rsid w:val="00FB4E89"/>
    <w:rsid w:val="00FC5A43"/>
    <w:rsid w:val="00FC767F"/>
    <w:rsid w:val="00FD2D78"/>
    <w:rsid w:val="00FD3CFE"/>
    <w:rsid w:val="00FD713C"/>
    <w:rsid w:val="00FE34C8"/>
    <w:rsid w:val="00FE3AE1"/>
    <w:rsid w:val="00FE5043"/>
    <w:rsid w:val="00FF4FA6"/>
    <w:rsid w:val="00FF637E"/>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42DE"/>
    <w:pPr>
      <w:spacing w:after="200" w:line="276" w:lineRule="auto"/>
    </w:pPr>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3F42DE"/>
    <w:rPr>
      <w:sz w:val="24"/>
      <w:szCs w:val="24"/>
    </w:rPr>
  </w:style>
  <w:style w:type="paragraph" w:styleId="Header">
    <w:name w:val="header"/>
    <w:basedOn w:val="Normal"/>
    <w:link w:val="HeaderChar"/>
    <w:uiPriority w:val="99"/>
    <w:semiHidden/>
    <w:rsid w:val="004A6AE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4A6AE5"/>
    <w:rPr>
      <w:rFonts w:cs="Times New Roman"/>
    </w:rPr>
  </w:style>
  <w:style w:type="paragraph" w:styleId="Footer">
    <w:name w:val="footer"/>
    <w:basedOn w:val="Normal"/>
    <w:link w:val="FooterChar"/>
    <w:uiPriority w:val="99"/>
    <w:rsid w:val="004A6AE5"/>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4A6AE5"/>
    <w:rPr>
      <w:rFonts w:cs="Times New Roman"/>
    </w:rPr>
  </w:style>
  <w:style w:type="paragraph" w:styleId="BalloonText">
    <w:name w:val="Balloon Text"/>
    <w:basedOn w:val="Normal"/>
    <w:link w:val="BalloonTextChar"/>
    <w:uiPriority w:val="99"/>
    <w:semiHidden/>
    <w:rsid w:val="00942E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42ECD"/>
    <w:rPr>
      <w:rFonts w:ascii="Tahoma" w:hAnsi="Tahoma" w:cs="Tahoma"/>
      <w:sz w:val="16"/>
      <w:szCs w:val="16"/>
    </w:rPr>
  </w:style>
  <w:style w:type="character" w:styleId="Hyperlink">
    <w:name w:val="Hyperlink"/>
    <w:basedOn w:val="DefaultParagraphFont"/>
    <w:uiPriority w:val="99"/>
    <w:rsid w:val="00AD368E"/>
    <w:rPr>
      <w:rFonts w:cs="Times New Roman"/>
      <w:color w:val="0000FF"/>
      <w:u w:val="single"/>
    </w:rPr>
  </w:style>
  <w:style w:type="character" w:styleId="PageNumber">
    <w:name w:val="page number"/>
    <w:basedOn w:val="DefaultParagraphFont"/>
    <w:uiPriority w:val="99"/>
    <w:rsid w:val="002C4628"/>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TotalTime>
  <Pages>7</Pages>
  <Words>1771</Words>
  <Characters>10101</Characters>
  <Application>Microsoft Office Outlook</Application>
  <DocSecurity>0</DocSecurity>
  <Lines>0</Lines>
  <Paragraphs>0</Paragraphs>
  <ScaleCrop>false</ScaleCrop>
  <Company>Washington State University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Quantitative Module F</dc:title>
  <dc:subject/>
  <dc:creator>Chuck Munson</dc:creator>
  <cp:keywords/>
  <dc:description/>
  <cp:lastModifiedBy>vcalcja</cp:lastModifiedBy>
  <cp:revision>4</cp:revision>
  <dcterms:created xsi:type="dcterms:W3CDTF">2010-02-03T19:00:00Z</dcterms:created>
  <dcterms:modified xsi:type="dcterms:W3CDTF">2010-03-15T16:26:00Z</dcterms:modified>
</cp:coreProperties>
</file>