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DİYETİSYEN UTKU KARAKOÇ</w:t>
      </w:r>
    </w:p>
    <w:p>
      <w:pPr>
        <w:jc w:val="center"/>
      </w:pPr>
      <w:r>
        <w:rPr>
          <w:b/>
          <w:sz w:val="40"/>
        </w:rPr>
        <w:t>Serbest Gezen, Kümes ve Kafes Tavuk Yumurtaları</w:t>
      </w:r>
    </w:p>
    <w:p>
      <w:pPr>
        <w:jc w:val="center"/>
      </w:pPr>
      <w:r>
        <w:rPr>
          <w:i/>
          <w:sz w:val="24"/>
        </w:rPr>
        <w:t>Üretim Sistemleri, Besin Değeri ve Hayvan Refahı</w:t>
      </w:r>
    </w:p>
    <w:p>
      <w:pPr>
        <w:pStyle w:val="Heading1"/>
      </w:pPr>
      <w:r>
        <w:t>1. Giriş</w:t>
      </w:r>
    </w:p>
    <w:p>
      <w:pPr>
        <w:spacing w:after="120" w:line="276" w:lineRule="auto"/>
      </w:pPr>
      <w:r>
        <w:t>Yumurta, yüksek biyolojik değere sahip protein içeren, besin yoğunluğu yüksek bir hayvansal besindir. Tüketici açısından yumurta seçiminde yalnızca besin değeri değil; üretim sistemi, hayvan refahı, ürün güvenliği ve kişisel tercihler de dikkate alınabilir.</w:t>
      </w:r>
    </w:p>
    <w:p>
      <w:pPr>
        <w:spacing w:after="120" w:line="276" w:lineRule="auto"/>
      </w:pPr>
      <w:r>
        <w:t>Yumurta kabuğundaki 0, 1, 2 ve 3 kodları Avrupa Birliği'nde kullanılan üretim sistemi sınıflandırmasını ifade eder: 0 organik, 1 serbest gezen, 2 kümeste/alternatif kafessiz sistem ve 3 kafes sistemidir. Kod, yumurtanın üretim koşulları hakkında bilgi verir; tek başına besin değerinin üstünlüğünü göstermez.</w:t>
      </w:r>
    </w:p>
    <w:p>
      <w:pPr>
        <w:pStyle w:val="Heading1"/>
      </w:pPr>
      <w:r>
        <w:t>2. Protein, Yağ ve Kolesterol</w:t>
      </w:r>
    </w:p>
    <w:p>
      <w:pPr>
        <w:spacing w:after="120" w:line="276" w:lineRule="auto"/>
      </w:pPr>
      <w:r>
        <w:t>Üretim sistemi yumurtanın temel makro besin bileşimini etkileyebilse de protein, toplam yağ ve kolesterol açısından sistemler arasında her zaman büyük ve tutarlı farklılıklar bulunmaz.</w:t>
      </w:r>
    </w:p>
    <w:p>
      <w:pPr>
        <w:spacing w:after="120" w:line="276" w:lineRule="auto"/>
      </w:pPr>
      <w:r>
        <w:t>Bu nedenle serbest gezen veya organik yumurtanın yalnızca üretim sistemi nedeniyle otomatik olarak daha düşük yağlı, daha yüksek proteinli veya daha düşük kolesterollü olduğu söylenemez. Yumurtanın besin profili; tavuğun yemi, ırkı, yaşı, yetiştirme koşulları ve üretim sisteminin diğer özelliklerinden etkilenebilir.</w:t>
      </w:r>
    </w:p>
    <w:p>
      <w:pPr>
        <w:pStyle w:val="Heading1"/>
      </w:pPr>
      <w:r>
        <w:t>3. Omega-3 Yağ Asitleri</w:t>
      </w:r>
    </w:p>
    <w:p>
      <w:pPr>
        <w:spacing w:after="120" w:line="276" w:lineRule="auto"/>
      </w:pPr>
      <w:r>
        <w:t>Üretim sistemleri arasında en dikkat çekici olası farklılıklardan biri yağ asidi profilidir. Serbest gezen veya organik sistemlerde tavukların dış ortama erişimi ve farklı yem kaynaklarına ulaşabilmesi nedeniyle bazı çalışmalarda omega-3 yağ asitlerinde artış bildirilmiştir.</w:t>
      </w:r>
    </w:p>
    <w:p>
      <w:pPr>
        <w:spacing w:after="120" w:line="276" w:lineRule="auto"/>
      </w:pPr>
      <w:r>
        <w:t>Ancak bu fark üretim sisteminden bağımsız değildir; tavuğun tükettiği yem ve özellikle omega-3 açısından zengin yem bileşenleri yumurtanın yağ asidi profilini güçlü biçimde etkiler. Dolayısıyla 'serbest gezen yumurta her zaman daha fazla omega-3 içerir' şeklinde kesin bir genelleme yapılmamalıdır.</w:t>
      </w:r>
    </w:p>
    <w:p>
      <w:pPr>
        <w:spacing w:after="120" w:line="276" w:lineRule="auto"/>
      </w:pPr>
      <w:r>
        <w:t>Bir üretim sistemi karşılaştırmasında aynı yem ve benzer yetiştirme koşulları kullanıldığında dahi yağ asidi farklılıkları gözlenebildiğini bildiren çalışmalar bulunmaktadır; ancak sonuçlar tüm üretim sistemlerine genellenebilecek kadar tek yönlü değildir.</w:t>
      </w:r>
    </w:p>
    <w:p>
      <w:pPr>
        <w:pStyle w:val="Heading1"/>
      </w:pPr>
      <w:r>
        <w:t>4. Vitamin ve Mineral Farklılıkları</w:t>
      </w:r>
    </w:p>
    <w:p>
      <w:pPr>
        <w:spacing w:after="120" w:line="276" w:lineRule="auto"/>
      </w:pPr>
      <w:r>
        <w:t>Vitamin ve mineral içeriklerindeki farklılıklar üretim sistemiyle birlikte değişebilse de bu farklılıkların büyüklüğü çalışmalar arasında tutarlı değildir. Bu nedenle tek bir yumurta üretim sisteminin tüm vitamin ve mineraller açısından belirgin üstünlüğü olduğu sonucuna varılamaz.</w:t>
      </w:r>
    </w:p>
    <w:p>
      <w:pPr>
        <w:spacing w:after="120" w:line="276" w:lineRule="auto"/>
      </w:pPr>
      <w:r>
        <w:t>Yumurtanın besin değerini değerlendirirken üretim kodunun yanı sıra ürünün genel besin profili ve tüketim miktarı birlikte ele alınmalıdır.</w:t>
      </w:r>
    </w:p>
    <w:p>
      <w:pPr>
        <w:pStyle w:val="Heading1"/>
      </w:pPr>
      <w:r>
        <w:t>5. Hayvan Refahı</w:t>
      </w:r>
    </w:p>
    <w:p>
      <w:pPr>
        <w:spacing w:after="120" w:line="276" w:lineRule="auto"/>
      </w:pPr>
      <w:r>
        <w:t>Üretim sistemleri arasındaki önemli farklardan biri hayvanların yaşam koşullarıdır. Serbest gezen ve organik sistemler, uygun şekilde uygulandığında tavukların açık alana erişmesi ve doğal davranışlarını daha fazla sergileyebilmesi için fırsat sağlayabilir.</w:t>
      </w:r>
    </w:p>
    <w:p>
      <w:pPr>
        <w:spacing w:after="120" w:line="276" w:lineRule="auto"/>
      </w:pPr>
      <w:r>
        <w:t>Bununla birlikte, açık alana erişim hayvan refahını otomatik olarak garanti etmez. Serbest gezen sistemlerde parazitler, enfeksiyonlar, yırtıcılar, hava koşulları ve bazı yaralanmalar gibi ek riskler ortaya çıkabilir. Bu nedenle refah, yalnızca 'açık alana erişim var mı?' sorusuyla değil, üretim sisteminin yönetimi ve hayvanların gerçek yaşam koşullarıyla değerlendirilmelidir.</w:t>
      </w:r>
    </w:p>
    <w:p>
      <w:pPr>
        <w:pStyle w:val="Heading1"/>
      </w:pPr>
      <w:r>
        <w:t>6. Yumurta Güvenliği ve Üretim Koşulları</w:t>
      </w:r>
    </w:p>
    <w:p>
      <w:pPr>
        <w:spacing w:after="120" w:line="276" w:lineRule="auto"/>
      </w:pPr>
      <w:r>
        <w:t>Üretim sistemi ile gıda güvenliği arasında doğrudan ve tek yönlü bir ilişki kurmak doğru değildir. Serbest gezen ve organik sistemlerde açık alana erişim bazı biyogüvenlik risklerini artırabilirken, iyi yönetilen üretim sistemleri bu riskleri azaltmaya yönelik uygulamalar kullanabilir.</w:t>
      </w:r>
    </w:p>
    <w:p>
      <w:pPr>
        <w:spacing w:after="120" w:line="276" w:lineRule="auto"/>
      </w:pPr>
      <w:r>
        <w:t>Bu nedenle yumurta güvenliğinde hijyen, sürü sağlığı, biyogüvenlik, yumurtaların toplanması ve depolanması gibi faktörler üretim kodu kadar önemlidir.</w:t>
      </w:r>
    </w:p>
    <w:p>
      <w:pPr>
        <w:pStyle w:val="Heading1"/>
      </w:pPr>
      <w:r>
        <w:t>7. Bilimsel Karşılaştırma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tcPr>
          <w:p>
            <w:r>
              <w:t>Parametre</w:t>
            </w:r>
          </w:p>
        </w:tc>
        <w:tc>
          <w:tcPr>
            <w:tcW w:type="dxa" w:w="2436"/>
          </w:tcPr>
          <w:p>
            <w:r>
              <w:t>Organik (0)</w:t>
            </w:r>
          </w:p>
        </w:tc>
        <w:tc>
          <w:tcPr>
            <w:tcW w:type="dxa" w:w="2436"/>
          </w:tcPr>
          <w:p>
            <w:r>
              <w:t>Serbest gezen (1)</w:t>
            </w:r>
          </w:p>
        </w:tc>
        <w:tc>
          <w:tcPr>
            <w:tcW w:type="dxa" w:w="2436"/>
          </w:tcPr>
          <w:p>
            <w:r>
              <w:t>Kümes / Kafessiz (2) – Kafes (3)</w:t>
            </w:r>
          </w:p>
        </w:tc>
      </w:tr>
      <w:tr>
        <w:tc>
          <w:tcPr>
            <w:tcW w:type="dxa" w:w="2436"/>
            <w:vAlign w:val="center"/>
          </w:tcPr>
          <w:p>
            <w:r>
              <w:t>Protein</w:t>
            </w:r>
          </w:p>
        </w:tc>
        <w:tc>
          <w:tcPr>
            <w:tcW w:type="dxa" w:w="2436"/>
            <w:vAlign w:val="center"/>
          </w:tcPr>
          <w:p>
            <w:r>
              <w:t>Genellikle benzer</w:t>
            </w:r>
          </w:p>
        </w:tc>
        <w:tc>
          <w:tcPr>
            <w:tcW w:type="dxa" w:w="2436"/>
            <w:vAlign w:val="center"/>
          </w:tcPr>
          <w:p>
            <w:r>
              <w:t>Genellikle benzer</w:t>
            </w:r>
          </w:p>
        </w:tc>
        <w:tc>
          <w:tcPr>
            <w:tcW w:type="dxa" w:w="2436"/>
            <w:vAlign w:val="center"/>
          </w:tcPr>
          <w:p>
            <w:r>
              <w:t>Genellikle benzer</w:t>
            </w:r>
          </w:p>
        </w:tc>
      </w:tr>
      <w:tr>
        <w:tc>
          <w:tcPr>
            <w:tcW w:type="dxa" w:w="2436"/>
            <w:vAlign w:val="center"/>
          </w:tcPr>
          <w:p>
            <w:r>
              <w:t>Toplam yağ</w:t>
            </w:r>
          </w:p>
        </w:tc>
        <w:tc>
          <w:tcPr>
            <w:tcW w:type="dxa" w:w="2436"/>
            <w:vAlign w:val="center"/>
          </w:tcPr>
          <w:p>
            <w:r>
              <w:t>Genellikle benzer</w:t>
            </w:r>
          </w:p>
        </w:tc>
        <w:tc>
          <w:tcPr>
            <w:tcW w:type="dxa" w:w="2436"/>
            <w:vAlign w:val="center"/>
          </w:tcPr>
          <w:p>
            <w:r>
              <w:t>Genellikle benzer</w:t>
            </w:r>
          </w:p>
        </w:tc>
        <w:tc>
          <w:tcPr>
            <w:tcW w:type="dxa" w:w="2436"/>
            <w:vAlign w:val="center"/>
          </w:tcPr>
          <w:p>
            <w:r>
              <w:t>Genellikle benzer</w:t>
            </w:r>
          </w:p>
        </w:tc>
      </w:tr>
      <w:tr>
        <w:tc>
          <w:tcPr>
            <w:tcW w:type="dxa" w:w="2436"/>
            <w:vAlign w:val="center"/>
          </w:tcPr>
          <w:p>
            <w:r>
              <w:t>Kolesterol</w:t>
            </w:r>
          </w:p>
        </w:tc>
        <w:tc>
          <w:tcPr>
            <w:tcW w:type="dxa" w:w="2436"/>
            <w:vAlign w:val="center"/>
          </w:tcPr>
          <w:p>
            <w:r>
              <w:t>Büyük fark göstermez</w:t>
            </w:r>
          </w:p>
        </w:tc>
        <w:tc>
          <w:tcPr>
            <w:tcW w:type="dxa" w:w="2436"/>
            <w:vAlign w:val="center"/>
          </w:tcPr>
          <w:p>
            <w:r>
              <w:t>Büyük fark göstermez</w:t>
            </w:r>
          </w:p>
        </w:tc>
        <w:tc>
          <w:tcPr>
            <w:tcW w:type="dxa" w:w="2436"/>
            <w:vAlign w:val="center"/>
          </w:tcPr>
          <w:p>
            <w:r>
              <w:t>Büyük fark göstermez</w:t>
            </w:r>
          </w:p>
        </w:tc>
      </w:tr>
      <w:tr>
        <w:tc>
          <w:tcPr>
            <w:tcW w:type="dxa" w:w="2436"/>
            <w:vAlign w:val="center"/>
          </w:tcPr>
          <w:p>
            <w:r>
              <w:t>Omega-3</w:t>
            </w:r>
          </w:p>
        </w:tc>
        <w:tc>
          <w:tcPr>
            <w:tcW w:type="dxa" w:w="2436"/>
            <w:vAlign w:val="center"/>
          </w:tcPr>
          <w:p>
            <w:r>
              <w:t>Yeme ve üretim koşullarına bağlı; bazı çalışmalarda daha yüksek</w:t>
            </w:r>
          </w:p>
        </w:tc>
        <w:tc>
          <w:tcPr>
            <w:tcW w:type="dxa" w:w="2436"/>
            <w:vAlign w:val="center"/>
          </w:tcPr>
          <w:p>
            <w:r>
              <w:t>Bazı çalışmalarda daha yüksek</w:t>
            </w:r>
          </w:p>
        </w:tc>
        <w:tc>
          <w:tcPr>
            <w:tcW w:type="dxa" w:w="2436"/>
            <w:vAlign w:val="center"/>
          </w:tcPr>
          <w:p>
            <w:r>
              <w:t>Daha düşük olabilir; ancak yem belirleyicidir</w:t>
            </w:r>
          </w:p>
        </w:tc>
      </w:tr>
      <w:tr>
        <w:tc>
          <w:tcPr>
            <w:tcW w:type="dxa" w:w="2436"/>
            <w:vAlign w:val="center"/>
          </w:tcPr>
          <w:p>
            <w:r>
              <w:t>Vitaminler</w:t>
            </w:r>
          </w:p>
        </w:tc>
        <w:tc>
          <w:tcPr>
            <w:tcW w:type="dxa" w:w="2436"/>
            <w:vAlign w:val="center"/>
          </w:tcPr>
          <w:p>
            <w:r>
              <w:t>Küçük ve değişken farklılıklar</w:t>
            </w:r>
          </w:p>
        </w:tc>
        <w:tc>
          <w:tcPr>
            <w:tcW w:type="dxa" w:w="2436"/>
            <w:vAlign w:val="center"/>
          </w:tcPr>
          <w:p>
            <w:r>
              <w:t>Küçük ve değişken farklılıklar</w:t>
            </w:r>
          </w:p>
        </w:tc>
        <w:tc>
          <w:tcPr>
            <w:tcW w:type="dxa" w:w="2436"/>
            <w:vAlign w:val="center"/>
          </w:tcPr>
          <w:p>
            <w:r>
              <w:t>Küçük ve değişken farklılıklar</w:t>
            </w:r>
          </w:p>
        </w:tc>
      </w:tr>
      <w:tr>
        <w:tc>
          <w:tcPr>
            <w:tcW w:type="dxa" w:w="2436"/>
            <w:vAlign w:val="center"/>
          </w:tcPr>
          <w:p>
            <w:r>
              <w:t>Hayvan refahı</w:t>
            </w:r>
          </w:p>
        </w:tc>
        <w:tc>
          <w:tcPr>
            <w:tcW w:type="dxa" w:w="2436"/>
            <w:vAlign w:val="center"/>
          </w:tcPr>
          <w:p>
            <w:r>
              <w:t>Daha fazla davranış fırsatı sağlayabilir</w:t>
            </w:r>
          </w:p>
        </w:tc>
        <w:tc>
          <w:tcPr>
            <w:tcW w:type="dxa" w:w="2436"/>
            <w:vAlign w:val="center"/>
          </w:tcPr>
          <w:p>
            <w:r>
              <w:t>Daha fazla davranış fırsatı sağlayabilir</w:t>
            </w:r>
          </w:p>
        </w:tc>
        <w:tc>
          <w:tcPr>
            <w:tcW w:type="dxa" w:w="2436"/>
            <w:vAlign w:val="center"/>
          </w:tcPr>
          <w:p>
            <w:r>
              <w:t>Sistem tasarımına ve yönetimine bağlı</w:t>
            </w:r>
          </w:p>
        </w:tc>
      </w:tr>
    </w:tbl>
    <w:p>
      <w:pPr>
        <w:pStyle w:val="Heading1"/>
      </w:pPr>
      <w:r>
        <w:t>8. 0–1–2–3 Kodları Nasıl Okunmalı?</w:t>
      </w:r>
    </w:p>
    <w:p>
      <w:pPr>
        <w:spacing w:after="120" w:line="276" w:lineRule="auto"/>
      </w:pPr>
      <w:r>
        <w:t>0 kodu organik üretimi ifade eder. 1 kodu serbest gezen sistemi, 2 kodu kümeste/kafessiz sistemi, 3 kodu ise kafes sistemini ifade eder. Bu kodların temel amacı tüketiciye üretim sistemini bildirmektir.</w:t>
      </w:r>
    </w:p>
    <w:p>
      <w:pPr>
        <w:spacing w:after="120" w:line="276" w:lineRule="auto"/>
      </w:pPr>
      <w:r>
        <w:t>Kodun daha düşük olması tek başına yumurtanın besin değerinin daha yüksek olduğu anlamına gelmez. Özellikle omega-3 gibi belirli besin öğelerinde tavuğun yem içeriği üretim sisteminden daha belirleyici olabilir.</w:t>
      </w:r>
    </w:p>
    <w:p>
      <w:pPr>
        <w:pStyle w:val="Heading1"/>
      </w:pPr>
      <w:r>
        <w:t>9. Diyetisyen Değerlendirmesi</w:t>
      </w:r>
    </w:p>
    <w:p>
      <w:pPr>
        <w:spacing w:after="120" w:line="276" w:lineRule="auto"/>
      </w:pPr>
      <w:r>
        <w:t>Yumurta seçiminde '0 kesinlikle en sağlıklıdır' veya '3 numara sağlıksızdır' şeklindeki tek boyutlu yaklaşım bilimsel açıdan yeterli değildir. Besin değeri açısından farklılıkların çoğu sınırlı olabilir; buna karşılık üretim sistemi hayvan refahı ve yetiştirme koşulları açısından anlamlı farklılıklar yaratabilir.</w:t>
      </w:r>
    </w:p>
    <w:p>
      <w:pPr>
        <w:spacing w:after="120" w:line="276" w:lineRule="auto"/>
      </w:pPr>
      <w:r>
        <w:t>Tüketici için daha doğru yaklaşım; yumurtanın üretim sistemi, ürün güvenliği, yem ve yağ asidi profili, hayvan refahı ve bireysel tercihleri birlikte değerlendirmektir.</w:t>
      </w:r>
    </w:p>
    <w:p>
      <w:pPr>
        <w:pStyle w:val="Heading1"/>
      </w:pPr>
      <w:r>
        <w:t>10. Sonuç</w:t>
      </w:r>
    </w:p>
    <w:p>
      <w:pPr>
        <w:spacing w:after="120" w:line="276" w:lineRule="auto"/>
      </w:pPr>
      <w:r>
        <w:t>Organik, serbest gezen, kümeste üretilen ve kafes yumurtaları temel besin öğeleri açısından birbirine genel olarak benzerdir. Bazı üretim sistemlerinde omega-3 yağ asitleri gibi belirli bileşenlerde farklılıklar görülebilir; ancak bu farklılıklar üretim sisteminden bağımsız olarak yem bileşimi ve yetiştirme koşullarından da güçlü biçimde etkilenir.</w:t>
      </w:r>
    </w:p>
    <w:p>
      <w:pPr>
        <w:spacing w:after="120" w:line="276" w:lineRule="auto"/>
      </w:pPr>
      <w:r>
        <w:t>Bu nedenle yumurta seçiminde yalnızca üretim koduna bakarak beslenme açısından kesin bir üstünlük sıralaması yapmak yerine, üretim koşulları, hayvan refahı, gıda güvenliği ve ürünün genel besin profili birlikte değerlendirilmelidir.</w:t>
      </w:r>
    </w:p>
    <w:p>
      <w:pPr>
        <w:pStyle w:val="Heading1"/>
      </w:pPr>
      <w:r>
        <w:t>Kaynakça</w:t>
      </w:r>
    </w:p>
    <w:p>
      <w:pPr>
        <w:spacing w:after="100" w:line="264" w:lineRule="auto"/>
      </w:pPr>
      <w:r>
        <w:t>Anderson, K. E. (2011). Comparison of fatty acid, cholesterol, and vitamin A and E composition in eggs from hens housed in conventional cage and range production facilities. Poultry Science, 90(7), 1600–1608. https://doi.org/10.3382/ps.2010-01289</w:t>
      </w:r>
    </w:p>
    <w:p>
      <w:pPr>
        <w:spacing w:after="100" w:line="264" w:lineRule="auto"/>
      </w:pPr>
      <w:r>
        <w:t>Rakonjac, S., et al. (2020). Comparison of the quality of cage and organic eggs available in retail and their content of selected macroelements. Animal Science Journal / related indexed literature.</w:t>
      </w:r>
    </w:p>
    <w:p>
      <w:pPr>
        <w:spacing w:after="100" w:line="264" w:lineRule="auto"/>
      </w:pPr>
      <w:r>
        <w:t>Bonnefous, C., et al. (2022). Welfare issues and potential solutions for laying hens in free range and organic production systems: A review based on literature and interviews. Frontiers in Veterinary Science, 9, 952922. https://doi.org/10.3389/fvets.2022.952922</w:t>
      </w:r>
    </w:p>
    <w:p>
      <w:pPr>
        <w:spacing w:after="100" w:line="264" w:lineRule="auto"/>
      </w:pPr>
      <w:r>
        <w:t>Campbell, D. L. M., &amp; Bari, M. S. (2021). Free-range egg production: Its implications for hen welfare. Animal Production Science, 61(10). https://doi.org/10.1071/AN19576</w:t>
      </w:r>
    </w:p>
    <w:p>
      <w:pPr>
        <w:spacing w:after="100" w:line="264" w:lineRule="auto"/>
      </w:pPr>
      <w:r>
        <w:t>Rodenburg, T. B., et al. (2016). Egg production and welfare of laying hens kept in different housing systems (conventional, enriched cage, and free range). Poultry Science, 95(7), 1564–1572. https://doi.org/10.3382/ps/pew082</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