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84702" w14:textId="2D20CE00" w:rsidR="00A04AC8" w:rsidRPr="005C55B1" w:rsidRDefault="00A04AC8" w:rsidP="005C55B1">
      <w:pPr>
        <w:jc w:val="center"/>
        <w:rPr>
          <w:b/>
          <w:bCs/>
          <w:lang w:val="es-CO"/>
        </w:rPr>
      </w:pPr>
      <w:r w:rsidRPr="005C55B1">
        <w:rPr>
          <w:b/>
          <w:bCs/>
        </w:rPr>
        <w:t xml:space="preserve">Modificaciones realizadas al anteproyecto: </w:t>
      </w:r>
      <w:r w:rsidRPr="005C55B1">
        <w:rPr>
          <w:b/>
          <w:bCs/>
          <w:lang w:val="es-CO"/>
        </w:rPr>
        <w:t>Actuador electromagnético para un despliegue táctil 2.5D bajo el principio de frenado de pines</w:t>
      </w:r>
      <w:bookmarkStart w:id="0" w:name="_Hlk70676976"/>
      <w:bookmarkEnd w:id="0"/>
    </w:p>
    <w:p w14:paraId="135AFF5F" w14:textId="77777777" w:rsidR="00A04AC8" w:rsidRDefault="00A04AC8"/>
    <w:tbl>
      <w:tblPr>
        <w:tblStyle w:val="Tablaconcuadrcula"/>
        <w:tblW w:w="0" w:type="auto"/>
        <w:tblLook w:val="04A0" w:firstRow="1" w:lastRow="0" w:firstColumn="1" w:lastColumn="0" w:noHBand="0" w:noVBand="1"/>
      </w:tblPr>
      <w:tblGrid>
        <w:gridCol w:w="4412"/>
        <w:gridCol w:w="4416"/>
      </w:tblGrid>
      <w:tr w:rsidR="00995E58" w14:paraId="4692A7DB" w14:textId="77777777" w:rsidTr="00A04AC8">
        <w:tc>
          <w:tcPr>
            <w:tcW w:w="4412" w:type="dxa"/>
          </w:tcPr>
          <w:p w14:paraId="73D4EED1" w14:textId="77777777" w:rsidR="00995E58" w:rsidRDefault="00995E58" w:rsidP="0082088D">
            <w:pPr>
              <w:rPr>
                <w:b/>
                <w:sz w:val="20"/>
                <w:szCs w:val="20"/>
                <w:highlight w:val="white"/>
                <w:lang w:val="es-CO"/>
              </w:rPr>
            </w:pPr>
            <w:r>
              <w:rPr>
                <w:b/>
                <w:sz w:val="20"/>
                <w:szCs w:val="20"/>
                <w:highlight w:val="white"/>
                <w:lang w:val="es-CO"/>
              </w:rPr>
              <w:t>Correcciones de evaluador</w:t>
            </w:r>
          </w:p>
        </w:tc>
        <w:tc>
          <w:tcPr>
            <w:tcW w:w="4416" w:type="dxa"/>
          </w:tcPr>
          <w:p w14:paraId="4ADACA60" w14:textId="77777777" w:rsidR="00995E58" w:rsidRDefault="00995E58" w:rsidP="0082088D">
            <w:pPr>
              <w:rPr>
                <w:b/>
                <w:sz w:val="20"/>
                <w:szCs w:val="20"/>
                <w:highlight w:val="white"/>
                <w:lang w:val="es-CO"/>
              </w:rPr>
            </w:pPr>
            <w:r>
              <w:rPr>
                <w:b/>
                <w:sz w:val="20"/>
                <w:szCs w:val="20"/>
                <w:highlight w:val="white"/>
                <w:lang w:val="es-CO"/>
              </w:rPr>
              <w:t>Modificaciones realizadas</w:t>
            </w:r>
          </w:p>
        </w:tc>
      </w:tr>
      <w:tr w:rsidR="00995E58" w14:paraId="19E10E23" w14:textId="77777777" w:rsidTr="00A04AC8">
        <w:tc>
          <w:tcPr>
            <w:tcW w:w="4412" w:type="dxa"/>
          </w:tcPr>
          <w:p w14:paraId="0937BC39" w14:textId="067E973D" w:rsidR="00995E58" w:rsidRPr="00F104C8" w:rsidRDefault="00995E58" w:rsidP="0082088D">
            <w:pPr>
              <w:spacing w:line="240" w:lineRule="auto"/>
              <w:rPr>
                <w:bCs/>
                <w:sz w:val="20"/>
                <w:szCs w:val="20"/>
                <w:lang w:val="es-CO"/>
              </w:rPr>
            </w:pPr>
            <w:r w:rsidRPr="00F104C8">
              <w:rPr>
                <w:bCs/>
                <w:sz w:val="20"/>
                <w:szCs w:val="20"/>
                <w:lang w:val="es-CO"/>
              </w:rPr>
              <w:t xml:space="preserve">El planteamiento del problema es bastante extenso, </w:t>
            </w:r>
            <w:r w:rsidR="00A04AC8">
              <w:rPr>
                <w:bCs/>
                <w:sz w:val="20"/>
                <w:szCs w:val="20"/>
                <w:lang w:val="es-CO"/>
              </w:rPr>
              <w:t>se sugiere</w:t>
            </w:r>
            <w:r w:rsidRPr="00F104C8">
              <w:rPr>
                <w:bCs/>
                <w:sz w:val="20"/>
                <w:szCs w:val="20"/>
                <w:lang w:val="es-CO"/>
              </w:rPr>
              <w:t xml:space="preserve"> puntualizar enfocándose en la información</w:t>
            </w:r>
            <w:r w:rsidR="00A04AC8">
              <w:rPr>
                <w:bCs/>
                <w:sz w:val="20"/>
                <w:szCs w:val="20"/>
                <w:lang w:val="es-CO"/>
              </w:rPr>
              <w:t xml:space="preserve"> </w:t>
            </w:r>
            <w:r w:rsidRPr="00F104C8">
              <w:rPr>
                <w:bCs/>
                <w:sz w:val="20"/>
                <w:szCs w:val="20"/>
                <w:lang w:val="es-CO"/>
              </w:rPr>
              <w:t>relevante</w:t>
            </w:r>
            <w:r w:rsidR="00A04AC8">
              <w:rPr>
                <w:bCs/>
                <w:sz w:val="20"/>
                <w:szCs w:val="20"/>
                <w:lang w:val="es-CO"/>
              </w:rPr>
              <w:t>.</w:t>
            </w:r>
          </w:p>
          <w:p w14:paraId="3A3C85EA" w14:textId="77777777" w:rsidR="00995E58" w:rsidRPr="00F104C8" w:rsidRDefault="00995E58" w:rsidP="0082088D">
            <w:pPr>
              <w:spacing w:line="240" w:lineRule="auto"/>
              <w:rPr>
                <w:bCs/>
                <w:sz w:val="20"/>
                <w:szCs w:val="20"/>
                <w:lang w:val="es-CO"/>
              </w:rPr>
            </w:pPr>
            <w:r w:rsidRPr="00F104C8">
              <w:rPr>
                <w:bCs/>
                <w:sz w:val="20"/>
                <w:szCs w:val="20"/>
                <w:lang w:val="es-CO"/>
              </w:rPr>
              <w:t>Otra opción sería dividir el planteamiento del problema en una introducción y problema, para</w:t>
            </w:r>
          </w:p>
          <w:p w14:paraId="25B02E6D" w14:textId="6687D846" w:rsidR="00995E58" w:rsidRDefault="00A04AC8" w:rsidP="0082088D">
            <w:pPr>
              <w:rPr>
                <w:bCs/>
                <w:sz w:val="20"/>
                <w:szCs w:val="20"/>
                <w:lang w:val="es-CO"/>
              </w:rPr>
            </w:pPr>
            <w:r>
              <w:rPr>
                <w:bCs/>
                <w:sz w:val="20"/>
                <w:szCs w:val="20"/>
                <w:lang w:val="es-CO"/>
              </w:rPr>
              <w:t>c</w:t>
            </w:r>
            <w:r w:rsidR="00995E58" w:rsidRPr="00F104C8">
              <w:rPr>
                <w:bCs/>
                <w:sz w:val="20"/>
                <w:szCs w:val="20"/>
                <w:lang w:val="es-CO"/>
              </w:rPr>
              <w:t>ontextualizar</w:t>
            </w:r>
          </w:p>
          <w:p w14:paraId="610BC8A7" w14:textId="77777777" w:rsidR="00A04AC8" w:rsidRDefault="00A04AC8" w:rsidP="0082088D">
            <w:pPr>
              <w:rPr>
                <w:bCs/>
                <w:sz w:val="20"/>
                <w:szCs w:val="20"/>
                <w:lang w:val="es-CO"/>
              </w:rPr>
            </w:pPr>
          </w:p>
          <w:p w14:paraId="4326EBA9" w14:textId="77777777" w:rsidR="00A04AC8" w:rsidRDefault="00A04AC8" w:rsidP="0082088D">
            <w:pPr>
              <w:rPr>
                <w:bCs/>
                <w:sz w:val="20"/>
                <w:szCs w:val="20"/>
                <w:lang w:val="es-CO"/>
              </w:rPr>
            </w:pPr>
          </w:p>
          <w:p w14:paraId="3EEA3D1D" w14:textId="254AD44F" w:rsidR="00995E58" w:rsidRDefault="001E6386" w:rsidP="0082088D">
            <w:pPr>
              <w:rPr>
                <w:b/>
                <w:sz w:val="20"/>
                <w:szCs w:val="20"/>
                <w:highlight w:val="white"/>
                <w:lang w:val="es-CO"/>
              </w:rPr>
            </w:pPr>
            <w:r>
              <w:rPr>
                <w:bCs/>
                <w:sz w:val="20"/>
                <w:szCs w:val="20"/>
                <w:lang w:val="es-CO"/>
              </w:rPr>
              <w:t>Páginas</w:t>
            </w:r>
            <w:r w:rsidR="00995E58">
              <w:rPr>
                <w:bCs/>
                <w:sz w:val="20"/>
                <w:szCs w:val="20"/>
                <w:lang w:val="es-CO"/>
              </w:rPr>
              <w:t xml:space="preserve"> 4 y 5</w:t>
            </w:r>
            <w:r w:rsidR="00A04AC8">
              <w:rPr>
                <w:bCs/>
                <w:sz w:val="20"/>
                <w:szCs w:val="20"/>
                <w:lang w:val="es-CO"/>
              </w:rPr>
              <w:t>.</w:t>
            </w:r>
          </w:p>
        </w:tc>
        <w:tc>
          <w:tcPr>
            <w:tcW w:w="4416" w:type="dxa"/>
          </w:tcPr>
          <w:p w14:paraId="3B37474B" w14:textId="16A41F10" w:rsidR="00995E58" w:rsidRDefault="00995E58" w:rsidP="0082088D">
            <w:pPr>
              <w:rPr>
                <w:bCs/>
                <w:sz w:val="20"/>
                <w:szCs w:val="20"/>
                <w:highlight w:val="white"/>
                <w:lang w:val="es-CO"/>
              </w:rPr>
            </w:pPr>
            <w:r>
              <w:rPr>
                <w:bCs/>
                <w:sz w:val="20"/>
                <w:szCs w:val="20"/>
                <w:highlight w:val="white"/>
                <w:lang w:val="es-CO"/>
              </w:rPr>
              <w:t xml:space="preserve">Se siguió la sugerencia de dividir el planteamiento del problema en introducción y planteamiento del problema, </w:t>
            </w:r>
            <w:r w:rsidR="00A04AC8">
              <w:rPr>
                <w:bCs/>
                <w:sz w:val="20"/>
                <w:szCs w:val="20"/>
                <w:highlight w:val="white"/>
                <w:lang w:val="es-CO"/>
              </w:rPr>
              <w:t xml:space="preserve">se redujo información que no se consideró relevante, </w:t>
            </w:r>
            <w:r>
              <w:rPr>
                <w:bCs/>
                <w:sz w:val="20"/>
                <w:szCs w:val="20"/>
                <w:highlight w:val="white"/>
                <w:lang w:val="es-CO"/>
              </w:rPr>
              <w:t>esto con el fin de no extenderse en la explicación.</w:t>
            </w:r>
          </w:p>
          <w:p w14:paraId="52B6E635" w14:textId="77777777" w:rsidR="00995E58" w:rsidRDefault="00995E58" w:rsidP="0082088D">
            <w:pPr>
              <w:rPr>
                <w:bCs/>
                <w:sz w:val="20"/>
                <w:szCs w:val="20"/>
                <w:highlight w:val="white"/>
                <w:lang w:val="es-CO"/>
              </w:rPr>
            </w:pPr>
          </w:p>
          <w:p w14:paraId="1248A0F9" w14:textId="77777777" w:rsidR="00995E58" w:rsidRDefault="001E6386" w:rsidP="0082088D">
            <w:pPr>
              <w:rPr>
                <w:bCs/>
                <w:sz w:val="20"/>
                <w:szCs w:val="20"/>
                <w:highlight w:val="white"/>
                <w:lang w:val="es-CO"/>
              </w:rPr>
            </w:pPr>
            <w:r>
              <w:rPr>
                <w:bCs/>
                <w:sz w:val="20"/>
                <w:szCs w:val="20"/>
                <w:highlight w:val="white"/>
                <w:lang w:val="es-CO"/>
              </w:rPr>
              <w:t>Página</w:t>
            </w:r>
            <w:r w:rsidR="00995E58">
              <w:rPr>
                <w:bCs/>
                <w:sz w:val="20"/>
                <w:szCs w:val="20"/>
                <w:highlight w:val="white"/>
                <w:lang w:val="es-CO"/>
              </w:rPr>
              <w:t xml:space="preserve"> 3 y 4.</w:t>
            </w:r>
          </w:p>
          <w:p w14:paraId="4DAA508D" w14:textId="19815939" w:rsidR="00A04AC8" w:rsidRPr="00F104C8" w:rsidRDefault="00A04AC8" w:rsidP="0082088D">
            <w:pPr>
              <w:rPr>
                <w:bCs/>
                <w:sz w:val="20"/>
                <w:szCs w:val="20"/>
                <w:highlight w:val="white"/>
                <w:lang w:val="es-CO"/>
              </w:rPr>
            </w:pPr>
          </w:p>
        </w:tc>
      </w:tr>
      <w:tr w:rsidR="00995E58" w14:paraId="416CE324" w14:textId="77777777" w:rsidTr="00A04AC8">
        <w:tc>
          <w:tcPr>
            <w:tcW w:w="4412" w:type="dxa"/>
          </w:tcPr>
          <w:p w14:paraId="5443121E" w14:textId="276A4466" w:rsidR="00995E58" w:rsidRPr="00A04AC8" w:rsidRDefault="00995E58" w:rsidP="00995E58">
            <w:pPr>
              <w:rPr>
                <w:bCs/>
                <w:sz w:val="20"/>
                <w:szCs w:val="20"/>
                <w:lang w:val="es-CO"/>
              </w:rPr>
            </w:pPr>
            <w:r w:rsidRPr="00A04AC8">
              <w:rPr>
                <w:bCs/>
                <w:sz w:val="20"/>
                <w:szCs w:val="20"/>
                <w:lang w:val="es-CO"/>
              </w:rPr>
              <w:t>Al ser un estado del arte, se espera que en esta sección el estudiante evidencie los avances de</w:t>
            </w:r>
            <w:r w:rsidR="00A04AC8">
              <w:rPr>
                <w:bCs/>
                <w:sz w:val="20"/>
                <w:szCs w:val="20"/>
                <w:lang w:val="es-CO"/>
              </w:rPr>
              <w:t xml:space="preserve"> </w:t>
            </w:r>
            <w:r w:rsidRPr="00A04AC8">
              <w:rPr>
                <w:bCs/>
                <w:sz w:val="20"/>
                <w:szCs w:val="20"/>
                <w:lang w:val="es-CO"/>
              </w:rPr>
              <w:t xml:space="preserve">la </w:t>
            </w:r>
            <w:r w:rsidR="001E6386" w:rsidRPr="00A04AC8">
              <w:rPr>
                <w:bCs/>
                <w:sz w:val="20"/>
                <w:szCs w:val="20"/>
                <w:lang w:val="es-CO"/>
              </w:rPr>
              <w:t>temática</w:t>
            </w:r>
            <w:r w:rsidRPr="00A04AC8">
              <w:rPr>
                <w:bCs/>
                <w:sz w:val="20"/>
                <w:szCs w:val="20"/>
                <w:lang w:val="es-CO"/>
              </w:rPr>
              <w:t>, más que enfocarse en descripciones de conceptos</w:t>
            </w:r>
            <w:r w:rsidR="00A04AC8">
              <w:rPr>
                <w:bCs/>
                <w:sz w:val="20"/>
                <w:szCs w:val="20"/>
                <w:lang w:val="es-CO"/>
              </w:rPr>
              <w:t>.</w:t>
            </w:r>
          </w:p>
          <w:p w14:paraId="22A0CE7C" w14:textId="77777777" w:rsidR="001E6386" w:rsidRPr="00A04AC8" w:rsidRDefault="001E6386" w:rsidP="00995E58">
            <w:pPr>
              <w:rPr>
                <w:bCs/>
                <w:sz w:val="20"/>
                <w:szCs w:val="20"/>
                <w:lang w:val="es-CO"/>
              </w:rPr>
            </w:pPr>
          </w:p>
          <w:p w14:paraId="69C72CF6" w14:textId="77777777" w:rsidR="00A04AC8" w:rsidRDefault="00A04AC8" w:rsidP="00995E58">
            <w:pPr>
              <w:rPr>
                <w:bCs/>
                <w:sz w:val="20"/>
                <w:szCs w:val="20"/>
                <w:lang w:val="es-CO"/>
              </w:rPr>
            </w:pPr>
          </w:p>
          <w:p w14:paraId="4ED4B441" w14:textId="77777777" w:rsidR="00A04AC8" w:rsidRDefault="00A04AC8" w:rsidP="00995E58">
            <w:pPr>
              <w:rPr>
                <w:bCs/>
                <w:sz w:val="20"/>
                <w:szCs w:val="20"/>
                <w:lang w:val="es-CO"/>
              </w:rPr>
            </w:pPr>
          </w:p>
          <w:p w14:paraId="08FB27C9" w14:textId="77777777" w:rsidR="00A04AC8" w:rsidRDefault="00A04AC8" w:rsidP="00995E58">
            <w:pPr>
              <w:rPr>
                <w:bCs/>
                <w:sz w:val="20"/>
                <w:szCs w:val="20"/>
                <w:lang w:val="es-CO"/>
              </w:rPr>
            </w:pPr>
          </w:p>
          <w:p w14:paraId="464444E4" w14:textId="45DE1351" w:rsidR="001E6386" w:rsidRPr="00A04AC8" w:rsidRDefault="001E6386" w:rsidP="00995E58">
            <w:pPr>
              <w:rPr>
                <w:bCs/>
                <w:sz w:val="20"/>
                <w:szCs w:val="20"/>
                <w:highlight w:val="white"/>
                <w:lang w:val="es-CO"/>
              </w:rPr>
            </w:pPr>
            <w:r w:rsidRPr="00A04AC8">
              <w:rPr>
                <w:bCs/>
                <w:sz w:val="20"/>
                <w:szCs w:val="20"/>
                <w:lang w:val="es-CO"/>
              </w:rPr>
              <w:t>Páginas 6 y 7</w:t>
            </w:r>
            <w:r w:rsidR="00A04AC8">
              <w:rPr>
                <w:bCs/>
                <w:sz w:val="20"/>
                <w:szCs w:val="20"/>
                <w:lang w:val="es-CO"/>
              </w:rPr>
              <w:t>.</w:t>
            </w:r>
          </w:p>
        </w:tc>
        <w:tc>
          <w:tcPr>
            <w:tcW w:w="4416" w:type="dxa"/>
          </w:tcPr>
          <w:p w14:paraId="419E7D51" w14:textId="205236BF" w:rsidR="00A04AC8" w:rsidRDefault="00A04AC8" w:rsidP="0082088D">
            <w:pPr>
              <w:rPr>
                <w:bCs/>
                <w:sz w:val="20"/>
                <w:szCs w:val="20"/>
                <w:highlight w:val="white"/>
                <w:lang w:val="es-CO"/>
              </w:rPr>
            </w:pPr>
            <w:r>
              <w:rPr>
                <w:bCs/>
                <w:sz w:val="20"/>
                <w:szCs w:val="20"/>
                <w:highlight w:val="white"/>
                <w:lang w:val="es-CO"/>
              </w:rPr>
              <w:t>Se cambio el subtitulo debido a que podía dar una idea errónea del contenido que se presentaba, se cambia el párrafo inicial con el fin de cambiar la idea de que se estaban describiendo conceptos, evidencia características que son de mejora en las interfaces de despliegues táctiles actuales.</w:t>
            </w:r>
          </w:p>
          <w:p w14:paraId="71446976" w14:textId="77777777" w:rsidR="00A04AC8" w:rsidRDefault="00A04AC8" w:rsidP="0082088D">
            <w:pPr>
              <w:rPr>
                <w:bCs/>
                <w:sz w:val="20"/>
                <w:szCs w:val="20"/>
                <w:highlight w:val="white"/>
                <w:lang w:val="es-CO"/>
              </w:rPr>
            </w:pPr>
          </w:p>
          <w:p w14:paraId="7762847B" w14:textId="7397E576" w:rsidR="00995E58" w:rsidRDefault="001E6386" w:rsidP="0082088D">
            <w:pPr>
              <w:rPr>
                <w:bCs/>
                <w:sz w:val="20"/>
                <w:szCs w:val="20"/>
                <w:highlight w:val="white"/>
                <w:lang w:val="es-CO"/>
              </w:rPr>
            </w:pPr>
            <w:r w:rsidRPr="00A04AC8">
              <w:rPr>
                <w:bCs/>
                <w:sz w:val="20"/>
                <w:szCs w:val="20"/>
                <w:highlight w:val="white"/>
                <w:lang w:val="es-CO"/>
              </w:rPr>
              <w:t>Páginas 6 y 7</w:t>
            </w:r>
            <w:r w:rsidR="00A04AC8">
              <w:rPr>
                <w:bCs/>
                <w:sz w:val="20"/>
                <w:szCs w:val="20"/>
                <w:highlight w:val="white"/>
                <w:lang w:val="es-CO"/>
              </w:rPr>
              <w:t>.</w:t>
            </w:r>
          </w:p>
          <w:p w14:paraId="4413A9FB" w14:textId="0D0AEE3E" w:rsidR="00A04AC8" w:rsidRPr="00A04AC8" w:rsidRDefault="00A04AC8" w:rsidP="0082088D">
            <w:pPr>
              <w:rPr>
                <w:bCs/>
                <w:sz w:val="20"/>
                <w:szCs w:val="20"/>
                <w:highlight w:val="white"/>
                <w:lang w:val="es-CO"/>
              </w:rPr>
            </w:pPr>
          </w:p>
        </w:tc>
      </w:tr>
      <w:tr w:rsidR="00995E58" w14:paraId="0375FAFC" w14:textId="77777777" w:rsidTr="00A04AC8">
        <w:tc>
          <w:tcPr>
            <w:tcW w:w="4412" w:type="dxa"/>
          </w:tcPr>
          <w:p w14:paraId="63C69434" w14:textId="22F16420" w:rsidR="00995E58" w:rsidRPr="00A04AC8" w:rsidRDefault="00995E58" w:rsidP="00995E58">
            <w:pPr>
              <w:rPr>
                <w:bCs/>
                <w:sz w:val="20"/>
                <w:szCs w:val="20"/>
                <w:lang w:val="es-CO"/>
              </w:rPr>
            </w:pPr>
            <w:r w:rsidRPr="00A04AC8">
              <w:rPr>
                <w:bCs/>
                <w:sz w:val="20"/>
                <w:szCs w:val="20"/>
                <w:lang w:val="es-CO"/>
              </w:rPr>
              <w:t>Sería recomendable entrar a explicar</w:t>
            </w:r>
            <w:r w:rsidR="00A04AC8">
              <w:rPr>
                <w:bCs/>
                <w:sz w:val="20"/>
                <w:szCs w:val="20"/>
                <w:lang w:val="es-CO"/>
              </w:rPr>
              <w:t xml:space="preserve"> </w:t>
            </w:r>
            <w:r w:rsidRPr="00A04AC8">
              <w:rPr>
                <w:bCs/>
                <w:sz w:val="20"/>
                <w:szCs w:val="20"/>
                <w:lang w:val="es-CO"/>
              </w:rPr>
              <w:t>en cada caso que fue lo que los autores</w:t>
            </w:r>
            <w:r w:rsidR="00A04AC8">
              <w:rPr>
                <w:bCs/>
                <w:sz w:val="20"/>
                <w:szCs w:val="20"/>
                <w:lang w:val="es-CO"/>
              </w:rPr>
              <w:t xml:space="preserve"> </w:t>
            </w:r>
            <w:r w:rsidRPr="00A04AC8">
              <w:rPr>
                <w:bCs/>
                <w:sz w:val="20"/>
                <w:szCs w:val="20"/>
                <w:lang w:val="es-CO"/>
              </w:rPr>
              <w:t xml:space="preserve">quisieron hacer, que resultados </w:t>
            </w:r>
            <w:r w:rsidR="001E6386" w:rsidRPr="00A04AC8">
              <w:rPr>
                <w:bCs/>
                <w:sz w:val="20"/>
                <w:szCs w:val="20"/>
                <w:lang w:val="es-CO"/>
              </w:rPr>
              <w:t>tuvieron</w:t>
            </w:r>
            <w:r w:rsidR="00A04AC8">
              <w:rPr>
                <w:bCs/>
                <w:sz w:val="20"/>
                <w:szCs w:val="20"/>
                <w:lang w:val="es-CO"/>
              </w:rPr>
              <w:t xml:space="preserve"> </w:t>
            </w:r>
            <w:r w:rsidRPr="00A04AC8">
              <w:rPr>
                <w:bCs/>
                <w:sz w:val="20"/>
                <w:szCs w:val="20"/>
                <w:lang w:val="es-CO"/>
              </w:rPr>
              <w:t xml:space="preserve">y que aportes </w:t>
            </w:r>
            <w:r w:rsidR="001E6386" w:rsidRPr="00A04AC8">
              <w:rPr>
                <w:bCs/>
                <w:sz w:val="20"/>
                <w:szCs w:val="20"/>
                <w:lang w:val="es-CO"/>
              </w:rPr>
              <w:t>queda</w:t>
            </w:r>
            <w:r w:rsidRPr="00A04AC8">
              <w:rPr>
                <w:bCs/>
                <w:sz w:val="20"/>
                <w:szCs w:val="20"/>
                <w:lang w:val="es-CO"/>
              </w:rPr>
              <w:t xml:space="preserve"> en cada caso</w:t>
            </w:r>
            <w:r w:rsidR="00A04AC8">
              <w:rPr>
                <w:bCs/>
                <w:sz w:val="20"/>
                <w:szCs w:val="20"/>
                <w:lang w:val="es-CO"/>
              </w:rPr>
              <w:t>.</w:t>
            </w:r>
          </w:p>
          <w:p w14:paraId="6361E636" w14:textId="77777777" w:rsidR="001E6386" w:rsidRPr="00A04AC8" w:rsidRDefault="001E6386" w:rsidP="00995E58">
            <w:pPr>
              <w:rPr>
                <w:bCs/>
                <w:sz w:val="20"/>
                <w:szCs w:val="20"/>
                <w:lang w:val="es-CO"/>
              </w:rPr>
            </w:pPr>
          </w:p>
          <w:p w14:paraId="4F5033B3" w14:textId="568EF872" w:rsidR="001E6386" w:rsidRDefault="001E6386" w:rsidP="00995E58">
            <w:pPr>
              <w:rPr>
                <w:bCs/>
                <w:sz w:val="20"/>
                <w:szCs w:val="20"/>
                <w:lang w:val="es-CO"/>
              </w:rPr>
            </w:pPr>
            <w:r w:rsidRPr="00A04AC8">
              <w:rPr>
                <w:bCs/>
                <w:sz w:val="20"/>
                <w:szCs w:val="20"/>
                <w:lang w:val="es-CO"/>
              </w:rPr>
              <w:t>Página 7</w:t>
            </w:r>
            <w:r w:rsidR="00A04AC8">
              <w:rPr>
                <w:bCs/>
                <w:sz w:val="20"/>
                <w:szCs w:val="20"/>
                <w:lang w:val="es-CO"/>
              </w:rPr>
              <w:t>.</w:t>
            </w:r>
          </w:p>
          <w:p w14:paraId="0952B792" w14:textId="219AEBAE" w:rsidR="00A04AC8" w:rsidRPr="00A04AC8" w:rsidRDefault="00A04AC8" w:rsidP="00995E58">
            <w:pPr>
              <w:rPr>
                <w:bCs/>
                <w:sz w:val="20"/>
                <w:szCs w:val="20"/>
                <w:highlight w:val="white"/>
                <w:lang w:val="es-CO"/>
              </w:rPr>
            </w:pPr>
          </w:p>
        </w:tc>
        <w:tc>
          <w:tcPr>
            <w:tcW w:w="4416" w:type="dxa"/>
          </w:tcPr>
          <w:p w14:paraId="63546D9D" w14:textId="23AFC193" w:rsidR="00A04AC8" w:rsidRDefault="00A04AC8" w:rsidP="0082088D">
            <w:pPr>
              <w:rPr>
                <w:bCs/>
                <w:sz w:val="20"/>
                <w:szCs w:val="20"/>
                <w:highlight w:val="white"/>
                <w:lang w:val="es-CO"/>
              </w:rPr>
            </w:pPr>
            <w:r>
              <w:rPr>
                <w:bCs/>
                <w:sz w:val="20"/>
                <w:szCs w:val="20"/>
                <w:highlight w:val="white"/>
                <w:lang w:val="es-CO"/>
              </w:rPr>
              <w:t xml:space="preserve">Se siguió la sugerencia y después de indicar los distintos mecanismos usados en las interfaces de despliegues, se explica </w:t>
            </w:r>
            <w:r w:rsidR="005C55B1">
              <w:rPr>
                <w:bCs/>
                <w:sz w:val="20"/>
                <w:szCs w:val="20"/>
                <w:highlight w:val="white"/>
                <w:lang w:val="es-CO"/>
              </w:rPr>
              <w:t>el desarrollo que el autor hizo en su artículo, que resultados obtuvieron y cuales fueron los aportes más notables.</w:t>
            </w:r>
          </w:p>
          <w:p w14:paraId="056A3564" w14:textId="77777777" w:rsidR="00A04AC8" w:rsidRDefault="00A04AC8" w:rsidP="0082088D">
            <w:pPr>
              <w:rPr>
                <w:bCs/>
                <w:sz w:val="20"/>
                <w:szCs w:val="20"/>
                <w:highlight w:val="white"/>
                <w:lang w:val="es-CO"/>
              </w:rPr>
            </w:pPr>
          </w:p>
          <w:p w14:paraId="45590733" w14:textId="38FE0DF5" w:rsidR="00995E58" w:rsidRPr="00A04AC8" w:rsidRDefault="001E6386" w:rsidP="0082088D">
            <w:pPr>
              <w:rPr>
                <w:bCs/>
                <w:sz w:val="20"/>
                <w:szCs w:val="20"/>
                <w:highlight w:val="white"/>
                <w:lang w:val="es-CO"/>
              </w:rPr>
            </w:pPr>
            <w:r w:rsidRPr="00A04AC8">
              <w:rPr>
                <w:bCs/>
                <w:sz w:val="20"/>
                <w:szCs w:val="20"/>
                <w:highlight w:val="white"/>
                <w:lang w:val="es-CO"/>
              </w:rPr>
              <w:t>Páginas 7 y 8.</w:t>
            </w:r>
          </w:p>
        </w:tc>
      </w:tr>
    </w:tbl>
    <w:p w14:paraId="3D48F1E0" w14:textId="77777777" w:rsidR="003B68C0" w:rsidRDefault="003B68C0"/>
    <w:sectPr w:rsidR="003B68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58"/>
    <w:rsid w:val="001E6386"/>
    <w:rsid w:val="003B68C0"/>
    <w:rsid w:val="005C55B1"/>
    <w:rsid w:val="00995E58"/>
    <w:rsid w:val="00A04A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AD58"/>
  <w15:chartTrackingRefBased/>
  <w15:docId w15:val="{7AE602A4-0D03-4A1C-82FD-41D1EBCB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5E58"/>
    <w:pPr>
      <w:spacing w:after="0" w:line="276" w:lineRule="auto"/>
    </w:pPr>
    <w:rPr>
      <w:rFonts w:ascii="Arial" w:eastAsia="Arial" w:hAnsi="Arial" w:cs="Arial"/>
      <w:lang w:val="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5E58"/>
    <w:pPr>
      <w:spacing w:after="0" w:line="240" w:lineRule="auto"/>
    </w:pPr>
    <w:rPr>
      <w:rFonts w:ascii="Arial" w:eastAsia="Arial" w:hAnsi="Arial" w:cs="Arial"/>
      <w:lang w:val="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242</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 Perez</dc:creator>
  <cp:keywords/>
  <dc:description/>
  <cp:lastModifiedBy>Stiven Perez</cp:lastModifiedBy>
  <cp:revision>1</cp:revision>
  <dcterms:created xsi:type="dcterms:W3CDTF">2022-10-14T20:55:00Z</dcterms:created>
  <dcterms:modified xsi:type="dcterms:W3CDTF">2022-10-14T21:28:00Z</dcterms:modified>
</cp:coreProperties>
</file>