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color w:val="4a86e8"/>
        </w:rPr>
      </w:pPr>
      <w:r w:rsidDel="00000000" w:rsidR="00000000" w:rsidRPr="00000000">
        <w:rPr>
          <w:b w:val="1"/>
          <w:bCs w:val="1"/>
          <w:color w:val="4a86e8"/>
          <w:rtl w:val="0"/>
        </w:rPr>
        <w:t xml:space="preserve">SESIÓN 3</w:t>
      </w:r>
    </w:p>
    <w:p w:rsidR="00000000" w:rsidDel="00000000" w:rsidP="00000000" w:rsidRDefault="00000000" w:rsidRPr="00000000" w14:paraId="00000002">
      <w:pPr>
        <w:rPr>
          <w:b w:val="1"/>
          <w:bCs w:val="1"/>
          <w:color w:val="4a86e8"/>
        </w:rPr>
      </w:pPr>
      <w:r w:rsidDel="00000000" w:rsidR="00000000" w:rsidRPr="00000000">
        <w:rPr>
          <w:b w:val="1"/>
          <w:bCs w:val="1"/>
          <w:color w:val="4a86e8"/>
          <w:rtl w:val="0"/>
        </w:rPr>
        <w:t xml:space="preserve">Bloqueos, mitos, miedos</w:t>
      </w:r>
    </w:p>
    <w:p w:rsidR="00000000" w:rsidDel="00000000" w:rsidP="00000000" w:rsidRDefault="00000000" w:rsidRPr="00000000" w14:paraId="00000003">
      <w:pPr>
        <w:rPr>
          <w:b w:val="1"/>
          <w:bCs w:val="1"/>
          <w:color w:val="0000ff"/>
        </w:rPr>
      </w:pPr>
      <w:r w:rsidDel="00000000" w:rsidR="00000000" w:rsidRPr="00000000">
        <w:rPr>
          <w:rtl w:val="0"/>
        </w:rPr>
      </w:r>
    </w:p>
    <w:p w:rsidR="00000000" w:rsidDel="00000000" w:rsidP="00000000" w:rsidRDefault="00000000" w:rsidRPr="00000000" w14:paraId="00000004">
      <w:pPr>
        <w:ind w:left="0" w:firstLine="0"/>
        <w:rPr/>
      </w:pPr>
      <w:r w:rsidDel="00000000" w:rsidR="00000000" w:rsidRPr="00000000">
        <w:rPr>
          <w:rtl w:val="0"/>
        </w:rPr>
        <w:t xml:space="preserve">Existen distintas creencias limitantes o mitos en relación con la escritura académica que interceden en práctica del escribir o investigar y que dificultan nutrir una práctica regular y una relación más sana con los procesos. Algunos estudiantes pueden bloquearse y frustrarse con estas creencias. Algunas de ellas:</w:t>
      </w:r>
    </w:p>
    <w:p w:rsidR="00000000" w:rsidDel="00000000" w:rsidP="00000000" w:rsidRDefault="00000000" w:rsidRPr="00000000" w14:paraId="00000005">
      <w:pPr>
        <w:widowControl w:val="0"/>
        <w:spacing w:line="240" w:lineRule="auto"/>
        <w:rPr/>
      </w:pPr>
      <w:r w:rsidDel="00000000" w:rsidR="00000000" w:rsidRPr="00000000">
        <w:rPr>
          <w:rtl w:val="0"/>
        </w:rPr>
      </w:r>
    </w:p>
    <w:p w:rsidR="00000000" w:rsidDel="00000000" w:rsidP="00000000" w:rsidRDefault="00000000" w:rsidRPr="00000000" w14:paraId="00000006">
      <w:pPr>
        <w:widowControl w:val="0"/>
        <w:numPr>
          <w:ilvl w:val="0"/>
          <w:numId w:val="2"/>
        </w:numPr>
        <w:spacing w:line="240" w:lineRule="auto"/>
        <w:ind w:left="720" w:hanging="360"/>
        <w:rPr/>
      </w:pPr>
      <w:r w:rsidDel="00000000" w:rsidR="00000000" w:rsidRPr="00000000">
        <w:rPr>
          <w:rtl w:val="0"/>
        </w:rPr>
        <w:t xml:space="preserve">“Sólo puedo escribir cuando tengo -por lo bajo- dos horas” </w:t>
      </w:r>
    </w:p>
    <w:p w:rsidR="00000000" w:rsidDel="00000000" w:rsidP="00000000" w:rsidRDefault="00000000" w:rsidRPr="00000000" w14:paraId="00000007">
      <w:pPr>
        <w:widowControl w:val="0"/>
        <w:numPr>
          <w:ilvl w:val="0"/>
          <w:numId w:val="2"/>
        </w:numPr>
        <w:spacing w:line="240" w:lineRule="auto"/>
        <w:ind w:left="720" w:hanging="360"/>
        <w:rPr/>
      </w:pPr>
      <w:r w:rsidDel="00000000" w:rsidR="00000000" w:rsidRPr="00000000">
        <w:rPr>
          <w:rtl w:val="0"/>
        </w:rPr>
        <w:t xml:space="preserve">“No puedo agendar mi escritura, tengo que estar inspirada/contra el tiempo” </w:t>
      </w:r>
    </w:p>
    <w:p w:rsidR="00000000" w:rsidDel="00000000" w:rsidP="00000000" w:rsidRDefault="00000000" w:rsidRPr="00000000" w14:paraId="00000008">
      <w:pPr>
        <w:widowControl w:val="0"/>
        <w:numPr>
          <w:ilvl w:val="0"/>
          <w:numId w:val="2"/>
        </w:numPr>
        <w:spacing w:line="240" w:lineRule="auto"/>
        <w:ind w:left="720" w:hanging="360"/>
        <w:rPr/>
      </w:pPr>
      <w:r w:rsidDel="00000000" w:rsidR="00000000" w:rsidRPr="00000000">
        <w:rPr>
          <w:rtl w:val="0"/>
        </w:rPr>
        <w:t xml:space="preserve">“Escribir y pensar están separadas, y por esto, prefiero pensar primero y luego escribir” </w:t>
      </w:r>
    </w:p>
    <w:p w:rsidR="00000000" w:rsidDel="00000000" w:rsidP="00000000" w:rsidRDefault="00000000" w:rsidRPr="00000000" w14:paraId="00000009">
      <w:pPr>
        <w:widowControl w:val="0"/>
        <w:numPr>
          <w:ilvl w:val="0"/>
          <w:numId w:val="2"/>
        </w:numPr>
        <w:spacing w:line="240" w:lineRule="auto"/>
        <w:ind w:left="720" w:hanging="360"/>
        <w:rPr/>
      </w:pPr>
      <w:r w:rsidDel="00000000" w:rsidR="00000000" w:rsidRPr="00000000">
        <w:rPr>
          <w:rtl w:val="0"/>
        </w:rPr>
        <w:t xml:space="preserve">“No sé qué decir por eso no escribo”</w:t>
      </w:r>
    </w:p>
    <w:p w:rsidR="00000000" w:rsidDel="00000000" w:rsidP="00000000" w:rsidRDefault="00000000" w:rsidRPr="00000000" w14:paraId="0000000A">
      <w:pPr>
        <w:widowControl w:val="0"/>
        <w:numPr>
          <w:ilvl w:val="0"/>
          <w:numId w:val="2"/>
        </w:numPr>
        <w:spacing w:line="240" w:lineRule="auto"/>
        <w:ind w:left="720" w:hanging="360"/>
        <w:rPr/>
      </w:pPr>
      <w:r w:rsidDel="00000000" w:rsidR="00000000" w:rsidRPr="00000000">
        <w:rPr>
          <w:rtl w:val="0"/>
        </w:rPr>
        <w:t xml:space="preserve">Escritura académica es = escritura del paper o artículo preciso que verá la luz (sin considerar otras escrituras previas)</w:t>
      </w:r>
    </w:p>
    <w:p w:rsidR="00000000" w:rsidDel="00000000" w:rsidP="00000000" w:rsidRDefault="00000000" w:rsidRPr="00000000" w14:paraId="0000000B">
      <w:pPr>
        <w:widowControl w:val="0"/>
        <w:numPr>
          <w:ilvl w:val="0"/>
          <w:numId w:val="2"/>
        </w:numPr>
        <w:spacing w:line="240" w:lineRule="auto"/>
        <w:ind w:left="720" w:hanging="360"/>
        <w:rPr/>
      </w:pPr>
      <w:r w:rsidDel="00000000" w:rsidR="00000000" w:rsidRPr="00000000">
        <w:rPr>
          <w:rtl w:val="0"/>
        </w:rPr>
        <w:t xml:space="preserve">Estoy demasiado ocupada para escribir</w:t>
      </w:r>
      <w:r w:rsidDel="00000000" w:rsidR="00000000" w:rsidRPr="00000000">
        <w:rPr>
          <w:rtl w:val="0"/>
        </w:rPr>
      </w:r>
    </w:p>
    <w:p w:rsidR="00000000" w:rsidDel="00000000" w:rsidP="00000000" w:rsidRDefault="00000000" w:rsidRPr="00000000" w14:paraId="0000000C">
      <w:pPr>
        <w:ind w:left="0" w:firstLine="0"/>
        <w:rPr>
          <w:color w:val="1155cc"/>
        </w:rPr>
      </w:pPr>
      <w:r w:rsidDel="00000000" w:rsidR="00000000" w:rsidRPr="00000000">
        <w:rPr>
          <w:rtl w:val="0"/>
        </w:rPr>
      </w:r>
    </w:p>
    <w:p w:rsidR="00000000" w:rsidDel="00000000" w:rsidP="00000000" w:rsidRDefault="00000000" w:rsidRPr="00000000" w14:paraId="0000000D">
      <w:pPr>
        <w:ind w:left="0" w:firstLine="0"/>
        <w:rPr/>
      </w:pPr>
      <w:r w:rsidDel="00000000" w:rsidR="00000000" w:rsidRPr="00000000">
        <w:rPr>
          <w:rtl w:val="0"/>
        </w:rPr>
        <w:t xml:space="preserve">Para explorar en profundidad, 2 mitos:</w:t>
      </w:r>
    </w:p>
    <w:p w:rsidR="00000000" w:rsidDel="00000000" w:rsidP="00000000" w:rsidRDefault="00000000" w:rsidRPr="00000000" w14:paraId="0000000E">
      <w:pPr>
        <w:numPr>
          <w:ilvl w:val="0"/>
          <w:numId w:val="4"/>
        </w:numPr>
        <w:ind w:left="720" w:hanging="360"/>
        <w:rPr/>
      </w:pPr>
      <w:r w:rsidDel="00000000" w:rsidR="00000000" w:rsidRPr="00000000">
        <w:rPr>
          <w:rtl w:val="0"/>
        </w:rPr>
        <w:t xml:space="preserve">Se escribe bien a la primera.</w:t>
      </w:r>
    </w:p>
    <w:p w:rsidR="00000000" w:rsidDel="00000000" w:rsidP="00000000" w:rsidRDefault="00000000" w:rsidRPr="00000000" w14:paraId="0000000F">
      <w:pPr>
        <w:numPr>
          <w:ilvl w:val="0"/>
          <w:numId w:val="4"/>
        </w:numPr>
        <w:ind w:left="720" w:hanging="360"/>
        <w:rPr/>
      </w:pPr>
      <w:r w:rsidDel="00000000" w:rsidR="00000000" w:rsidRPr="00000000">
        <w:rPr>
          <w:rtl w:val="0"/>
        </w:rPr>
        <w:t xml:space="preserve">Escribir bien es un talento innato</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ind w:left="0" w:firstLine="0"/>
        <w:rPr>
          <w:b w:val="1"/>
          <w:bCs w:val="1"/>
        </w:rPr>
      </w:pPr>
      <w:r w:rsidDel="00000000" w:rsidR="00000000" w:rsidRPr="00000000">
        <w:rPr>
          <w:rtl w:val="0"/>
        </w:rPr>
      </w:r>
    </w:p>
    <w:p w:rsidR="00000000" w:rsidDel="00000000" w:rsidP="00000000" w:rsidRDefault="00000000" w:rsidRPr="00000000" w14:paraId="00000012">
      <w:pPr>
        <w:ind w:left="0" w:firstLine="0"/>
        <w:rPr>
          <w:b w:val="1"/>
          <w:bCs w:val="1"/>
          <w:color w:val="4a86e8"/>
        </w:rPr>
      </w:pPr>
      <w:r w:rsidDel="00000000" w:rsidR="00000000" w:rsidRPr="00000000">
        <w:rPr>
          <w:b w:val="1"/>
          <w:bCs w:val="1"/>
          <w:color w:val="4a86e8"/>
          <w:rtl w:val="0"/>
        </w:rPr>
        <w:t xml:space="preserve">MITO 1: SE ESCRIBE BIEN AL PRIMER INTENTO </w:t>
      </w:r>
    </w:p>
    <w:p w:rsidR="00000000" w:rsidDel="00000000" w:rsidP="00000000" w:rsidRDefault="00000000" w:rsidRPr="00000000" w14:paraId="00000013">
      <w:pPr>
        <w:rPr>
          <w:b w:val="1"/>
          <w:bCs w:val="1"/>
          <w:color w:val="ff00ff"/>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¿Se escribe bien al primer intento? ¿Qué nos pasa cuando consciente o inconscientemente pensamos esto y tenemos las más altas expectativas para esa primera escritura?</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¿Piensan ustedes que el texto debe salir a la primera? ¿Han entrado en el mítico “bloqueo del escritor”? Cuando han leído un montón (condición importantísima para una buena escritura), han conversado sobre el tema, pero se sientan a escribir y no saben por dónde empezar o cómo traspasar lo que está en sus cabezas a la hoja.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¿Qué hay tras estos bloqueos? ¿es que realmente uno no puede escribir?</w:t>
      </w:r>
    </w:p>
    <w:p w:rsidR="00000000" w:rsidDel="00000000" w:rsidP="00000000" w:rsidRDefault="00000000" w:rsidRPr="00000000" w14:paraId="00000019">
      <w:pPr>
        <w:rPr>
          <w:b w:val="1"/>
          <w:bCs w:val="1"/>
        </w:rPr>
      </w:pP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b w:val="1"/>
          <w:bCs w:val="1"/>
          <w:rtl w:val="0"/>
        </w:rPr>
        <w:t xml:space="preserve">PUEDE QUE TENGA QUE VER CON CÓMO TE RELACIONAS CON EL PRIMER BORRADOR:</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[Abrir pregunta:] ¿Cómo te relacionas con tu primer borrador?</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A veces creemos que lo que escribimos tiene que salir bien a la primera cuando lo más común es que nuestro primer borrador solo será eso, un primer borrador que luego será editado muchas veces. </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Quizás ese bloqueo en muchos casos tiene que ver con no darnos espacio para escribir “mal” y no reconocer que la escritura no es solo lo que otros van a leer sino también una herramienta para pensar. Es preciso poder encontrar el mensaje antes de que venga la escritura “perfecta”. En palabras de académico Jari Saramaki, físico y profesor del departamento de ciencia de la computación en Aalto University: </w:t>
      </w:r>
    </w:p>
    <w:p w:rsidR="00000000" w:rsidDel="00000000" w:rsidP="00000000" w:rsidRDefault="00000000" w:rsidRPr="00000000" w14:paraId="00000021">
      <w:pPr>
        <w:widowControl w:val="0"/>
        <w:spacing w:after="240" w:before="240" w:lineRule="auto"/>
        <w:ind w:left="720" w:firstLine="0"/>
        <w:rPr>
          <w:sz w:val="20"/>
          <w:szCs w:val="20"/>
        </w:rPr>
      </w:pPr>
      <w:r w:rsidDel="00000000" w:rsidR="00000000" w:rsidRPr="00000000">
        <w:rPr>
          <w:sz w:val="20"/>
          <w:szCs w:val="20"/>
          <w:rtl w:val="0"/>
        </w:rPr>
        <w:t xml:space="preserve">“Así como ningún montañista se arriesgaría a escalar el Everest sin un plan de ruta, un escritor inexperto tiende a descuidar la importancia de planificar. Sin un plan, intenta hacerlo todo al mismo tiempo: abre un documento en blanco, lo observa fijamente y trata de pensar en la primera palabra de la primera frase del primer párrafo. Pero, como aún no sabe qué historia debe contar el primer párrafo (ni el artículo completo), intenta resolver esto al mismo tiempo que elige la primera palabra. Quizás ni siquiera se da cuenta de que esto sucede; simplemente siente que escribir la primera oración es dolorosamente difícil, como un acantilado vertical cubierto de hielo, demasiado empinado para escalar. Y eso es solo la primera oración.</w:t>
      </w:r>
    </w:p>
    <w:p w:rsidR="00000000" w:rsidDel="00000000" w:rsidP="00000000" w:rsidRDefault="00000000" w:rsidRPr="00000000" w14:paraId="00000022">
      <w:pPr>
        <w:widowControl w:val="0"/>
        <w:spacing w:after="240" w:before="240" w:lineRule="auto"/>
        <w:ind w:left="720" w:firstLine="0"/>
        <w:rPr>
          <w:sz w:val="20"/>
          <w:szCs w:val="20"/>
        </w:rPr>
      </w:pPr>
      <w:r w:rsidDel="00000000" w:rsidR="00000000" w:rsidRPr="00000000">
        <w:rPr>
          <w:sz w:val="20"/>
          <w:szCs w:val="20"/>
          <w:rtl w:val="0"/>
        </w:rPr>
        <w:t xml:space="preserve">Al mismo tiempo, nuestro escritor está aún—quizás sin saberlo—en el proceso de comprender sus resultados y lo que significan. Incluso puede estar inseguro de cuál debería ser el punto central de su artículo. Todo está sin decidir, todo está en el aire. El acantilado es resbaladizo y cuesta aferrarse a algo.</w:t>
      </w:r>
    </w:p>
    <w:p w:rsidR="00000000" w:rsidDel="00000000" w:rsidP="00000000" w:rsidRDefault="00000000" w:rsidRPr="00000000" w14:paraId="00000023">
      <w:pPr>
        <w:widowControl w:val="0"/>
        <w:spacing w:after="240" w:before="240" w:lineRule="auto"/>
        <w:ind w:left="720" w:firstLine="0"/>
        <w:rPr>
          <w:sz w:val="20"/>
          <w:szCs w:val="20"/>
        </w:rPr>
      </w:pPr>
      <w:r w:rsidDel="00000000" w:rsidR="00000000" w:rsidRPr="00000000">
        <w:rPr>
          <w:sz w:val="20"/>
          <w:szCs w:val="20"/>
          <w:rtl w:val="0"/>
        </w:rPr>
        <w:t xml:space="preserve">En estas circunstancias, no es sorprendente que un proyecto exitoso de redacción de un artículo nunca debería comenzar en el nivel de palabras y oraciones, sino en el nivel de ideas y estructura. Es mucho más eficiente pensar primero en el propósito del artículo y en cómo comunicar mejor los resultados en términos de estructura y narrativa. Los detalles, como las oraciones, deben dejarse para las etapas finales de la escritura”.</w:t>
      </w: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E</w:t>
      </w:r>
      <w:r w:rsidDel="00000000" w:rsidR="00000000" w:rsidRPr="00000000">
        <w:rPr>
          <w:rtl w:val="0"/>
        </w:rPr>
        <w:t xml:space="preserve">sto tiene que ver con que lo primero que comenzamos a escribir no necesariamente es el borrador del artículo mismo, el que voy a enviar al journal, sino algo que se conoce como pre-escritura (Thomson) o escritura generativa, que nos ayuda a pensar y aclarar nuestro argumento. </w:t>
      </w:r>
    </w:p>
    <w:p w:rsidR="00000000" w:rsidDel="00000000" w:rsidP="00000000" w:rsidRDefault="00000000" w:rsidRPr="00000000" w14:paraId="00000025">
      <w:pPr>
        <w:rPr>
          <w:b w:val="1"/>
          <w:bCs w:val="1"/>
        </w:rPr>
      </w:pPr>
      <w:r w:rsidDel="00000000" w:rsidR="00000000" w:rsidRPr="00000000">
        <w:rPr>
          <w:rtl w:val="0"/>
        </w:rPr>
      </w:r>
    </w:p>
    <w:p w:rsidR="00000000" w:rsidDel="00000000" w:rsidP="00000000" w:rsidRDefault="00000000" w:rsidRPr="00000000" w14:paraId="00000026">
      <w:pPr>
        <w:rPr>
          <w:b w:val="1"/>
          <w:bCs w:val="1"/>
        </w:rPr>
      </w:pPr>
      <w:r w:rsidDel="00000000" w:rsidR="00000000" w:rsidRPr="00000000">
        <w:rPr>
          <w:b w:val="1"/>
          <w:bCs w:val="1"/>
          <w:rtl w:val="0"/>
        </w:rPr>
        <w:t xml:space="preserve">ETAPAS DE ESCRITURA Y REVISIÓN (SARNECKA)</w:t>
      </w:r>
    </w:p>
    <w:p w:rsidR="00000000" w:rsidDel="00000000" w:rsidP="00000000" w:rsidRDefault="00000000" w:rsidRPr="00000000" w14:paraId="00000027">
      <w:pPr>
        <w:widowControl w:val="0"/>
        <w:spacing w:line="240" w:lineRule="auto"/>
        <w:rPr/>
      </w:pPr>
      <w:r w:rsidDel="00000000" w:rsidR="00000000" w:rsidRPr="00000000">
        <w:rPr>
          <w:rtl w:val="0"/>
        </w:rPr>
        <w:t xml:space="preserve">Para saber en qué punto estamos de la escritura, podemos distinguir, como nos indica Sarnecka, que existen dos partes en el proceso de escritura de un texto:</w:t>
      </w:r>
    </w:p>
    <w:p w:rsidR="00000000" w:rsidDel="00000000" w:rsidP="00000000" w:rsidRDefault="00000000" w:rsidRPr="00000000" w14:paraId="00000028">
      <w:pPr>
        <w:widowControl w:val="0"/>
        <w:spacing w:line="240" w:lineRule="auto"/>
        <w:rPr/>
      </w:pPr>
      <w:r w:rsidDel="00000000" w:rsidR="00000000" w:rsidRPr="00000000">
        <w:rPr>
          <w:rtl w:val="0"/>
        </w:rPr>
      </w:r>
    </w:p>
    <w:p w:rsidR="00000000" w:rsidDel="00000000" w:rsidP="00000000" w:rsidRDefault="00000000" w:rsidRPr="00000000" w14:paraId="00000029">
      <w:pPr>
        <w:widowControl w:val="0"/>
        <w:numPr>
          <w:ilvl w:val="0"/>
          <w:numId w:val="3"/>
        </w:numPr>
        <w:spacing w:line="240" w:lineRule="auto"/>
        <w:ind w:left="720" w:hanging="360"/>
        <w:rPr/>
      </w:pPr>
      <w:r w:rsidDel="00000000" w:rsidR="00000000" w:rsidRPr="00000000">
        <w:rPr>
          <w:rtl w:val="0"/>
        </w:rPr>
        <w:t xml:space="preserve">La etapa temprana de la escritura que es esa pre-escritura y siempre es por el bien de la escritora/escritor, para averiguar cuál es tu argumento, para descubrir lo que crees, para averiguar lo que quieres decir, o para averiguar qué es lo que tu estudio encontró o qué es lo que muestra. </w:t>
      </w:r>
    </w:p>
    <w:p w:rsidR="00000000" w:rsidDel="00000000" w:rsidP="00000000" w:rsidRDefault="00000000" w:rsidRPr="00000000" w14:paraId="0000002A">
      <w:pPr>
        <w:widowControl w:val="0"/>
        <w:spacing w:line="240" w:lineRule="auto"/>
        <w:rPr/>
      </w:pPr>
      <w:r w:rsidDel="00000000" w:rsidR="00000000" w:rsidRPr="00000000">
        <w:rPr>
          <w:rtl w:val="0"/>
        </w:rPr>
      </w:r>
    </w:p>
    <w:p w:rsidR="00000000" w:rsidDel="00000000" w:rsidP="00000000" w:rsidRDefault="00000000" w:rsidRPr="00000000" w14:paraId="0000002B">
      <w:pPr>
        <w:widowControl w:val="0"/>
        <w:spacing w:line="240" w:lineRule="auto"/>
        <w:ind w:left="720" w:firstLine="0"/>
        <w:rPr/>
      </w:pPr>
      <w:r w:rsidDel="00000000" w:rsidR="00000000" w:rsidRPr="00000000">
        <w:rPr>
          <w:rtl w:val="0"/>
        </w:rPr>
        <w:t xml:space="preserve">Aquí encontramos todo el trabajo que da soporte a la escritura: escrituras libres, estructuras, revisión de literatura, descubrir nuestros argumentos, todo ese trabajo que nos permite escribir. A esto también se le llama ESCRITURA GENERATIVA.</w:t>
      </w:r>
    </w:p>
    <w:p w:rsidR="00000000" w:rsidDel="00000000" w:rsidP="00000000" w:rsidRDefault="00000000" w:rsidRPr="00000000" w14:paraId="0000002C">
      <w:pPr>
        <w:widowControl w:val="0"/>
        <w:spacing w:line="240" w:lineRule="auto"/>
        <w:rPr/>
      </w:pPr>
      <w:r w:rsidDel="00000000" w:rsidR="00000000" w:rsidRPr="00000000">
        <w:rPr>
          <w:rtl w:val="0"/>
        </w:rPr>
      </w:r>
    </w:p>
    <w:p w:rsidR="00000000" w:rsidDel="00000000" w:rsidP="00000000" w:rsidRDefault="00000000" w:rsidRPr="00000000" w14:paraId="0000002D">
      <w:pPr>
        <w:widowControl w:val="0"/>
        <w:spacing w:line="240" w:lineRule="auto"/>
        <w:ind w:left="720" w:firstLine="0"/>
        <w:rPr/>
      </w:pPr>
      <w:r w:rsidDel="00000000" w:rsidR="00000000" w:rsidRPr="00000000">
        <w:rPr>
          <w:rtl w:val="0"/>
        </w:rPr>
        <w:t xml:space="preserve">Esto se emparenta con la idea de que escribir es pensar (lo que nunca implica que quien tiene problemas escribiendo no piensa ‘bien’).</w:t>
      </w:r>
    </w:p>
    <w:p w:rsidR="00000000" w:rsidDel="00000000" w:rsidP="00000000" w:rsidRDefault="00000000" w:rsidRPr="00000000" w14:paraId="0000002E">
      <w:pPr>
        <w:widowControl w:val="0"/>
        <w:spacing w:line="240" w:lineRule="auto"/>
        <w:ind w:left="720" w:firstLine="0"/>
        <w:rPr/>
      </w:pPr>
      <w:r w:rsidDel="00000000" w:rsidR="00000000" w:rsidRPr="00000000">
        <w:rPr>
          <w:rtl w:val="0"/>
        </w:rPr>
      </w:r>
    </w:p>
    <w:p w:rsidR="00000000" w:rsidDel="00000000" w:rsidP="00000000" w:rsidRDefault="00000000" w:rsidRPr="00000000" w14:paraId="0000002F">
      <w:pPr>
        <w:widowControl w:val="0"/>
        <w:spacing w:line="240" w:lineRule="auto"/>
        <w:ind w:left="720" w:firstLine="0"/>
        <w:rPr/>
      </w:pPr>
      <w:r w:rsidDel="00000000" w:rsidR="00000000" w:rsidRPr="00000000">
        <w:rPr>
          <w:rtl w:val="0"/>
        </w:rPr>
        <w:t xml:space="preserve">Luego viene esa escritura de creación que se perfila como un borrador. </w:t>
      </w:r>
    </w:p>
    <w:p w:rsidR="00000000" w:rsidDel="00000000" w:rsidP="00000000" w:rsidRDefault="00000000" w:rsidRPr="00000000" w14:paraId="00000030">
      <w:pPr>
        <w:widowControl w:val="0"/>
        <w:spacing w:line="240" w:lineRule="auto"/>
        <w:rPr/>
      </w:pPr>
      <w:r w:rsidDel="00000000" w:rsidR="00000000" w:rsidRPr="00000000">
        <w:rPr>
          <w:rtl w:val="0"/>
        </w:rPr>
        <w:tab/>
      </w:r>
    </w:p>
    <w:p w:rsidR="00000000" w:rsidDel="00000000" w:rsidP="00000000" w:rsidRDefault="00000000" w:rsidRPr="00000000" w14:paraId="00000031">
      <w:pPr>
        <w:widowControl w:val="0"/>
        <w:numPr>
          <w:ilvl w:val="0"/>
          <w:numId w:val="3"/>
        </w:numPr>
        <w:spacing w:line="240" w:lineRule="auto"/>
        <w:ind w:left="720" w:hanging="360"/>
        <w:rPr/>
      </w:pPr>
      <w:r w:rsidDel="00000000" w:rsidR="00000000" w:rsidRPr="00000000">
        <w:rPr>
          <w:rtl w:val="0"/>
        </w:rPr>
        <w:t xml:space="preserve">La parte posterior de la escritura se le llama escritura EPISTÉMICA: es una de respuesta y por el bien del lector. En esa parte averiguamos cómo comunicarle el mensaje al lector. Una vez que ya has buceado en ti y en tus ideas, y has encontrado qué decir en la primera fase, tienes que traducir eso en un lenguaje en que otras personas puedan entenderlo. </w:t>
      </w:r>
    </w:p>
    <w:p w:rsidR="00000000" w:rsidDel="00000000" w:rsidP="00000000" w:rsidRDefault="00000000" w:rsidRPr="00000000" w14:paraId="00000032">
      <w:pPr>
        <w:widowControl w:val="0"/>
        <w:spacing w:line="240" w:lineRule="auto"/>
        <w:ind w:left="720" w:firstLine="0"/>
        <w:rPr/>
      </w:pPr>
      <w:r w:rsidDel="00000000" w:rsidR="00000000" w:rsidRPr="00000000">
        <w:rPr>
          <w:rtl w:val="0"/>
        </w:rPr>
      </w:r>
    </w:p>
    <w:p w:rsidR="00000000" w:rsidDel="00000000" w:rsidP="00000000" w:rsidRDefault="00000000" w:rsidRPr="00000000" w14:paraId="00000033">
      <w:pPr>
        <w:widowControl w:val="0"/>
        <w:spacing w:line="240" w:lineRule="auto"/>
        <w:ind w:left="720" w:firstLine="0"/>
        <w:rPr/>
      </w:pPr>
      <w:r w:rsidDel="00000000" w:rsidR="00000000" w:rsidRPr="00000000">
        <w:rPr>
          <w:rtl w:val="0"/>
        </w:rPr>
        <w:t xml:space="preserve">Esta segunda fase se emparenta con la idea de que escribir es comunicar. </w:t>
      </w:r>
    </w:p>
    <w:p w:rsidR="00000000" w:rsidDel="00000000" w:rsidP="00000000" w:rsidRDefault="00000000" w:rsidRPr="00000000" w14:paraId="00000034">
      <w:pPr>
        <w:widowControl w:val="0"/>
        <w:spacing w:line="240" w:lineRule="auto"/>
        <w:ind w:left="720" w:firstLine="0"/>
        <w:rPr/>
      </w:pPr>
      <w:r w:rsidDel="00000000" w:rsidR="00000000" w:rsidRPr="00000000">
        <w:rPr>
          <w:rtl w:val="0"/>
        </w:rPr>
      </w:r>
    </w:p>
    <w:p w:rsidR="00000000" w:rsidDel="00000000" w:rsidP="00000000" w:rsidRDefault="00000000" w:rsidRPr="00000000" w14:paraId="00000035">
      <w:pPr>
        <w:widowControl w:val="0"/>
        <w:spacing w:line="240" w:lineRule="auto"/>
        <w:ind w:left="720" w:firstLine="0"/>
        <w:rPr/>
      </w:pPr>
      <w:r w:rsidDel="00000000" w:rsidR="00000000" w:rsidRPr="00000000">
        <w:rPr>
          <w:rtl w:val="0"/>
        </w:rPr>
        <w:t xml:space="preserve">Aquí nos enfrentamos al texto con nuevos ojos, desde una reflexión sobre su conjunto. Se trabaja para que aquellas partes que aún no responden al espíritu del conjunto, se alineen con el texto. Implica: leer, reflexionar y re-escribir. Aquí no solo participa el autor, sino que también de otras/os lectoras/es.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Si entendemos por primer borrador = borrador con escritura fea - inconexas, tipo patchwork o con costuras muy rudas, un “pequeño monstruito”, está bien que pensemos que está horrible y lejos de aquella prosa o calidad que buscamos o del estándar que pensamos que tiene que tener. En esos textos hay mucha basura, pero también perlitas, material premium que va alimentando el proceso del investigar y el escribir. </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La académica Patricia Goodson, experta en escritura académica, también nos dice: “Espera que tus </w:t>
      </w:r>
      <w:r w:rsidDel="00000000" w:rsidR="00000000" w:rsidRPr="00000000">
        <w:rPr>
          <w:b w:val="1"/>
          <w:bCs w:val="1"/>
          <w:rtl w:val="0"/>
        </w:rPr>
        <w:t xml:space="preserve">primeros borradores </w:t>
      </w:r>
      <w:r w:rsidDel="00000000" w:rsidR="00000000" w:rsidRPr="00000000">
        <w:rPr>
          <w:rtl w:val="0"/>
        </w:rPr>
        <w:t xml:space="preserve">siempre sean malos, incluso cuando te hayas convertido en un escritor ridículamente productivo” (Goodson, 2013, xvii).</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b w:val="1"/>
          <w:bCs w:val="1"/>
        </w:rPr>
      </w:pPr>
      <w:r w:rsidDel="00000000" w:rsidR="00000000" w:rsidRPr="00000000">
        <w:rPr>
          <w:b w:val="1"/>
          <w:bCs w:val="1"/>
          <w:rtl w:val="0"/>
        </w:rPr>
        <w:t xml:space="preserve">¿Cómo sería bueno relacionarse con nuestro primer borrador</w:t>
      </w:r>
    </w:p>
    <w:p w:rsidR="00000000" w:rsidDel="00000000" w:rsidP="00000000" w:rsidRDefault="00000000" w:rsidRPr="00000000" w14:paraId="0000003C">
      <w:pPr>
        <w:rPr/>
      </w:pPr>
      <w:r w:rsidDel="00000000" w:rsidR="00000000" w:rsidRPr="00000000">
        <w:rPr>
          <w:rtl w:val="0"/>
        </w:rPr>
        <w:t xml:space="preserve">Si lo llevamos a nuestros procesos, es importante considerar que todxs generamos un montón de basura para nuestros textos, pero que luego limpiamos: se vuelve imperativo limpiar.</w:t>
      </w:r>
    </w:p>
    <w:p w:rsidR="00000000" w:rsidDel="00000000" w:rsidP="00000000" w:rsidRDefault="00000000" w:rsidRPr="00000000" w14:paraId="0000003D">
      <w:pPr>
        <w:rPr/>
      </w:pPr>
      <w:r w:rsidDel="00000000" w:rsidR="00000000" w:rsidRPr="00000000">
        <w:rPr>
          <w:rtl w:val="0"/>
        </w:rPr>
        <w:t xml:space="preserve">No podemos comparar un primer borrador con documentos finales, con la versión final del texto o el texto del colega que se publica en un journal. Mi borrador feo, inconexo, desprolijo, nunca va a estar a la altura de un libro que leo y que me gusta, que ya está publicado. O DE UNA TESIS TERMINADA. Por supuesto. Es una comparación totalmente injusta. El libro ha sido editado por mucho tiempo. Pedirle a un primer borrador que sea como un texto final es absurdo, injusto y es la mejor manera de DEJAR DE ESCRIBIR. </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rtl w:val="0"/>
        </w:rPr>
        <w:t xml:space="preserve">Entonces; ES UN MITO LA CREENCIA DE QUE EXISTE UN PRIMER TEXTO PERFECTO </w:t>
      </w:r>
      <w:r w:rsidDel="00000000" w:rsidR="00000000" w:rsidRPr="00000000">
        <w:rPr>
          <w:rtl w:val="0"/>
        </w:rPr>
        <w:t xml:space="preserve">y que la escritura siempre sale bien. </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Nos dice la escritora Laia Jufresa: CON CADA TEXTO, HAY QUE DARSE PERMISO PARA ESCRIBIR MAL.</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b w:val="1"/>
          <w:bCs w:val="1"/>
        </w:rPr>
      </w:pPr>
      <w:r w:rsidDel="00000000" w:rsidR="00000000" w:rsidRPr="00000000">
        <w:rPr>
          <w:b w:val="1"/>
          <w:bCs w:val="1"/>
          <w:rtl w:val="0"/>
        </w:rPr>
        <w:t xml:space="preserve">¿POR QUÉ ES IMPORTANTE ESA PRIMERA ESCRITURA DESPROLIJA?</w:t>
      </w:r>
    </w:p>
    <w:p w:rsidR="00000000" w:rsidDel="00000000" w:rsidP="00000000" w:rsidRDefault="00000000" w:rsidRPr="00000000" w14:paraId="00000044">
      <w:pPr>
        <w:rPr/>
      </w:pPr>
      <w:r w:rsidDel="00000000" w:rsidR="00000000" w:rsidRPr="00000000">
        <w:rPr>
          <w:rtl w:val="0"/>
        </w:rPr>
        <w:t xml:space="preserve">Porque esa escritura “mala” nos ayuda a pensar y a pulir nuestras ideas. </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Nos ayuda a ajustar nuestras palabras y en la práctica iterativa de la escritura, va apareciendo el texto que buscamos. </w:t>
      </w:r>
    </w:p>
    <w:p w:rsidR="00000000" w:rsidDel="00000000" w:rsidP="00000000" w:rsidRDefault="00000000" w:rsidRPr="00000000" w14:paraId="00000047">
      <w:pPr>
        <w:rPr>
          <w:b w:val="1"/>
          <w:bCs w:val="1"/>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“ESCRIBIR MAL” muchas veces ES LA ÚNICA MANERA DE AVANZAR. Hay que quedarse tranquilo con que uno a veces puede escribir mal. Ya luego lo mejoraremos.  </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Tenemos que celebrar nuestros primeros borradores, nuestros primeros monstruitos.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u w:val="single"/>
          <w:rtl w:val="0"/>
        </w:rPr>
        <w:t xml:space="preserve">Peter Elbow</w:t>
      </w:r>
      <w:r w:rsidDel="00000000" w:rsidR="00000000" w:rsidRPr="00000000">
        <w:rPr>
          <w:rtl w:val="0"/>
        </w:rPr>
        <w:t xml:space="preserve">, autor de varios libros sobre escritura académica dice :</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“La precondición para escribir bien es ser capaz de escribir mal y escribir cuando no estás de ánimo” (Elbow, 1998). En otras palabras, necesitamos perseverar, hacer de la escritura una práctica y convencernos de que mucha “mala” escritura precede una “buena” escritura.</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Lo importante de escribir mal es que </w:t>
      </w:r>
      <w:r w:rsidDel="00000000" w:rsidR="00000000" w:rsidRPr="00000000">
        <w:rPr>
          <w:u w:val="single"/>
          <w:rtl w:val="0"/>
        </w:rPr>
        <w:t xml:space="preserve">nuestra escritura cobra existencia y se vuelve un hecho material</w:t>
      </w:r>
      <w:r w:rsidDel="00000000" w:rsidR="00000000" w:rsidRPr="00000000">
        <w:rPr>
          <w:rtl w:val="0"/>
        </w:rPr>
        <w:t xml:space="preserve">. Y esto permite seguir trabajando y elaborando. </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b w:val="1"/>
          <w:bCs w:val="1"/>
          <w:rtl w:val="0"/>
        </w:rPr>
        <w:t xml:space="preserve">Escribir mal permite escribir cada día, y construir la práctica de escritura que es lo que rendirá frutos. </w:t>
      </w:r>
      <w:r w:rsidDel="00000000" w:rsidR="00000000" w:rsidRPr="00000000">
        <w:rPr>
          <w:rtl w:val="0"/>
        </w:rPr>
        <w:t xml:space="preserve">Escribir se hace de fragmentos y está bien que así se vaya construyendo. Es parte de las fases de la escritura. </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ind w:left="0" w:firstLine="0"/>
        <w:rPr>
          <w:color w:val="4a86e8"/>
        </w:rPr>
      </w:pPr>
      <w:r w:rsidDel="00000000" w:rsidR="00000000" w:rsidRPr="00000000">
        <w:rPr>
          <w:b w:val="1"/>
          <w:bCs w:val="1"/>
          <w:color w:val="4a86e8"/>
          <w:rtl w:val="0"/>
        </w:rPr>
        <w:t xml:space="preserve">MITO 2: Escribir (no) es un talento innato </w:t>
      </w:r>
      <w:r w:rsidDel="00000000" w:rsidR="00000000" w:rsidRPr="00000000">
        <w:rPr>
          <w:rtl w:val="0"/>
        </w:rPr>
      </w:r>
    </w:p>
    <w:p w:rsidR="00000000" w:rsidDel="00000000" w:rsidP="00000000" w:rsidRDefault="00000000" w:rsidRPr="00000000" w14:paraId="00000056">
      <w:pPr>
        <w:rPr>
          <w:color w:val="cc0000"/>
        </w:rPr>
      </w:pPr>
      <w:r w:rsidDel="00000000" w:rsidR="00000000" w:rsidRPr="00000000">
        <w:rPr>
          <w:rtl w:val="0"/>
        </w:rPr>
        <w:t xml:space="preserve">Abrir con pregunta: </w:t>
      </w:r>
      <w:r w:rsidDel="00000000" w:rsidR="00000000" w:rsidRPr="00000000">
        <w:rPr>
          <w:color w:val="cc0000"/>
          <w:rtl w:val="0"/>
        </w:rPr>
        <w:t xml:space="preserve">¿Te consideras bueno para escribir o te consideras malo para escribir? </w:t>
      </w:r>
    </w:p>
    <w:p w:rsidR="00000000" w:rsidDel="00000000" w:rsidP="00000000" w:rsidRDefault="00000000" w:rsidRPr="00000000" w14:paraId="00000057">
      <w:pPr>
        <w:rPr>
          <w:color w:val="cc0000"/>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Más de alguno alguna vez habrá pensado, si están escribiendo tesis o están escribiendo trabajos o artículos, que el problema es que no soy bueno/buena para escribir. O, también puede pasar al revés, quizás alguien confiaba en que era bueno para escribir y quizás la envergadura de la tesis cuestione esa creencia.</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b w:val="1"/>
          <w:bCs w:val="1"/>
        </w:rPr>
      </w:pPr>
      <w:r w:rsidDel="00000000" w:rsidR="00000000" w:rsidRPr="00000000">
        <w:rPr>
          <w:b w:val="1"/>
          <w:bCs w:val="1"/>
          <w:rtl w:val="0"/>
        </w:rPr>
        <w:t xml:space="preserve">ESCRIBIR NO ES UNA HABILIDAD INNATA: SE PRACTICA</w:t>
      </w:r>
    </w:p>
    <w:p w:rsidR="00000000" w:rsidDel="00000000" w:rsidP="00000000" w:rsidRDefault="00000000" w:rsidRPr="00000000" w14:paraId="0000005B">
      <w:pPr>
        <w:rPr>
          <w:i w:val="1"/>
          <w:iCs w:val="1"/>
        </w:rPr>
      </w:pPr>
      <w:r w:rsidDel="00000000" w:rsidR="00000000" w:rsidRPr="00000000">
        <w:rPr>
          <w:rtl w:val="0"/>
        </w:rPr>
        <w:t xml:space="preserve">Si bien pueden haber habilidades que uno tenga, lo cierto es que escribir es una práctica y se aprende. </w:t>
      </w:r>
      <w:r w:rsidDel="00000000" w:rsidR="00000000" w:rsidRPr="00000000">
        <w:rPr>
          <w:rtl w:val="0"/>
        </w:rPr>
      </w:r>
    </w:p>
    <w:p w:rsidR="00000000" w:rsidDel="00000000" w:rsidP="00000000" w:rsidRDefault="00000000" w:rsidRPr="00000000" w14:paraId="0000005C">
      <w:pPr>
        <w:rPr>
          <w:i w:val="1"/>
          <w:iCs w:val="1"/>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Si pensamos en nuestra formación, ¿cuántas veces hemos escrito antes una tesis? </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Una cosa es escribir respuestas para una prueba o algún informe rápido para un trabajo, pero desarrollar un argumento personal en varias páginas, es algo que se aprende y se mejora y…. nunca deja de ser difícil porque escribir ideas, generar una estructura que sea coherente, fundamentar nuestras ideas, es complejo.</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Entonces queremos hacer énfasis en que creemos que </w:t>
      </w:r>
      <w:r w:rsidDel="00000000" w:rsidR="00000000" w:rsidRPr="00000000">
        <w:rPr>
          <w:b w:val="1"/>
          <w:bCs w:val="1"/>
          <w:rtl w:val="0"/>
        </w:rPr>
        <w:t xml:space="preserve">es más apropiado entender el escribir como una práctica que se aprende, hay técnicas para desarrollarla</w:t>
      </w:r>
      <w:r w:rsidDel="00000000" w:rsidR="00000000" w:rsidRPr="00000000">
        <w:rPr>
          <w:rtl w:val="0"/>
        </w:rPr>
        <w:t xml:space="preserve">. Hay recursos que necesitamos buscar para mejorar. Hay que ejercitar si tenemos debilidades. Leer como escritora, mirando y atendiendo críticamente a cómo los autores que nos atraen escriben sus textos. Es un camino que se recorre y no una habilidad innata. </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b w:val="1"/>
          <w:bCs w:val="1"/>
        </w:rPr>
      </w:pPr>
      <w:r w:rsidDel="00000000" w:rsidR="00000000" w:rsidRPr="00000000">
        <w:rPr>
          <w:b w:val="1"/>
          <w:bCs w:val="1"/>
          <w:rtl w:val="0"/>
        </w:rPr>
        <w:t xml:space="preserve">LA INVITACIÓN</w:t>
      </w:r>
    </w:p>
    <w:p w:rsidR="00000000" w:rsidDel="00000000" w:rsidP="00000000" w:rsidRDefault="00000000" w:rsidRPr="00000000" w14:paraId="00000064">
      <w:pPr>
        <w:rPr>
          <w:u w:val="single"/>
        </w:rPr>
      </w:pPr>
      <w:r w:rsidDel="00000000" w:rsidR="00000000" w:rsidRPr="00000000">
        <w:rPr>
          <w:rtl w:val="0"/>
        </w:rPr>
        <w:t xml:space="preserve">Les invitamos a dejar de pensar que se nace bueno para escribir, sino que comprender que como en todo: es la práctica la que hace al maestro. </w:t>
      </w:r>
      <w:r w:rsidDel="00000000" w:rsidR="00000000" w:rsidRPr="00000000">
        <w:rPr>
          <w:u w:val="single"/>
          <w:rtl w:val="0"/>
        </w:rPr>
        <w:t xml:space="preserve">Uno no nace bueno</w:t>
      </w:r>
      <w:r w:rsidDel="00000000" w:rsidR="00000000" w:rsidRPr="00000000">
        <w:rPr>
          <w:rtl w:val="0"/>
        </w:rPr>
        <w:t xml:space="preserve">, </w:t>
      </w:r>
      <w:r w:rsidDel="00000000" w:rsidR="00000000" w:rsidRPr="00000000">
        <w:rPr>
          <w:u w:val="single"/>
          <w:rtl w:val="0"/>
        </w:rPr>
        <w:t xml:space="preserve">uno crece en lo que hace.</w:t>
      </w:r>
    </w:p>
    <w:p w:rsidR="00000000" w:rsidDel="00000000" w:rsidP="00000000" w:rsidRDefault="00000000" w:rsidRPr="00000000" w14:paraId="00000065">
      <w:pPr>
        <w:rPr>
          <w:u w:val="single"/>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Una práctica profunda nos permite crecer en maestría, como dice Daniel Coyle. La “práctica profunda” tiene que ver con hacer algo justo </w:t>
      </w:r>
      <w:r w:rsidDel="00000000" w:rsidR="00000000" w:rsidRPr="00000000">
        <w:rPr>
          <w:color w:val="cc0000"/>
          <w:rtl w:val="0"/>
        </w:rPr>
        <w:t xml:space="preserve">en el límite de nuestras capacidades,</w:t>
      </w:r>
      <w:r w:rsidDel="00000000" w:rsidR="00000000" w:rsidRPr="00000000">
        <w:rPr>
          <w:rtl w:val="0"/>
        </w:rPr>
        <w:t xml:space="preserve"> que implica un </w:t>
      </w:r>
      <w:r w:rsidDel="00000000" w:rsidR="00000000" w:rsidRPr="00000000">
        <w:rPr>
          <w:color w:val="cc0000"/>
          <w:rtl w:val="0"/>
        </w:rPr>
        <w:t xml:space="preserve">desafío, </w:t>
      </w:r>
      <w:r w:rsidDel="00000000" w:rsidR="00000000" w:rsidRPr="00000000">
        <w:rPr>
          <w:rtl w:val="0"/>
        </w:rPr>
        <w:t xml:space="preserve">en lo que tenemos que ensayar nuevas formas de hacer algo y muchas, muchas veces lo que más hacemos es equivocarnos y aprender de esos errores. Pero sólo así nuestras funciones cerebrales se van optimizando y haciendo mejores en esa acción. Por eso, a nivel fisiológico, hacer una y otra vez una actividad nos permite crecer en maestría.</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b w:val="1"/>
          <w:bCs w:val="1"/>
        </w:rPr>
      </w:pPr>
      <w:r w:rsidDel="00000000" w:rsidR="00000000" w:rsidRPr="00000000">
        <w:rPr>
          <w:b w:val="1"/>
          <w:bCs w:val="1"/>
          <w:rtl w:val="0"/>
        </w:rPr>
        <w:t xml:space="preserve">¿QUÉ NOS PASA CUANDO NOS CRITICAN?</w:t>
      </w:r>
    </w:p>
    <w:p w:rsidR="00000000" w:rsidDel="00000000" w:rsidP="00000000" w:rsidRDefault="00000000" w:rsidRPr="00000000" w14:paraId="0000006A">
      <w:pPr>
        <w:rPr/>
      </w:pPr>
      <w:r w:rsidDel="00000000" w:rsidR="00000000" w:rsidRPr="00000000">
        <w:rPr>
          <w:rtl w:val="0"/>
        </w:rPr>
        <w:t xml:space="preserve">¿Cómo nos relacionamos con la crítica a nuestra escritura? La crítica y el rechazo de nuestro trabajo en la academia se torna “pan de cada día”. ¿Cómo comenzamos a trabajarlo para que no nos derribe lo que nos dice nuestro profesor, el revisor 1 o el revisor 2?</w:t>
      </w:r>
    </w:p>
    <w:p w:rsidR="00000000" w:rsidDel="00000000" w:rsidP="00000000" w:rsidRDefault="00000000" w:rsidRPr="00000000" w14:paraId="0000006B">
      <w:pPr>
        <w:rPr>
          <w:b w:val="1"/>
          <w:bCs w:val="1"/>
          <w:color w:val="0000ff"/>
        </w:rPr>
      </w:pPr>
      <w:r w:rsidDel="00000000" w:rsidR="00000000" w:rsidRPr="00000000">
        <w:rPr>
          <w:rtl w:val="0"/>
        </w:rPr>
      </w:r>
    </w:p>
    <w:p w:rsidR="00000000" w:rsidDel="00000000" w:rsidP="00000000" w:rsidRDefault="00000000" w:rsidRPr="00000000" w14:paraId="0000006C">
      <w:pPr>
        <w:rPr>
          <w:b w:val="1"/>
          <w:bCs w:val="1"/>
          <w:color w:val="0000ff"/>
        </w:rPr>
      </w:pPr>
      <w:r w:rsidDel="00000000" w:rsidR="00000000" w:rsidRPr="00000000">
        <w:rPr>
          <w:b w:val="1"/>
          <w:bCs w:val="1"/>
          <w:color w:val="0000ff"/>
          <w:rtl w:val="0"/>
        </w:rPr>
        <w:t xml:space="preserve">PROPUESTA DE EJERCICIO: MIEDO AL LECTOR HOSTIL</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Vamos a hacer un ejercicio basado en el libro “Write no Matter What” de Joli Jensen. El ejercicio tiene que ver con el miedo a la crítica, a cómo va a ser juzgada nuestra escritura por nuestrxs lectorxs, quienes revisen la tesis, evaluadores de artículos en una revista, etc. </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Dice Joli Jensen que el miedo a la crítica puede obstaculizar nuestro proceso de escritura de principio a fin porque nos lleva a un estado defensivo. En su libro ella revisa varios mitos o fantasmas que rondan nuestra escritura y a este le llama</w:t>
      </w:r>
      <w:r w:rsidDel="00000000" w:rsidR="00000000" w:rsidRPr="00000000">
        <w:rPr>
          <w:b w:val="1"/>
          <w:bCs w:val="1"/>
          <w:rtl w:val="0"/>
        </w:rPr>
        <w:t xml:space="preserve"> </w:t>
      </w:r>
      <w:r w:rsidDel="00000000" w:rsidR="00000000" w:rsidRPr="00000000">
        <w:rPr>
          <w:b w:val="1"/>
          <w:bCs w:val="1"/>
          <w:i w:val="1"/>
          <w:iCs w:val="1"/>
          <w:rtl w:val="0"/>
        </w:rPr>
        <w:t xml:space="preserve">miedo al lector hostil</w:t>
      </w:r>
      <w:r w:rsidDel="00000000" w:rsidR="00000000" w:rsidRPr="00000000">
        <w:rPr>
          <w:b w:val="1"/>
          <w:bCs w:val="1"/>
          <w:rtl w:val="0"/>
        </w:rPr>
        <w:t xml:space="preserve">. </w:t>
      </w:r>
      <w:r w:rsidDel="00000000" w:rsidR="00000000" w:rsidRPr="00000000">
        <w:rPr>
          <w:rtl w:val="0"/>
        </w:rPr>
        <w:t xml:space="preserve">Sin duda este miedo o mito no es injustificado ya que nuestra escritura será evaluada por un público especialista en la materia que tiene que aprobar la validez de lo que escribimos para la comunidad académica. No me extraña que nos asustemos. Dice Joli que este miedo va más allá de eso y nos hace creer a muchxs que esa crítica nos va a destruir, nada quedará del trabajo, las ideas y de nosotrxs mismxs. Tenemos que encontrar maneras de sobreponernos a este sistema que es cierto que muchas veces critica de manera cruel y arbitraria. </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Cuando sentimos miedo a entregar nuestro trabajo por la crítica que nos harán, sentimos como si nos estuviésemos arrojando a los lobos, dice Joli Jensen. Y agrega que aquí hay dos “demonios” de los que nos debemos amigar: el deseo de ser </w:t>
      </w:r>
      <w:r w:rsidDel="00000000" w:rsidR="00000000" w:rsidRPr="00000000">
        <w:rPr>
          <w:b w:val="1"/>
          <w:bCs w:val="1"/>
          <w:rtl w:val="0"/>
        </w:rPr>
        <w:t xml:space="preserve">admirados</w:t>
      </w:r>
      <w:r w:rsidDel="00000000" w:rsidR="00000000" w:rsidRPr="00000000">
        <w:rPr>
          <w:rtl w:val="0"/>
        </w:rPr>
        <w:t xml:space="preserve"> por nuestro trabajo, que nos digan que es perfecto, y por otro, el miedo a ser </w:t>
      </w:r>
      <w:r w:rsidDel="00000000" w:rsidR="00000000" w:rsidRPr="00000000">
        <w:rPr>
          <w:b w:val="1"/>
          <w:bCs w:val="1"/>
          <w:rtl w:val="0"/>
        </w:rPr>
        <w:t xml:space="preserve">atacados</w:t>
      </w:r>
      <w:r w:rsidDel="00000000" w:rsidR="00000000" w:rsidRPr="00000000">
        <w:rPr>
          <w:rtl w:val="0"/>
        </w:rPr>
        <w:t xml:space="preserve"> sin piedad. Ella nos propone cuatro estrategias para lidiar con este miedo al lector hostil y su contracara que es el deseo de admiración. Hoy vamos a trabajar con una de ellas.</w:t>
      </w:r>
    </w:p>
    <w:p w:rsidR="00000000" w:rsidDel="00000000" w:rsidP="00000000" w:rsidRDefault="00000000" w:rsidRPr="00000000" w14:paraId="00000073">
      <w:pPr>
        <w:ind w:left="720" w:firstLine="0"/>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Estrategia:</w:t>
      </w:r>
    </w:p>
    <w:p w:rsidR="00000000" w:rsidDel="00000000" w:rsidP="00000000" w:rsidRDefault="00000000" w:rsidRPr="00000000" w14:paraId="00000075">
      <w:pPr>
        <w:numPr>
          <w:ilvl w:val="0"/>
          <w:numId w:val="1"/>
        </w:numPr>
        <w:ind w:left="720" w:hanging="360"/>
      </w:pPr>
      <w:r w:rsidDel="00000000" w:rsidR="00000000" w:rsidRPr="00000000">
        <w:rPr>
          <w:rtl w:val="0"/>
        </w:rPr>
        <w:t xml:space="preserve">Primero nos propone recordar que cuando se evalúa nuestro trabajo, no se nos critica a nosotros sino que a nuestra obra o trabajo, y con lo difícil que es, debemos despersonalizar la experiencia. No soy yo, es mi trabajo el que será criticado. Es lo que hice y cómo lo hice, pero no mi valor como persona o mi capacidad. Incluso si hago un mal trabajo, que puede ser, eso dirá de mí que me faltó: tiempo, concentración, entender mejor qué debía hacer, etc. </w:t>
      </w:r>
    </w:p>
    <w:p w:rsidR="00000000" w:rsidDel="00000000" w:rsidP="00000000" w:rsidRDefault="00000000" w:rsidRPr="00000000" w14:paraId="00000076">
      <w:pPr>
        <w:numPr>
          <w:ilvl w:val="0"/>
          <w:numId w:val="1"/>
        </w:numPr>
        <w:ind w:left="720" w:hanging="360"/>
      </w:pPr>
      <w:r w:rsidDel="00000000" w:rsidR="00000000" w:rsidRPr="00000000">
        <w:rPr>
          <w:rtl w:val="0"/>
        </w:rPr>
        <w:t xml:space="preserve">En segundo lugar, nos aconseja concebir las críticas que recibiremos como “ayuda”: esto me permitirá mejorar mi trabajo. </w:t>
      </w:r>
    </w:p>
    <w:p w:rsidR="00000000" w:rsidDel="00000000" w:rsidP="00000000" w:rsidRDefault="00000000" w:rsidRPr="00000000" w14:paraId="00000077">
      <w:pPr>
        <w:numPr>
          <w:ilvl w:val="0"/>
          <w:numId w:val="1"/>
        </w:numPr>
        <w:ind w:left="720" w:hanging="360"/>
      </w:pPr>
      <w:r w:rsidDel="00000000" w:rsidR="00000000" w:rsidRPr="00000000">
        <w:rPr>
          <w:rtl w:val="0"/>
        </w:rPr>
        <w:t xml:space="preserve">Imaginar todo lo que ese lector que tememos dirá y responderle con coraje y compasión (contigo mismo). La idea es probarnos a nosotros mismos que no hay ninguna crítica, aunque sea la que más tememos, que nos pueda destruir. Podemos responder.  </w:t>
      </w:r>
    </w:p>
    <w:p w:rsidR="00000000" w:rsidDel="00000000" w:rsidP="00000000" w:rsidRDefault="00000000" w:rsidRPr="00000000" w14:paraId="00000078">
      <w:pPr>
        <w:numPr>
          <w:ilvl w:val="0"/>
          <w:numId w:val="1"/>
        </w:numPr>
        <w:ind w:left="720" w:hanging="360"/>
      </w:pPr>
      <w:r w:rsidDel="00000000" w:rsidR="00000000" w:rsidRPr="00000000">
        <w:rPr>
          <w:rtl w:val="0"/>
        </w:rPr>
        <w:t xml:space="preserve">Y por último, imaginar un lector ideal, una persona de confianza que nos muestra su apoyo y ponerla en lugar del lector al que tememos. Si existe esa persona, mejor. Joli nos cuenta que ella escribió su tesis “para” un profesor que la apoyaba, se imaginaba escribiendo para él que escuchaba sus ideas y la guiaba con amabilidad y valoraba su trabajo. </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ind w:left="0" w:firstLine="0"/>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Durante 7 minutos vamos a primero describir quién es ese lector/a hostil y anotaremos esas críticas despiadadas que tanto tememos o que nos molestan cuando estamos escribiendo. Que no nos dejan escribir con libertad. Luego vamos a responder una a una esas críticas con coraje, con orgullo por nuestro trabajo y con amor, compasión con nosotrxs mismxs. Vamos a dar 7 minutos para cada cosa. Entonces 7 minutos para imaginarnos a nuestro lector hostil y sus preguntas. Y 7 minutos para responderle. </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Luego pasamos a comentar qué características tiene ese lector hostil y cómo le vamos a responder.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lowerLetter"/>
      <w:lvlText w:val="%1)"/>
      <w:lvlJc w:val="righ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right"/>
      <w:pPr>
        <w:ind w:left="2160" w:hanging="360"/>
      </w:pPr>
      <w:rPr>
        <w:u w:val="none"/>
      </w:rPr>
    </w:lvl>
    <w:lvl w:ilvl="3">
      <w:start w:val="1"/>
      <w:numFmt w:val="lowerLetter"/>
      <w:lvlText w:val="(%4)"/>
      <w:lvlJc w:val="righ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right"/>
      <w:pPr>
        <w:ind w:left="4320" w:hanging="360"/>
      </w:pPr>
      <w:rPr>
        <w:u w:val="none"/>
      </w:rPr>
    </w:lvl>
    <w:lvl w:ilvl="6">
      <w:start w:val="1"/>
      <w:numFmt w:val="lowerLetter"/>
      <w:lvlText w:val="%7."/>
      <w:lvlJc w:val="righ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