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32F" w:rsidRPr="0071232F" w:rsidRDefault="0071232F" w:rsidP="0071232F">
      <w:pPr>
        <w:pStyle w:val="Prrafodelista"/>
        <w:numPr>
          <w:ilvl w:val="0"/>
          <w:numId w:val="1"/>
        </w:numPr>
        <w:rPr>
          <w:b/>
          <w:bCs/>
          <w:lang w:val="es-HN"/>
        </w:rPr>
      </w:pPr>
      <w:r w:rsidRPr="0071232F">
        <w:rPr>
          <w:b/>
          <w:bCs/>
          <w:lang w:val="es-HN"/>
        </w:rPr>
        <w:t>¿Cuál es la diferencia entre la entrevista tipo diamante y reloj de arena?</w:t>
      </w:r>
    </w:p>
    <w:p w:rsidR="0071232F" w:rsidRDefault="0071232F" w:rsidP="0071232F">
      <w:pPr>
        <w:ind w:left="851"/>
        <w:rPr>
          <w:lang w:val="es-HN"/>
        </w:rPr>
      </w:pPr>
      <w:r>
        <w:rPr>
          <w:b/>
          <w:bCs/>
          <w:lang w:val="es-HN"/>
        </w:rPr>
        <w:t>En la e</w:t>
      </w:r>
      <w:r w:rsidRPr="0071232F">
        <w:rPr>
          <w:b/>
          <w:bCs/>
          <w:lang w:val="es-HN"/>
        </w:rPr>
        <w:t>ntrevista tipo diamante</w:t>
      </w:r>
      <w:r>
        <w:rPr>
          <w:b/>
          <w:bCs/>
          <w:lang w:val="es-HN"/>
        </w:rPr>
        <w:t>:</w:t>
      </w:r>
      <w:r w:rsidRPr="0071232F">
        <w:rPr>
          <w:lang w:val="es-HN"/>
        </w:rPr>
        <w:t xml:space="preserve"> El auditor inicia este tipo de entrevistas con preguntas cerradas</w:t>
      </w:r>
      <w:r>
        <w:rPr>
          <w:lang w:val="es-HN"/>
        </w:rPr>
        <w:t xml:space="preserve"> </w:t>
      </w:r>
      <w:r w:rsidRPr="0071232F">
        <w:rPr>
          <w:lang w:val="es-HN"/>
        </w:rPr>
        <w:t>y conforme</w:t>
      </w:r>
      <w:r>
        <w:rPr>
          <w:lang w:val="es-HN"/>
        </w:rPr>
        <w:t xml:space="preserve"> </w:t>
      </w:r>
      <w:r w:rsidRPr="0071232F">
        <w:rPr>
          <w:lang w:val="es-HN"/>
        </w:rPr>
        <w:t>avanza la entrevista dirige las preguntas hacia</w:t>
      </w:r>
      <w:r>
        <w:rPr>
          <w:lang w:val="es-HN"/>
        </w:rPr>
        <w:t xml:space="preserve"> </w:t>
      </w:r>
      <w:r w:rsidRPr="0071232F">
        <w:rPr>
          <w:lang w:val="es-HN"/>
        </w:rPr>
        <w:t>cuestiones más abiertas</w:t>
      </w:r>
      <w:r>
        <w:rPr>
          <w:lang w:val="es-HN"/>
        </w:rPr>
        <w:t>, para finalizar</w:t>
      </w:r>
      <w:r w:rsidRPr="0071232F">
        <w:rPr>
          <w:lang w:val="es-HN"/>
        </w:rPr>
        <w:t xml:space="preserve"> la entrevista, de acuerdo con el transcurso</w:t>
      </w:r>
      <w:r>
        <w:rPr>
          <w:lang w:val="es-HN"/>
        </w:rPr>
        <w:t xml:space="preserve"> </w:t>
      </w:r>
      <w:r w:rsidRPr="0071232F">
        <w:rPr>
          <w:lang w:val="es-HN"/>
        </w:rPr>
        <w:t>de la plática, vuelve a hacer preguntas concretas</w:t>
      </w:r>
      <w:r>
        <w:rPr>
          <w:lang w:val="es-HN"/>
        </w:rPr>
        <w:t xml:space="preserve"> </w:t>
      </w:r>
      <w:r w:rsidRPr="0071232F">
        <w:rPr>
          <w:lang w:val="es-HN"/>
        </w:rPr>
        <w:t>enfocadas al tema que le interesa</w:t>
      </w:r>
      <w:r>
        <w:rPr>
          <w:lang w:val="es-HN"/>
        </w:rPr>
        <w:t>.</w:t>
      </w:r>
    </w:p>
    <w:p w:rsidR="0071232F" w:rsidRPr="0071232F" w:rsidRDefault="0071232F" w:rsidP="0071232F">
      <w:pPr>
        <w:ind w:left="851"/>
        <w:rPr>
          <w:lang w:val="es-HN"/>
        </w:rPr>
      </w:pPr>
      <w:r>
        <w:rPr>
          <w:b/>
          <w:bCs/>
          <w:lang w:val="es-HN"/>
        </w:rPr>
        <w:t>En la e</w:t>
      </w:r>
      <w:r w:rsidRPr="0071232F">
        <w:rPr>
          <w:b/>
          <w:bCs/>
          <w:lang w:val="es-HN"/>
        </w:rPr>
        <w:t>ntrevista reloj de arena</w:t>
      </w:r>
      <w:r>
        <w:rPr>
          <w:b/>
          <w:bCs/>
          <w:lang w:val="es-HN"/>
        </w:rPr>
        <w:t>:</w:t>
      </w:r>
      <w:r w:rsidRPr="0071232F">
        <w:rPr>
          <w:lang w:val="es-HN"/>
        </w:rPr>
        <w:t xml:space="preserve"> El auditor inicia las entrevistas de este tipo con preguntas</w:t>
      </w:r>
      <w:r>
        <w:rPr>
          <w:lang w:val="es-HN"/>
        </w:rPr>
        <w:t xml:space="preserve"> </w:t>
      </w:r>
      <w:r w:rsidRPr="0071232F">
        <w:rPr>
          <w:lang w:val="es-HN"/>
        </w:rPr>
        <w:t>abiertas, y conforme avanza la plática,</w:t>
      </w:r>
      <w:r>
        <w:rPr>
          <w:lang w:val="es-HN"/>
        </w:rPr>
        <w:t xml:space="preserve"> </w:t>
      </w:r>
      <w:r w:rsidRPr="0071232F">
        <w:rPr>
          <w:lang w:val="es-HN"/>
        </w:rPr>
        <w:t>va haciendo preguntas más concretas enfocadas</w:t>
      </w:r>
      <w:r>
        <w:rPr>
          <w:lang w:val="es-HN"/>
        </w:rPr>
        <w:t xml:space="preserve"> </w:t>
      </w:r>
      <w:r w:rsidRPr="0071232F">
        <w:rPr>
          <w:lang w:val="es-HN"/>
        </w:rPr>
        <w:t>hacia temas que sean de su interés; para</w:t>
      </w:r>
      <w:r>
        <w:rPr>
          <w:lang w:val="es-HN"/>
        </w:rPr>
        <w:t xml:space="preserve"> </w:t>
      </w:r>
      <w:r w:rsidRPr="0071232F">
        <w:rPr>
          <w:lang w:val="es-HN"/>
        </w:rPr>
        <w:t>finalizar, vuelve a hacer preguntas de carácter general,</w:t>
      </w:r>
      <w:r>
        <w:rPr>
          <w:lang w:val="es-HN"/>
        </w:rPr>
        <w:t xml:space="preserve"> </w:t>
      </w:r>
      <w:r w:rsidRPr="0071232F">
        <w:rPr>
          <w:lang w:val="es-HN"/>
        </w:rPr>
        <w:t>buscando que el entrevistado le proporcione la mayor</w:t>
      </w:r>
      <w:r>
        <w:rPr>
          <w:lang w:val="es-HN"/>
        </w:rPr>
        <w:t xml:space="preserve"> </w:t>
      </w:r>
      <w:r w:rsidRPr="0071232F">
        <w:rPr>
          <w:lang w:val="es-HN"/>
        </w:rPr>
        <w:t>cantidad de información posible.</w:t>
      </w:r>
    </w:p>
    <w:p w:rsidR="0071232F" w:rsidRPr="00695C1C" w:rsidRDefault="0071232F" w:rsidP="0071232F">
      <w:pPr>
        <w:pStyle w:val="Prrafodelista"/>
        <w:numPr>
          <w:ilvl w:val="0"/>
          <w:numId w:val="1"/>
        </w:numPr>
        <w:rPr>
          <w:b/>
          <w:bCs/>
          <w:highlight w:val="yellow"/>
          <w:lang w:val="es-HN"/>
        </w:rPr>
      </w:pPr>
      <w:r w:rsidRPr="00695C1C">
        <w:rPr>
          <w:b/>
          <w:bCs/>
          <w:highlight w:val="yellow"/>
          <w:lang w:val="es-HN"/>
        </w:rPr>
        <w:t>Explique las formas en que se recopila información en las entrevistas de auditoria, comente cuál es a su criterio la mejor.</w:t>
      </w:r>
    </w:p>
    <w:p w:rsidR="0071232F" w:rsidRDefault="0071232F" w:rsidP="0071232F">
      <w:pPr>
        <w:pStyle w:val="Prrafodelista"/>
        <w:numPr>
          <w:ilvl w:val="0"/>
          <w:numId w:val="2"/>
        </w:numPr>
        <w:rPr>
          <w:lang w:val="es-HN"/>
        </w:rPr>
      </w:pPr>
      <w:r w:rsidRPr="00695C1C">
        <w:rPr>
          <w:i/>
          <w:iCs/>
          <w:u w:val="single"/>
          <w:lang w:val="es-HN"/>
        </w:rPr>
        <w:t>Entrevistas grabadas</w:t>
      </w:r>
      <w:r w:rsidRPr="00695C1C">
        <w:rPr>
          <w:i/>
          <w:iCs/>
          <w:u w:val="single"/>
          <w:lang w:val="es-HN"/>
        </w:rPr>
        <w:t>:</w:t>
      </w:r>
      <w:r w:rsidRPr="0071232F">
        <w:rPr>
          <w:i/>
          <w:iCs/>
          <w:lang w:val="es-HN"/>
        </w:rPr>
        <w:t xml:space="preserve"> </w:t>
      </w:r>
      <w:r w:rsidRPr="0071232F">
        <w:rPr>
          <w:lang w:val="es-HN"/>
        </w:rPr>
        <w:t>En estas entrevistas se hace la recopilación de la información por medio de algún instrumento</w:t>
      </w:r>
      <w:r w:rsidRPr="0071232F">
        <w:rPr>
          <w:lang w:val="es-HN"/>
        </w:rPr>
        <w:t xml:space="preserve"> </w:t>
      </w:r>
      <w:r w:rsidRPr="0071232F">
        <w:rPr>
          <w:lang w:val="es-HN"/>
        </w:rPr>
        <w:t>electromagnético o de video, a fin de registrar todos los detalles de la entrevista,</w:t>
      </w:r>
      <w:r>
        <w:rPr>
          <w:lang w:val="es-HN"/>
        </w:rPr>
        <w:t xml:space="preserve"> </w:t>
      </w:r>
      <w:r w:rsidRPr="0071232F">
        <w:rPr>
          <w:lang w:val="es-HN"/>
        </w:rPr>
        <w:t xml:space="preserve">para posteriormente hacer un análisis de las aportaciones que hace el entrevistado. </w:t>
      </w:r>
    </w:p>
    <w:p w:rsidR="0071232F" w:rsidRPr="00695C1C" w:rsidRDefault="0071232F" w:rsidP="000057E3">
      <w:pPr>
        <w:pStyle w:val="Prrafodelista"/>
        <w:numPr>
          <w:ilvl w:val="0"/>
          <w:numId w:val="2"/>
        </w:numPr>
        <w:rPr>
          <w:lang w:val="es-HN"/>
        </w:rPr>
      </w:pPr>
      <w:r w:rsidRPr="00695C1C">
        <w:rPr>
          <w:i/>
          <w:iCs/>
          <w:u w:val="single"/>
          <w:lang w:val="es-HN"/>
        </w:rPr>
        <w:t>Tomar notas</w:t>
      </w:r>
      <w:r w:rsidRPr="00695C1C">
        <w:rPr>
          <w:i/>
          <w:iCs/>
          <w:u w:val="single"/>
          <w:lang w:val="es-HN"/>
        </w:rPr>
        <w:t>:</w:t>
      </w:r>
      <w:r w:rsidRPr="00695C1C">
        <w:rPr>
          <w:i/>
          <w:iCs/>
          <w:lang w:val="es-HN"/>
        </w:rPr>
        <w:t xml:space="preserve"> </w:t>
      </w:r>
      <w:r w:rsidRPr="00695C1C">
        <w:rPr>
          <w:lang w:val="es-HN"/>
        </w:rPr>
        <w:t>cuando el auditor toma</w:t>
      </w:r>
      <w:r w:rsidR="00695C1C">
        <w:rPr>
          <w:lang w:val="es-HN"/>
        </w:rPr>
        <w:t xml:space="preserve"> </w:t>
      </w:r>
      <w:r w:rsidRPr="00695C1C">
        <w:rPr>
          <w:lang w:val="es-HN"/>
        </w:rPr>
        <w:t>notas personalmente de lo que dice el auditado.</w:t>
      </w:r>
      <w:r w:rsidRPr="00695C1C">
        <w:rPr>
          <w:lang w:val="es-HN"/>
        </w:rPr>
        <w:t xml:space="preserve"> </w:t>
      </w:r>
      <w:r w:rsidRPr="00695C1C">
        <w:rPr>
          <w:lang w:val="es-HN"/>
        </w:rPr>
        <w:t>Para aplicar esta técnica, el auditor requiere de</w:t>
      </w:r>
      <w:r w:rsidR="00695C1C" w:rsidRPr="00695C1C">
        <w:rPr>
          <w:lang w:val="es-HN"/>
        </w:rPr>
        <w:t xml:space="preserve"> </w:t>
      </w:r>
      <w:r w:rsidRPr="00695C1C">
        <w:rPr>
          <w:lang w:val="es-HN"/>
        </w:rPr>
        <w:t>una gran habilidad, experiencia y uso de técnicas especiales</w:t>
      </w:r>
      <w:r w:rsidR="00695C1C" w:rsidRPr="00695C1C">
        <w:rPr>
          <w:lang w:val="es-HN"/>
        </w:rPr>
        <w:t xml:space="preserve"> </w:t>
      </w:r>
      <w:r w:rsidRPr="00695C1C">
        <w:rPr>
          <w:lang w:val="es-HN"/>
        </w:rPr>
        <w:t>como taquigrafía, toma de dictado o alguna otra herramienta que le permita tomar</w:t>
      </w:r>
      <w:r w:rsidR="00695C1C">
        <w:rPr>
          <w:lang w:val="es-HN"/>
        </w:rPr>
        <w:t xml:space="preserve"> </w:t>
      </w:r>
      <w:r w:rsidRPr="00695C1C">
        <w:rPr>
          <w:lang w:val="es-HN"/>
        </w:rPr>
        <w:t>notas eficientemente.</w:t>
      </w:r>
    </w:p>
    <w:p w:rsidR="0071232F" w:rsidRPr="00695C1C" w:rsidRDefault="0071232F" w:rsidP="003F526D">
      <w:pPr>
        <w:pStyle w:val="Prrafodelista"/>
        <w:numPr>
          <w:ilvl w:val="0"/>
          <w:numId w:val="2"/>
        </w:numPr>
        <w:rPr>
          <w:lang w:val="es-HN"/>
        </w:rPr>
      </w:pPr>
      <w:r w:rsidRPr="00695C1C">
        <w:rPr>
          <w:i/>
          <w:iCs/>
          <w:u w:val="single"/>
          <w:lang w:val="es-HN"/>
        </w:rPr>
        <w:t>Captar lo esencial sin notas</w:t>
      </w:r>
      <w:r w:rsidR="00695C1C" w:rsidRPr="00695C1C">
        <w:rPr>
          <w:i/>
          <w:iCs/>
          <w:u w:val="single"/>
          <w:lang w:val="es-HN"/>
        </w:rPr>
        <w:t xml:space="preserve">: </w:t>
      </w:r>
      <w:r w:rsidR="00695C1C" w:rsidRPr="00695C1C">
        <w:rPr>
          <w:lang w:val="es-HN"/>
        </w:rPr>
        <w:t xml:space="preserve">No tomar </w:t>
      </w:r>
      <w:proofErr w:type="spellStart"/>
      <w:r w:rsidRPr="00695C1C">
        <w:rPr>
          <w:lang w:val="es-HN"/>
        </w:rPr>
        <w:t xml:space="preserve">notas </w:t>
      </w:r>
      <w:proofErr w:type="spellEnd"/>
      <w:r w:rsidRPr="00695C1C">
        <w:rPr>
          <w:lang w:val="es-HN"/>
        </w:rPr>
        <w:t>en forma directa, o cuando menos sin que sea tan evidente como en</w:t>
      </w:r>
      <w:r w:rsidR="00695C1C" w:rsidRPr="00695C1C">
        <w:rPr>
          <w:lang w:val="es-HN"/>
        </w:rPr>
        <w:t xml:space="preserve"> </w:t>
      </w:r>
      <w:r w:rsidRPr="00695C1C">
        <w:rPr>
          <w:lang w:val="es-HN"/>
        </w:rPr>
        <w:t>el caso anterior; aunque es indudable que en esta técnica también se requiere de una</w:t>
      </w:r>
      <w:r w:rsidR="00695C1C">
        <w:rPr>
          <w:lang w:val="es-HN"/>
        </w:rPr>
        <w:t xml:space="preserve"> </w:t>
      </w:r>
      <w:r w:rsidRPr="00695C1C">
        <w:rPr>
          <w:lang w:val="es-HN"/>
        </w:rPr>
        <w:t>gran experiencia y habilidad por parte del auditor, además de una gran memoria, concentración</w:t>
      </w:r>
      <w:r w:rsidR="00695C1C" w:rsidRPr="00695C1C">
        <w:rPr>
          <w:lang w:val="es-HN"/>
        </w:rPr>
        <w:t>.</w:t>
      </w:r>
    </w:p>
    <w:p w:rsidR="0071232F" w:rsidRDefault="0071232F" w:rsidP="00910AC3">
      <w:pPr>
        <w:pStyle w:val="Prrafodelista"/>
        <w:numPr>
          <w:ilvl w:val="0"/>
          <w:numId w:val="2"/>
        </w:numPr>
        <w:rPr>
          <w:lang w:val="es-HN"/>
        </w:rPr>
      </w:pPr>
      <w:r w:rsidRPr="00695C1C">
        <w:rPr>
          <w:i/>
          <w:iCs/>
          <w:u w:val="single"/>
          <w:lang w:val="es-HN"/>
        </w:rPr>
        <w:t>Otras formas</w:t>
      </w:r>
      <w:r w:rsidR="00695C1C" w:rsidRPr="00695C1C">
        <w:rPr>
          <w:i/>
          <w:iCs/>
          <w:u w:val="single"/>
          <w:lang w:val="es-HN"/>
        </w:rPr>
        <w:t xml:space="preserve">:  </w:t>
      </w:r>
      <w:r w:rsidRPr="00695C1C">
        <w:rPr>
          <w:lang w:val="es-HN"/>
        </w:rPr>
        <w:t>Entrevistas de segunda mano, realizadas a personas que no están involucradas directamente</w:t>
      </w:r>
      <w:r w:rsidR="00695C1C">
        <w:rPr>
          <w:lang w:val="es-HN"/>
        </w:rPr>
        <w:t xml:space="preserve"> </w:t>
      </w:r>
      <w:r w:rsidRPr="00695C1C">
        <w:rPr>
          <w:lang w:val="es-HN"/>
        </w:rPr>
        <w:t>en el aspecto auditado, pero que aportan información relacionada.</w:t>
      </w:r>
    </w:p>
    <w:p w:rsidR="00695C1C" w:rsidRPr="00695C1C" w:rsidRDefault="00695C1C" w:rsidP="00695C1C">
      <w:pPr>
        <w:pStyle w:val="Prrafodelista"/>
        <w:rPr>
          <w:lang w:val="es-HN"/>
        </w:rPr>
      </w:pPr>
    </w:p>
    <w:p w:rsidR="0071232F" w:rsidRPr="00695C1C" w:rsidRDefault="0071232F" w:rsidP="0071232F">
      <w:pPr>
        <w:pStyle w:val="Prrafodelista"/>
        <w:numPr>
          <w:ilvl w:val="0"/>
          <w:numId w:val="1"/>
        </w:numPr>
        <w:rPr>
          <w:b/>
          <w:bCs/>
          <w:lang w:val="es-HN"/>
        </w:rPr>
      </w:pPr>
      <w:r w:rsidRPr="00695C1C">
        <w:rPr>
          <w:b/>
          <w:bCs/>
          <w:lang w:val="es-HN"/>
        </w:rPr>
        <w:lastRenderedPageBreak/>
        <w:t>¿Qué es un cuestionario?</w:t>
      </w:r>
    </w:p>
    <w:p w:rsidR="0071232F" w:rsidRPr="0071232F" w:rsidRDefault="00695C1C" w:rsidP="00695C1C">
      <w:pPr>
        <w:ind w:left="426"/>
        <w:rPr>
          <w:lang w:val="es-HN"/>
        </w:rPr>
      </w:pPr>
      <w:r w:rsidRPr="00695C1C">
        <w:rPr>
          <w:lang w:val="es-HN"/>
        </w:rPr>
        <w:t>Es la recopilación de datos mediante preguntas impresas en cédulas o fichas, en</w:t>
      </w:r>
      <w:r>
        <w:rPr>
          <w:lang w:val="es-HN"/>
        </w:rPr>
        <w:t xml:space="preserve"> </w:t>
      </w:r>
      <w:r w:rsidRPr="00695C1C">
        <w:rPr>
          <w:lang w:val="es-HN"/>
        </w:rPr>
        <w:t>las que el encuestado responde de acuerdo con su criterio; de esta manera, el auditor</w:t>
      </w:r>
      <w:r>
        <w:rPr>
          <w:lang w:val="es-HN"/>
        </w:rPr>
        <w:t xml:space="preserve"> </w:t>
      </w:r>
      <w:r w:rsidRPr="00695C1C">
        <w:rPr>
          <w:lang w:val="es-HN"/>
        </w:rPr>
        <w:t>obtiene información útil que puede concentrar, clasificar e interpretar por medio de su</w:t>
      </w:r>
      <w:r>
        <w:rPr>
          <w:lang w:val="es-HN"/>
        </w:rPr>
        <w:t xml:space="preserve"> </w:t>
      </w:r>
      <w:r w:rsidRPr="00695C1C">
        <w:rPr>
          <w:lang w:val="es-HN"/>
        </w:rPr>
        <w:t>tabulación y análisis, para evaluar lo que está auditando y emitir una opinión sobre el</w:t>
      </w:r>
      <w:r>
        <w:rPr>
          <w:lang w:val="es-HN"/>
        </w:rPr>
        <w:t xml:space="preserve"> </w:t>
      </w:r>
      <w:r w:rsidRPr="00695C1C">
        <w:rPr>
          <w:lang w:val="es-HN"/>
        </w:rPr>
        <w:t>aspecto investigado.</w:t>
      </w:r>
    </w:p>
    <w:p w:rsidR="0071232F" w:rsidRPr="00695C1C" w:rsidRDefault="0071232F" w:rsidP="0071232F">
      <w:pPr>
        <w:pStyle w:val="Prrafodelista"/>
        <w:numPr>
          <w:ilvl w:val="0"/>
          <w:numId w:val="1"/>
        </w:numPr>
        <w:rPr>
          <w:b/>
          <w:bCs/>
          <w:lang w:val="es-HN"/>
        </w:rPr>
      </w:pPr>
      <w:r w:rsidRPr="00695C1C">
        <w:rPr>
          <w:b/>
          <w:bCs/>
          <w:lang w:val="es-HN"/>
        </w:rPr>
        <w:t>¿Qué tipos de preguntas encontramos en los cuestionarios?</w:t>
      </w:r>
    </w:p>
    <w:p w:rsidR="0071232F" w:rsidRPr="00695C1C" w:rsidRDefault="00695C1C" w:rsidP="00695C1C">
      <w:pPr>
        <w:pStyle w:val="Prrafodelista"/>
        <w:numPr>
          <w:ilvl w:val="0"/>
          <w:numId w:val="3"/>
        </w:numPr>
        <w:rPr>
          <w:rFonts w:ascii="Skia-Regular" w:hAnsi="Skia-Regular" w:cs="Skia-Regular"/>
          <w:szCs w:val="24"/>
          <w:lang w:val="es-HN"/>
        </w:rPr>
      </w:pPr>
      <w:r w:rsidRPr="00695C1C">
        <w:rPr>
          <w:rFonts w:ascii="Skia-Regular" w:hAnsi="Skia-Regular" w:cs="Skia-Regular"/>
          <w:szCs w:val="24"/>
          <w:lang w:val="es-HN"/>
        </w:rPr>
        <w:t>Preguntas abiertas</w:t>
      </w:r>
    </w:p>
    <w:p w:rsidR="00695C1C" w:rsidRPr="00695C1C" w:rsidRDefault="00695C1C" w:rsidP="00695C1C">
      <w:pPr>
        <w:pStyle w:val="Prrafodelista"/>
        <w:numPr>
          <w:ilvl w:val="0"/>
          <w:numId w:val="3"/>
        </w:numPr>
        <w:rPr>
          <w:lang w:val="es-HN"/>
        </w:rPr>
      </w:pPr>
      <w:r w:rsidRPr="00695C1C">
        <w:rPr>
          <w:rFonts w:ascii="Skia-Regular" w:hAnsi="Skia-Regular" w:cs="Skia-Regular"/>
          <w:szCs w:val="24"/>
          <w:lang w:val="es-HN"/>
        </w:rPr>
        <w:t>Preguntas cerradas</w:t>
      </w:r>
    </w:p>
    <w:p w:rsidR="00695C1C" w:rsidRPr="00695C1C" w:rsidRDefault="00695C1C" w:rsidP="00695C1C">
      <w:pPr>
        <w:pStyle w:val="Prrafodelista"/>
        <w:numPr>
          <w:ilvl w:val="1"/>
          <w:numId w:val="4"/>
        </w:numPr>
        <w:rPr>
          <w:lang w:val="es-HN"/>
        </w:rPr>
      </w:pPr>
      <w:r>
        <w:rPr>
          <w:rFonts w:ascii="Skia-Regular" w:hAnsi="Skia-Regular" w:cs="Skia-Regular"/>
          <w:szCs w:val="24"/>
          <w:lang w:val="es-HN"/>
        </w:rPr>
        <w:t>Preguntas dicotómicas</w:t>
      </w:r>
    </w:p>
    <w:p w:rsidR="00695C1C" w:rsidRPr="005C0EDB" w:rsidRDefault="005C0EDB" w:rsidP="00695C1C">
      <w:pPr>
        <w:pStyle w:val="Prrafodelista"/>
        <w:numPr>
          <w:ilvl w:val="1"/>
          <w:numId w:val="4"/>
        </w:numPr>
        <w:rPr>
          <w:lang w:val="es-HN"/>
        </w:rPr>
      </w:pPr>
      <w:r>
        <w:rPr>
          <w:rFonts w:ascii="Skia-Regular" w:hAnsi="Skia-Regular" w:cs="Skia-Regular"/>
          <w:szCs w:val="24"/>
          <w:lang w:val="es-HN"/>
        </w:rPr>
        <w:t>Preguntas tricotómicas</w:t>
      </w:r>
    </w:p>
    <w:p w:rsidR="005C0EDB" w:rsidRPr="005C0EDB" w:rsidRDefault="005C0EDB" w:rsidP="00695C1C">
      <w:pPr>
        <w:pStyle w:val="Prrafodelista"/>
        <w:numPr>
          <w:ilvl w:val="1"/>
          <w:numId w:val="4"/>
        </w:numPr>
        <w:rPr>
          <w:lang w:val="es-HN"/>
        </w:rPr>
      </w:pPr>
      <w:r>
        <w:rPr>
          <w:rFonts w:ascii="Skia-Regular" w:hAnsi="Skia-Regular" w:cs="Skia-Regular"/>
          <w:szCs w:val="24"/>
          <w:lang w:val="es-HN"/>
        </w:rPr>
        <w:t>Preguntas de opción múltiple</w:t>
      </w:r>
    </w:p>
    <w:p w:rsidR="005C0EDB" w:rsidRPr="005C0EDB" w:rsidRDefault="005C0EDB" w:rsidP="00695C1C">
      <w:pPr>
        <w:pStyle w:val="Prrafodelista"/>
        <w:numPr>
          <w:ilvl w:val="1"/>
          <w:numId w:val="4"/>
        </w:numPr>
        <w:rPr>
          <w:lang w:val="es-HN"/>
        </w:rPr>
      </w:pPr>
      <w:r>
        <w:rPr>
          <w:rFonts w:ascii="Skia-Regular" w:hAnsi="Skia-Regular" w:cs="Skia-Regular"/>
          <w:szCs w:val="24"/>
          <w:lang w:val="es-HN"/>
        </w:rPr>
        <w:t>Preguntas de opción de rangos o grupos</w:t>
      </w:r>
    </w:p>
    <w:p w:rsidR="005C0EDB" w:rsidRPr="005C0EDB" w:rsidRDefault="005C0EDB" w:rsidP="00695C1C">
      <w:pPr>
        <w:pStyle w:val="Prrafodelista"/>
        <w:numPr>
          <w:ilvl w:val="1"/>
          <w:numId w:val="4"/>
        </w:numPr>
        <w:rPr>
          <w:lang w:val="es-HN"/>
        </w:rPr>
      </w:pPr>
      <w:r>
        <w:rPr>
          <w:rFonts w:ascii="Skia-Regular" w:hAnsi="Skia-Regular" w:cs="Skia-Regular"/>
          <w:szCs w:val="24"/>
          <w:lang w:val="es-HN"/>
        </w:rPr>
        <w:t>Gradación</w:t>
      </w:r>
    </w:p>
    <w:p w:rsidR="005C0EDB" w:rsidRPr="005C0EDB" w:rsidRDefault="005C0EDB" w:rsidP="00695C1C">
      <w:pPr>
        <w:pStyle w:val="Prrafodelista"/>
        <w:numPr>
          <w:ilvl w:val="1"/>
          <w:numId w:val="4"/>
        </w:numPr>
        <w:rPr>
          <w:lang w:val="es-HN"/>
        </w:rPr>
      </w:pPr>
      <w:r>
        <w:rPr>
          <w:rFonts w:ascii="Skia-Regular" w:hAnsi="Skia-Regular" w:cs="Skia-Regular"/>
          <w:szCs w:val="24"/>
          <w:lang w:val="es-HN"/>
        </w:rPr>
        <w:t>Preguntas testigo</w:t>
      </w:r>
    </w:p>
    <w:p w:rsidR="00695C1C" w:rsidRDefault="005C0EDB" w:rsidP="005C0EDB">
      <w:pPr>
        <w:pStyle w:val="Prrafodelista"/>
        <w:numPr>
          <w:ilvl w:val="1"/>
          <w:numId w:val="4"/>
        </w:numPr>
        <w:rPr>
          <w:rFonts w:ascii="Skia-Regular" w:hAnsi="Skia-Regular" w:cs="Skia-Regular"/>
          <w:szCs w:val="24"/>
          <w:lang w:val="es-HN"/>
        </w:rPr>
      </w:pPr>
      <w:r>
        <w:rPr>
          <w:rFonts w:ascii="Skia-Regular" w:hAnsi="Skia-Regular" w:cs="Skia-Regular"/>
          <w:szCs w:val="24"/>
          <w:lang w:val="es-HN"/>
        </w:rPr>
        <w:t>Pregunta matriz</w:t>
      </w:r>
    </w:p>
    <w:p w:rsidR="00695C1C" w:rsidRPr="00695C1C" w:rsidRDefault="00695C1C" w:rsidP="00695C1C">
      <w:pPr>
        <w:pStyle w:val="Prrafodelista"/>
        <w:ind w:left="1080"/>
        <w:rPr>
          <w:lang w:val="es-HN"/>
        </w:rPr>
      </w:pPr>
    </w:p>
    <w:p w:rsidR="0071232F" w:rsidRPr="005C0EDB" w:rsidRDefault="0071232F" w:rsidP="00695C1C">
      <w:pPr>
        <w:pStyle w:val="Prrafodelista"/>
        <w:numPr>
          <w:ilvl w:val="0"/>
          <w:numId w:val="1"/>
        </w:numPr>
        <w:rPr>
          <w:b/>
          <w:bCs/>
          <w:lang w:val="es-HN"/>
        </w:rPr>
      </w:pPr>
      <w:r w:rsidRPr="005C0EDB">
        <w:rPr>
          <w:b/>
          <w:bCs/>
          <w:lang w:val="es-HN"/>
        </w:rPr>
        <w:t>Resuma cual es el método para diseñar y aplicar cuestionarios.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Determinar el objetivo del cuestionario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Elaborar un borrador del cuestionario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Aplicar una prueba piloto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Elaborar el cuestionario final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Determinar el universo y la muestra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Aplicar el cuestionario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Tabular la información del cuestionario y elaborar gráficas y cuadros</w:t>
      </w:r>
    </w:p>
    <w:p w:rsidR="005C0EDB" w:rsidRP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Interpretar los resultados</w:t>
      </w:r>
    </w:p>
    <w:p w:rsidR="005C0EDB" w:rsidRDefault="005C0EDB" w:rsidP="005C0EDB">
      <w:pPr>
        <w:pStyle w:val="Prrafodelista"/>
        <w:numPr>
          <w:ilvl w:val="0"/>
          <w:numId w:val="5"/>
        </w:numPr>
        <w:ind w:firstLine="414"/>
        <w:rPr>
          <w:lang w:val="es-HN"/>
        </w:rPr>
      </w:pPr>
      <w:r w:rsidRPr="005C0EDB">
        <w:rPr>
          <w:lang w:val="es-HN"/>
        </w:rPr>
        <w:t>Elaborar las observaciones</w:t>
      </w:r>
    </w:p>
    <w:p w:rsidR="005C0EDB" w:rsidRPr="005C0EDB" w:rsidRDefault="005C0EDB" w:rsidP="005C0EDB">
      <w:pPr>
        <w:spacing w:before="0" w:after="160" w:line="259" w:lineRule="auto"/>
        <w:jc w:val="left"/>
        <w:rPr>
          <w:lang w:val="es-HN"/>
        </w:rPr>
      </w:pPr>
      <w:r>
        <w:rPr>
          <w:lang w:val="es-HN"/>
        </w:rPr>
        <w:br w:type="page"/>
      </w:r>
    </w:p>
    <w:p w:rsidR="00432553" w:rsidRDefault="0071232F" w:rsidP="005C0EDB">
      <w:pPr>
        <w:pStyle w:val="Prrafodelista"/>
        <w:numPr>
          <w:ilvl w:val="0"/>
          <w:numId w:val="1"/>
        </w:numPr>
        <w:rPr>
          <w:b/>
          <w:bCs/>
        </w:rPr>
      </w:pPr>
      <w:r w:rsidRPr="005C0EDB">
        <w:rPr>
          <w:b/>
          <w:bCs/>
        </w:rPr>
        <w:lastRenderedPageBreak/>
        <w:t>¿</w:t>
      </w:r>
      <w:proofErr w:type="spellStart"/>
      <w:r w:rsidRPr="005C0EDB">
        <w:rPr>
          <w:b/>
          <w:bCs/>
        </w:rPr>
        <w:t>Qué</w:t>
      </w:r>
      <w:proofErr w:type="spellEnd"/>
      <w:r w:rsidRPr="005C0EDB">
        <w:rPr>
          <w:b/>
          <w:bCs/>
        </w:rPr>
        <w:t xml:space="preserve"> es una </w:t>
      </w:r>
      <w:proofErr w:type="spellStart"/>
      <w:r w:rsidRPr="005C0EDB">
        <w:rPr>
          <w:b/>
          <w:bCs/>
        </w:rPr>
        <w:t>encuesta</w:t>
      </w:r>
      <w:proofErr w:type="spellEnd"/>
      <w:r w:rsidRPr="005C0EDB">
        <w:rPr>
          <w:b/>
          <w:bCs/>
        </w:rPr>
        <w:t>?</w:t>
      </w:r>
    </w:p>
    <w:p w:rsidR="005C0EDB" w:rsidRPr="005C0EDB" w:rsidRDefault="005C0EDB" w:rsidP="005C0EDB">
      <w:pPr>
        <w:pStyle w:val="Prrafodelista"/>
        <w:rPr>
          <w:lang w:val="es-HN"/>
        </w:rPr>
      </w:pPr>
      <w:r w:rsidRPr="005C0EDB">
        <w:rPr>
          <w:lang w:val="es-HN"/>
        </w:rPr>
        <w:t>Es la recopilación de datos concretos sobre un tema específico, mediante el uso</w:t>
      </w:r>
      <w:r>
        <w:rPr>
          <w:lang w:val="es-HN"/>
        </w:rPr>
        <w:t xml:space="preserve"> </w:t>
      </w:r>
      <w:r w:rsidRPr="005C0EDB">
        <w:rPr>
          <w:lang w:val="es-HN"/>
        </w:rPr>
        <w:t>de cuestionarios o entrevistas diseñados con preguntas precisas para obtener</w:t>
      </w:r>
      <w:r>
        <w:rPr>
          <w:lang w:val="es-HN"/>
        </w:rPr>
        <w:t xml:space="preserve"> </w:t>
      </w:r>
      <w:r w:rsidRPr="005C0EDB">
        <w:rPr>
          <w:lang w:val="es-HN"/>
        </w:rPr>
        <w:t>las opiniones de los encuestados, las cuales permiten, después de hacer una rápida</w:t>
      </w:r>
      <w:r>
        <w:rPr>
          <w:lang w:val="es-HN"/>
        </w:rPr>
        <w:t xml:space="preserve"> </w:t>
      </w:r>
      <w:r w:rsidRPr="005C0EDB">
        <w:rPr>
          <w:lang w:val="es-HN"/>
        </w:rPr>
        <w:t>tabulación, análisis e interpretación de esa información, conocer su punto</w:t>
      </w:r>
      <w:r>
        <w:rPr>
          <w:lang w:val="es-HN"/>
        </w:rPr>
        <w:t xml:space="preserve"> </w:t>
      </w:r>
      <w:bookmarkStart w:id="0" w:name="_GoBack"/>
      <w:bookmarkEnd w:id="0"/>
      <w:r w:rsidRPr="005C0EDB">
        <w:rPr>
          <w:lang w:val="es-HN"/>
        </w:rPr>
        <w:t>de vista y sentimientos hacia un tópico específico.</w:t>
      </w:r>
    </w:p>
    <w:sectPr w:rsidR="005C0EDB" w:rsidRPr="005C0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ia-Regular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B44C31"/>
    <w:multiLevelType w:val="hybridMultilevel"/>
    <w:tmpl w:val="BAB4183C"/>
    <w:lvl w:ilvl="0" w:tplc="5330DF4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C74BD"/>
    <w:multiLevelType w:val="hybridMultilevel"/>
    <w:tmpl w:val="A91899B6"/>
    <w:lvl w:ilvl="0" w:tplc="5330DF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60A44"/>
    <w:multiLevelType w:val="multilevel"/>
    <w:tmpl w:val="6854DED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ascii="Skia-Regular" w:hAnsi="Skia-Regular" w:cs="Skia-Regular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ascii="Skia-Regular" w:hAnsi="Skia-Regular" w:cs="Skia-Regular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ascii="Skia-Regular" w:hAnsi="Skia-Regular" w:cs="Skia-Regular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ascii="Skia-Regular" w:hAnsi="Skia-Regular" w:cs="Skia-Regular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ascii="Skia-Regular" w:hAnsi="Skia-Regular" w:cs="Skia-Regular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ascii="Skia-Regular" w:hAnsi="Skia-Regular" w:cs="Skia-Regular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ascii="Skia-Regular" w:hAnsi="Skia-Regular" w:cs="Skia-Regular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ascii="Skia-Regular" w:hAnsi="Skia-Regular" w:cs="Skia-Regular" w:hint="default"/>
      </w:rPr>
    </w:lvl>
  </w:abstractNum>
  <w:abstractNum w:abstractNumId="3" w15:restartNumberingAfterBreak="0">
    <w:nsid w:val="45285FD0"/>
    <w:multiLevelType w:val="hybridMultilevel"/>
    <w:tmpl w:val="BF6ACCF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05AED"/>
    <w:multiLevelType w:val="multilevel"/>
    <w:tmpl w:val="6B34281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720"/>
      </w:pPr>
      <w:rPr>
        <w:rFonts w:ascii="Skia-Regular" w:hAnsi="Skia-Regular" w:cs="Skia-Regular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ascii="Skia-Regular" w:hAnsi="Skia-Regular" w:cs="Skia-Regular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ascii="Skia-Regular" w:hAnsi="Skia-Regular" w:cs="Skia-Regular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ascii="Skia-Regular" w:hAnsi="Skia-Regular" w:cs="Skia-Regular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ascii="Skia-Regular" w:hAnsi="Skia-Regular" w:cs="Skia-Regular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ascii="Skia-Regular" w:hAnsi="Skia-Regular" w:cs="Skia-Regular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ascii="Skia-Regular" w:hAnsi="Skia-Regular" w:cs="Skia-Regular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ascii="Skia-Regular" w:hAnsi="Skia-Regular" w:cs="Skia-Regular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2F"/>
    <w:rsid w:val="00171A68"/>
    <w:rsid w:val="00432553"/>
    <w:rsid w:val="005C0EDB"/>
    <w:rsid w:val="00695C1C"/>
    <w:rsid w:val="0071232F"/>
    <w:rsid w:val="00DB50C9"/>
    <w:rsid w:val="00EA11D3"/>
    <w:rsid w:val="00F2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D90BAC"/>
  <w15:chartTrackingRefBased/>
  <w15:docId w15:val="{64F53ABA-D92E-4681-8B0B-F68AF4E4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0C9"/>
    <w:pPr>
      <w:spacing w:before="120" w:after="28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26CD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0C9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11D3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DB50C9"/>
    <w:rPr>
      <w:rFonts w:ascii="Arial" w:eastAsiaTheme="majorEastAsia" w:hAnsi="Arial" w:cstheme="majorBidi"/>
      <w:b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26CD6"/>
    <w:rPr>
      <w:rFonts w:ascii="Arial" w:eastAsiaTheme="majorEastAsia" w:hAnsi="Arial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11D3"/>
    <w:rPr>
      <w:rFonts w:ascii="Arial" w:eastAsiaTheme="majorEastAsia" w:hAnsi="Arial" w:cstheme="majorBidi"/>
      <w:b/>
      <w:i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5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515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Gimena Sánchez Cabrera</dc:creator>
  <cp:keywords/>
  <dc:description/>
  <cp:lastModifiedBy>Gimena Sánchez Cabrera</cp:lastModifiedBy>
  <cp:revision>1</cp:revision>
  <dcterms:created xsi:type="dcterms:W3CDTF">2019-11-07T20:32:00Z</dcterms:created>
  <dcterms:modified xsi:type="dcterms:W3CDTF">2019-11-07T21:01:00Z</dcterms:modified>
</cp:coreProperties>
</file>