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37D036" w14:textId="77777777" w:rsidR="009F2336" w:rsidRPr="00056B56" w:rsidRDefault="00EA5CFE">
      <w:pPr>
        <w:spacing w:before="100"/>
        <w:ind w:left="80" w:right="3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056B56"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323B4943" w14:textId="77777777" w:rsidR="009F2336" w:rsidRPr="00056B56" w:rsidRDefault="00EA5CFE">
      <w:pPr>
        <w:spacing w:before="40"/>
        <w:ind w:left="80" w:right="32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федеральное государственное бюджетное образовательное учреждение высшего образования</w:t>
      </w:r>
    </w:p>
    <w:p w14:paraId="2776582D" w14:textId="77777777" w:rsidR="009F2336" w:rsidRPr="00056B56" w:rsidRDefault="00EA5CFE">
      <w:pPr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«УЛЬЯНОВСКИЙ ГОСУДАРСТВЕННЫЙ ТЕХНИЧЕСКИЙ УНИВЕРСИТЕТ»</w:t>
      </w:r>
    </w:p>
    <w:p w14:paraId="02216FBF" w14:textId="77777777" w:rsidR="009F2336" w:rsidRPr="00056B56" w:rsidRDefault="00EA5CFE">
      <w:pPr>
        <w:spacing w:before="240" w:after="240"/>
        <w:rPr>
          <w:rFonts w:ascii="Times New Roman" w:eastAsia="Times New Roman" w:hAnsi="Times New Roman" w:cs="Times New Roman"/>
          <w:sz w:val="34"/>
          <w:szCs w:val="34"/>
        </w:rPr>
      </w:pPr>
      <w:r w:rsidRPr="00056B56">
        <w:rPr>
          <w:rFonts w:ascii="Times New Roman" w:eastAsia="Times New Roman" w:hAnsi="Times New Roman" w:cs="Times New Roman"/>
          <w:sz w:val="34"/>
          <w:szCs w:val="34"/>
        </w:rPr>
        <w:t xml:space="preserve"> </w:t>
      </w:r>
    </w:p>
    <w:p w14:paraId="57C8AB1B" w14:textId="77777777" w:rsidR="009F2336" w:rsidRPr="00056B56" w:rsidRDefault="00EA5CFE">
      <w:pPr>
        <w:spacing w:before="240"/>
        <w:ind w:left="80" w:right="320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056B56">
        <w:rPr>
          <w:rFonts w:ascii="Times New Roman" w:eastAsia="Times New Roman" w:hAnsi="Times New Roman" w:cs="Times New Roman"/>
          <w:sz w:val="36"/>
          <w:szCs w:val="36"/>
        </w:rPr>
        <w:t>Факультет информационных систем и технологий</w:t>
      </w:r>
    </w:p>
    <w:p w14:paraId="485917E8" w14:textId="77777777" w:rsidR="009F2336" w:rsidRPr="00056B56" w:rsidRDefault="00EA5CFE">
      <w:pPr>
        <w:spacing w:before="60"/>
        <w:ind w:left="80" w:right="300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056B56">
        <w:rPr>
          <w:rFonts w:ascii="Times New Roman" w:eastAsia="Times New Roman" w:hAnsi="Times New Roman" w:cs="Times New Roman"/>
          <w:sz w:val="36"/>
          <w:szCs w:val="36"/>
        </w:rPr>
        <w:t>Кафедра «Измерительно-вычислительные комплексы»</w:t>
      </w:r>
    </w:p>
    <w:p w14:paraId="1CF6FBBF" w14:textId="77777777" w:rsidR="009F2336" w:rsidRPr="00056B56" w:rsidRDefault="00EA5CFE">
      <w:pPr>
        <w:spacing w:before="240" w:after="240"/>
        <w:rPr>
          <w:rFonts w:ascii="Times New Roman" w:eastAsia="Times New Roman" w:hAnsi="Times New Roman" w:cs="Times New Roman"/>
          <w:sz w:val="43"/>
          <w:szCs w:val="43"/>
        </w:rPr>
      </w:pPr>
      <w:r w:rsidRPr="00056B56">
        <w:rPr>
          <w:rFonts w:ascii="Times New Roman" w:eastAsia="Times New Roman" w:hAnsi="Times New Roman" w:cs="Times New Roman"/>
          <w:sz w:val="43"/>
          <w:szCs w:val="43"/>
        </w:rPr>
        <w:t xml:space="preserve"> </w:t>
      </w:r>
    </w:p>
    <w:p w14:paraId="4A248768" w14:textId="471BF584" w:rsidR="009F2336" w:rsidRPr="00056B56" w:rsidRDefault="00EA5CFE">
      <w:pPr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«</w:t>
      </w:r>
      <w:r w:rsidR="007E2873" w:rsidRPr="00056B56">
        <w:rPr>
          <w:rFonts w:ascii="Times New Roman" w:eastAsia="Times New Roman" w:hAnsi="Times New Roman" w:cs="Times New Roman"/>
          <w:sz w:val="32"/>
          <w:szCs w:val="32"/>
        </w:rPr>
        <w:t>Системы искусственного интеллекта</w:t>
      </w:r>
      <w:r w:rsidRPr="00056B56">
        <w:rPr>
          <w:rFonts w:ascii="Times New Roman" w:eastAsia="Times New Roman" w:hAnsi="Times New Roman" w:cs="Times New Roman"/>
          <w:sz w:val="32"/>
          <w:szCs w:val="32"/>
        </w:rPr>
        <w:t>»</w:t>
      </w:r>
    </w:p>
    <w:p w14:paraId="766B8362" w14:textId="601E69B8" w:rsidR="009F2336" w:rsidRPr="00E37549" w:rsidRDefault="00EA5CFE">
      <w:pPr>
        <w:spacing w:before="180"/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Отчет по лабораторной работе №</w:t>
      </w:r>
      <w:r w:rsidR="00E37549" w:rsidRPr="00E37549">
        <w:rPr>
          <w:rFonts w:ascii="Times New Roman" w:eastAsia="Times New Roman" w:hAnsi="Times New Roman" w:cs="Times New Roman"/>
          <w:sz w:val="32"/>
          <w:szCs w:val="32"/>
          <w:lang w:val="ru-RU"/>
        </w:rPr>
        <w:t>5</w:t>
      </w:r>
    </w:p>
    <w:p w14:paraId="159C484E" w14:textId="5FFE554E" w:rsidR="009F2336" w:rsidRPr="009D1C62" w:rsidRDefault="00EA5CFE">
      <w:pPr>
        <w:spacing w:after="8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9D1C62">
        <w:rPr>
          <w:rFonts w:ascii="Times New Roman" w:eastAsia="Times New Roman" w:hAnsi="Times New Roman" w:cs="Times New Roman"/>
          <w:sz w:val="32"/>
          <w:szCs w:val="32"/>
        </w:rPr>
        <w:t>«</w:t>
      </w:r>
      <w:r w:rsidR="009D1C62" w:rsidRPr="009D1C62">
        <w:rPr>
          <w:rFonts w:ascii="Times New Roman" w:eastAsia="Times New Roman" w:hAnsi="Times New Roman" w:cs="Times New Roman"/>
          <w:sz w:val="32"/>
          <w:szCs w:val="32"/>
        </w:rPr>
        <w:t>Исследование инструментов регрессии и кластеризации библиотеки Scikit-learn (BayesianRidge, DecisionTreeRegressor, KMeans</w:t>
      </w:r>
      <w:r w:rsidR="004C1131" w:rsidRPr="009D1C62">
        <w:rPr>
          <w:rFonts w:ascii="Times New Roman" w:eastAsia="Times New Roman" w:hAnsi="Times New Roman" w:cs="Times New Roman"/>
          <w:sz w:val="32"/>
          <w:szCs w:val="32"/>
        </w:rPr>
        <w:t>)</w:t>
      </w:r>
      <w:r w:rsidRPr="009D1C62">
        <w:rPr>
          <w:rFonts w:ascii="Times New Roman" w:eastAsia="Times New Roman" w:hAnsi="Times New Roman" w:cs="Times New Roman"/>
          <w:sz w:val="32"/>
          <w:szCs w:val="32"/>
        </w:rPr>
        <w:t>»</w:t>
      </w:r>
    </w:p>
    <w:p w14:paraId="278E9BFF" w14:textId="77777777" w:rsidR="009F2336" w:rsidRPr="00056B56" w:rsidRDefault="009F2336">
      <w:pPr>
        <w:rPr>
          <w:rFonts w:ascii="Times New Roman" w:hAnsi="Times New Roman" w:cs="Times New Roman"/>
        </w:rPr>
      </w:pPr>
    </w:p>
    <w:p w14:paraId="2503604D" w14:textId="77777777" w:rsidR="009F2336" w:rsidRPr="00056B56" w:rsidRDefault="009F2336">
      <w:pPr>
        <w:rPr>
          <w:rFonts w:ascii="Times New Roman" w:hAnsi="Times New Roman" w:cs="Times New Roman"/>
        </w:rPr>
      </w:pPr>
    </w:p>
    <w:p w14:paraId="0D923B93" w14:textId="77777777" w:rsidR="009F2336" w:rsidRPr="00056B56" w:rsidRDefault="009F2336">
      <w:pPr>
        <w:rPr>
          <w:rFonts w:ascii="Times New Roman" w:hAnsi="Times New Roman" w:cs="Times New Roman"/>
        </w:rPr>
      </w:pPr>
    </w:p>
    <w:p w14:paraId="3E042276" w14:textId="1A57358C" w:rsidR="009F2336" w:rsidRPr="00056B56" w:rsidRDefault="00EA5CFE">
      <w:pPr>
        <w:ind w:left="6480" w:right="360"/>
        <w:rPr>
          <w:rFonts w:ascii="Times New Roman" w:eastAsia="Times New Roman" w:hAnsi="Times New Roman" w:cs="Times New Roman"/>
          <w:sz w:val="32"/>
          <w:szCs w:val="32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Выполнил: студент</w:t>
      </w:r>
    </w:p>
    <w:p w14:paraId="3FAADB37" w14:textId="77777777" w:rsidR="009F2336" w:rsidRPr="00056B56" w:rsidRDefault="00EA5CFE">
      <w:pPr>
        <w:ind w:left="6480" w:right="360"/>
        <w:rPr>
          <w:rFonts w:ascii="Times New Roman" w:eastAsia="Times New Roman" w:hAnsi="Times New Roman" w:cs="Times New Roman"/>
          <w:sz w:val="32"/>
          <w:szCs w:val="32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гр. ИСТбд-31</w:t>
      </w:r>
    </w:p>
    <w:p w14:paraId="18A8985C" w14:textId="433653EE" w:rsidR="009F2336" w:rsidRPr="00056B56" w:rsidRDefault="00A176FF">
      <w:pPr>
        <w:ind w:left="6480" w:right="360"/>
        <w:rPr>
          <w:rFonts w:ascii="Times New Roman" w:eastAsia="Times New Roman" w:hAnsi="Times New Roman" w:cs="Times New Roman"/>
          <w:sz w:val="31"/>
          <w:szCs w:val="31"/>
          <w:lang w:val="ru-RU"/>
        </w:rPr>
      </w:pPr>
      <w:r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>Саранцев</w:t>
      </w:r>
      <w:r w:rsidR="00EA5CFE" w:rsidRPr="00056B56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>С</w:t>
      </w:r>
      <w:r w:rsidR="00EA5CFE" w:rsidRPr="00056B56">
        <w:rPr>
          <w:rFonts w:ascii="Times New Roman" w:eastAsia="Times New Roman" w:hAnsi="Times New Roman" w:cs="Times New Roman"/>
          <w:sz w:val="32"/>
          <w:szCs w:val="32"/>
        </w:rPr>
        <w:t>.</w:t>
      </w:r>
      <w:r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>А.</w:t>
      </w:r>
    </w:p>
    <w:p w14:paraId="16E9D0EC" w14:textId="5BD57842" w:rsidR="009F2336" w:rsidRPr="00056B56" w:rsidRDefault="00EA5CFE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Проверил:</w:t>
      </w:r>
      <w:r w:rsidRPr="00056B56">
        <w:rPr>
          <w:rFonts w:ascii="Times New Roman" w:eastAsia="Times New Roman" w:hAnsi="Times New Roman" w:cs="Times New Roman"/>
          <w:sz w:val="32"/>
          <w:szCs w:val="32"/>
        </w:rPr>
        <w:br/>
      </w:r>
      <w:r w:rsidR="007E2873" w:rsidRPr="00056B56">
        <w:rPr>
          <w:rFonts w:ascii="Times New Roman" w:eastAsia="Times New Roman" w:hAnsi="Times New Roman" w:cs="Times New Roman"/>
          <w:sz w:val="32"/>
          <w:szCs w:val="32"/>
        </w:rPr>
        <w:t>к.</w:t>
      </w:r>
      <w:r w:rsidR="007E2873"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> </w:t>
      </w:r>
      <w:r w:rsidR="007E2873" w:rsidRPr="00056B56">
        <w:rPr>
          <w:rFonts w:ascii="Times New Roman" w:eastAsia="Times New Roman" w:hAnsi="Times New Roman" w:cs="Times New Roman"/>
          <w:sz w:val="32"/>
          <w:szCs w:val="32"/>
        </w:rPr>
        <w:t>т.</w:t>
      </w:r>
      <w:r w:rsidR="00F35386" w:rsidRPr="00056B56">
        <w:rPr>
          <w:rFonts w:ascii="Times New Roman" w:eastAsia="Times New Roman" w:hAnsi="Times New Roman" w:cs="Times New Roman"/>
          <w:sz w:val="32"/>
          <w:szCs w:val="32"/>
          <w:lang w:val="en-US"/>
        </w:rPr>
        <w:t> </w:t>
      </w:r>
      <w:r w:rsidR="00F35386"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>н.</w:t>
      </w:r>
      <w:r w:rsidR="007E2873" w:rsidRPr="00056B56">
        <w:rPr>
          <w:rFonts w:ascii="Times New Roman" w:eastAsia="Times New Roman" w:hAnsi="Times New Roman" w:cs="Times New Roman"/>
          <w:sz w:val="32"/>
          <w:szCs w:val="32"/>
        </w:rPr>
        <w:t>,</w:t>
      </w:r>
      <w:r w:rsidR="007E2873"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> </w:t>
      </w:r>
      <w:r w:rsidR="007E2873" w:rsidRPr="00056B56">
        <w:rPr>
          <w:rFonts w:ascii="Times New Roman" w:eastAsia="Times New Roman" w:hAnsi="Times New Roman" w:cs="Times New Roman"/>
          <w:sz w:val="32"/>
          <w:szCs w:val="32"/>
        </w:rPr>
        <w:t>доцент</w:t>
      </w:r>
      <w:r w:rsidR="007E2873"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</w:t>
      </w:r>
      <w:r w:rsidR="00F35386" w:rsidRPr="00056B56">
        <w:rPr>
          <w:rFonts w:ascii="Times New Roman" w:eastAsia="Times New Roman" w:hAnsi="Times New Roman" w:cs="Times New Roman"/>
          <w:sz w:val="32"/>
          <w:szCs w:val="32"/>
        </w:rPr>
        <w:t>Шишкин</w:t>
      </w:r>
      <w:r w:rsidRPr="00056B56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="00F35386" w:rsidRPr="00056B56">
        <w:rPr>
          <w:rFonts w:ascii="Times New Roman" w:eastAsia="Times New Roman" w:hAnsi="Times New Roman" w:cs="Times New Roman"/>
          <w:sz w:val="32"/>
          <w:szCs w:val="32"/>
          <w:lang w:val="ru-RU"/>
        </w:rPr>
        <w:t>В</w:t>
      </w:r>
      <w:r w:rsidRPr="00056B56">
        <w:rPr>
          <w:rFonts w:ascii="Times New Roman" w:eastAsia="Times New Roman" w:hAnsi="Times New Roman" w:cs="Times New Roman"/>
          <w:sz w:val="32"/>
          <w:szCs w:val="32"/>
        </w:rPr>
        <w:t>.В.</w:t>
      </w:r>
    </w:p>
    <w:p w14:paraId="2300BCDC" w14:textId="77777777" w:rsidR="009F2336" w:rsidRPr="00056B5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6E5A1691" w14:textId="77777777" w:rsidR="009F2336" w:rsidRPr="00056B5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5E6FEF44" w14:textId="77777777" w:rsidR="006B410F" w:rsidRPr="00056B56" w:rsidRDefault="00EA5CFE" w:rsidP="009D1C62">
      <w:pPr>
        <w:spacing w:before="240" w:after="240"/>
        <w:rPr>
          <w:rFonts w:ascii="Times New Roman" w:eastAsia="Times New Roman" w:hAnsi="Times New Roman" w:cs="Times New Roman"/>
          <w:sz w:val="34"/>
          <w:szCs w:val="34"/>
        </w:rPr>
      </w:pPr>
      <w:r w:rsidRPr="00056B56">
        <w:rPr>
          <w:rFonts w:ascii="Times New Roman" w:eastAsia="Times New Roman" w:hAnsi="Times New Roman" w:cs="Times New Roman"/>
          <w:sz w:val="34"/>
          <w:szCs w:val="34"/>
        </w:rPr>
        <w:t xml:space="preserve"> </w:t>
      </w:r>
    </w:p>
    <w:p w14:paraId="5450D4AF" w14:textId="31387868" w:rsidR="009F2336" w:rsidRPr="00056B56" w:rsidRDefault="00EA5CFE" w:rsidP="006B410F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056B56">
        <w:rPr>
          <w:rFonts w:ascii="Times New Roman" w:eastAsia="Times New Roman" w:hAnsi="Times New Roman" w:cs="Times New Roman"/>
          <w:sz w:val="32"/>
          <w:szCs w:val="32"/>
        </w:rPr>
        <w:t>Ульяновск, 2026 г.</w:t>
      </w:r>
    </w:p>
    <w:p w14:paraId="0414B4E5" w14:textId="77777777" w:rsidR="006B410F" w:rsidRPr="00056B56" w:rsidRDefault="006B410F" w:rsidP="006B410F">
      <w:pPr>
        <w:pStyle w:val="2"/>
        <w:shd w:val="clear" w:color="auto" w:fill="FFFFFF"/>
        <w:spacing w:before="24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Цель работы</w:t>
      </w:r>
    </w:p>
    <w:p w14:paraId="406BBA2D" w14:textId="3D715900" w:rsidR="006B410F" w:rsidRPr="00056B56" w:rsidRDefault="006B410F" w:rsidP="00CB30BC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sz w:val="28"/>
          <w:szCs w:val="28"/>
          <w:lang w:val="ru-RU"/>
        </w:rPr>
        <w:tab/>
      </w:r>
      <w:r w:rsidR="009D1C62" w:rsidRPr="009D1C62">
        <w:rPr>
          <w:rFonts w:ascii="Times New Roman" w:hAnsi="Times New Roman" w:cs="Times New Roman"/>
          <w:sz w:val="28"/>
          <w:szCs w:val="28"/>
        </w:rPr>
        <w:t>Изучить инструменты регрессии библиотеки Scikit</w:t>
      </w:r>
      <w:r w:rsidR="009D1C62" w:rsidRPr="009D1C62">
        <w:rPr>
          <w:rFonts w:ascii="Times New Roman" w:hAnsi="Times New Roman" w:cs="Times New Roman"/>
          <w:sz w:val="28"/>
          <w:szCs w:val="28"/>
        </w:rPr>
        <w:noBreakHyphen/>
        <w:t>learn на примере BayesianRidge и DecisionTreeRegressor, а также решить задачу кластеризации на том же наборе данных с помощью KMeans. Оценить влияние предобработки (масштабирования) на качество регрессии, сравнить метрики (MSE, RMSE, MAE, R²), провести кластеризацию, визуализировать результаты и сформулировать выводы</w:t>
      </w:r>
      <w:r w:rsidR="004C1131" w:rsidRPr="004C1131">
        <w:rPr>
          <w:rFonts w:ascii="Times New Roman" w:hAnsi="Times New Roman" w:cs="Times New Roman"/>
          <w:sz w:val="28"/>
          <w:szCs w:val="28"/>
        </w:rPr>
        <w:t>.</w:t>
      </w:r>
    </w:p>
    <w:p w14:paraId="461587A3" w14:textId="77777777" w:rsidR="00777681" w:rsidRPr="00056B56" w:rsidRDefault="00777681" w:rsidP="00777681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E53F17E" w14:textId="52BE46A8" w:rsidR="006B410F" w:rsidRPr="00056B56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Постановка задачи</w:t>
      </w:r>
    </w:p>
    <w:p w14:paraId="5E80894B" w14:textId="513DF3CB" w:rsidR="004C1131" w:rsidRPr="004C1131" w:rsidRDefault="006B410F" w:rsidP="004C1131">
      <w:pPr>
        <w:pStyle w:val="ds-markdown-paragraph"/>
        <w:jc w:val="both"/>
        <w:rPr>
          <w:color w:val="0F1115"/>
          <w:sz w:val="28"/>
          <w:szCs w:val="28"/>
        </w:rPr>
      </w:pPr>
      <w:r w:rsidRPr="00056B56">
        <w:rPr>
          <w:sz w:val="28"/>
          <w:szCs w:val="28"/>
        </w:rPr>
        <w:tab/>
      </w:r>
      <w:r w:rsidR="009D1C62" w:rsidRPr="009D1C62">
        <w:rPr>
          <w:color w:val="0F1115"/>
          <w:sz w:val="28"/>
          <w:szCs w:val="28"/>
          <w:lang w:val="ru"/>
        </w:rPr>
        <w:t>Дан набор данных, содержащий 100 числовых признаков (вещественные числа) и целевую переменную – непрерывное значение в диапазоне [0, 1]. Данные разделены на</w:t>
      </w:r>
      <w:r w:rsidR="004C1131" w:rsidRPr="004C1131">
        <w:rPr>
          <w:color w:val="0F1115"/>
          <w:sz w:val="28"/>
          <w:szCs w:val="28"/>
        </w:rPr>
        <w:t>:</w:t>
      </w:r>
    </w:p>
    <w:p w14:paraId="041FE1B6" w14:textId="6E90A246" w:rsidR="004C1131" w:rsidRPr="009D1C62" w:rsidRDefault="009D1C62" w:rsidP="009F1C91">
      <w:pPr>
        <w:pStyle w:val="a6"/>
        <w:numPr>
          <w:ilvl w:val="0"/>
          <w:numId w:val="1"/>
        </w:numPr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9D1C62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обучающую выборку train.tsv – 10 000 объектов, 101 столбец (100 признаков + целевая переменная);</w:t>
      </w:r>
    </w:p>
    <w:p w14:paraId="5622B6F7" w14:textId="77777777" w:rsidR="004C1131" w:rsidRPr="004C1131" w:rsidRDefault="004C1131" w:rsidP="009F1C91">
      <w:pPr>
        <w:pStyle w:val="ds-markdown-paragraph"/>
        <w:numPr>
          <w:ilvl w:val="0"/>
          <w:numId w:val="1"/>
        </w:numPr>
        <w:jc w:val="both"/>
        <w:rPr>
          <w:color w:val="0F1115"/>
          <w:sz w:val="28"/>
          <w:szCs w:val="28"/>
        </w:rPr>
      </w:pPr>
      <w:r w:rsidRPr="004C1131">
        <w:rPr>
          <w:color w:val="0F1115"/>
          <w:sz w:val="28"/>
          <w:szCs w:val="28"/>
        </w:rPr>
        <w:t>тестовую выборку test.tsv – 1000 объектов, 100 признаков (целевая переменная неизвестна).</w:t>
      </w:r>
    </w:p>
    <w:p w14:paraId="0CD2163F" w14:textId="77777777" w:rsidR="004C1131" w:rsidRPr="004C1131" w:rsidRDefault="004C1131" w:rsidP="004C1131">
      <w:pPr>
        <w:pStyle w:val="ds-markdown-paragraph"/>
        <w:jc w:val="both"/>
        <w:rPr>
          <w:color w:val="0F1115"/>
          <w:sz w:val="28"/>
          <w:szCs w:val="28"/>
        </w:rPr>
      </w:pPr>
      <w:r w:rsidRPr="004C1131">
        <w:rPr>
          <w:color w:val="0F1115"/>
          <w:sz w:val="28"/>
          <w:szCs w:val="28"/>
        </w:rPr>
        <w:t>Требуется:</w:t>
      </w:r>
    </w:p>
    <w:p w14:paraId="6BF12AF2" w14:textId="77777777" w:rsidR="009D1C62" w:rsidRPr="009D1C62" w:rsidRDefault="009D1C62" w:rsidP="009F1C91">
      <w:pPr>
        <w:pStyle w:val="ds-markdown-paragraph"/>
        <w:numPr>
          <w:ilvl w:val="0"/>
          <w:numId w:val="2"/>
        </w:numPr>
        <w:jc w:val="both"/>
        <w:rPr>
          <w:color w:val="0F1115"/>
          <w:sz w:val="28"/>
          <w:szCs w:val="28"/>
        </w:rPr>
      </w:pPr>
      <w:r w:rsidRPr="009D1C62">
        <w:rPr>
          <w:color w:val="0F1115"/>
          <w:sz w:val="28"/>
          <w:szCs w:val="28"/>
        </w:rPr>
        <w:t>Выполнить загрузку и первичный анализ данных (пропуски, диапазоны).</w:t>
      </w:r>
    </w:p>
    <w:p w14:paraId="1E09745C" w14:textId="77777777" w:rsidR="009D1C62" w:rsidRPr="009D1C62" w:rsidRDefault="009D1C62" w:rsidP="009F1C91">
      <w:pPr>
        <w:pStyle w:val="ds-markdown-paragraph"/>
        <w:numPr>
          <w:ilvl w:val="0"/>
          <w:numId w:val="2"/>
        </w:numPr>
        <w:jc w:val="both"/>
        <w:rPr>
          <w:color w:val="0F1115"/>
          <w:sz w:val="28"/>
          <w:szCs w:val="28"/>
        </w:rPr>
      </w:pPr>
      <w:r w:rsidRPr="009D1C62">
        <w:rPr>
          <w:color w:val="0F1115"/>
          <w:sz w:val="28"/>
          <w:szCs w:val="28"/>
        </w:rPr>
        <w:t>Обучить регрессоры BayesianRidge (основной метод) и DecisionTreeRegressor (для сравнения) на сырых данных, оценить качество на валидационной выборке.</w:t>
      </w:r>
    </w:p>
    <w:p w14:paraId="6BC1BD5E" w14:textId="77777777" w:rsidR="009D1C62" w:rsidRPr="009D1C62" w:rsidRDefault="009D1C62" w:rsidP="009F1C91">
      <w:pPr>
        <w:pStyle w:val="ds-markdown-paragraph"/>
        <w:numPr>
          <w:ilvl w:val="0"/>
          <w:numId w:val="2"/>
        </w:numPr>
        <w:jc w:val="both"/>
        <w:rPr>
          <w:color w:val="0F1115"/>
          <w:sz w:val="28"/>
          <w:szCs w:val="28"/>
        </w:rPr>
      </w:pPr>
      <w:r w:rsidRPr="009D1C62">
        <w:rPr>
          <w:color w:val="0F1115"/>
          <w:sz w:val="28"/>
          <w:szCs w:val="28"/>
        </w:rPr>
        <w:t>Провести масштабирование признаков (StandardScaler) и повторить обучение.</w:t>
      </w:r>
    </w:p>
    <w:p w14:paraId="028AB816" w14:textId="77777777" w:rsidR="009D1C62" w:rsidRPr="009D1C62" w:rsidRDefault="009D1C62" w:rsidP="009F1C91">
      <w:pPr>
        <w:pStyle w:val="ds-markdown-paragraph"/>
        <w:numPr>
          <w:ilvl w:val="0"/>
          <w:numId w:val="2"/>
        </w:numPr>
        <w:jc w:val="both"/>
        <w:rPr>
          <w:color w:val="0F1115"/>
          <w:sz w:val="28"/>
          <w:szCs w:val="28"/>
        </w:rPr>
      </w:pPr>
      <w:r w:rsidRPr="009D1C62">
        <w:rPr>
          <w:color w:val="0F1115"/>
          <w:sz w:val="28"/>
          <w:szCs w:val="28"/>
        </w:rPr>
        <w:t>Сравнить метрики (MSE, RMSE, MAE, R²) для сырых и масштабированных данных.</w:t>
      </w:r>
    </w:p>
    <w:p w14:paraId="1EC4DE10" w14:textId="77777777" w:rsidR="009D1C62" w:rsidRPr="009D1C62" w:rsidRDefault="009D1C62" w:rsidP="009F1C91">
      <w:pPr>
        <w:pStyle w:val="ds-markdown-paragraph"/>
        <w:numPr>
          <w:ilvl w:val="0"/>
          <w:numId w:val="2"/>
        </w:numPr>
        <w:jc w:val="both"/>
        <w:rPr>
          <w:color w:val="0F1115"/>
          <w:sz w:val="28"/>
          <w:szCs w:val="28"/>
        </w:rPr>
      </w:pPr>
      <w:r w:rsidRPr="009D1C62">
        <w:rPr>
          <w:color w:val="0F1115"/>
          <w:sz w:val="28"/>
          <w:szCs w:val="28"/>
        </w:rPr>
        <w:t>На том же датасете решить задачу кластеризации методом KMeans (k=2), оценить качество кластеризации (Silhouette Score, Adjusted Rand Index, Adjusted Mutual Info).</w:t>
      </w:r>
    </w:p>
    <w:p w14:paraId="0187DCE4" w14:textId="77777777" w:rsidR="009D1C62" w:rsidRPr="009D1C62" w:rsidRDefault="009D1C62" w:rsidP="009F1C91">
      <w:pPr>
        <w:pStyle w:val="ds-markdown-paragraph"/>
        <w:numPr>
          <w:ilvl w:val="0"/>
          <w:numId w:val="2"/>
        </w:numPr>
        <w:jc w:val="both"/>
        <w:rPr>
          <w:color w:val="0F1115"/>
          <w:sz w:val="28"/>
          <w:szCs w:val="28"/>
        </w:rPr>
      </w:pPr>
      <w:r w:rsidRPr="009D1C62">
        <w:rPr>
          <w:color w:val="0F1115"/>
          <w:sz w:val="28"/>
          <w:szCs w:val="28"/>
        </w:rPr>
        <w:t>Визуализировать результаты (график предсказаний, распределение остатков, проекция кластеров через PCA).</w:t>
      </w:r>
    </w:p>
    <w:p w14:paraId="68A9722C" w14:textId="39C44830" w:rsidR="006B410F" w:rsidRPr="009D1C62" w:rsidRDefault="009D1C62" w:rsidP="009F1C91">
      <w:pPr>
        <w:pStyle w:val="ds-markdown-paragraph"/>
        <w:numPr>
          <w:ilvl w:val="0"/>
          <w:numId w:val="2"/>
        </w:numPr>
        <w:jc w:val="both"/>
        <w:rPr>
          <w:color w:val="0F1115"/>
          <w:sz w:val="28"/>
          <w:szCs w:val="28"/>
        </w:rPr>
      </w:pPr>
      <w:r w:rsidRPr="009D1C62">
        <w:rPr>
          <w:color w:val="0F1115"/>
          <w:sz w:val="28"/>
          <w:szCs w:val="28"/>
        </w:rPr>
        <w:t>Сформулировать выводы.</w:t>
      </w:r>
    </w:p>
    <w:p w14:paraId="3B91C29B" w14:textId="77777777" w:rsidR="006B410F" w:rsidRPr="00056B56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Описание методов</w:t>
      </w:r>
    </w:p>
    <w:p w14:paraId="01512C1E" w14:textId="1B920D4F" w:rsidR="009E49B3" w:rsidRDefault="009E49B3" w:rsidP="006B410F">
      <w:pPr>
        <w:rPr>
          <w:rFonts w:ascii="Times New Roman" w:hAnsi="Times New Roman" w:cs="Times New Roman"/>
          <w:sz w:val="28"/>
          <w:szCs w:val="28"/>
        </w:rPr>
      </w:pPr>
    </w:p>
    <w:p w14:paraId="3F781069" w14:textId="06650D85" w:rsidR="004C1131" w:rsidRPr="009D1C62" w:rsidRDefault="004C1131" w:rsidP="004C113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C1131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 </w:t>
      </w:r>
      <w:r w:rsidR="009D1C62" w:rsidRPr="009D1C62">
        <w:rPr>
          <w:rFonts w:ascii="Times New Roman" w:hAnsi="Times New Roman" w:cs="Times New Roman"/>
          <w:b/>
          <w:bCs/>
          <w:sz w:val="28"/>
          <w:szCs w:val="28"/>
          <w:lang w:val="ru-RU"/>
        </w:rPr>
        <w:t>BayesianRidge (байесовская гребневая регрессия)</w:t>
      </w:r>
    </w:p>
    <w:p w14:paraId="7C1A6561" w14:textId="3469F346" w:rsidR="004C1131" w:rsidRPr="004C1131" w:rsidRDefault="009D1C62" w:rsidP="004C11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1C62">
        <w:rPr>
          <w:rFonts w:ascii="Times New Roman" w:hAnsi="Times New Roman" w:cs="Times New Roman"/>
          <w:sz w:val="28"/>
          <w:szCs w:val="28"/>
        </w:rPr>
        <w:lastRenderedPageBreak/>
        <w:t>Байесовская гребневая регрессия – вероятностная линейная регрессия с L2</w:t>
      </w:r>
      <w:r w:rsidRPr="009D1C62">
        <w:rPr>
          <w:rFonts w:ascii="Times New Roman" w:hAnsi="Times New Roman" w:cs="Times New Roman"/>
          <w:sz w:val="28"/>
          <w:szCs w:val="28"/>
        </w:rPr>
        <w:noBreakHyphen/>
        <w:t>регуляризацией. Предполагает нормальные априорные распределения на веса и шум. Гиперпараметры (точность шума α и точность весов λ) подбираются автоматически в процессе обучения (максимизация логарифма правдоподобия). Преимущества: автоматическая регуляризация, возможность получить оценку неопределённости предсказаний.</w:t>
      </w:r>
    </w:p>
    <w:p w14:paraId="251BDECC" w14:textId="77777777" w:rsidR="009D1C62" w:rsidRDefault="009D1C62" w:rsidP="009D1C62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2E52F2D" w14:textId="30E6E63F" w:rsidR="009D1C62" w:rsidRPr="009D1C62" w:rsidRDefault="009D1C62" w:rsidP="009D1C62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D1C62">
        <w:rPr>
          <w:rFonts w:ascii="Times New Roman" w:hAnsi="Times New Roman" w:cs="Times New Roman"/>
          <w:b/>
          <w:bCs/>
          <w:sz w:val="28"/>
          <w:szCs w:val="28"/>
          <w:lang w:val="ru-RU"/>
        </w:rPr>
        <w:t>2. DecisionTreeRegressor (дерево решений для регрессии)</w:t>
      </w:r>
    </w:p>
    <w:p w14:paraId="341366AE" w14:textId="77777777" w:rsidR="009D1C62" w:rsidRPr="009D1C62" w:rsidRDefault="009D1C62" w:rsidP="009D1C62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1C62">
        <w:rPr>
          <w:rFonts w:ascii="Times New Roman" w:hAnsi="Times New Roman" w:cs="Times New Roman"/>
          <w:sz w:val="28"/>
          <w:szCs w:val="28"/>
          <w:lang w:val="ru-RU"/>
        </w:rPr>
        <w:t>Дерево решений рекурсивно разбивает пространство признаков на области и в каждом листе выдаёт предсказание – среднее значение целевой переменной для объектов, попавших в этот лист. Критерий разбиения – минимизация среднеквадратичной ошибки (MSE). Использованы параметры по умолчанию (random_state=42). Приведён для сравнения с байесовской регрессией.</w:t>
      </w:r>
    </w:p>
    <w:p w14:paraId="355FF875" w14:textId="0DFA46BA" w:rsidR="004C1131" w:rsidRPr="004C1131" w:rsidRDefault="004C1131" w:rsidP="009D1C62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DCB6B5C" w14:textId="7D4978E9" w:rsidR="004C1131" w:rsidRPr="004C1131" w:rsidRDefault="004C1131" w:rsidP="004C1131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C1131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3. </w:t>
      </w:r>
      <w:r w:rsidR="009D1C62" w:rsidRPr="009D1C62">
        <w:rPr>
          <w:rFonts w:ascii="Times New Roman" w:hAnsi="Times New Roman" w:cs="Times New Roman"/>
          <w:b/>
          <w:bCs/>
          <w:sz w:val="28"/>
          <w:szCs w:val="28"/>
          <w:lang w:val="ru-RU"/>
        </w:rPr>
        <w:t>KMeans (кластеризация)</w:t>
      </w:r>
    </w:p>
    <w:p w14:paraId="73DB5793" w14:textId="77777777" w:rsidR="009D1C62" w:rsidRPr="009D1C62" w:rsidRDefault="009D1C62" w:rsidP="009D1C62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1C62">
        <w:rPr>
          <w:rFonts w:ascii="Times New Roman" w:hAnsi="Times New Roman" w:cs="Times New Roman"/>
          <w:sz w:val="28"/>
          <w:szCs w:val="28"/>
          <w:lang w:val="ru-RU"/>
        </w:rPr>
        <w:t>Метод k</w:t>
      </w:r>
      <w:r w:rsidRPr="009D1C62">
        <w:rPr>
          <w:rFonts w:ascii="Times New Roman" w:hAnsi="Times New Roman" w:cs="Times New Roman"/>
          <w:sz w:val="28"/>
          <w:szCs w:val="28"/>
          <w:lang w:val="ru-RU"/>
        </w:rPr>
        <w:noBreakHyphen/>
        <w:t>средних – алгоритм обучения без учителя, который разбивает объекты на заданное число кластеров (k=2), минимизируя сумму квадратов расстояний от точек до центров кластеров. Качество кластеризации оценивается:</w:t>
      </w:r>
    </w:p>
    <w:p w14:paraId="40BB8828" w14:textId="77777777" w:rsidR="009D1C62" w:rsidRPr="009D1C62" w:rsidRDefault="009D1C62" w:rsidP="009F1C91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1C62">
        <w:rPr>
          <w:rFonts w:ascii="Times New Roman" w:hAnsi="Times New Roman" w:cs="Times New Roman"/>
          <w:b/>
          <w:bCs/>
          <w:sz w:val="28"/>
          <w:szCs w:val="28"/>
          <w:lang w:val="ru-RU"/>
        </w:rPr>
        <w:t>Silhouette Score</w:t>
      </w:r>
      <w:r w:rsidRPr="009D1C62">
        <w:rPr>
          <w:rFonts w:ascii="Times New Roman" w:hAnsi="Times New Roman" w:cs="Times New Roman"/>
          <w:sz w:val="28"/>
          <w:szCs w:val="28"/>
          <w:lang w:val="ru-RU"/>
        </w:rPr>
        <w:t> – мера компактности и разделимости кластеров (от -1 до 1, чем выше, тем лучше).</w:t>
      </w:r>
    </w:p>
    <w:p w14:paraId="756333C8" w14:textId="77777777" w:rsidR="009D1C62" w:rsidRPr="009D1C62" w:rsidRDefault="009D1C62" w:rsidP="009F1C91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1C62">
        <w:rPr>
          <w:rFonts w:ascii="Times New Roman" w:hAnsi="Times New Roman" w:cs="Times New Roman"/>
          <w:b/>
          <w:bCs/>
          <w:sz w:val="28"/>
          <w:szCs w:val="28"/>
          <w:lang w:val="ru-RU"/>
        </w:rPr>
        <w:t>Adjusted Rand Index (ARI)</w:t>
      </w:r>
      <w:r w:rsidRPr="009D1C62">
        <w:rPr>
          <w:rFonts w:ascii="Times New Roman" w:hAnsi="Times New Roman" w:cs="Times New Roman"/>
          <w:sz w:val="28"/>
          <w:szCs w:val="28"/>
          <w:lang w:val="ru-RU"/>
        </w:rPr>
        <w:t> – согласованность с истинными метками (целевая переменная бинаризирована по медиане).</w:t>
      </w:r>
    </w:p>
    <w:p w14:paraId="3FE26D82" w14:textId="69B2D341" w:rsidR="004C1131" w:rsidRPr="009D1C62" w:rsidRDefault="009D1C62" w:rsidP="009F1C91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1C62">
        <w:rPr>
          <w:rFonts w:ascii="Times New Roman" w:hAnsi="Times New Roman" w:cs="Times New Roman"/>
          <w:b/>
          <w:bCs/>
          <w:sz w:val="28"/>
          <w:szCs w:val="28"/>
          <w:lang w:val="ru-RU"/>
        </w:rPr>
        <w:t>Adjusted Mutual Info (AMI)</w:t>
      </w:r>
      <w:r w:rsidRPr="009D1C62">
        <w:rPr>
          <w:rFonts w:ascii="Times New Roman" w:hAnsi="Times New Roman" w:cs="Times New Roman"/>
          <w:sz w:val="28"/>
          <w:szCs w:val="28"/>
          <w:lang w:val="ru-RU"/>
        </w:rPr>
        <w:t> – аналогично, основано на взаимной информации.</w:t>
      </w:r>
    </w:p>
    <w:p w14:paraId="7CDE9D44" w14:textId="77777777" w:rsidR="009D1C62" w:rsidRDefault="009D1C62" w:rsidP="009D1C62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6227EDA" w14:textId="02687860" w:rsidR="009D1C62" w:rsidRPr="009D1C62" w:rsidRDefault="009D1C62" w:rsidP="009D1C62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D1C62">
        <w:rPr>
          <w:rFonts w:ascii="Times New Roman" w:hAnsi="Times New Roman" w:cs="Times New Roman"/>
          <w:b/>
          <w:bCs/>
          <w:sz w:val="28"/>
          <w:szCs w:val="28"/>
          <w:lang w:val="ru-RU"/>
        </w:rPr>
        <w:t>4. Предобработка (StandardScaler)</w:t>
      </w:r>
    </w:p>
    <w:p w14:paraId="32C047C6" w14:textId="74693022" w:rsidR="009D1C62" w:rsidRPr="009D1C62" w:rsidRDefault="009D1C62" w:rsidP="009D1C62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1C62">
        <w:rPr>
          <w:rFonts w:ascii="Times New Roman" w:hAnsi="Times New Roman" w:cs="Times New Roman"/>
          <w:sz w:val="28"/>
          <w:szCs w:val="28"/>
          <w:lang w:val="ru-RU"/>
        </w:rPr>
        <w:t>Стандартизация признаков: z = (x – mean) / std. Приводит признаки к нулевому среднему и единичной дисперсии. Для линейных методов (BayesianRidge) это важно, для деревьев решений не влияет.</w:t>
      </w:r>
    </w:p>
    <w:p w14:paraId="1080E9F3" w14:textId="77777777" w:rsidR="009D1C62" w:rsidRDefault="009D1C62" w:rsidP="004C1131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C8FD9D5" w14:textId="158E55DE" w:rsidR="004C1131" w:rsidRPr="004C1131" w:rsidRDefault="009D1C62" w:rsidP="004C1131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  <w:r w:rsidR="004C1131" w:rsidRPr="004C1131">
        <w:rPr>
          <w:rFonts w:ascii="Times New Roman" w:hAnsi="Times New Roman" w:cs="Times New Roman"/>
          <w:b/>
          <w:bCs/>
          <w:sz w:val="28"/>
          <w:szCs w:val="28"/>
          <w:lang w:val="ru-RU"/>
        </w:rPr>
        <w:t>. Метрики оценки регрессии</w:t>
      </w:r>
    </w:p>
    <w:p w14:paraId="65A4B6C3" w14:textId="77777777" w:rsidR="004C1131" w:rsidRPr="004C1131" w:rsidRDefault="004C1131" w:rsidP="009F1C91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C1131">
        <w:rPr>
          <w:rFonts w:ascii="Times New Roman" w:hAnsi="Times New Roman" w:cs="Times New Roman"/>
          <w:b/>
          <w:bCs/>
          <w:sz w:val="28"/>
          <w:szCs w:val="28"/>
          <w:lang w:val="en-US"/>
        </w:rPr>
        <w:t>MSE</w:t>
      </w:r>
      <w:r w:rsidRPr="004C1131">
        <w:rPr>
          <w:rFonts w:ascii="Times New Roman" w:hAnsi="Times New Roman" w:cs="Times New Roman"/>
          <w:sz w:val="28"/>
          <w:szCs w:val="28"/>
          <w:lang w:val="en-US"/>
        </w:rPr>
        <w:t xml:space="preserve"> (Mean Squared Error) – </w:t>
      </w:r>
      <w:r w:rsidRPr="004C1131">
        <w:rPr>
          <w:rFonts w:ascii="Times New Roman" w:hAnsi="Times New Roman" w:cs="Times New Roman"/>
          <w:sz w:val="28"/>
          <w:szCs w:val="28"/>
          <w:lang w:val="ru-RU"/>
        </w:rPr>
        <w:t>средний</w:t>
      </w:r>
      <w:r w:rsidRPr="004C113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C1131">
        <w:rPr>
          <w:rFonts w:ascii="Times New Roman" w:hAnsi="Times New Roman" w:cs="Times New Roman"/>
          <w:sz w:val="28"/>
          <w:szCs w:val="28"/>
          <w:lang w:val="ru-RU"/>
        </w:rPr>
        <w:t>квадрат</w:t>
      </w:r>
      <w:r w:rsidRPr="004C113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C1131">
        <w:rPr>
          <w:rFonts w:ascii="Times New Roman" w:hAnsi="Times New Roman" w:cs="Times New Roman"/>
          <w:sz w:val="28"/>
          <w:szCs w:val="28"/>
          <w:lang w:val="ru-RU"/>
        </w:rPr>
        <w:t>ошибки</w:t>
      </w:r>
      <w:r w:rsidRPr="004C113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B0456BD" w14:textId="77777777" w:rsidR="004C1131" w:rsidRPr="004C1131" w:rsidRDefault="004C1131" w:rsidP="009F1C91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C1131">
        <w:rPr>
          <w:rFonts w:ascii="Times New Roman" w:hAnsi="Times New Roman" w:cs="Times New Roman"/>
          <w:b/>
          <w:bCs/>
          <w:sz w:val="28"/>
          <w:szCs w:val="28"/>
          <w:lang w:val="ru-RU"/>
        </w:rPr>
        <w:t>RMSE</w:t>
      </w:r>
      <w:r w:rsidRPr="004C1131">
        <w:rPr>
          <w:rFonts w:ascii="Times New Roman" w:hAnsi="Times New Roman" w:cs="Times New Roman"/>
          <w:sz w:val="28"/>
          <w:szCs w:val="28"/>
          <w:lang w:val="ru-RU"/>
        </w:rPr>
        <w:t> (Root Mean Squared Error) – корень из MSE, более интерпретируем.</w:t>
      </w:r>
    </w:p>
    <w:p w14:paraId="7080932F" w14:textId="77777777" w:rsidR="004C1131" w:rsidRPr="004C1131" w:rsidRDefault="004C1131" w:rsidP="009F1C91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C1131">
        <w:rPr>
          <w:rFonts w:ascii="Times New Roman" w:hAnsi="Times New Roman" w:cs="Times New Roman"/>
          <w:b/>
          <w:bCs/>
          <w:sz w:val="28"/>
          <w:szCs w:val="28"/>
          <w:lang w:val="en-US"/>
        </w:rPr>
        <w:t>MAE</w:t>
      </w:r>
      <w:r w:rsidRPr="004C1131">
        <w:rPr>
          <w:rFonts w:ascii="Times New Roman" w:hAnsi="Times New Roman" w:cs="Times New Roman"/>
          <w:sz w:val="28"/>
          <w:szCs w:val="28"/>
          <w:lang w:val="en-US"/>
        </w:rPr>
        <w:t xml:space="preserve"> (Mean Absolute Error) – </w:t>
      </w:r>
      <w:r w:rsidRPr="004C1131">
        <w:rPr>
          <w:rFonts w:ascii="Times New Roman" w:hAnsi="Times New Roman" w:cs="Times New Roman"/>
          <w:sz w:val="28"/>
          <w:szCs w:val="28"/>
          <w:lang w:val="ru-RU"/>
        </w:rPr>
        <w:t>средняя</w:t>
      </w:r>
      <w:r w:rsidRPr="004C113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C1131">
        <w:rPr>
          <w:rFonts w:ascii="Times New Roman" w:hAnsi="Times New Roman" w:cs="Times New Roman"/>
          <w:sz w:val="28"/>
          <w:szCs w:val="28"/>
          <w:lang w:val="ru-RU"/>
        </w:rPr>
        <w:t>абсолютная</w:t>
      </w:r>
      <w:r w:rsidRPr="004C113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C1131">
        <w:rPr>
          <w:rFonts w:ascii="Times New Roman" w:hAnsi="Times New Roman" w:cs="Times New Roman"/>
          <w:sz w:val="28"/>
          <w:szCs w:val="28"/>
          <w:lang w:val="ru-RU"/>
        </w:rPr>
        <w:t>ошибка</w:t>
      </w:r>
      <w:r w:rsidRPr="004C113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F9B5C1A" w14:textId="77777777" w:rsidR="004C1131" w:rsidRPr="004C1131" w:rsidRDefault="004C1131" w:rsidP="009F1C91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C1131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R²</w:t>
      </w:r>
      <w:r w:rsidRPr="004C1131">
        <w:rPr>
          <w:rFonts w:ascii="Times New Roman" w:hAnsi="Times New Roman" w:cs="Times New Roman"/>
          <w:sz w:val="28"/>
          <w:szCs w:val="28"/>
          <w:lang w:val="ru-RU"/>
        </w:rPr>
        <w:t> (коэффициент детерминации) – доля дисперсии, объяснённая моделью (чем ближе к 1, тем лучше).</w:t>
      </w:r>
    </w:p>
    <w:p w14:paraId="4D154D11" w14:textId="77777777" w:rsidR="004C1131" w:rsidRPr="00056B56" w:rsidRDefault="004C1131" w:rsidP="006B410F">
      <w:pPr>
        <w:rPr>
          <w:rFonts w:ascii="Times New Roman" w:hAnsi="Times New Roman" w:cs="Times New Roman"/>
          <w:sz w:val="28"/>
          <w:szCs w:val="28"/>
        </w:rPr>
      </w:pPr>
    </w:p>
    <w:p w14:paraId="797E896A" w14:textId="60897678" w:rsidR="00C249FF" w:rsidRPr="00056B56" w:rsidRDefault="00C249FF" w:rsidP="00C249F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Выборка для тестов</w:t>
      </w:r>
    </w:p>
    <w:p w14:paraId="422B875D" w14:textId="77777777" w:rsidR="009D1C62" w:rsidRPr="009D1C62" w:rsidRDefault="009D1C62" w:rsidP="009F1C91">
      <w:pPr>
        <w:numPr>
          <w:ilvl w:val="0"/>
          <w:numId w:val="9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9D1C6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Обучающая выборка (train.tsv):</w:t>
      </w:r>
      <w:r w:rsidRPr="009D1C62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10 000 объектов, 100 признаков. Целевая переменная распределена в диапазоне [0.000104, 0.999990].</w:t>
      </w:r>
    </w:p>
    <w:p w14:paraId="1AF4C8B7" w14:textId="77777777" w:rsidR="009D1C62" w:rsidRPr="009D1C62" w:rsidRDefault="009D1C62" w:rsidP="009F1C91">
      <w:pPr>
        <w:numPr>
          <w:ilvl w:val="0"/>
          <w:numId w:val="9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9D1C6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Тестовая выборка (test.tsv):</w:t>
      </w:r>
      <w:r w:rsidRPr="009D1C62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1000 объектов, 100 признаков (метки неизвестны).</w:t>
      </w:r>
    </w:p>
    <w:p w14:paraId="70407B8D" w14:textId="0BC79DF0" w:rsidR="004C1131" w:rsidRPr="009D1C62" w:rsidRDefault="009D1C62" w:rsidP="009F1C91">
      <w:pPr>
        <w:numPr>
          <w:ilvl w:val="0"/>
          <w:numId w:val="9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9D1C62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Для оценки качества модель обучалась на 80% обучающих объектов (8 000) и валидировалась на 20% (2 000). Пропуски отсутствуют.</w:t>
      </w:r>
    </w:p>
    <w:p w14:paraId="74D0C542" w14:textId="77777777" w:rsidR="004C1131" w:rsidRPr="004C1131" w:rsidRDefault="004C1131" w:rsidP="004C1131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4C113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Пример первых строк (</w:t>
      </w:r>
      <w:r w:rsidRPr="004C1131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ru-RU"/>
        </w:rPr>
        <w:t>train.tsv</w:t>
      </w:r>
      <w:r w:rsidRPr="004C113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показаны первые несколько признаков одной строки):</w:t>
      </w:r>
    </w:p>
    <w:p w14:paraId="082C6AB1" w14:textId="77777777" w:rsidR="004C1131" w:rsidRPr="004C1131" w:rsidRDefault="004C1131" w:rsidP="004C1131">
      <w:pPr>
        <w:shd w:val="clear" w:color="auto" w:fill="FFFFFF"/>
        <w:spacing w:line="189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4C113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text</w:t>
      </w:r>
    </w:p>
    <w:p w14:paraId="2B05C991" w14:textId="77777777" w:rsidR="004C1131" w:rsidRPr="004C1131" w:rsidRDefault="004C1131" w:rsidP="004C11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4C113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0.00508136 0.00273221 0.00397642 ... 0.00179984</w:t>
      </w:r>
    </w:p>
    <w:p w14:paraId="06D7781E" w14:textId="77777777" w:rsidR="000D7995" w:rsidRPr="00056B56" w:rsidRDefault="000D7995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C943273" w14:textId="2647AEB1" w:rsidR="009E49B3" w:rsidRPr="00757407" w:rsidRDefault="006B410F" w:rsidP="00757407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Структуры данных и алгоритмы программы</w:t>
      </w:r>
    </w:p>
    <w:p w14:paraId="06B394EE" w14:textId="77777777" w:rsidR="00757407" w:rsidRPr="00757407" w:rsidRDefault="00757407" w:rsidP="00757407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757407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Программа написана на Python. Использованы библиотеки:</w:t>
      </w:r>
    </w:p>
    <w:p w14:paraId="3265198C" w14:textId="77777777" w:rsidR="00757407" w:rsidRPr="00757407" w:rsidRDefault="00757407" w:rsidP="009F1C91">
      <w:pPr>
        <w:numPr>
          <w:ilvl w:val="0"/>
          <w:numId w:val="10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757407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pandas, numpy – обработка данных;</w:t>
      </w:r>
    </w:p>
    <w:p w14:paraId="6B91D457" w14:textId="77777777" w:rsidR="00757407" w:rsidRPr="00757407" w:rsidRDefault="00757407" w:rsidP="009F1C91">
      <w:pPr>
        <w:numPr>
          <w:ilvl w:val="0"/>
          <w:numId w:val="10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757407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matplotlib, seaborn – визуализация;</w:t>
      </w:r>
    </w:p>
    <w:p w14:paraId="548C0E8E" w14:textId="77777777" w:rsidR="00757407" w:rsidRPr="00757407" w:rsidRDefault="00757407" w:rsidP="009F1C91">
      <w:pPr>
        <w:numPr>
          <w:ilvl w:val="0"/>
          <w:numId w:val="10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757407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sklearn.linear_model.BayesianRidge – байесовская регрессия;</w:t>
      </w:r>
    </w:p>
    <w:p w14:paraId="1C174EA8" w14:textId="77777777" w:rsidR="00757407" w:rsidRPr="00757407" w:rsidRDefault="00757407" w:rsidP="009F1C91">
      <w:pPr>
        <w:numPr>
          <w:ilvl w:val="0"/>
          <w:numId w:val="10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en-US"/>
        </w:rPr>
      </w:pPr>
      <w:r w:rsidRPr="00757407">
        <w:rPr>
          <w:rFonts w:ascii="Times New Roman" w:eastAsia="Times New Roman" w:hAnsi="Times New Roman" w:cs="Times New Roman"/>
          <w:color w:val="0F1115"/>
          <w:sz w:val="28"/>
          <w:szCs w:val="28"/>
          <w:lang w:val="en-US"/>
        </w:rPr>
        <w:t xml:space="preserve">sklearn.tree.DecisionTreeRegressor – </w:t>
      </w:r>
      <w:r w:rsidRPr="00757407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дерево</w:t>
      </w:r>
      <w:r w:rsidRPr="00757407">
        <w:rPr>
          <w:rFonts w:ascii="Times New Roman" w:eastAsia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757407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решений</w:t>
      </w:r>
      <w:r w:rsidRPr="00757407">
        <w:rPr>
          <w:rFonts w:ascii="Times New Roman" w:eastAsia="Times New Roman" w:hAnsi="Times New Roman" w:cs="Times New Roman"/>
          <w:color w:val="0F1115"/>
          <w:sz w:val="28"/>
          <w:szCs w:val="28"/>
          <w:lang w:val="en-US"/>
        </w:rPr>
        <w:t>;</w:t>
      </w:r>
    </w:p>
    <w:p w14:paraId="45313A2E" w14:textId="77777777" w:rsidR="00757407" w:rsidRPr="00757407" w:rsidRDefault="00757407" w:rsidP="009F1C91">
      <w:pPr>
        <w:numPr>
          <w:ilvl w:val="0"/>
          <w:numId w:val="10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757407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sklearn.preprocessing.StandardScaler – масштабирование;</w:t>
      </w:r>
    </w:p>
    <w:p w14:paraId="0C91C491" w14:textId="77777777" w:rsidR="00757407" w:rsidRPr="00757407" w:rsidRDefault="00757407" w:rsidP="009F1C91">
      <w:pPr>
        <w:numPr>
          <w:ilvl w:val="0"/>
          <w:numId w:val="10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757407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sklearn.metrics – метрики регрессии и кластеризации;</w:t>
      </w:r>
    </w:p>
    <w:p w14:paraId="4F2E9796" w14:textId="77777777" w:rsidR="00757407" w:rsidRPr="00757407" w:rsidRDefault="00757407" w:rsidP="009F1C91">
      <w:pPr>
        <w:numPr>
          <w:ilvl w:val="0"/>
          <w:numId w:val="10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757407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sklearn.cluster.KMeans – кластеризация;</w:t>
      </w:r>
    </w:p>
    <w:p w14:paraId="497A3613" w14:textId="77777777" w:rsidR="00757407" w:rsidRPr="00757407" w:rsidRDefault="00757407" w:rsidP="009F1C91">
      <w:pPr>
        <w:numPr>
          <w:ilvl w:val="0"/>
          <w:numId w:val="10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757407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sklearn.decomposition.PCA – снижение размерности для визуализации.</w:t>
      </w:r>
    </w:p>
    <w:p w14:paraId="707955E9" w14:textId="77777777" w:rsidR="00757407" w:rsidRPr="00757407" w:rsidRDefault="00757407" w:rsidP="00757407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757407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Основные этапы алгоритма:</w:t>
      </w:r>
    </w:p>
    <w:p w14:paraId="79E1B1C5" w14:textId="77777777" w:rsidR="00757407" w:rsidRPr="00757407" w:rsidRDefault="00757407" w:rsidP="009F1C91">
      <w:pPr>
        <w:numPr>
          <w:ilvl w:val="0"/>
          <w:numId w:val="11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757407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Загрузка данных из TSV-файлов.</w:t>
      </w:r>
    </w:p>
    <w:p w14:paraId="626DC295" w14:textId="77777777" w:rsidR="00757407" w:rsidRPr="00757407" w:rsidRDefault="00757407" w:rsidP="009F1C91">
      <w:pPr>
        <w:numPr>
          <w:ilvl w:val="0"/>
          <w:numId w:val="11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757407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Разделение обучающей выборки на train/val (80/20).</w:t>
      </w:r>
    </w:p>
    <w:p w14:paraId="27CEBD40" w14:textId="77777777" w:rsidR="00757407" w:rsidRPr="00757407" w:rsidRDefault="00757407" w:rsidP="009F1C91">
      <w:pPr>
        <w:numPr>
          <w:ilvl w:val="0"/>
          <w:numId w:val="11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757407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Масштабирование признаков.</w:t>
      </w:r>
    </w:p>
    <w:p w14:paraId="413F020A" w14:textId="77777777" w:rsidR="00757407" w:rsidRPr="00757407" w:rsidRDefault="00757407" w:rsidP="009F1C91">
      <w:pPr>
        <w:numPr>
          <w:ilvl w:val="0"/>
          <w:numId w:val="11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757407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Обучение BayesianRidge и DecisionTreeRegressor на масштабированных данных.</w:t>
      </w:r>
    </w:p>
    <w:p w14:paraId="293DFF8B" w14:textId="77777777" w:rsidR="00757407" w:rsidRPr="00757407" w:rsidRDefault="00757407" w:rsidP="009F1C91">
      <w:pPr>
        <w:numPr>
          <w:ilvl w:val="0"/>
          <w:numId w:val="11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757407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Расчёт метрик регрессии.</w:t>
      </w:r>
    </w:p>
    <w:p w14:paraId="4A813D07" w14:textId="77777777" w:rsidR="00757407" w:rsidRPr="00757407" w:rsidRDefault="00757407" w:rsidP="009F1C91">
      <w:pPr>
        <w:numPr>
          <w:ilvl w:val="0"/>
          <w:numId w:val="11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757407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Кластеризация KMeans (k=2) на масштабированных признаках, оценка силуэта, ARI, AMI (целевая переменная бинаризирована по медиане).</w:t>
      </w:r>
    </w:p>
    <w:p w14:paraId="5B0F24F6" w14:textId="77777777" w:rsidR="00757407" w:rsidRPr="00757407" w:rsidRDefault="00757407" w:rsidP="009F1C91">
      <w:pPr>
        <w:numPr>
          <w:ilvl w:val="0"/>
          <w:numId w:val="11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757407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lastRenderedPageBreak/>
        <w:t>Визуализация: график «истина–предсказание», гистограмма остатков, проекция кластеров через PCA.</w:t>
      </w:r>
    </w:p>
    <w:p w14:paraId="7157436A" w14:textId="06C59915" w:rsidR="009E49B3" w:rsidRPr="00056B56" w:rsidRDefault="009E49B3" w:rsidP="006B410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01F1FB6" w14:textId="2DF3C322" w:rsidR="006B410F" w:rsidRPr="00056B56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Программная реализация</w:t>
      </w:r>
    </w:p>
    <w:p w14:paraId="6D3C0BDD" w14:textId="65D9C62E" w:rsidR="006B410F" w:rsidRPr="00056B56" w:rsidRDefault="006B410F" w:rsidP="00B17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sz w:val="28"/>
          <w:szCs w:val="28"/>
          <w:lang w:val="ru-RU"/>
        </w:rPr>
        <w:tab/>
      </w:r>
      <w:r w:rsidR="00757407" w:rsidRPr="00757407">
        <w:rPr>
          <w:rFonts w:ascii="Times New Roman" w:hAnsi="Times New Roman" w:cs="Times New Roman"/>
          <w:sz w:val="28"/>
          <w:szCs w:val="28"/>
        </w:rPr>
        <w:t>Полный листинг кода приведён в приложении (ссылка на репозиторий GitHub). Основные фрагменты описаны в отчёте</w:t>
      </w:r>
      <w:r w:rsidR="00B17A35" w:rsidRPr="00056B56">
        <w:rPr>
          <w:rFonts w:ascii="Times New Roman" w:hAnsi="Times New Roman" w:cs="Times New Roman"/>
          <w:sz w:val="28"/>
          <w:szCs w:val="28"/>
        </w:rPr>
        <w:t>.</w:t>
      </w:r>
    </w:p>
    <w:p w14:paraId="3C8EB40A" w14:textId="77777777" w:rsidR="004C1131" w:rsidRDefault="004C1131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43842F5" w14:textId="77777777" w:rsidR="004C1131" w:rsidRDefault="006B410F" w:rsidP="004C1131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6B56">
        <w:rPr>
          <w:rFonts w:ascii="Times New Roman" w:hAnsi="Times New Roman" w:cs="Times New Roman"/>
          <w:b/>
          <w:bCs/>
          <w:sz w:val="28"/>
          <w:szCs w:val="28"/>
          <w:lang w:val="ru-RU"/>
        </w:rPr>
        <w:t>Экспериментальные результаты</w:t>
      </w:r>
    </w:p>
    <w:p w14:paraId="1F3D8917" w14:textId="77777777" w:rsidR="004C1131" w:rsidRDefault="004C1131" w:rsidP="004C1131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19A91F0" w14:textId="64A04BBD" w:rsidR="004C1131" w:rsidRPr="00757407" w:rsidRDefault="00757407" w:rsidP="004C1131">
      <w:pPr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/>
        </w:rPr>
      </w:pPr>
      <w:r w:rsidRPr="00757407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/>
        </w:rPr>
        <w:t xml:space="preserve">1. </w:t>
      </w:r>
      <w:r w:rsidRPr="00757407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Регрессия</w:t>
      </w:r>
      <w:r w:rsidRPr="00757407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/>
        </w:rPr>
        <w:t xml:space="preserve"> (</w:t>
      </w:r>
      <w:r w:rsidRPr="00757407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сравнение</w:t>
      </w:r>
      <w:r w:rsidRPr="00757407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/>
        </w:rPr>
        <w:t xml:space="preserve"> BayesianRidge </w:t>
      </w:r>
      <w:r w:rsidRPr="00757407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и</w:t>
      </w:r>
      <w:r w:rsidRPr="00757407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/>
        </w:rPr>
        <w:t xml:space="preserve"> DecisionTreeRegressor)</w:t>
      </w:r>
    </w:p>
    <w:p w14:paraId="01DD8FA4" w14:textId="1FEB5C6B" w:rsidR="004C1131" w:rsidRPr="004C1131" w:rsidRDefault="00757407" w:rsidP="004C1131">
      <w:pPr>
        <w:pStyle w:val="3"/>
        <w:spacing w:before="480" w:line="450" w:lineRule="atLeast"/>
        <w:rPr>
          <w:rFonts w:ascii="Times New Roman" w:eastAsia="Times New Roman" w:hAnsi="Times New Roman" w:cs="Times New Roman"/>
          <w:color w:val="0F1115"/>
          <w:lang w:val="ru-RU"/>
        </w:rPr>
      </w:pPr>
      <w:r w:rsidRPr="00757407">
        <w:rPr>
          <w:rFonts w:ascii="Times New Roman" w:eastAsia="Times New Roman" w:hAnsi="Times New Roman" w:cs="Times New Roman"/>
          <w:b/>
          <w:bCs/>
          <w:color w:val="0F1115"/>
        </w:rPr>
        <w:t>Оценка на масштабированных данных (валидационная выборка):</w:t>
      </w:r>
    </w:p>
    <w:tbl>
      <w:tblPr>
        <w:tblW w:w="9024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3"/>
        <w:gridCol w:w="1832"/>
        <w:gridCol w:w="1630"/>
        <w:gridCol w:w="1588"/>
        <w:gridCol w:w="1481"/>
      </w:tblGrid>
      <w:tr w:rsidR="00E31915" w:rsidRPr="004C1131" w14:paraId="24C8E064" w14:textId="6D0EB1EF" w:rsidTr="00E31915">
        <w:trPr>
          <w:trHeight w:val="357"/>
          <w:tblHeader/>
        </w:trPr>
        <w:tc>
          <w:tcPr>
            <w:tcW w:w="249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DC25D3" w14:textId="0639479E" w:rsidR="00E31915" w:rsidRPr="00E31915" w:rsidRDefault="00E31915" w:rsidP="00E31915">
            <w:pPr>
              <w:pStyle w:val="3"/>
              <w:spacing w:before="480" w:line="450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</w:pPr>
            <w:r w:rsidRPr="00E3191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  <w:t>Модель</w:t>
            </w:r>
          </w:p>
        </w:tc>
        <w:tc>
          <w:tcPr>
            <w:tcW w:w="183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A3DFAE" w14:textId="0DF72C58" w:rsidR="00E31915" w:rsidRPr="00E31915" w:rsidRDefault="00E31915" w:rsidP="004C1131">
            <w:pPr>
              <w:pStyle w:val="3"/>
              <w:spacing w:before="480" w:line="450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</w:pPr>
            <w:r w:rsidRPr="00E3191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  <w:t>MSE</w:t>
            </w:r>
          </w:p>
        </w:tc>
        <w:tc>
          <w:tcPr>
            <w:tcW w:w="1630" w:type="dxa"/>
          </w:tcPr>
          <w:p w14:paraId="7025A6B9" w14:textId="4F540E7E" w:rsidR="00E31915" w:rsidRPr="00E31915" w:rsidRDefault="00E31915" w:rsidP="004C1131">
            <w:pPr>
              <w:pStyle w:val="3"/>
              <w:spacing w:before="480" w:line="450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</w:pPr>
            <w:r w:rsidRPr="00E31915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RMSE</w:t>
            </w:r>
          </w:p>
        </w:tc>
        <w:tc>
          <w:tcPr>
            <w:tcW w:w="1588" w:type="dxa"/>
          </w:tcPr>
          <w:p w14:paraId="5FCD5506" w14:textId="0A7416A0" w:rsidR="00E31915" w:rsidRPr="00E31915" w:rsidRDefault="00E31915" w:rsidP="004C1131">
            <w:pPr>
              <w:pStyle w:val="3"/>
              <w:spacing w:before="480" w:line="450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</w:pPr>
            <w:r w:rsidRPr="00E31915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MAE</w:t>
            </w:r>
          </w:p>
        </w:tc>
        <w:tc>
          <w:tcPr>
            <w:tcW w:w="1481" w:type="dxa"/>
          </w:tcPr>
          <w:p w14:paraId="67CD0838" w14:textId="702D9EC1" w:rsidR="00E31915" w:rsidRPr="00E31915" w:rsidRDefault="00E31915" w:rsidP="004C1131">
            <w:pPr>
              <w:pStyle w:val="3"/>
              <w:spacing w:before="480" w:line="450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</w:pPr>
            <w:r w:rsidRPr="00E31915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R²</w:t>
            </w:r>
          </w:p>
        </w:tc>
      </w:tr>
      <w:tr w:rsidR="00E31915" w:rsidRPr="004C1131" w14:paraId="4F0D997A" w14:textId="3FC149D9" w:rsidTr="00E31915">
        <w:tc>
          <w:tcPr>
            <w:tcW w:w="249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552F6C" w14:textId="353B6BB4" w:rsidR="00E31915" w:rsidRPr="00E31915" w:rsidRDefault="00E31915" w:rsidP="004C1131">
            <w:pPr>
              <w:pStyle w:val="3"/>
              <w:spacing w:before="480" w:line="450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</w:pPr>
            <w:r w:rsidRPr="00E31915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BayesianRidge</w:t>
            </w:r>
          </w:p>
        </w:tc>
        <w:tc>
          <w:tcPr>
            <w:tcW w:w="18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092CEE" w14:textId="03CDA15C" w:rsidR="00E31915" w:rsidRPr="00E31915" w:rsidRDefault="00E31915" w:rsidP="004C1131">
            <w:pPr>
              <w:pStyle w:val="3"/>
              <w:spacing w:before="480" w:line="450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</w:pPr>
            <w:r w:rsidRPr="00E31915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≈ 0.0000</w:t>
            </w:r>
          </w:p>
        </w:tc>
        <w:tc>
          <w:tcPr>
            <w:tcW w:w="1630" w:type="dxa"/>
          </w:tcPr>
          <w:p w14:paraId="34BDB873" w14:textId="694971EC" w:rsidR="00E31915" w:rsidRPr="00E31915" w:rsidRDefault="00E31915" w:rsidP="004C1131">
            <w:pPr>
              <w:pStyle w:val="3"/>
              <w:spacing w:before="480" w:line="450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</w:pPr>
            <w:r w:rsidRPr="00E31915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≈ 1.08e-11</w:t>
            </w:r>
          </w:p>
        </w:tc>
        <w:tc>
          <w:tcPr>
            <w:tcW w:w="1588" w:type="dxa"/>
          </w:tcPr>
          <w:p w14:paraId="345430B0" w14:textId="39A61B91" w:rsidR="00E31915" w:rsidRPr="00E31915" w:rsidRDefault="00E31915" w:rsidP="004C1131">
            <w:pPr>
              <w:pStyle w:val="3"/>
              <w:spacing w:before="480" w:line="450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</w:pPr>
            <w:r w:rsidRPr="00E31915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≈ 0.0000</w:t>
            </w:r>
          </w:p>
        </w:tc>
        <w:tc>
          <w:tcPr>
            <w:tcW w:w="1481" w:type="dxa"/>
          </w:tcPr>
          <w:p w14:paraId="753AED2F" w14:textId="03FB4DCA" w:rsidR="00E31915" w:rsidRPr="00E31915" w:rsidRDefault="00E31915" w:rsidP="004C1131">
            <w:pPr>
              <w:pStyle w:val="3"/>
              <w:spacing w:before="480" w:line="450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</w:pPr>
            <w:r w:rsidRPr="00E31915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1.0000</w:t>
            </w:r>
          </w:p>
        </w:tc>
      </w:tr>
      <w:tr w:rsidR="00E31915" w:rsidRPr="004C1131" w14:paraId="1D4D293C" w14:textId="70AA1EBB" w:rsidTr="00E31915">
        <w:tc>
          <w:tcPr>
            <w:tcW w:w="249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C5B031" w14:textId="25D76F4E" w:rsidR="00E31915" w:rsidRPr="00E31915" w:rsidRDefault="00E31915" w:rsidP="004C1131">
            <w:pPr>
              <w:pStyle w:val="3"/>
              <w:spacing w:before="480" w:line="450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</w:pPr>
            <w:r w:rsidRPr="00E31915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DecisionTreeRegressor</w:t>
            </w:r>
          </w:p>
        </w:tc>
        <w:tc>
          <w:tcPr>
            <w:tcW w:w="18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051D98" w14:textId="477374AF" w:rsidR="00E31915" w:rsidRPr="00E31915" w:rsidRDefault="00E31915" w:rsidP="004C1131">
            <w:pPr>
              <w:pStyle w:val="3"/>
              <w:spacing w:before="480" w:line="450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</w:pPr>
            <w:r w:rsidRPr="00E31915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0.007044</w:t>
            </w:r>
          </w:p>
        </w:tc>
        <w:tc>
          <w:tcPr>
            <w:tcW w:w="1630" w:type="dxa"/>
          </w:tcPr>
          <w:p w14:paraId="2A7140F0" w14:textId="6FD1CD97" w:rsidR="00E31915" w:rsidRPr="00E31915" w:rsidRDefault="00E31915" w:rsidP="004C1131">
            <w:pPr>
              <w:pStyle w:val="3"/>
              <w:spacing w:before="480" w:line="450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</w:pPr>
            <w:r w:rsidRPr="00E31915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0.08393</w:t>
            </w:r>
          </w:p>
        </w:tc>
        <w:tc>
          <w:tcPr>
            <w:tcW w:w="1588" w:type="dxa"/>
          </w:tcPr>
          <w:p w14:paraId="5758F540" w14:textId="195A6145" w:rsidR="00E31915" w:rsidRPr="00E31915" w:rsidRDefault="00E31915" w:rsidP="004C1131">
            <w:pPr>
              <w:pStyle w:val="3"/>
              <w:spacing w:before="480" w:line="450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</w:pPr>
            <w:r w:rsidRPr="00E31915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0.05756</w:t>
            </w:r>
          </w:p>
        </w:tc>
        <w:tc>
          <w:tcPr>
            <w:tcW w:w="1481" w:type="dxa"/>
          </w:tcPr>
          <w:p w14:paraId="4969D31C" w14:textId="231E85D0" w:rsidR="00E31915" w:rsidRPr="00E31915" w:rsidRDefault="00E31915" w:rsidP="004C1131">
            <w:pPr>
              <w:pStyle w:val="3"/>
              <w:spacing w:before="480" w:line="450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</w:pPr>
            <w:r w:rsidRPr="00E31915">
              <w:rPr>
                <w:rFonts w:ascii="Times New Roman" w:hAnsi="Times New Roman" w:cs="Times New Roman"/>
                <w:color w:val="0F1115"/>
                <w:sz w:val="24"/>
                <w:szCs w:val="24"/>
                <w:shd w:val="clear" w:color="auto" w:fill="FFFFFF"/>
              </w:rPr>
              <w:t>0.91327</w:t>
            </w:r>
          </w:p>
        </w:tc>
      </w:tr>
    </w:tbl>
    <w:p w14:paraId="1DC1B576" w14:textId="54682784" w:rsidR="004C1131" w:rsidRDefault="00E31915" w:rsidP="004C1131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 w:rsidRPr="00E31915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Влияние масштабирования:</w:t>
      </w:r>
    </w:p>
    <w:p w14:paraId="6D2939C3" w14:textId="64541F66" w:rsidR="00E31915" w:rsidRPr="00E31915" w:rsidRDefault="00E31915" w:rsidP="009F1C91">
      <w:pPr>
        <w:numPr>
          <w:ilvl w:val="0"/>
          <w:numId w:val="12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E3191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DecisionTreeRegressor: масштабирование не повлияло (RMSE 0.0843</w:t>
      </w:r>
      <w:r w:rsidRPr="00E3191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,</w:t>
      </w:r>
      <w:r w:rsidRPr="00E3191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далее</w:t>
      </w:r>
      <w:r w:rsidRPr="00E3191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0.0839, R² 0.9125</w:t>
      </w:r>
      <w:r w:rsidRPr="00E31915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следовательно</w:t>
      </w:r>
      <w:r w:rsidRPr="00E3191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0.9133).</w:t>
      </w:r>
    </w:p>
    <w:p w14:paraId="3AC0DD80" w14:textId="42D93D50" w:rsidR="00E31915" w:rsidRPr="00E31915" w:rsidRDefault="00E31915" w:rsidP="009F1C91">
      <w:pPr>
        <w:numPr>
          <w:ilvl w:val="0"/>
          <w:numId w:val="12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E3191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BayesianRidge: на сырых данных (без масштабирования) качество было бы хуже, но после стандартизации достигнуто идеальное предсказание.</w:t>
      </w:r>
    </w:p>
    <w:p w14:paraId="00943ACE" w14:textId="77777777" w:rsidR="00A31176" w:rsidRPr="00A31176" w:rsidRDefault="00A31176" w:rsidP="00A31176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A3117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Анализ:</w:t>
      </w:r>
    </w:p>
    <w:p w14:paraId="51A0AC41" w14:textId="77777777" w:rsidR="00A31176" w:rsidRPr="00A31176" w:rsidRDefault="00A31176" w:rsidP="009F1C91">
      <w:pPr>
        <w:numPr>
          <w:ilvl w:val="0"/>
          <w:numId w:val="13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A311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BayesianRidge дал практически идеальные метрики (R² = 1.0000). Это означает, что целевая переменная является точной линейной комбинацией признаков (без шума).</w:t>
      </w:r>
    </w:p>
    <w:p w14:paraId="1BFD1508" w14:textId="77777777" w:rsidR="00A31176" w:rsidRPr="00A31176" w:rsidRDefault="00A31176" w:rsidP="009F1C91">
      <w:pPr>
        <w:numPr>
          <w:ilvl w:val="0"/>
          <w:numId w:val="13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A311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DecisionTreeRegressor также показал высокое качество (R² ≈ 0.913), что подтверждает наличие сильной зависимости.</w:t>
      </w:r>
    </w:p>
    <w:p w14:paraId="76E66AEF" w14:textId="368E50CE" w:rsidR="00711B46" w:rsidRPr="00A31176" w:rsidRDefault="00A31176" w:rsidP="009F1C91">
      <w:pPr>
        <w:numPr>
          <w:ilvl w:val="0"/>
          <w:numId w:val="13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A311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lastRenderedPageBreak/>
        <w:t>Разница в точности объясняется тем, что байесовская регрессия восстанавливает линейную функцию, а дерево – кусочно-постоянную аппроксимацию.</w:t>
      </w:r>
    </w:p>
    <w:p w14:paraId="7998F0A6" w14:textId="77777777" w:rsidR="004C1131" w:rsidRPr="004C1131" w:rsidRDefault="004C1131" w:rsidP="004C1131">
      <w:p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</w:pPr>
      <w:r w:rsidRPr="004C113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2. Кластеризация (KMeans, k=2)</w:t>
      </w:r>
    </w:p>
    <w:tbl>
      <w:tblPr>
        <w:tblStyle w:val="ac"/>
        <w:tblW w:w="0" w:type="auto"/>
        <w:tblInd w:w="720" w:type="dxa"/>
        <w:tblLook w:val="04A0" w:firstRow="1" w:lastRow="0" w:firstColumn="1" w:lastColumn="0" w:noHBand="0" w:noVBand="1"/>
      </w:tblPr>
      <w:tblGrid>
        <w:gridCol w:w="2074"/>
        <w:gridCol w:w="2075"/>
      </w:tblGrid>
      <w:tr w:rsidR="00A31176" w14:paraId="3F0FD3BD" w14:textId="77777777" w:rsidTr="00A31176">
        <w:tc>
          <w:tcPr>
            <w:tcW w:w="2074" w:type="dxa"/>
          </w:tcPr>
          <w:p w14:paraId="248F6885" w14:textId="79AF3F8D" w:rsidR="00A31176" w:rsidRPr="00A31176" w:rsidRDefault="00A31176" w:rsidP="00A31176">
            <w:pPr>
              <w:spacing w:before="100" w:beforeAutospacing="1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</w:rPr>
            </w:pPr>
            <w:r w:rsidRPr="00A3117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Метрика</w:t>
            </w:r>
          </w:p>
        </w:tc>
        <w:tc>
          <w:tcPr>
            <w:tcW w:w="2075" w:type="dxa"/>
          </w:tcPr>
          <w:p w14:paraId="2CA97542" w14:textId="770EAEEB" w:rsidR="00A31176" w:rsidRPr="00A31176" w:rsidRDefault="00A31176" w:rsidP="00A31176">
            <w:pPr>
              <w:spacing w:before="100" w:beforeAutospacing="1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</w:rPr>
            </w:pPr>
            <w:r w:rsidRPr="00A3117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Значение</w:t>
            </w:r>
          </w:p>
        </w:tc>
      </w:tr>
      <w:tr w:rsidR="00A31176" w14:paraId="72BE720C" w14:textId="77777777" w:rsidTr="00A31176">
        <w:tc>
          <w:tcPr>
            <w:tcW w:w="2074" w:type="dxa"/>
          </w:tcPr>
          <w:p w14:paraId="5D3AD1A0" w14:textId="52F45C97" w:rsidR="00A31176" w:rsidRPr="00A31176" w:rsidRDefault="00A31176" w:rsidP="00A31176">
            <w:pPr>
              <w:spacing w:before="100" w:beforeAutospacing="1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</w:rPr>
            </w:pPr>
            <w:r w:rsidRPr="00A3117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Silhouette Score (val)</w:t>
            </w:r>
          </w:p>
        </w:tc>
        <w:tc>
          <w:tcPr>
            <w:tcW w:w="2075" w:type="dxa"/>
          </w:tcPr>
          <w:p w14:paraId="3488CA68" w14:textId="0E92E6A5" w:rsidR="00A31176" w:rsidRPr="00A31176" w:rsidRDefault="00A31176" w:rsidP="00A31176">
            <w:pPr>
              <w:spacing w:before="100" w:beforeAutospacing="1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</w:rPr>
            </w:pPr>
            <w:r w:rsidRPr="00A3117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0.305</w:t>
            </w:r>
          </w:p>
        </w:tc>
      </w:tr>
      <w:tr w:rsidR="00A31176" w14:paraId="2673859B" w14:textId="77777777" w:rsidTr="00A31176">
        <w:tc>
          <w:tcPr>
            <w:tcW w:w="2074" w:type="dxa"/>
          </w:tcPr>
          <w:p w14:paraId="0F2A19B8" w14:textId="3617C638" w:rsidR="00A31176" w:rsidRPr="00A31176" w:rsidRDefault="00A31176" w:rsidP="00A31176">
            <w:pPr>
              <w:spacing w:before="100" w:beforeAutospacing="1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</w:rPr>
            </w:pPr>
            <w:r w:rsidRPr="00A3117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Adjusted Rand Index (ARI)</w:t>
            </w:r>
          </w:p>
        </w:tc>
        <w:tc>
          <w:tcPr>
            <w:tcW w:w="2075" w:type="dxa"/>
          </w:tcPr>
          <w:p w14:paraId="5D2955EC" w14:textId="091E6AA8" w:rsidR="00A31176" w:rsidRPr="00A31176" w:rsidRDefault="00A31176" w:rsidP="00A31176">
            <w:pPr>
              <w:spacing w:before="100" w:beforeAutospacing="1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</w:rPr>
            </w:pPr>
            <w:r w:rsidRPr="00A3117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0.960</w:t>
            </w:r>
          </w:p>
        </w:tc>
      </w:tr>
      <w:tr w:rsidR="00A31176" w14:paraId="3D7BD88C" w14:textId="77777777" w:rsidTr="00A31176">
        <w:tc>
          <w:tcPr>
            <w:tcW w:w="2074" w:type="dxa"/>
          </w:tcPr>
          <w:p w14:paraId="38D94814" w14:textId="64B5A260" w:rsidR="00A31176" w:rsidRPr="00A31176" w:rsidRDefault="00A31176" w:rsidP="00A31176">
            <w:pPr>
              <w:spacing w:before="100" w:beforeAutospacing="1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</w:rPr>
            </w:pPr>
            <w:r w:rsidRPr="00A3117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Adjusted Mutual Info (AMI)</w:t>
            </w:r>
          </w:p>
        </w:tc>
        <w:tc>
          <w:tcPr>
            <w:tcW w:w="2075" w:type="dxa"/>
          </w:tcPr>
          <w:p w14:paraId="02AEE6A9" w14:textId="345FD806" w:rsidR="00A31176" w:rsidRPr="00A31176" w:rsidRDefault="00A31176" w:rsidP="00A31176">
            <w:pPr>
              <w:spacing w:before="100" w:beforeAutospacing="1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</w:rPr>
            </w:pPr>
            <w:r w:rsidRPr="00A3117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0.929</w:t>
            </w:r>
          </w:p>
        </w:tc>
      </w:tr>
    </w:tbl>
    <w:p w14:paraId="0C7639EC" w14:textId="77777777" w:rsidR="00A31176" w:rsidRPr="00A31176" w:rsidRDefault="00A31176" w:rsidP="00A31176">
      <w:p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</w:p>
    <w:p w14:paraId="7B54FB13" w14:textId="0CBEBD70" w:rsidR="004C1131" w:rsidRPr="004C1131" w:rsidRDefault="004C1131" w:rsidP="009F1C91">
      <w:pPr>
        <w:numPr>
          <w:ilvl w:val="0"/>
          <w:numId w:val="4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4C113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Silhouette Score (на валидационной выборке):</w:t>
      </w:r>
      <w:r w:rsidRPr="004C113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0.305</w:t>
      </w:r>
    </w:p>
    <w:p w14:paraId="063101F7" w14:textId="77777777" w:rsidR="004C1131" w:rsidRPr="004C1131" w:rsidRDefault="004C1131" w:rsidP="009F1C91">
      <w:pPr>
        <w:numPr>
          <w:ilvl w:val="0"/>
          <w:numId w:val="4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4C113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Adjusted Rand Index (ARI):</w:t>
      </w:r>
      <w:r w:rsidRPr="004C113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0.960</w:t>
      </w:r>
    </w:p>
    <w:p w14:paraId="2125102A" w14:textId="77777777" w:rsidR="004C1131" w:rsidRPr="004C1131" w:rsidRDefault="004C1131" w:rsidP="009F1C91">
      <w:pPr>
        <w:numPr>
          <w:ilvl w:val="0"/>
          <w:numId w:val="4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4C113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Adjusted Mutual Info (AMI):</w:t>
      </w:r>
      <w:r w:rsidRPr="004C1131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0.929</w:t>
      </w:r>
    </w:p>
    <w:p w14:paraId="25E9CDE9" w14:textId="77777777" w:rsidR="004C1131" w:rsidRPr="004C1131" w:rsidRDefault="004C1131" w:rsidP="004C1131">
      <w:p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4C113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Визуализация кластеров (PCA, первые две главные компоненты):</w:t>
      </w:r>
    </w:p>
    <w:p w14:paraId="1AD4D699" w14:textId="35651269" w:rsidR="00FE4855" w:rsidRDefault="00A31176" w:rsidP="00A31176">
      <w:pPr>
        <w:shd w:val="clear" w:color="auto" w:fill="FFFFFF"/>
        <w:spacing w:before="100" w:beforeAutospacing="1" w:line="240" w:lineRule="auto"/>
        <w:ind w:left="1080"/>
        <w:rPr>
          <w:rFonts w:ascii="Times New Roman" w:eastAsia="Times New Roman" w:hAnsi="Times New Roman" w:cs="Times New Roman"/>
          <w:i/>
          <w:iCs/>
          <w:color w:val="0F1115"/>
          <w:sz w:val="24"/>
          <w:szCs w:val="24"/>
        </w:rPr>
      </w:pPr>
      <w:r>
        <w:rPr>
          <w:noProof/>
        </w:rPr>
        <w:drawing>
          <wp:inline distT="0" distB="0" distL="0" distR="0" wp14:anchorId="6170966A" wp14:editId="2DD28D48">
            <wp:extent cx="4847492" cy="201974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8700" cy="20244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45561C" w14:textId="0DC77E3D" w:rsidR="00FE4855" w:rsidRDefault="004C1131" w:rsidP="00FE4855">
      <w:pPr>
        <w:shd w:val="clear" w:color="auto" w:fill="FFFFFF"/>
        <w:spacing w:before="100" w:beforeAutospacing="1" w:line="240" w:lineRule="auto"/>
        <w:ind w:left="1080"/>
        <w:rPr>
          <w:rFonts w:ascii="Times New Roman" w:eastAsia="Times New Roman" w:hAnsi="Times New Roman" w:cs="Times New Roman"/>
          <w:i/>
          <w:iCs/>
          <w:color w:val="0F1115"/>
        </w:rPr>
      </w:pPr>
      <w:r w:rsidRPr="00FE4855">
        <w:rPr>
          <w:rFonts w:ascii="Times New Roman" w:eastAsia="Times New Roman" w:hAnsi="Times New Roman" w:cs="Times New Roman"/>
          <w:b/>
          <w:bCs/>
          <w:i/>
          <w:iCs/>
          <w:color w:val="0F1115"/>
        </w:rPr>
        <w:t>Рисунок 1</w:t>
      </w:r>
      <w:r w:rsidRPr="00FE4855">
        <w:rPr>
          <w:rFonts w:ascii="Times New Roman" w:eastAsia="Times New Roman" w:hAnsi="Times New Roman" w:cs="Times New Roman"/>
          <w:i/>
          <w:iCs/>
          <w:color w:val="0F1115"/>
        </w:rPr>
        <w:t xml:space="preserve"> </w:t>
      </w:r>
      <w:r w:rsidR="00FE4855" w:rsidRPr="00FE4855">
        <w:rPr>
          <w:rFonts w:ascii="Times New Roman" w:eastAsia="Times New Roman" w:hAnsi="Times New Roman" w:cs="Times New Roman"/>
          <w:i/>
          <w:iCs/>
          <w:color w:val="0F1115"/>
          <w:lang w:val="ru-RU"/>
        </w:rPr>
        <w:t>-</w:t>
      </w:r>
      <w:r w:rsidRPr="00FE4855">
        <w:rPr>
          <w:rFonts w:ascii="Times New Roman" w:eastAsia="Times New Roman" w:hAnsi="Times New Roman" w:cs="Times New Roman"/>
          <w:i/>
          <w:iCs/>
          <w:color w:val="0F1115"/>
        </w:rPr>
        <w:t xml:space="preserve"> проекция объектов в пространство первых двух главных компонент. </w:t>
      </w:r>
    </w:p>
    <w:p w14:paraId="62EE9196" w14:textId="0F5FF4F7" w:rsidR="00D632FF" w:rsidRPr="00FE4855" w:rsidRDefault="004C1131" w:rsidP="00FE4855">
      <w:pPr>
        <w:shd w:val="clear" w:color="auto" w:fill="FFFFFF"/>
        <w:spacing w:before="100" w:beforeAutospacing="1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</w:rPr>
        <w:t>Левый график – кластеры, предсказанные KMeans; правый – истинные метки (бинаризированная целевая переменная по медиане).</w:t>
      </w:r>
    </w:p>
    <w:p w14:paraId="21F33FBE" w14:textId="77777777" w:rsidR="00FE4855" w:rsidRPr="00FE4855" w:rsidRDefault="00FE4855" w:rsidP="00FE48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E4855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Анализ:</w:t>
      </w:r>
    </w:p>
    <w:p w14:paraId="0BE11400" w14:textId="77777777" w:rsidR="00FE4855" w:rsidRPr="00FE4855" w:rsidRDefault="00FE4855" w:rsidP="009F1C91">
      <w:pPr>
        <w:numPr>
          <w:ilvl w:val="0"/>
          <w:numId w:val="5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Silhouette Score = 0.305 – умеренная кластерная структура (кластеры не идеально разделены, но заметны).</w:t>
      </w:r>
    </w:p>
    <w:p w14:paraId="54C8EB69" w14:textId="77777777" w:rsidR="00FE4855" w:rsidRPr="00FE4855" w:rsidRDefault="00FE4855" w:rsidP="009F1C91">
      <w:pPr>
        <w:numPr>
          <w:ilvl w:val="0"/>
          <w:numId w:val="5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ARI = 0.960 и AMI = 0.929 – очень высокие значения, означающие почти полное совпадение кластеров KMeans с бинарным разбиением </w:t>
      </w:r>
      <w:r w:rsidRPr="00FE485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lastRenderedPageBreak/>
        <w:t>целевой переменной (ниже/выше медианы). Таким образом, KMeans в режиме без учителя восстановил ту же информацию, что и целевая переменная, подтверждая наличие двух естественных групп в данных.</w:t>
      </w:r>
    </w:p>
    <w:p w14:paraId="2530B286" w14:textId="34B305E2" w:rsidR="00FE4855" w:rsidRPr="009D27FE" w:rsidRDefault="00FE4855" w:rsidP="009D27FE">
      <w:pPr>
        <w:pStyle w:val="4"/>
        <w:spacing w:before="240" w:line="420" w:lineRule="atLeast"/>
        <w:rPr>
          <w:rFonts w:ascii="Times New Roman" w:hAnsi="Times New Roman" w:cs="Times New Roman"/>
          <w:b/>
          <w:bCs/>
          <w:color w:val="0F1115"/>
          <w:lang w:val="ru-RU"/>
        </w:rPr>
      </w:pPr>
      <w:r w:rsidRPr="00FE4855">
        <w:rPr>
          <w:rFonts w:ascii="Times New Roman" w:hAnsi="Times New Roman" w:cs="Times New Roman"/>
          <w:color w:val="0F1115"/>
          <w:sz w:val="28"/>
          <w:szCs w:val="28"/>
        </w:rPr>
        <w:t xml:space="preserve">3. </w:t>
      </w:r>
      <w:r w:rsidR="009D27FE" w:rsidRPr="009D27FE">
        <w:rPr>
          <w:rFonts w:ascii="Times New Roman" w:hAnsi="Times New Roman" w:cs="Times New Roman"/>
          <w:b/>
          <w:bCs/>
          <w:color w:val="0F1115"/>
          <w:sz w:val="28"/>
          <w:szCs w:val="28"/>
          <w:lang w:val="ru-RU"/>
        </w:rPr>
        <w:t>Дополнительные визуализации (BayesianRidge)</w:t>
      </w:r>
    </w:p>
    <w:p w14:paraId="4EF9219B" w14:textId="41B901AF" w:rsidR="00FE4855" w:rsidRDefault="00896B2C" w:rsidP="00FE4855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8"/>
          <w:i/>
          <w:iCs/>
          <w:color w:val="0F1115"/>
          <w:sz w:val="22"/>
          <w:szCs w:val="22"/>
        </w:rPr>
      </w:pPr>
      <w:r>
        <w:rPr>
          <w:noProof/>
        </w:rPr>
        <w:drawing>
          <wp:inline distT="0" distB="0" distL="0" distR="0" wp14:anchorId="14310845" wp14:editId="14FAC7E7">
            <wp:extent cx="4747846" cy="3561016"/>
            <wp:effectExtent l="0" t="0" r="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3316" cy="3565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98DE2" w14:textId="1FDAE184" w:rsidR="00FE4855" w:rsidRPr="00FE4855" w:rsidRDefault="00FE4855" w:rsidP="00FE4855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i/>
          <w:iCs/>
          <w:color w:val="0F1115"/>
          <w:sz w:val="22"/>
          <w:szCs w:val="22"/>
        </w:rPr>
      </w:pPr>
      <w:r w:rsidRPr="00FE4855">
        <w:rPr>
          <w:rStyle w:val="a8"/>
          <w:i/>
          <w:iCs/>
          <w:color w:val="0F1115"/>
          <w:sz w:val="22"/>
          <w:szCs w:val="22"/>
        </w:rPr>
        <w:t xml:space="preserve">Рисунок 2 - </w:t>
      </w:r>
      <w:r w:rsidR="00FA4CAE" w:rsidRPr="00FA4CAE">
        <w:rPr>
          <w:rStyle w:val="a8"/>
          <w:b w:val="0"/>
          <w:bCs w:val="0"/>
          <w:i/>
          <w:iCs/>
          <w:color w:val="0F1115"/>
          <w:sz w:val="22"/>
          <w:szCs w:val="22"/>
        </w:rPr>
        <w:t>диаграмма рассеяния истинных и предсказанных значений (BayesianRidge).</w:t>
      </w:r>
    </w:p>
    <w:p w14:paraId="583D7DFE" w14:textId="01D2CDE6" w:rsidR="00FE4855" w:rsidRPr="00FA4CAE" w:rsidRDefault="00FA4CAE" w:rsidP="00FE4855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"/>
        </w:rPr>
      </w:pPr>
      <w:r w:rsidRPr="00FA4CAE">
        <w:rPr>
          <w:color w:val="0F1115"/>
          <w:sz w:val="28"/>
          <w:szCs w:val="28"/>
          <w:lang w:val="ru"/>
        </w:rPr>
        <w:t>Точки идеально ложатся на диагональ, что соответствует R² = 1.0.</w:t>
      </w:r>
    </w:p>
    <w:p w14:paraId="40D95F28" w14:textId="6B7403D1" w:rsidR="00FE4855" w:rsidRDefault="009F1C91" w:rsidP="00FE4855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8"/>
          <w:i/>
          <w:iCs/>
          <w:color w:val="0F1115"/>
          <w:sz w:val="22"/>
          <w:szCs w:val="22"/>
        </w:rPr>
      </w:pPr>
      <w:r>
        <w:rPr>
          <w:noProof/>
        </w:rPr>
        <w:drawing>
          <wp:inline distT="0" distB="0" distL="0" distR="0" wp14:anchorId="7EE1B167" wp14:editId="5578FC4B">
            <wp:extent cx="4045254" cy="2528228"/>
            <wp:effectExtent l="0" t="0" r="0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3482" cy="2533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62A13" w14:textId="589E18E2" w:rsidR="00FE4855" w:rsidRPr="00FA4CAE" w:rsidRDefault="00FE4855" w:rsidP="00FA4CAE">
      <w:pPr>
        <w:pStyle w:val="ds-markdown-paragraph"/>
        <w:jc w:val="center"/>
        <w:rPr>
          <w:i/>
          <w:iCs/>
          <w:color w:val="0F1115"/>
        </w:rPr>
      </w:pPr>
      <w:r w:rsidRPr="00FE4855">
        <w:rPr>
          <w:rStyle w:val="a8"/>
          <w:i/>
          <w:iCs/>
          <w:color w:val="0F1115"/>
          <w:sz w:val="22"/>
          <w:szCs w:val="22"/>
        </w:rPr>
        <w:t>Рисунок 3</w:t>
      </w:r>
      <w:r w:rsidRPr="00ED2BA7">
        <w:rPr>
          <w:rStyle w:val="a8"/>
          <w:i/>
          <w:iCs/>
          <w:color w:val="0F1115"/>
          <w:sz w:val="22"/>
          <w:szCs w:val="22"/>
        </w:rPr>
        <w:t>-</w:t>
      </w:r>
      <w:r w:rsidRPr="00FE4855">
        <w:rPr>
          <w:rStyle w:val="a8"/>
          <w:i/>
          <w:iCs/>
          <w:color w:val="0F1115"/>
          <w:sz w:val="22"/>
          <w:szCs w:val="22"/>
        </w:rPr>
        <w:t xml:space="preserve"> </w:t>
      </w:r>
      <w:r w:rsidR="00FA4CAE" w:rsidRPr="00FA4CAE">
        <w:rPr>
          <w:rStyle w:val="a8"/>
          <w:i/>
          <w:iCs/>
          <w:color w:val="0F1115"/>
          <w:sz w:val="22"/>
          <w:szCs w:val="22"/>
        </w:rPr>
        <w:t>гистограмма остатков (BayesianRidge)</w:t>
      </w:r>
      <w:r w:rsidRPr="00FE4855">
        <w:rPr>
          <w:rStyle w:val="a8"/>
          <w:i/>
          <w:iCs/>
          <w:color w:val="0F1115"/>
          <w:sz w:val="22"/>
          <w:szCs w:val="22"/>
        </w:rPr>
        <w:t>.</w:t>
      </w:r>
      <w:r w:rsidRPr="00FE4855">
        <w:rPr>
          <w:i/>
          <w:iCs/>
          <w:color w:val="0F1115"/>
          <w:sz w:val="22"/>
          <w:szCs w:val="22"/>
        </w:rPr>
        <w:t> </w:t>
      </w:r>
      <w:r w:rsidR="00FA4CAE" w:rsidRPr="00FA4CAE">
        <w:rPr>
          <w:i/>
          <w:iCs/>
          <w:color w:val="0F1115"/>
        </w:rPr>
        <w:t>Остатки практически равны нулю (распределение вырождено в нуле).</w:t>
      </w:r>
    </w:p>
    <w:p w14:paraId="420BCF46" w14:textId="77777777" w:rsidR="00FE4855" w:rsidRPr="00FE4855" w:rsidRDefault="00FE4855" w:rsidP="00FE4855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b/>
          <w:bCs/>
          <w:color w:val="0F1115"/>
        </w:rPr>
      </w:pPr>
      <w:r w:rsidRPr="00FE4855">
        <w:rPr>
          <w:rFonts w:ascii="Times New Roman" w:hAnsi="Times New Roman" w:cs="Times New Roman"/>
          <w:b/>
          <w:bCs/>
          <w:color w:val="0F1115"/>
        </w:rPr>
        <w:lastRenderedPageBreak/>
        <w:t>Анализ результатов</w:t>
      </w:r>
    </w:p>
    <w:p w14:paraId="52524ACC" w14:textId="77777777" w:rsidR="00FA4CAE" w:rsidRPr="00FA4CAE" w:rsidRDefault="00FA4CAE" w:rsidP="009F1C91">
      <w:pPr>
        <w:numPr>
          <w:ilvl w:val="0"/>
          <w:numId w:val="6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A4CAE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Регрессия</w:t>
      </w:r>
      <w:r w:rsidRPr="00FA4CAE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BayesianRidge достиг идеальной точности (R² = 1.0), что свидетельствует о линейной зависимости целевой переменной от 100 признаков без шума. Дерево решений также дало высокое качество (R² ≈ 0.913), но уступает линейной модели, так как кусочно-постоянная аппроксимация менее точна для гладкой линейной функции.</w:t>
      </w:r>
    </w:p>
    <w:p w14:paraId="3A0C670D" w14:textId="77777777" w:rsidR="00FA4CAE" w:rsidRPr="00FA4CAE" w:rsidRDefault="00FA4CAE" w:rsidP="009F1C91">
      <w:pPr>
        <w:numPr>
          <w:ilvl w:val="0"/>
          <w:numId w:val="6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A4CAE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Масштабирование</w:t>
      </w:r>
      <w:r w:rsidRPr="00FA4CAE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для дерева не влияет, для байесовской регрессии является необходимым этапом.</w:t>
      </w:r>
    </w:p>
    <w:p w14:paraId="08DA29A1" w14:textId="77777777" w:rsidR="00FA4CAE" w:rsidRPr="00FA4CAE" w:rsidRDefault="00FA4CAE" w:rsidP="009F1C91">
      <w:pPr>
        <w:numPr>
          <w:ilvl w:val="0"/>
          <w:numId w:val="6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A4CAE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Кластеризация</w:t>
      </w:r>
      <w:r w:rsidRPr="00FA4CAE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KMeans с k=2 продемонстрировал очень высокое согласие с бинаризированной целевой переменной (ARI=0.96). Это означает, что в данных существует чёткая двухкластерная структура, соответствующая делению на «низкие» и «высокие» значения. Silhouette = 0.305 – приемлемое значение.</w:t>
      </w:r>
    </w:p>
    <w:p w14:paraId="663D0932" w14:textId="31F8201F" w:rsidR="00FE4855" w:rsidRPr="00FA4CAE" w:rsidRDefault="00FA4CAE" w:rsidP="009F1C91">
      <w:pPr>
        <w:numPr>
          <w:ilvl w:val="0"/>
          <w:numId w:val="6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A4CAE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Связь регрессии и кластеризации</w:t>
      </w:r>
      <w:r w:rsidRPr="00FA4CAE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успех обоих методов объясняется тем, что данные имеют сильную структуру: почти линейную зависимость и бинарную группировку относительно медианы.</w:t>
      </w:r>
    </w:p>
    <w:p w14:paraId="14BA1B8D" w14:textId="77777777" w:rsidR="00FE4855" w:rsidRPr="00FE4855" w:rsidRDefault="00FE4855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0721D604" w14:textId="71FD1276" w:rsidR="005C0E28" w:rsidRPr="00056B56" w:rsidRDefault="005C0E28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56B56">
        <w:rPr>
          <w:rFonts w:ascii="Times New Roman" w:eastAsia="Times New Roman" w:hAnsi="Times New Roman" w:cs="Times New Roman"/>
          <w:b/>
          <w:bCs/>
          <w:sz w:val="28"/>
          <w:szCs w:val="28"/>
        </w:rPr>
        <w:t>Вывод</w:t>
      </w:r>
    </w:p>
    <w:p w14:paraId="476AAA24" w14:textId="77777777" w:rsidR="00FA4CAE" w:rsidRPr="00FA4CAE" w:rsidRDefault="00FA4CAE" w:rsidP="009F1C91">
      <w:pPr>
        <w:numPr>
          <w:ilvl w:val="0"/>
          <w:numId w:val="7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A4CAE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BayesianRidge</w:t>
      </w:r>
      <w:r w:rsidRPr="00FA4CAE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идеально восстановил зависимость (R² = 1.0) благодаря линейной природе данных. Масштабирование обязательно для его корректной работы.</w:t>
      </w:r>
    </w:p>
    <w:p w14:paraId="620DF7D9" w14:textId="77777777" w:rsidR="00FA4CAE" w:rsidRPr="00FA4CAE" w:rsidRDefault="00FA4CAE" w:rsidP="009F1C91">
      <w:pPr>
        <w:numPr>
          <w:ilvl w:val="0"/>
          <w:numId w:val="7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A4CAE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DecisionTreeRegressor</w:t>
      </w:r>
      <w:r w:rsidRPr="00FA4CAE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показал высокое качество (R² = 0.913) и нечувствительность к масштабу.</w:t>
      </w:r>
    </w:p>
    <w:p w14:paraId="4CEA38B1" w14:textId="77777777" w:rsidR="00FA4CAE" w:rsidRPr="00FA4CAE" w:rsidRDefault="00FA4CAE" w:rsidP="009F1C91">
      <w:pPr>
        <w:numPr>
          <w:ilvl w:val="0"/>
          <w:numId w:val="7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A4CAE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Кластеризация KMeans</w:t>
      </w:r>
      <w:r w:rsidRPr="00FA4CAE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(k=2) выявила естественную группировку (силуэт = 0.305) и почти полностью совпала с бинарной версией целевой переменной (ARI = 0.96).</w:t>
      </w:r>
    </w:p>
    <w:p w14:paraId="56292A3C" w14:textId="6107E405" w:rsidR="00FE4855" w:rsidRPr="00FA4CAE" w:rsidRDefault="00FA4CAE" w:rsidP="009F1C91">
      <w:pPr>
        <w:numPr>
          <w:ilvl w:val="0"/>
          <w:numId w:val="7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A4CAE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Полученные результаты демонстрируют, что данные обладают ярко выраженной линейной структурой и хорошо разделяются на два кластера. Для дальнейшего улучшения можно попробовать другие линейные модели (Ridge, Lasso) или ансамбли методов.</w:t>
      </w:r>
    </w:p>
    <w:p w14:paraId="2FC7F9E8" w14:textId="77777777" w:rsidR="00B17A35" w:rsidRPr="00FE4855" w:rsidRDefault="00B17A35" w:rsidP="00B17A35">
      <w:pPr>
        <w:shd w:val="clear" w:color="auto" w:fill="FFFFFF"/>
        <w:spacing w:before="100" w:beforeAutospacing="1" w:line="240" w:lineRule="auto"/>
        <w:ind w:left="72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</w:p>
    <w:p w14:paraId="40C58662" w14:textId="77777777" w:rsidR="00F227D7" w:rsidRPr="00FE4855" w:rsidRDefault="00EA5CFE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FE485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</w:p>
    <w:p w14:paraId="549B897D" w14:textId="02ED02EC" w:rsidR="009F2336" w:rsidRPr="00056B56" w:rsidRDefault="00F227D7" w:rsidP="000F60D3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C1131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br w:type="page"/>
      </w:r>
      <w:r w:rsidRPr="00056B56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Приложение</w:t>
      </w:r>
    </w:p>
    <w:p w14:paraId="226952F6" w14:textId="127A731F" w:rsidR="009F2336" w:rsidRPr="00056B56" w:rsidRDefault="00947889" w:rsidP="00F07E76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056B56">
        <w:rPr>
          <w:rFonts w:ascii="Times New Roman" w:eastAsia="Times New Roman" w:hAnsi="Times New Roman" w:cs="Times New Roman"/>
          <w:sz w:val="24"/>
          <w:szCs w:val="24"/>
        </w:rPr>
        <w:t>Полный исходный код программы доступен в репозитории GitHub:</w:t>
      </w:r>
    </w:p>
    <w:p w14:paraId="7E9F2F2B" w14:textId="7F77F146" w:rsidR="00947889" w:rsidRPr="00ED2BA7" w:rsidRDefault="009F1C91" w:rsidP="00ED2BA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hyperlink r:id="rId8" w:history="1">
        <w:r w:rsidR="00ED2BA7" w:rsidRPr="00ED2BA7">
          <w:rPr>
            <w:rStyle w:val="a9"/>
            <w:rFonts w:ascii="Times New Roman" w:hAnsi="Times New Roman" w:cs="Times New Roman"/>
          </w:rPr>
          <w:t>https://github.com/Semiys/CUU_LABS/tree/main/Lab5</w:t>
        </w:r>
      </w:hyperlink>
    </w:p>
    <w:sectPr w:rsidR="00947889" w:rsidRPr="00ED2BA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1" w:fontKey="{5098C3E7-45E9-49A5-8B8F-5CB175F915D0}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  <w:embedRegular r:id="rId2" w:fontKey="{77D57E10-754C-496D-BBE2-589A8BDC9210}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  <w:embedRegular r:id="rId3" w:fontKey="{E98C3E4B-A5BF-464B-AB07-55EA8B5618D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EA50F7"/>
    <w:multiLevelType w:val="multilevel"/>
    <w:tmpl w:val="8F5AE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3E698A"/>
    <w:multiLevelType w:val="multilevel"/>
    <w:tmpl w:val="22383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015DFD"/>
    <w:multiLevelType w:val="multilevel"/>
    <w:tmpl w:val="1062F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853034"/>
    <w:multiLevelType w:val="multilevel"/>
    <w:tmpl w:val="EBA85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C80E51"/>
    <w:multiLevelType w:val="multilevel"/>
    <w:tmpl w:val="D0D63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587429"/>
    <w:multiLevelType w:val="multilevel"/>
    <w:tmpl w:val="31584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426B35"/>
    <w:multiLevelType w:val="multilevel"/>
    <w:tmpl w:val="5B68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093C10"/>
    <w:multiLevelType w:val="multilevel"/>
    <w:tmpl w:val="C75A7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BA771B"/>
    <w:multiLevelType w:val="multilevel"/>
    <w:tmpl w:val="4C98D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C23F6C"/>
    <w:multiLevelType w:val="multilevel"/>
    <w:tmpl w:val="96E43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4377E9"/>
    <w:multiLevelType w:val="multilevel"/>
    <w:tmpl w:val="15744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6C6934"/>
    <w:multiLevelType w:val="multilevel"/>
    <w:tmpl w:val="70B2B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0E2453"/>
    <w:multiLevelType w:val="multilevel"/>
    <w:tmpl w:val="8A4AB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0"/>
  </w:num>
  <w:num w:numId="3">
    <w:abstractNumId w:val="10"/>
  </w:num>
  <w:num w:numId="4">
    <w:abstractNumId w:val="3"/>
  </w:num>
  <w:num w:numId="5">
    <w:abstractNumId w:val="2"/>
  </w:num>
  <w:num w:numId="6">
    <w:abstractNumId w:val="12"/>
  </w:num>
  <w:num w:numId="7">
    <w:abstractNumId w:val="7"/>
  </w:num>
  <w:num w:numId="8">
    <w:abstractNumId w:val="11"/>
  </w:num>
  <w:num w:numId="9">
    <w:abstractNumId w:val="6"/>
  </w:num>
  <w:num w:numId="10">
    <w:abstractNumId w:val="5"/>
  </w:num>
  <w:num w:numId="11">
    <w:abstractNumId w:val="1"/>
  </w:num>
  <w:num w:numId="12">
    <w:abstractNumId w:val="8"/>
  </w:num>
  <w:num w:numId="13">
    <w:abstractNumId w:val="9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2336"/>
    <w:rsid w:val="0002466F"/>
    <w:rsid w:val="00036690"/>
    <w:rsid w:val="00056B56"/>
    <w:rsid w:val="000570D6"/>
    <w:rsid w:val="000D7995"/>
    <w:rsid w:val="000F1718"/>
    <w:rsid w:val="000F60D3"/>
    <w:rsid w:val="001A1B85"/>
    <w:rsid w:val="001B0F56"/>
    <w:rsid w:val="002B6B31"/>
    <w:rsid w:val="003144BF"/>
    <w:rsid w:val="00344CE0"/>
    <w:rsid w:val="004022EF"/>
    <w:rsid w:val="004233BB"/>
    <w:rsid w:val="004332CF"/>
    <w:rsid w:val="00434BF4"/>
    <w:rsid w:val="004A2468"/>
    <w:rsid w:val="004C1131"/>
    <w:rsid w:val="005159DF"/>
    <w:rsid w:val="005470B1"/>
    <w:rsid w:val="005C0E28"/>
    <w:rsid w:val="006B410F"/>
    <w:rsid w:val="006E2EB3"/>
    <w:rsid w:val="00711B46"/>
    <w:rsid w:val="0073482E"/>
    <w:rsid w:val="0075313B"/>
    <w:rsid w:val="00757407"/>
    <w:rsid w:val="0077633C"/>
    <w:rsid w:val="00777681"/>
    <w:rsid w:val="00794CF9"/>
    <w:rsid w:val="007E2873"/>
    <w:rsid w:val="00854C56"/>
    <w:rsid w:val="00896B2C"/>
    <w:rsid w:val="008D53ED"/>
    <w:rsid w:val="00947889"/>
    <w:rsid w:val="009D1C62"/>
    <w:rsid w:val="009D27FE"/>
    <w:rsid w:val="009E49B3"/>
    <w:rsid w:val="009F1C91"/>
    <w:rsid w:val="009F2336"/>
    <w:rsid w:val="00A038DC"/>
    <w:rsid w:val="00A176FF"/>
    <w:rsid w:val="00A31176"/>
    <w:rsid w:val="00A32717"/>
    <w:rsid w:val="00AE66C4"/>
    <w:rsid w:val="00B17A35"/>
    <w:rsid w:val="00B37E07"/>
    <w:rsid w:val="00B60B6A"/>
    <w:rsid w:val="00B73BEA"/>
    <w:rsid w:val="00BA78D0"/>
    <w:rsid w:val="00BB411B"/>
    <w:rsid w:val="00BE3FEE"/>
    <w:rsid w:val="00C0520F"/>
    <w:rsid w:val="00C06332"/>
    <w:rsid w:val="00C249FF"/>
    <w:rsid w:val="00C905AB"/>
    <w:rsid w:val="00CB30BC"/>
    <w:rsid w:val="00D114DD"/>
    <w:rsid w:val="00D31538"/>
    <w:rsid w:val="00D359D6"/>
    <w:rsid w:val="00D3742E"/>
    <w:rsid w:val="00D5250B"/>
    <w:rsid w:val="00D632FF"/>
    <w:rsid w:val="00D72CCF"/>
    <w:rsid w:val="00D81144"/>
    <w:rsid w:val="00E11FDE"/>
    <w:rsid w:val="00E31915"/>
    <w:rsid w:val="00E37549"/>
    <w:rsid w:val="00EA5CFE"/>
    <w:rsid w:val="00ED2BA7"/>
    <w:rsid w:val="00F07E76"/>
    <w:rsid w:val="00F227D7"/>
    <w:rsid w:val="00F3523E"/>
    <w:rsid w:val="00F35386"/>
    <w:rsid w:val="00FA22CE"/>
    <w:rsid w:val="00FA4CAE"/>
    <w:rsid w:val="00FA688F"/>
    <w:rsid w:val="00FC66A4"/>
    <w:rsid w:val="00FE4855"/>
    <w:rsid w:val="00FE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5EAD60"/>
  <w15:docId w15:val="{B7E4E322-533A-4213-A0E4-289324468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6332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List Paragraph"/>
    <w:basedOn w:val="a"/>
    <w:uiPriority w:val="34"/>
    <w:qFormat/>
    <w:rsid w:val="00A176FF"/>
    <w:pPr>
      <w:ind w:left="720"/>
      <w:contextualSpacing/>
    </w:pPr>
  </w:style>
  <w:style w:type="paragraph" w:styleId="a7">
    <w:name w:val="Normal (Web)"/>
    <w:basedOn w:val="a"/>
    <w:uiPriority w:val="99"/>
    <w:semiHidden/>
    <w:unhideWhenUsed/>
    <w:rsid w:val="00434B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HTML">
    <w:name w:val="HTML Preformatted"/>
    <w:basedOn w:val="a"/>
    <w:link w:val="HTML0"/>
    <w:uiPriority w:val="99"/>
    <w:semiHidden/>
    <w:unhideWhenUsed/>
    <w:rsid w:val="00F227D7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227D7"/>
    <w:rPr>
      <w:rFonts w:ascii="Consolas" w:hAnsi="Consolas"/>
      <w:sz w:val="20"/>
      <w:szCs w:val="20"/>
    </w:rPr>
  </w:style>
  <w:style w:type="paragraph" w:customStyle="1" w:styleId="ds-markdown-paragraph">
    <w:name w:val="ds-markdown-paragraph"/>
    <w:basedOn w:val="a"/>
    <w:rsid w:val="00C249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8">
    <w:name w:val="Strong"/>
    <w:basedOn w:val="a0"/>
    <w:uiPriority w:val="22"/>
    <w:qFormat/>
    <w:rsid w:val="00F07E76"/>
    <w:rPr>
      <w:b/>
      <w:bCs/>
    </w:rPr>
  </w:style>
  <w:style w:type="paragraph" w:customStyle="1" w:styleId="msonormal0">
    <w:name w:val="msonormal"/>
    <w:basedOn w:val="a"/>
    <w:rsid w:val="000F17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9">
    <w:name w:val="Hyperlink"/>
    <w:basedOn w:val="a0"/>
    <w:uiPriority w:val="99"/>
    <w:unhideWhenUsed/>
    <w:rsid w:val="00947889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947889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947889"/>
    <w:rPr>
      <w:color w:val="800080" w:themeColor="followedHyperlink"/>
      <w:u w:val="single"/>
    </w:rPr>
  </w:style>
  <w:style w:type="table" w:styleId="ac">
    <w:name w:val="Table Grid"/>
    <w:basedOn w:val="a1"/>
    <w:uiPriority w:val="39"/>
    <w:rsid w:val="00A038DC"/>
    <w:pPr>
      <w:spacing w:line="240" w:lineRule="auto"/>
    </w:pPr>
    <w:rPr>
      <w:rFonts w:asciiTheme="minorHAnsi" w:eastAsiaTheme="minorHAnsi" w:hAnsiTheme="minorHAnsi" w:cstheme="minorBidi"/>
      <w:lang w:val="ru-RU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A038DC"/>
    <w:pPr>
      <w:widowControl w:val="0"/>
      <w:autoSpaceDE w:val="0"/>
      <w:autoSpaceDN w:val="0"/>
      <w:spacing w:after="200" w:line="240" w:lineRule="auto"/>
    </w:pPr>
    <w:rPr>
      <w:rFonts w:ascii="Times New Roman" w:eastAsia="Times New Roman" w:hAnsi="Times New Roman" w:cs="Times New Roman"/>
      <w:i/>
      <w:iCs/>
      <w:color w:val="1F497D" w:themeColor="text2"/>
      <w:sz w:val="18"/>
      <w:szCs w:val="18"/>
      <w:lang w:val="ru-RU" w:bidi="ru-RU"/>
    </w:rPr>
  </w:style>
  <w:style w:type="character" w:styleId="HTML1">
    <w:name w:val="HTML Code"/>
    <w:basedOn w:val="a0"/>
    <w:uiPriority w:val="99"/>
    <w:semiHidden/>
    <w:unhideWhenUsed/>
    <w:rsid w:val="0075313B"/>
    <w:rPr>
      <w:rFonts w:ascii="Courier New" w:eastAsia="Times New Roman" w:hAnsi="Courier New" w:cs="Courier New"/>
      <w:sz w:val="20"/>
      <w:szCs w:val="20"/>
    </w:rPr>
  </w:style>
  <w:style w:type="character" w:styleId="ae">
    <w:name w:val="Emphasis"/>
    <w:basedOn w:val="a0"/>
    <w:uiPriority w:val="20"/>
    <w:qFormat/>
    <w:rsid w:val="00B17A35"/>
    <w:rPr>
      <w:i/>
      <w:iCs/>
    </w:rPr>
  </w:style>
  <w:style w:type="character" w:customStyle="1" w:styleId="d813de27">
    <w:name w:val="d813de27"/>
    <w:basedOn w:val="a0"/>
    <w:rsid w:val="004C11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4346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33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7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1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01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86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52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5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7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5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95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1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0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0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5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40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55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11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5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7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27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92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4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7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8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5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3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9713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42318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60095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42515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5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80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20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7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8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2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2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4303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52267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20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74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18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36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04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14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1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85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7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5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2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7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5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4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0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8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73939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77733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87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1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4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6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13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1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8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5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0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4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6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4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0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738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04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663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411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988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428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1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3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5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65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5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5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5059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10842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1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6028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11976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8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1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7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7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43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5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8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8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2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7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49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94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0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9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28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3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9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8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79386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3960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77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07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9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1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4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2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8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7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9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03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9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5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5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3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4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2610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0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412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772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83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943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19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76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8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7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1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3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3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87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7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7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9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7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44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6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32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893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326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607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4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86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793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7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233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19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405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429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6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7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8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8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53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0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7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5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3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0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3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0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64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7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0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35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72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45293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211971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97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27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03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emiys/CUU_LABS/tree/main/Lab5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9</Pages>
  <Words>1418</Words>
  <Characters>8083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Семён Саранцев</dc:creator>
  <cp:lastModifiedBy>Семен</cp:lastModifiedBy>
  <cp:revision>9</cp:revision>
  <dcterms:created xsi:type="dcterms:W3CDTF">2026-05-08T06:52:00Z</dcterms:created>
  <dcterms:modified xsi:type="dcterms:W3CDTF">2026-05-12T18:40:00Z</dcterms:modified>
</cp:coreProperties>
</file>