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Лабораторная работа №7 Семенов Евгений ПМИ-32</w:t>
      </w:r>
    </w:p>
    <w:p w:rsidR="00000000" w:rsidDel="00000000" w:rsidP="00000000" w:rsidRDefault="00000000" w:rsidRPr="00000000" w14:paraId="00000002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Задание 1.</w:t>
        <w:br w:type="textWrapping"/>
        <w:br w:type="textWrapping"/>
        <w:t xml:space="preserve">Изначальные данные таблицы адвокатов</w:t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400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  <w:t xml:space="preserve">Удалим юриста с id=10</w:t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247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Откатим изменения</w:t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9050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Снова удалим юриста и сделаем точку сохранения</w:t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210175" cy="33909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Удалим еще одного юриста</w:t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2733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Откатились к точке, вернулся юрист с id=5</w:t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6129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Откатимся полностью и зафиксируем</w:t>
        <w:br w:type="textWrapping"/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1803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343400" cy="192405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